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04" w:rsidRDefault="00061304" w:rsidP="00061304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061304" w:rsidRDefault="00061304" w:rsidP="00061304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061304" w:rsidRDefault="00061304" w:rsidP="00061304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061304" w:rsidRDefault="00061304" w:rsidP="00061304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061304" w:rsidRDefault="00061304" w:rsidP="00061304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«18» декабря 2018 г.                                                   </w:t>
      </w:r>
      <w:r w:rsidR="00EA0CE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№ </w:t>
      </w:r>
      <w:r w:rsidR="00EA0CEF">
        <w:rPr>
          <w:sz w:val="24"/>
          <w:szCs w:val="24"/>
        </w:rPr>
        <w:t>0187300005818000436</w:t>
      </w:r>
      <w:r>
        <w:rPr>
          <w:sz w:val="24"/>
          <w:szCs w:val="24"/>
        </w:rPr>
        <w:t>-3</w:t>
      </w:r>
    </w:p>
    <w:p w:rsidR="00061304" w:rsidRPr="00965899" w:rsidRDefault="00061304" w:rsidP="00061304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965899">
        <w:rPr>
          <w:sz w:val="24"/>
          <w:szCs w:val="24"/>
        </w:rPr>
        <w:t xml:space="preserve">ПРИСУТСТВОВАЛИ: </w:t>
      </w:r>
    </w:p>
    <w:p w:rsidR="00061304" w:rsidRPr="00965899" w:rsidRDefault="00061304" w:rsidP="00061304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965899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61304" w:rsidRPr="00965899" w:rsidRDefault="00061304" w:rsidP="00061304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965899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61304" w:rsidRPr="00965899" w:rsidRDefault="00061304" w:rsidP="00061304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965899">
        <w:t>Члены комиссии: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65899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965899">
        <w:t>жилищно</w:t>
      </w:r>
      <w:proofErr w:type="spellEnd"/>
      <w:r w:rsidRPr="00965899">
        <w:t xml:space="preserve"> - коммунального и строительного комплекса администрации города Югорска;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65899">
        <w:t xml:space="preserve">В. А. Климин – председатель Думы города </w:t>
      </w:r>
      <w:r w:rsidRPr="00965899">
        <w:rPr>
          <w:spacing w:val="-6"/>
        </w:rPr>
        <w:t>Югорска;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65899">
        <w:t>Н.А. Морозова – советник руководителя;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965899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965899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61304" w:rsidRPr="00965899" w:rsidRDefault="00061304" w:rsidP="00061304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965899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061304" w:rsidRDefault="00061304" w:rsidP="00061304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965899">
        <w:t xml:space="preserve">Всего присутствовали </w:t>
      </w:r>
      <w:r w:rsidR="00965899" w:rsidRPr="00965899">
        <w:t>7</w:t>
      </w:r>
      <w:r w:rsidRPr="00965899">
        <w:t xml:space="preserve"> членов комиссии из 8.</w:t>
      </w:r>
    </w:p>
    <w:p w:rsidR="00C54227" w:rsidRDefault="00C54227" w:rsidP="00C54227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>Представитель заказчика:  Королева Наталья Борисовна, главный специалист управления бухгалтерского учёта и отчетности администрации города Югорска».</w:t>
      </w:r>
    </w:p>
    <w:p w:rsidR="00C54227" w:rsidRDefault="00C54227" w:rsidP="00C54227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0187300005818000436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видеонаблюдения. </w:t>
      </w:r>
    </w:p>
    <w:p w:rsidR="00C54227" w:rsidRDefault="00C54227" w:rsidP="00C54227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0187300005818000436, дата публикации 03.12.2018. </w:t>
      </w:r>
    </w:p>
    <w:p w:rsidR="00C54227" w:rsidRDefault="00C54227" w:rsidP="00C54227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>
        <w:rPr>
          <w:rFonts w:ascii="Tahoma" w:hAnsi="Tahoma" w:cs="Tahoma"/>
          <w:sz w:val="21"/>
          <w:szCs w:val="21"/>
        </w:rPr>
        <w:t>183862200236886220100101810018020244</w:t>
      </w:r>
      <w:r>
        <w:rPr>
          <w:sz w:val="24"/>
        </w:rPr>
        <w:t>.</w:t>
      </w:r>
    </w:p>
    <w:p w:rsidR="00061304" w:rsidRDefault="00C54227" w:rsidP="00C54227">
      <w:pPr>
        <w:keepNext/>
        <w:keepLines/>
        <w:suppressLineNumbers/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Администрация города Югорска. </w:t>
      </w:r>
      <w:proofErr w:type="gramStart"/>
      <w:r>
        <w:rPr>
          <w:sz w:val="24"/>
        </w:rPr>
        <w:t>Почтовый адрес: 628260, Ханты - Мансийский автономный округ - Югра, Тюменская обл., г. Югорск, ул. 40 лет Победы, 11.</w:t>
      </w:r>
      <w:proofErr w:type="gramEnd"/>
    </w:p>
    <w:p w:rsidR="00061304" w:rsidRDefault="00061304" w:rsidP="00061304">
      <w:pPr>
        <w:tabs>
          <w:tab w:val="num" w:pos="567"/>
          <w:tab w:val="num" w:pos="92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проведена комиссией в 10.00 часов 13 декабря 2018 года, по адресу: ул. 40 лет Победы, 11, г. Югорск, Ханты-Мансийский  автономный  округ-Югра, Тюменская область.</w:t>
      </w:r>
    </w:p>
    <w:p w:rsidR="00061304" w:rsidRDefault="00061304" w:rsidP="00061304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17.12.2018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061304" w:rsidTr="00965899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304" w:rsidRDefault="00061304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1304" w:rsidRDefault="00061304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65899" w:rsidTr="0096589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Default="00965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4"/>
                <w:szCs w:val="24"/>
              </w:rPr>
            </w:pPr>
            <w:r w:rsidRPr="00965899">
              <w:t>129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65899" w:rsidRPr="005D6D6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rPr>
                      <w:b/>
                      <w:bCs/>
                    </w:rPr>
                    <w:t>Общество с ограниченной ответственностью «Экспресс-связь»,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11.07.2018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8622023939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862201001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628263,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.Ж</w:t>
                  </w:r>
                  <w:proofErr w:type="gramEnd"/>
                  <w:r w:rsidRPr="005D6D6C">
                    <w:t>елезнодорожная</w:t>
                  </w:r>
                  <w:proofErr w:type="spellEnd"/>
                  <w:r w:rsidRPr="005D6D6C">
                    <w:t>, д.53а - 103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628260,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.Ж</w:t>
                  </w:r>
                  <w:proofErr w:type="gramEnd"/>
                  <w:r w:rsidRPr="005D6D6C">
                    <w:t>елезнодорожная</w:t>
                  </w:r>
                  <w:proofErr w:type="spellEnd"/>
                  <w:r w:rsidRPr="005D6D6C">
                    <w:t>, д.53а - 103,104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+79227607724</w:t>
                  </w:r>
                </w:p>
              </w:tc>
            </w:tr>
          </w:tbl>
          <w:p w:rsidR="00965899" w:rsidRPr="005D6D6C" w:rsidRDefault="0096589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2"/>
                <w:szCs w:val="24"/>
              </w:rPr>
            </w:pPr>
            <w:r w:rsidRPr="00965899">
              <w:rPr>
                <w:sz w:val="22"/>
              </w:rPr>
              <w:t>4700.00</w:t>
            </w:r>
          </w:p>
        </w:tc>
      </w:tr>
      <w:tr w:rsidR="00965899" w:rsidTr="0096589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Default="00965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4"/>
                <w:szCs w:val="24"/>
              </w:rPr>
            </w:pPr>
            <w:r w:rsidRPr="00965899">
              <w:t>40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rPr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28.09.2016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8622010778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862201001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628260,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.М</w:t>
                  </w:r>
                  <w:proofErr w:type="gramEnd"/>
                  <w:r w:rsidRPr="005D6D6C">
                    <w:t>ира</w:t>
                  </w:r>
                  <w:proofErr w:type="spellEnd"/>
                  <w:r w:rsidRPr="005D6D6C">
                    <w:t>, д.9 - 44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628260,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.М</w:t>
                  </w:r>
                  <w:proofErr w:type="gramEnd"/>
                  <w:r w:rsidRPr="005D6D6C">
                    <w:t>ира</w:t>
                  </w:r>
                  <w:proofErr w:type="spellEnd"/>
                  <w:r w:rsidRPr="005D6D6C">
                    <w:t>, д.9 - 44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34675-7-59-55</w:t>
                  </w:r>
                </w:p>
              </w:tc>
            </w:tr>
          </w:tbl>
          <w:p w:rsidR="00965899" w:rsidRPr="005D6D6C" w:rsidRDefault="0096589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2"/>
                <w:szCs w:val="24"/>
              </w:rPr>
            </w:pPr>
            <w:r w:rsidRPr="00965899">
              <w:rPr>
                <w:sz w:val="22"/>
              </w:rPr>
              <w:t>4800.00</w:t>
            </w:r>
          </w:p>
        </w:tc>
      </w:tr>
      <w:tr w:rsidR="00965899" w:rsidTr="00965899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Default="00965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4"/>
                <w:szCs w:val="24"/>
              </w:rPr>
            </w:pPr>
            <w:r w:rsidRPr="00965899">
              <w:t>148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965899" w:rsidRPr="005D6D6C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rPr>
                      <w:b/>
                      <w:bCs/>
                    </w:rPr>
                    <w:t>Общество с ограниченной ответственностью "Частная охранная организация "Альтернатива-Охрана"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08.11.2016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8622021385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862201001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628260,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.Л</w:t>
                  </w:r>
                  <w:proofErr w:type="gramEnd"/>
                  <w:r w:rsidRPr="005D6D6C">
                    <w:t>енина</w:t>
                  </w:r>
                  <w:proofErr w:type="spellEnd"/>
                  <w:r w:rsidRPr="005D6D6C">
                    <w:t>, д.36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 w:rsidP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628260, Ханты-Мансийский автономный округ - Югра АО, Югорск г, </w:t>
                  </w:r>
                  <w:proofErr w:type="spellStart"/>
                  <w:r w:rsidRPr="005D6D6C">
                    <w:t>ул</w:t>
                  </w:r>
                  <w:proofErr w:type="gramStart"/>
                  <w:r w:rsidRPr="005D6D6C">
                    <w:t>.К</w:t>
                  </w:r>
                  <w:proofErr w:type="gramEnd"/>
                  <w:r w:rsidRPr="005D6D6C">
                    <w:t>алинина</w:t>
                  </w:r>
                  <w:proofErr w:type="spellEnd"/>
                  <w:r w:rsidRPr="005D6D6C">
                    <w:t>, д.71</w:t>
                  </w:r>
                </w:p>
              </w:tc>
            </w:tr>
            <w:tr w:rsidR="00965899" w:rsidRPr="005D6D6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65899" w:rsidRPr="005D6D6C" w:rsidRDefault="00965899">
                  <w:pPr>
                    <w:rPr>
                      <w:sz w:val="24"/>
                      <w:szCs w:val="24"/>
                    </w:rPr>
                  </w:pPr>
                  <w:r w:rsidRPr="005D6D6C">
                    <w:t>89048855030</w:t>
                  </w:r>
                </w:p>
              </w:tc>
            </w:tr>
          </w:tbl>
          <w:p w:rsidR="00965899" w:rsidRPr="005D6D6C" w:rsidRDefault="00965899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899" w:rsidRPr="00965899" w:rsidRDefault="00965899" w:rsidP="00965899">
            <w:pPr>
              <w:jc w:val="center"/>
              <w:rPr>
                <w:sz w:val="22"/>
                <w:szCs w:val="24"/>
              </w:rPr>
            </w:pPr>
            <w:r w:rsidRPr="00965899">
              <w:rPr>
                <w:sz w:val="22"/>
              </w:rPr>
              <w:t>5396.00</w:t>
            </w:r>
          </w:p>
        </w:tc>
      </w:tr>
    </w:tbl>
    <w:p w:rsidR="00061304" w:rsidRDefault="00061304" w:rsidP="00061304">
      <w:pPr>
        <w:suppressAutoHyphens/>
        <w:ind w:left="142"/>
        <w:jc w:val="both"/>
        <w:rPr>
          <w:sz w:val="24"/>
          <w:szCs w:val="24"/>
        </w:rPr>
      </w:pPr>
    </w:p>
    <w:p w:rsidR="00061304" w:rsidRPr="00965899" w:rsidRDefault="00061304" w:rsidP="00061304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</w:t>
      </w:r>
      <w:r w:rsidRPr="00965899">
        <w:rPr>
          <w:sz w:val="24"/>
          <w:szCs w:val="24"/>
        </w:rPr>
        <w:t>заявок на участие в электронном аукционе требованиям, установленным документацией об аукционе:</w:t>
      </w:r>
    </w:p>
    <w:p w:rsidR="00061304" w:rsidRPr="00965899" w:rsidRDefault="00061304" w:rsidP="00061304">
      <w:pPr>
        <w:suppressAutoHyphens/>
        <w:ind w:left="142"/>
        <w:rPr>
          <w:bCs/>
          <w:sz w:val="24"/>
          <w:szCs w:val="24"/>
        </w:rPr>
      </w:pPr>
      <w:r w:rsidRPr="00965899">
        <w:rPr>
          <w:bCs/>
          <w:sz w:val="24"/>
          <w:szCs w:val="24"/>
        </w:rPr>
        <w:t xml:space="preserve">- </w:t>
      </w:r>
      <w:r w:rsidR="00965899" w:rsidRPr="00965899">
        <w:rPr>
          <w:bCs/>
          <w:sz w:val="24"/>
          <w:szCs w:val="24"/>
        </w:rPr>
        <w:t>Общество с ограниченной ответственностью «Экспресс-связь</w:t>
      </w:r>
      <w:r w:rsidRPr="00965899">
        <w:rPr>
          <w:bCs/>
          <w:sz w:val="24"/>
          <w:szCs w:val="24"/>
        </w:rPr>
        <w:t>;</w:t>
      </w:r>
    </w:p>
    <w:p w:rsidR="00061304" w:rsidRPr="00965899" w:rsidRDefault="00061304" w:rsidP="00061304">
      <w:pPr>
        <w:suppressAutoHyphens/>
        <w:ind w:left="142"/>
        <w:rPr>
          <w:bCs/>
          <w:sz w:val="24"/>
          <w:szCs w:val="24"/>
        </w:rPr>
      </w:pPr>
      <w:r w:rsidRPr="00965899">
        <w:rPr>
          <w:bCs/>
          <w:sz w:val="24"/>
          <w:szCs w:val="24"/>
        </w:rPr>
        <w:t xml:space="preserve">- </w:t>
      </w:r>
      <w:r w:rsidR="00965899" w:rsidRPr="00965899">
        <w:rPr>
          <w:bCs/>
          <w:sz w:val="24"/>
          <w:szCs w:val="24"/>
        </w:rPr>
        <w:t>Общество с ограниченной ответственностью "Сибирь-плюс"</w:t>
      </w:r>
    </w:p>
    <w:p w:rsidR="00061304" w:rsidRPr="00965899" w:rsidRDefault="00061304" w:rsidP="00965899">
      <w:pPr>
        <w:suppressAutoHyphens/>
        <w:ind w:left="142"/>
        <w:rPr>
          <w:bCs/>
          <w:sz w:val="24"/>
          <w:szCs w:val="24"/>
        </w:rPr>
      </w:pPr>
      <w:r w:rsidRPr="00965899">
        <w:rPr>
          <w:bCs/>
          <w:sz w:val="24"/>
          <w:szCs w:val="24"/>
        </w:rPr>
        <w:t xml:space="preserve">- </w:t>
      </w:r>
      <w:r w:rsidR="00965899" w:rsidRPr="00965899">
        <w:rPr>
          <w:bCs/>
          <w:sz w:val="24"/>
          <w:szCs w:val="24"/>
        </w:rPr>
        <w:t>Общество с ограниченной ответственностью "Частная охранная организация "Альтернатива-Охрана"</w:t>
      </w:r>
      <w:r w:rsidRPr="00965899">
        <w:rPr>
          <w:bCs/>
          <w:sz w:val="24"/>
          <w:szCs w:val="24"/>
        </w:rPr>
        <w:t>.</w:t>
      </w:r>
    </w:p>
    <w:p w:rsidR="00061304" w:rsidRPr="00965899" w:rsidRDefault="00061304" w:rsidP="00061304">
      <w:pPr>
        <w:suppressAutoHyphens/>
        <w:ind w:left="142"/>
        <w:jc w:val="both"/>
        <w:rPr>
          <w:color w:val="FF0000"/>
          <w:sz w:val="24"/>
          <w:szCs w:val="24"/>
        </w:rPr>
      </w:pPr>
      <w:r w:rsidRPr="00965899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17.12.2018  победителем  аукциона в электронной форме признается </w:t>
      </w:r>
      <w:r w:rsidR="00965899" w:rsidRPr="00965899">
        <w:rPr>
          <w:bCs/>
          <w:sz w:val="24"/>
          <w:szCs w:val="24"/>
        </w:rPr>
        <w:t>Общество с ограниченной ответственностью «Экспресс-связь</w:t>
      </w:r>
      <w:r w:rsidRPr="00965899">
        <w:rPr>
          <w:sz w:val="24"/>
          <w:szCs w:val="24"/>
        </w:rPr>
        <w:t xml:space="preserve">,  с ценой </w:t>
      </w:r>
      <w:r w:rsidR="00965899" w:rsidRPr="00965899">
        <w:rPr>
          <w:sz w:val="24"/>
          <w:szCs w:val="24"/>
        </w:rPr>
        <w:t>муниципального контракта</w:t>
      </w:r>
      <w:r w:rsidRPr="00965899">
        <w:rPr>
          <w:sz w:val="24"/>
          <w:szCs w:val="24"/>
        </w:rPr>
        <w:t xml:space="preserve"> </w:t>
      </w:r>
      <w:r w:rsidR="00965899" w:rsidRPr="00965899">
        <w:rPr>
          <w:sz w:val="24"/>
          <w:szCs w:val="24"/>
        </w:rPr>
        <w:t>4700</w:t>
      </w:r>
      <w:r w:rsidRPr="00965899">
        <w:rPr>
          <w:sz w:val="24"/>
          <w:szCs w:val="24"/>
        </w:rPr>
        <w:t xml:space="preserve"> рублей. </w:t>
      </w:r>
    </w:p>
    <w:p w:rsidR="00061304" w:rsidRDefault="00061304" w:rsidP="00061304">
      <w:pPr>
        <w:suppressAutoHyphens/>
        <w:ind w:left="142"/>
        <w:jc w:val="both"/>
        <w:rPr>
          <w:sz w:val="24"/>
          <w:szCs w:val="24"/>
        </w:rPr>
      </w:pPr>
      <w:r w:rsidRPr="00965899">
        <w:rPr>
          <w:sz w:val="24"/>
        </w:rPr>
        <w:t xml:space="preserve">7. </w:t>
      </w:r>
      <w:r w:rsidRPr="00965899">
        <w:rPr>
          <w:sz w:val="24"/>
          <w:szCs w:val="24"/>
        </w:rPr>
        <w:t>Настоящий</w:t>
      </w:r>
      <w:r>
        <w:rPr>
          <w:sz w:val="24"/>
          <w:szCs w:val="24"/>
        </w:rPr>
        <w:t xml:space="preserve">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61304" w:rsidRDefault="00061304" w:rsidP="00061304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061304" w:rsidRDefault="00061304" w:rsidP="00061304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061304" w:rsidRDefault="00061304" w:rsidP="00061304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061304" w:rsidRDefault="00061304" w:rsidP="00061304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061304" w:rsidTr="0006130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04" w:rsidRDefault="0006130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04" w:rsidRDefault="00061304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061304" w:rsidRDefault="00061304" w:rsidP="00061304">
      <w:pPr>
        <w:jc w:val="both"/>
        <w:rPr>
          <w:b/>
          <w:sz w:val="24"/>
          <w:szCs w:val="24"/>
        </w:rPr>
      </w:pPr>
    </w:p>
    <w:p w:rsidR="00061304" w:rsidRDefault="00061304" w:rsidP="0006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061304" w:rsidRDefault="00061304" w:rsidP="00061304">
      <w:pPr>
        <w:jc w:val="both"/>
        <w:rPr>
          <w:b/>
          <w:sz w:val="24"/>
          <w:szCs w:val="24"/>
        </w:rPr>
      </w:pPr>
    </w:p>
    <w:p w:rsidR="00061304" w:rsidRDefault="00061304" w:rsidP="0006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Члены  комиссии</w:t>
      </w:r>
    </w:p>
    <w:p w:rsidR="00061304" w:rsidRDefault="00061304" w:rsidP="0006130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______________В.К. Бандурин</w:t>
      </w:r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</w:rPr>
        <w:t>В.А.Климин</w:t>
      </w:r>
      <w:proofErr w:type="spellEnd"/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______________Ж.В. Резинкина</w:t>
      </w:r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 А.Т. Абдуллаев </w:t>
      </w:r>
    </w:p>
    <w:p w:rsidR="00061304" w:rsidRDefault="00061304" w:rsidP="000613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061304" w:rsidRDefault="00061304" w:rsidP="0006130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061304" w:rsidRDefault="00061304" w:rsidP="00061304"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       ________________</w:t>
      </w:r>
      <w:r>
        <w:rPr>
          <w:sz w:val="24"/>
        </w:rPr>
        <w:t>Н.Б. Королева</w:t>
      </w:r>
    </w:p>
    <w:p w:rsidR="00984FB9" w:rsidRDefault="00984FB9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/>
    <w:p w:rsidR="005D6D6C" w:rsidRDefault="005D6D6C" w:rsidP="005D6D6C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5D6D6C" w:rsidRDefault="005D6D6C" w:rsidP="005D6D6C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5D6D6C" w:rsidRDefault="005D6D6C" w:rsidP="005D6D6C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18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декабря 2018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0187300005818000436-3</w:t>
      </w:r>
    </w:p>
    <w:p w:rsidR="005D6D6C" w:rsidRDefault="005D6D6C" w:rsidP="005D6D6C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5D6D6C" w:rsidRDefault="005D6D6C" w:rsidP="005D6D6C">
      <w:pPr>
        <w:tabs>
          <w:tab w:val="left" w:pos="3930"/>
          <w:tab w:val="right" w:pos="9355"/>
        </w:tabs>
        <w:suppressAutoHyphens/>
        <w:ind w:right="-136"/>
        <w:jc w:val="right"/>
        <w:rPr>
          <w:kern w:val="2"/>
          <w:lang w:eastAsia="ar-SA"/>
        </w:rPr>
      </w:pPr>
    </w:p>
    <w:p w:rsidR="005D6D6C" w:rsidRDefault="005D6D6C" w:rsidP="005D6D6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5D6D6C" w:rsidRDefault="005D6D6C" w:rsidP="005D6D6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видеонаблюдения</w:t>
      </w:r>
    </w:p>
    <w:p w:rsidR="005D6D6C" w:rsidRDefault="005D6D6C" w:rsidP="005D6D6C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Заказчик: Администрация города Югорска</w:t>
      </w:r>
    </w:p>
    <w:p w:rsidR="005D6D6C" w:rsidRDefault="005D6D6C" w:rsidP="005D6D6C">
      <w:pPr>
        <w:suppressAutoHyphens/>
        <w:jc w:val="center"/>
        <w:rPr>
          <w:kern w:val="2"/>
          <w:lang w:eastAsia="ar-SA"/>
        </w:rPr>
      </w:pPr>
    </w:p>
    <w:tbl>
      <w:tblPr>
        <w:tblW w:w="1063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1"/>
        <w:gridCol w:w="1419"/>
        <w:gridCol w:w="1417"/>
        <w:gridCol w:w="1559"/>
        <w:gridCol w:w="1559"/>
      </w:tblGrid>
      <w:tr w:rsidR="005D6D6C" w:rsidTr="005D6D6C">
        <w:trPr>
          <w:trHeight w:val="331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148</w:t>
            </w:r>
          </w:p>
        </w:tc>
      </w:tr>
      <w:tr w:rsidR="005D6D6C" w:rsidTr="005D6D6C">
        <w:trPr>
          <w:trHeight w:val="68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«Экспресс-связь», </w:t>
            </w:r>
          </w:p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г. Югорск</w:t>
            </w:r>
          </w:p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"Сибирь-плюс",</w:t>
            </w:r>
          </w:p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г. Югорск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"Частная охранная организация "Альтернатива-Охрана",</w:t>
            </w:r>
          </w:p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г. Югорск</w:t>
            </w:r>
          </w:p>
        </w:tc>
      </w:tr>
      <w:tr w:rsidR="005D6D6C" w:rsidTr="005D6D6C">
        <w:trPr>
          <w:trHeight w:val="71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8"/>
                <w:lang w:eastAsia="ar-SA"/>
              </w:rPr>
              <w:t>1.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закупки -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закупки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6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)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388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8"/>
                <w:lang w:eastAsia="ar-SA"/>
              </w:rPr>
            </w:pPr>
            <w:r>
              <w:rPr>
                <w:kern w:val="2"/>
                <w:sz w:val="16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115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8"/>
                <w:lang w:eastAsia="ar-SA"/>
              </w:rPr>
            </w:pPr>
            <w:r>
              <w:rPr>
                <w:kern w:val="2"/>
                <w:sz w:val="16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6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6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6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6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6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6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246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6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6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63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8"/>
                <w:lang w:eastAsia="ar-SA"/>
              </w:rPr>
            </w:pPr>
            <w:r>
              <w:rPr>
                <w:kern w:val="2"/>
                <w:sz w:val="16"/>
                <w:szCs w:val="18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634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8"/>
                <w:lang w:eastAsia="ar-SA"/>
              </w:rPr>
            </w:pPr>
            <w:r>
              <w:rPr>
                <w:kern w:val="2"/>
                <w:sz w:val="16"/>
                <w:szCs w:val="18"/>
                <w:lang w:eastAsia="ar-SA"/>
              </w:rPr>
              <w:t xml:space="preserve">5. </w:t>
            </w:r>
            <w:proofErr w:type="gramStart"/>
            <w:r>
              <w:rPr>
                <w:kern w:val="2"/>
                <w:sz w:val="16"/>
                <w:szCs w:val="18"/>
                <w:lang w:eastAsia="ar-SA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kern w:val="2"/>
                <w:sz w:val="16"/>
                <w:szCs w:val="18"/>
                <w:lang w:eastAsia="ar-SA"/>
              </w:rPr>
              <w:lastRenderedPageBreak/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6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6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6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6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6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5D6D6C" w:rsidTr="005D6D6C">
        <w:trPr>
          <w:trHeight w:val="111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8"/>
                <w:lang w:eastAsia="ar-SA"/>
              </w:rPr>
              <w:lastRenderedPageBreak/>
              <w:t xml:space="preserve">6. 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о</w:t>
            </w:r>
            <w:r>
              <w:rPr>
                <w:kern w:val="2"/>
                <w:sz w:val="16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6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5D6D6C" w:rsidTr="005D6D6C">
        <w:trPr>
          <w:trHeight w:val="602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>
              <w:rPr>
                <w:color w:val="000000"/>
                <w:sz w:val="16"/>
                <w:szCs w:val="18"/>
                <w:lang w:eastAsia="ar-SA"/>
              </w:rPr>
              <w:t>7. П</w:t>
            </w:r>
            <w:r>
              <w:rPr>
                <w:sz w:val="16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5D6D6C" w:rsidTr="005D6D6C">
        <w:trPr>
          <w:trHeight w:val="77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8"/>
                <w:lang w:eastAsia="ar-SA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5D6D6C" w:rsidTr="005D6D6C">
        <w:trPr>
          <w:trHeight w:val="775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>
              <w:rPr>
                <w:color w:val="000000"/>
                <w:kern w:val="2"/>
                <w:sz w:val="16"/>
                <w:szCs w:val="18"/>
                <w:lang w:eastAsia="ar-SA"/>
              </w:rPr>
              <w:t>9. Принадлежность участника  закупки к офшорным компаниям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6C" w:rsidRDefault="005D6D6C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5D6D6C" w:rsidTr="005D6D6C">
        <w:trPr>
          <w:trHeight w:val="308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10.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5 995 (пять тысяч девятьсот девяносто пять) рублей 04 копейки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5D6D6C" w:rsidTr="005D6D6C">
        <w:trPr>
          <w:trHeight w:val="308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11. Предложенная цена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4 700,00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5 396,00</w:t>
            </w:r>
          </w:p>
        </w:tc>
      </w:tr>
      <w:tr w:rsidR="005D6D6C" w:rsidTr="005D6D6C">
        <w:trPr>
          <w:trHeight w:val="196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12. Номер по ранжированию после завершения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6C" w:rsidRDefault="005D6D6C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3</w:t>
            </w:r>
          </w:p>
        </w:tc>
      </w:tr>
    </w:tbl>
    <w:p w:rsidR="005D6D6C" w:rsidRDefault="005D6D6C">
      <w:bookmarkStart w:id="0" w:name="_GoBack"/>
      <w:bookmarkEnd w:id="0"/>
    </w:p>
    <w:sectPr w:rsidR="005D6D6C" w:rsidSect="00C54227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FC"/>
    <w:rsid w:val="00061304"/>
    <w:rsid w:val="000D33FC"/>
    <w:rsid w:val="005D6D6C"/>
    <w:rsid w:val="00823F29"/>
    <w:rsid w:val="00965899"/>
    <w:rsid w:val="00984FB9"/>
    <w:rsid w:val="00BB75D2"/>
    <w:rsid w:val="00C54227"/>
    <w:rsid w:val="00EA0CEF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13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61304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5D6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13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6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61304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5D6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5</cp:revision>
  <cp:lastPrinted>2018-12-17T10:08:00Z</cp:lastPrinted>
  <dcterms:created xsi:type="dcterms:W3CDTF">2018-12-13T11:05:00Z</dcterms:created>
  <dcterms:modified xsi:type="dcterms:W3CDTF">2018-12-17T10:10:00Z</dcterms:modified>
</cp:coreProperties>
</file>