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6C91F4C4"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w:t>
      </w:r>
      <w:r w:rsidR="00734004">
        <w:rPr>
          <w:rFonts w:ascii="PT Astra Serif" w:hAnsi="PT Astra Serif"/>
          <w:b/>
          <w:bCs/>
          <w:color w:val="000000"/>
          <w:sz w:val="24"/>
          <w:szCs w:val="24"/>
          <w:lang w:val="ru-RU"/>
        </w:rPr>
        <w:t>ё</w:t>
      </w:r>
      <w:r w:rsidRPr="004F07AF">
        <w:rPr>
          <w:rFonts w:ascii="PT Astra Serif" w:hAnsi="PT Astra Serif"/>
          <w:b/>
          <w:bCs/>
          <w:color w:val="000000"/>
          <w:sz w:val="24"/>
          <w:szCs w:val="24"/>
          <w:lang w:val="ru-RU"/>
        </w:rPr>
        <w:t xml:space="preserve">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3BB92AB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730DAF" w:rsidRPr="00730DAF">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474D4C7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л) </w:t>
      </w:r>
      <w:r w:rsidR="00C7514A" w:rsidRPr="00C7514A">
        <w:rPr>
          <w:rFonts w:ascii="PT Astra Serif" w:hAnsi="PT Astra Serif"/>
          <w:color w:val="000000"/>
          <w:sz w:val="24"/>
          <w:szCs w:val="24"/>
          <w:lang w:val="ru-RU"/>
        </w:rPr>
        <w:t>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4F07AF">
        <w:rPr>
          <w:rFonts w:ascii="PT Astra Serif" w:hAnsi="PT Astra Serif"/>
          <w:color w:val="000000"/>
          <w:sz w:val="24"/>
          <w:szCs w:val="24"/>
          <w:lang w:val="ru-RU"/>
        </w:rPr>
        <w:t xml:space="preserve">: </w:t>
      </w:r>
      <w:r w:rsidR="009C1520" w:rsidRPr="009C1520">
        <w:rPr>
          <w:rFonts w:ascii="PT Astra Serif" w:hAnsi="PT Astra Serif"/>
          <w:b/>
          <w:color w:val="000099"/>
          <w:sz w:val="24"/>
          <w:szCs w:val="24"/>
          <w:lang w:val="ru-RU"/>
        </w:rPr>
        <w:t>требуется;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0DB8AF26" w14:textId="1F31E234" w:rsidR="009C1520" w:rsidRDefault="00C71AE4" w:rsidP="009E0ACB">
      <w:pPr>
        <w:spacing w:before="0" w:beforeAutospacing="0" w:after="0" w:afterAutospacing="0"/>
        <w:ind w:firstLine="567"/>
        <w:jc w:val="both"/>
        <w:rPr>
          <w:rFonts w:ascii="PT Astra Serif" w:hAnsi="PT Astra Serif"/>
          <w:b/>
          <w:color w:val="000099"/>
          <w:sz w:val="24"/>
          <w:szCs w:val="24"/>
          <w:lang w:val="ru-RU"/>
        </w:rPr>
      </w:pPr>
      <w:r w:rsidRPr="00C71AE4">
        <w:rPr>
          <w:rFonts w:ascii="PT Astra Serif" w:hAnsi="PT Astra Serif"/>
          <w:color w:val="000000"/>
          <w:sz w:val="24"/>
          <w:szCs w:val="24"/>
          <w:lang w:val="ru-RU"/>
        </w:rPr>
        <w:t>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w:t>
      </w:r>
      <w:r w:rsidR="009E0ACB" w:rsidRPr="00C71AE4">
        <w:rPr>
          <w:rFonts w:ascii="PT Astra Serif" w:hAnsi="PT Astra Serif"/>
          <w:color w:val="000000"/>
          <w:sz w:val="24"/>
          <w:szCs w:val="24"/>
          <w:lang w:val="ru-RU"/>
        </w:rPr>
        <w:t xml:space="preserve">: </w:t>
      </w:r>
      <w:r w:rsidR="00A8650B" w:rsidRPr="00A8650B">
        <w:rPr>
          <w:rFonts w:ascii="PT Astra Serif" w:hAnsi="PT Astra Serif"/>
          <w:sz w:val="24"/>
          <w:szCs w:val="24"/>
          <w:lang w:val="ru-RU"/>
        </w:rPr>
        <w:t xml:space="preserve">не </w:t>
      </w:r>
      <w:r w:rsidR="00903278" w:rsidRPr="00A8650B">
        <w:rPr>
          <w:rFonts w:ascii="PT Astra Serif" w:hAnsi="PT Astra Serif"/>
          <w:sz w:val="24"/>
          <w:szCs w:val="24"/>
          <w:lang w:val="ru-RU"/>
        </w:rPr>
        <w:t>т</w:t>
      </w:r>
      <w:r w:rsidR="009E0ACB" w:rsidRPr="00A8650B">
        <w:rPr>
          <w:rFonts w:ascii="PT Astra Serif" w:hAnsi="PT Astra Serif"/>
          <w:sz w:val="24"/>
          <w:szCs w:val="24"/>
          <w:lang w:val="ru-RU"/>
        </w:rPr>
        <w:t>ребуется</w:t>
      </w:r>
      <w:r w:rsidR="009C1520" w:rsidRPr="00A8650B">
        <w:rPr>
          <w:rFonts w:ascii="PT Astra Serif" w:hAnsi="PT Astra Serif"/>
          <w:sz w:val="24"/>
          <w:szCs w:val="24"/>
          <w:lang w:val="ru-RU"/>
        </w:rPr>
        <w:t>;</w:t>
      </w:r>
    </w:p>
    <w:p w14:paraId="50DEA294" w14:textId="77777777" w:rsidR="00C71AE4" w:rsidRPr="00C71AE4"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4A0786C8" w14:textId="66CA0C66" w:rsidR="00A16385"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(её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704A8868" w14:textId="77777777" w:rsidR="00C71AE4" w:rsidRPr="004F07AF" w:rsidRDefault="00C71AE4" w:rsidP="00C71AE4">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1A23CDD5" w14:textId="388CC5AD" w:rsidR="00614567" w:rsidRDefault="00614567" w:rsidP="00220EC3">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а) характеристики предлагаемого участником закупки товара, соответствующие показателям, установленным в </w:t>
      </w:r>
      <w:r w:rsidRPr="00614567">
        <w:rPr>
          <w:rFonts w:ascii="PT Astra Serif" w:hAnsi="PT Astra Serif"/>
          <w:b/>
          <w:color w:val="000000"/>
          <w:sz w:val="24"/>
          <w:szCs w:val="24"/>
          <w:lang w:val="ru-RU"/>
        </w:rPr>
        <w:t>Приложении 1 «Описание объекта закупки»</w:t>
      </w:r>
      <w:r w:rsidRPr="00614567">
        <w:rPr>
          <w:rFonts w:ascii="PT Astra Serif" w:hAnsi="PT Astra Serif"/>
          <w:color w:val="000000"/>
          <w:sz w:val="24"/>
          <w:szCs w:val="24"/>
          <w:lang w:val="ru-RU"/>
        </w:rPr>
        <w:t xml:space="preserve"> к извещению о проведении закупки, товарный знак (при наличии у товара товарного знака);</w:t>
      </w:r>
    </w:p>
    <w:p w14:paraId="2C169BBE" w14:textId="388324B4"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б</w:t>
      </w:r>
      <w:r w:rsidR="00220EC3" w:rsidRPr="004F07AF">
        <w:rPr>
          <w:rFonts w:ascii="PT Astra Serif" w:hAnsi="PT Astra Serif"/>
          <w:color w:val="000000"/>
          <w:sz w:val="24"/>
          <w:szCs w:val="24"/>
          <w:lang w:val="ru-RU"/>
        </w:rPr>
        <w:t>) наименование страны происхождения товара в соответствии с общероссийским классификатором, используемым для идентификации стран мира.</w:t>
      </w:r>
    </w:p>
    <w:p w14:paraId="6BC89AE9"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Информация о товаре, предусмотренная подпунктами «а» и «б»,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09EBC6AC"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14:paraId="1D36C1B6" w14:textId="77777777" w:rsid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не включается в заявку на участие в закупке в случае включения заказчиком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14:paraId="2CBFF384" w14:textId="47C840F6" w:rsidR="00220EC3" w:rsidRPr="004F07AF" w:rsidRDefault="00614567" w:rsidP="00614567">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в</w:t>
      </w:r>
      <w:r w:rsidR="00220EC3" w:rsidRPr="004F07AF">
        <w:rPr>
          <w:rFonts w:ascii="PT Astra Serif" w:hAnsi="PT Astra Serif"/>
          <w:color w:val="000000"/>
          <w:sz w:val="24"/>
          <w:szCs w:val="24"/>
          <w:lang w:val="ru-RU"/>
        </w:rPr>
        <w:t>)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24B57BB6"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г</w:t>
      </w:r>
      <w:r w:rsidR="00220EC3" w:rsidRPr="004F07AF">
        <w:rPr>
          <w:rFonts w:ascii="PT Astra Serif" w:hAnsi="PT Astra Serif"/>
          <w:color w:val="000000"/>
          <w:sz w:val="24"/>
          <w:szCs w:val="24"/>
          <w:lang w:val="ru-RU"/>
        </w:rPr>
        <w:t>)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30684B7C" w14:textId="77777777" w:rsidR="00A8650B" w:rsidRDefault="00A17BE5" w:rsidP="005E46F0">
      <w:pPr>
        <w:spacing w:before="0" w:beforeAutospacing="0" w:after="0" w:afterAutospacing="0"/>
        <w:ind w:firstLine="567"/>
        <w:jc w:val="both"/>
        <w:rPr>
          <w:rFonts w:ascii="PT Astra Serif" w:hAnsi="PT Astra Serif"/>
          <w:b/>
          <w:color w:val="000099"/>
          <w:sz w:val="24"/>
          <w:szCs w:val="24"/>
          <w:lang w:val="ru-RU"/>
        </w:rPr>
      </w:pPr>
      <w:r w:rsidRPr="00A17BE5">
        <w:rPr>
          <w:rFonts w:ascii="PT Astra Serif" w:hAnsi="PT Astra Serif"/>
          <w:color w:val="000000"/>
          <w:sz w:val="24"/>
          <w:szCs w:val="24"/>
          <w:lang w:val="ru-RU"/>
        </w:rPr>
        <w:t>3</w:t>
      </w:r>
      <w:r w:rsidR="0095302E" w:rsidRPr="004F07AF">
        <w:rPr>
          <w:rFonts w:ascii="PT Astra Serif" w:hAnsi="PT Astra Serif"/>
          <w:color w:val="000000"/>
          <w:sz w:val="24"/>
          <w:szCs w:val="24"/>
          <w:lang w:val="ru-RU"/>
        </w:rPr>
        <w:t xml:space="preserve">)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008757C5">
        <w:rPr>
          <w:rFonts w:ascii="PT Astra Serif" w:hAnsi="PT Astra Serif"/>
          <w:b/>
          <w:color w:val="000099"/>
          <w:sz w:val="24"/>
          <w:szCs w:val="24"/>
          <w:lang w:val="ru-RU"/>
        </w:rPr>
        <w:t>т</w:t>
      </w:r>
      <w:r w:rsidR="0095302E" w:rsidRPr="004F07AF">
        <w:rPr>
          <w:rFonts w:ascii="PT Astra Serif" w:hAnsi="PT Astra Serif"/>
          <w:b/>
          <w:color w:val="000099"/>
          <w:sz w:val="24"/>
          <w:szCs w:val="24"/>
          <w:lang w:val="ru-RU"/>
        </w:rPr>
        <w:t>ребуется</w:t>
      </w:r>
      <w:r w:rsidR="00A8650B">
        <w:rPr>
          <w:rFonts w:ascii="PT Astra Serif" w:hAnsi="PT Astra Serif"/>
          <w:b/>
          <w:color w:val="000099"/>
          <w:sz w:val="24"/>
          <w:szCs w:val="24"/>
          <w:lang w:val="ru-RU"/>
        </w:rPr>
        <w:t>,</w:t>
      </w:r>
    </w:p>
    <w:p w14:paraId="190C6E67" w14:textId="0485F207" w:rsidR="00083849" w:rsidRDefault="00083849" w:rsidP="00C40EE7">
      <w:pPr>
        <w:spacing w:before="0" w:beforeAutospacing="0" w:after="0" w:afterAutospacing="0"/>
        <w:ind w:firstLine="567"/>
        <w:jc w:val="both"/>
        <w:rPr>
          <w:rFonts w:ascii="PT Astra Serif" w:hAnsi="PT Astra Serif"/>
          <w:color w:val="000099"/>
          <w:sz w:val="24"/>
          <w:szCs w:val="24"/>
          <w:lang w:val="ru-RU"/>
        </w:rPr>
      </w:pPr>
      <w:r w:rsidRPr="00083849">
        <w:rPr>
          <w:rFonts w:ascii="PT Astra Serif" w:hAnsi="PT Astra Serif"/>
          <w:color w:val="000099"/>
          <w:sz w:val="24"/>
          <w:szCs w:val="24"/>
          <w:lang w:val="ru-RU"/>
        </w:rPr>
        <w:t xml:space="preserve">- </w:t>
      </w:r>
      <w:r w:rsidR="00AD6BDD" w:rsidRPr="00AD6BDD">
        <w:rPr>
          <w:rFonts w:ascii="PT Astra Serif" w:hAnsi="PT Astra Serif"/>
          <w:color w:val="000099"/>
          <w:sz w:val="24"/>
          <w:szCs w:val="24"/>
          <w:lang w:val="ru-RU"/>
        </w:rPr>
        <w:t xml:space="preserve">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участник закупки указывает (декларирует) в составе заявки на участие в закупке номер реестровой записи из единого реестра российской радиоэлектронной продукции или евразийского реестра промышленных товаров, а для целей подтверждения первого </w:t>
      </w:r>
      <w:r w:rsidR="00AD6BDD" w:rsidRPr="00AD6BDD">
        <w:rPr>
          <w:rFonts w:ascii="PT Astra Serif" w:hAnsi="PT Astra Serif"/>
          <w:color w:val="000099"/>
          <w:sz w:val="24"/>
          <w:szCs w:val="24"/>
          <w:lang w:val="ru-RU"/>
        </w:rPr>
        <w:lastRenderedPageBreak/>
        <w:t>уровня радиоэлектронной продукции – также сведения о первом уровне радиоэлектронной продукции.</w:t>
      </w:r>
      <w:bookmarkStart w:id="0" w:name="_GoBack"/>
      <w:bookmarkEnd w:id="0"/>
    </w:p>
    <w:p w14:paraId="1DB54294" w14:textId="4DC7D9D1"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54D5F571" w14:textId="77777777" w:rsidR="00083849" w:rsidRPr="00A37F95"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Участник закупки формирует предложение в отношении объекта закупки (в соответствии с п. 31 Дополнительных требований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 постановлением Правительства РФ от 08.06.2018 №656)) с использованием электронной площадки - в структурированном виде (наименование страны происхождения товара, товарный знак (при наличии у товара товарного знака), а также характеристики предлагаемого участником закупки товара в части характеристик, содержащихся в извещении об осуществлении закупки).</w:t>
      </w:r>
    </w:p>
    <w:p w14:paraId="2F35D2E2" w14:textId="77777777" w:rsidR="00083849" w:rsidRPr="00A37F95"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При подаче заявки участником закупки должны быть указаны характеристики предлагаемого товара, соответствующие показателям, установленным в «Описании объекта закупки».</w:t>
      </w:r>
    </w:p>
    <w:p w14:paraId="3EE7F1FB" w14:textId="77777777" w:rsidR="00083849" w:rsidRPr="00A37F95"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В случае, если Участник закупки в составе заявки дополнительно предоставил в виде отдельного файла сведения о наименовании страны происхождения товара, товарном знаке (при наличии у товара товарного знака), характеристиках предлагаемого товара, то при наличии противоречий между данными, содержащимися в заявке участника в структурированном виде, и данными, содержащимися в приложенных к заявке документах (файлах), приоритет имеет информация, содержащаяся в заявке в структурированном виде.</w:t>
      </w:r>
    </w:p>
    <w:p w14:paraId="633B07C4" w14:textId="77777777" w:rsidR="00083849"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Кроме предусмотренных «Инструкцией по заполнению характеристик в заявке» (далее – Инструкция) требований, указанных в описании объекта закупки, в том числе в структурированном виде, при формировании заявки участником закупки должны быть учтены следующие уточняющие положения:</w:t>
      </w:r>
    </w:p>
    <w:p w14:paraId="6AA5E562" w14:textId="77777777" w:rsidR="00083849" w:rsidRPr="004F07AF" w:rsidRDefault="00083849" w:rsidP="00083849">
      <w:pPr>
        <w:spacing w:before="0" w:beforeAutospacing="0" w:after="0" w:afterAutospacing="0"/>
        <w:ind w:firstLine="567"/>
        <w:jc w:val="both"/>
        <w:rPr>
          <w:rFonts w:ascii="PT Astra Serif" w:hAnsi="PT Astra Serif"/>
          <w:color w:val="000000"/>
          <w:sz w:val="24"/>
          <w:szCs w:val="24"/>
          <w:lang w:val="ru-RU"/>
        </w:rPr>
      </w:pPr>
    </w:p>
    <w:p w14:paraId="795DD21D" w14:textId="77777777" w:rsidR="00083849" w:rsidRPr="004F07AF" w:rsidRDefault="00083849" w:rsidP="00083849">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1F52A9DC" w14:textId="77777777" w:rsidR="00083849" w:rsidRPr="004F07AF" w:rsidRDefault="00083849" w:rsidP="00083849">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414B1232"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p>
    <w:p w14:paraId="7805E79F"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w:t>
      </w:r>
    </w:p>
    <w:p w14:paraId="1593A857"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конкретное значение характеристики».</w:t>
      </w:r>
    </w:p>
    <w:p w14:paraId="5CADC28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и слова, участником предоставляются значения, указанные ниже:</w:t>
      </w:r>
    </w:p>
    <w:p w14:paraId="110CCCB3"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 значение характеристики, превышающее указанное,</w:t>
      </w:r>
    </w:p>
    <w:p w14:paraId="3315BB15"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значение равное или превышающее указанное;</w:t>
      </w:r>
    </w:p>
    <w:p w14:paraId="63B6D61D"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«&lt;» - значение характеристики менее указанного, </w:t>
      </w:r>
    </w:p>
    <w:p w14:paraId="78410D4B"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значение равное или менее указанного;</w:t>
      </w:r>
    </w:p>
    <w:p w14:paraId="72A7F2A0"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 «≥ и &lt;» - значение равное или превышающее левое значение и менее правого значения;</w:t>
      </w:r>
    </w:p>
    <w:p w14:paraId="3013D20C"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и ≤» - значение превышающее левое значение и равное или менее правого значения;</w:t>
      </w:r>
    </w:p>
    <w:p w14:paraId="036DDBD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и &lt;» - значение превышающее левое значение и менее правого значения;</w:t>
      </w:r>
    </w:p>
    <w:p w14:paraId="2896C961"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и ≤» - значение равное или превышающее левое значение и равное или менее правого значения.</w:t>
      </w:r>
    </w:p>
    <w:p w14:paraId="3BB849A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менее», «не ниже» - значение равное или превышающее указанное;</w:t>
      </w:r>
    </w:p>
    <w:p w14:paraId="27EE8D7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более», «не выше» - значение равное или менее указанного;</w:t>
      </w:r>
    </w:p>
    <w:p w14:paraId="05B518F9"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lastRenderedPageBreak/>
        <w:t>- «менее», «ниже» - значение меньше указанного;</w:t>
      </w:r>
    </w:p>
    <w:p w14:paraId="0F8BB1AC"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«более», «выше», «свыше» - значение, превышающее указанное;</w:t>
      </w:r>
    </w:p>
    <w:p w14:paraId="7D2BC336"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менее и не более», «не менее, не более», «не менее не более», «не менее; не более», «не менее/не более» - конкретное значение в рамках значений верхней и нижней границы;</w:t>
      </w:r>
    </w:p>
    <w:p w14:paraId="12ECE38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«до» - значение меньше указанного, за исключением случаев, когда указанное значение сопровождается словом «включительно»; </w:t>
      </w:r>
    </w:p>
    <w:p w14:paraId="24E0B37E"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«от» - указанное значение или превышающее его;</w:t>
      </w:r>
    </w:p>
    <w:p w14:paraId="5B52A444" w14:textId="77777777" w:rsidR="00083849" w:rsidRPr="00807BCD"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характеристика указана с использованием нескольких значений, требование знака применяются к каждому значению следующим после знака, до нового знака, описывающего значение характеристики (</w:t>
      </w:r>
      <w:proofErr w:type="gramStart"/>
      <w:r w:rsidRPr="00A37F95">
        <w:rPr>
          <w:rFonts w:ascii="PT Astra Serif" w:eastAsia="Calibri" w:hAnsi="PT Astra Serif"/>
          <w:sz w:val="24"/>
          <w:szCs w:val="24"/>
          <w:lang w:val="ru-RU"/>
        </w:rPr>
        <w:t>например</w:t>
      </w:r>
      <w:proofErr w:type="gramEnd"/>
      <w:r w:rsidRPr="00A37F95">
        <w:rPr>
          <w:rFonts w:ascii="PT Astra Serif" w:eastAsia="Calibri" w:hAnsi="PT Astra Serif"/>
          <w:sz w:val="24"/>
          <w:szCs w:val="24"/>
          <w:lang w:val="ru-RU"/>
        </w:rPr>
        <w:t>: ≥ 5*10 – знак применяется к значению 5 и к значению 10).</w:t>
      </w:r>
    </w:p>
    <w:p w14:paraId="0C74A716"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p>
    <w:p w14:paraId="723ABD6C"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w:t>
      </w:r>
    </w:p>
    <w:p w14:paraId="5281CE8C"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диа</w:t>
      </w:r>
      <w:r>
        <w:rPr>
          <w:rFonts w:ascii="PT Astra Serif" w:eastAsia="Calibri" w:hAnsi="PT Astra Serif"/>
          <w:sz w:val="24"/>
          <w:szCs w:val="24"/>
          <w:lang w:val="ru-RU"/>
        </w:rPr>
        <w:t>пазон значений характеристики».</w:t>
      </w:r>
    </w:p>
    <w:p w14:paraId="58DDA381"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участником предоставляются значения, указанные ниже:</w:t>
      </w:r>
    </w:p>
    <w:p w14:paraId="49D6731D"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участником представляется значение менее или равное установленному;</w:t>
      </w:r>
    </w:p>
    <w:p w14:paraId="430B04EA"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участником представляется значение более или равное установленному;</w:t>
      </w:r>
    </w:p>
    <w:p w14:paraId="18C855A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w:t>
      </w:r>
      <w:proofErr w:type="gramStart"/>
      <w:r w:rsidRPr="00A37F95">
        <w:rPr>
          <w:rFonts w:ascii="PT Astra Serif" w:eastAsia="Calibri" w:hAnsi="PT Astra Serif"/>
          <w:sz w:val="24"/>
          <w:szCs w:val="24"/>
          <w:lang w:val="ru-RU"/>
        </w:rPr>
        <w:t>&lt; -</w:t>
      </w:r>
      <w:proofErr w:type="gramEnd"/>
      <w:r w:rsidRPr="00A37F95">
        <w:rPr>
          <w:rFonts w:ascii="PT Astra Serif" w:eastAsia="Calibri" w:hAnsi="PT Astra Serif"/>
          <w:sz w:val="24"/>
          <w:szCs w:val="24"/>
          <w:lang w:val="ru-RU"/>
        </w:rPr>
        <w:t xml:space="preserve"> участником представляется значение менее установленному;</w:t>
      </w:r>
    </w:p>
    <w:p w14:paraId="5889EC69"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roofErr w:type="gramStart"/>
      <w:r w:rsidRPr="00A37F95">
        <w:rPr>
          <w:rFonts w:ascii="PT Astra Serif" w:eastAsia="Calibri" w:hAnsi="PT Astra Serif"/>
          <w:sz w:val="24"/>
          <w:szCs w:val="24"/>
          <w:lang w:val="ru-RU"/>
        </w:rPr>
        <w:t>- &gt;</w:t>
      </w:r>
      <w:proofErr w:type="gramEnd"/>
      <w:r w:rsidRPr="00A37F95">
        <w:rPr>
          <w:rFonts w:ascii="PT Astra Serif" w:eastAsia="Calibri" w:hAnsi="PT Astra Serif"/>
          <w:sz w:val="24"/>
          <w:szCs w:val="24"/>
          <w:lang w:val="ru-RU"/>
        </w:rPr>
        <w:t xml:space="preserve"> - участником представляется значение более установленному.</w:t>
      </w:r>
    </w:p>
    <w:p w14:paraId="3E3F59B4"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В случае, если требование к значению характеристики установлено одновременно с применением нескольких слов/знаков из данного раздела, в том числе с использованием союза «и» (например: ≥Х &lt;Y</w:t>
      </w:r>
      <w:proofErr w:type="gramStart"/>
      <w:r w:rsidRPr="00A37F95">
        <w:rPr>
          <w:rFonts w:ascii="PT Astra Serif" w:eastAsia="Calibri" w:hAnsi="PT Astra Serif"/>
          <w:sz w:val="24"/>
          <w:szCs w:val="24"/>
          <w:lang w:val="ru-RU"/>
        </w:rPr>
        <w:t>, &gt;Х</w:t>
      </w:r>
      <w:proofErr w:type="gramEnd"/>
      <w:r w:rsidRPr="00A37F95">
        <w:rPr>
          <w:rFonts w:ascii="PT Astra Serif" w:eastAsia="Calibri" w:hAnsi="PT Astra Serif"/>
          <w:sz w:val="24"/>
          <w:szCs w:val="24"/>
          <w:lang w:val="ru-RU"/>
        </w:rPr>
        <w:t xml:space="preserve"> и ≤ Y и т.д.) и от участника в соответствии с положениями инструкции требуется предоставить диапазон значений характеристики, участник в заявке указывает значение диапазона соответствующее установленным  требованиям.</w:t>
      </w:r>
    </w:p>
    <w:p w14:paraId="1F6114E7" w14:textId="77777777" w:rsidR="00083849" w:rsidRPr="004F07AF"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указании участником диапазонных значений характеристики могут быть использованы слова и знаки, если это допускается функционалом торговой площадки.</w:t>
      </w:r>
    </w:p>
    <w:p w14:paraId="6A6B9278" w14:textId="77777777" w:rsidR="00083849" w:rsidRPr="00807BCD" w:rsidRDefault="00083849" w:rsidP="00083849">
      <w:pPr>
        <w:spacing w:before="0" w:beforeAutospacing="0" w:after="0" w:afterAutospacing="0"/>
        <w:ind w:firstLine="709"/>
        <w:jc w:val="both"/>
        <w:rPr>
          <w:rFonts w:ascii="PT Astra Serif" w:eastAsia="Calibri" w:hAnsi="PT Astra Serif"/>
          <w:sz w:val="24"/>
          <w:szCs w:val="24"/>
          <w:lang w:val="ru-RU"/>
        </w:rPr>
      </w:pPr>
    </w:p>
    <w:p w14:paraId="3BDEFA68"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III</w:t>
      </w:r>
    </w:p>
    <w:p w14:paraId="74394870" w14:textId="77777777" w:rsidR="00083849" w:rsidRPr="00A37F95" w:rsidRDefault="00083849" w:rsidP="00083849">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t xml:space="preserve">Инструкцией установлено «Участник закупки указывает в заявке только одно значение характеристики». </w:t>
      </w:r>
    </w:p>
    <w:p w14:paraId="549CD6AA" w14:textId="77777777" w:rsidR="00083849" w:rsidRDefault="00083849" w:rsidP="00083849">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t>Если заказчик в «Описании объекта закупки» при описании значения характеристики использует перечисления значений характеристики с использованием союзов «или», «либо» - участники выбирают одно из значений.</w:t>
      </w:r>
    </w:p>
    <w:p w14:paraId="1FE419D7" w14:textId="77777777" w:rsidR="00083849" w:rsidRPr="00A37F95" w:rsidRDefault="00083849" w:rsidP="00083849">
      <w:pPr>
        <w:spacing w:before="0" w:beforeAutospacing="0" w:after="0" w:afterAutospacing="0"/>
        <w:ind w:firstLine="709"/>
        <w:jc w:val="both"/>
        <w:rPr>
          <w:rFonts w:ascii="PT Astra Serif" w:hAnsi="PT Astra Serif"/>
          <w:color w:val="000000"/>
          <w:sz w:val="24"/>
          <w:szCs w:val="24"/>
          <w:lang w:val="ru-RU"/>
        </w:rPr>
      </w:pPr>
    </w:p>
    <w:p w14:paraId="0CC01E08" w14:textId="77777777" w:rsidR="00083849" w:rsidRPr="00A37F95" w:rsidRDefault="00083849" w:rsidP="00083849">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Раздел IV</w:t>
      </w:r>
    </w:p>
    <w:p w14:paraId="414CD2FA"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одно или несколько значений характеристики».</w:t>
      </w:r>
    </w:p>
    <w:p w14:paraId="3B4691E5"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Если заказчик в «Описании объекта закупки» при описании значения характеристики использует перечисления с союзами «и (или)» - участник предлагает одно или несколько значений (на свой выбор). </w:t>
      </w:r>
    </w:p>
    <w:p w14:paraId="1D57C633"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одновременном использовании знаков «,» и союзов «или», «либо» участник указывает все значения до союза «или», «либо» или значение, указанное после союза «или», «либо» (</w:t>
      </w:r>
      <w:proofErr w:type="gramStart"/>
      <w:r w:rsidRPr="00A37F95">
        <w:rPr>
          <w:rFonts w:ascii="PT Astra Serif" w:eastAsia="Calibri" w:hAnsi="PT Astra Serif"/>
          <w:sz w:val="24"/>
          <w:szCs w:val="24"/>
          <w:lang w:val="ru-RU"/>
        </w:rPr>
        <w:t>например</w:t>
      </w:r>
      <w:proofErr w:type="gramEnd"/>
      <w:r w:rsidRPr="00A37F95">
        <w:rPr>
          <w:rFonts w:ascii="PT Astra Serif" w:eastAsia="Calibri" w:hAnsi="PT Astra Serif"/>
          <w:sz w:val="24"/>
          <w:szCs w:val="24"/>
          <w:lang w:val="ru-RU"/>
        </w:rPr>
        <w:t>: 1, 2, 3 или 4; участник предлагает: вариант1 – 1, 2, 3; вариант 2 – 4).</w:t>
      </w:r>
    </w:p>
    <w:p w14:paraId="4B5B5B5B"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0ACCA12E" w14:textId="77777777" w:rsidR="00083849" w:rsidRPr="00A37F95" w:rsidRDefault="00083849" w:rsidP="00083849">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 xml:space="preserve">Раздел V </w:t>
      </w:r>
    </w:p>
    <w:p w14:paraId="6750237F"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все значения характеристики»</w:t>
      </w:r>
    </w:p>
    <w:p w14:paraId="086EAB69"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 в «Описании объекта закупки» при описании значения характеристики использует перечисления через знаки «,», «;», «/», союз «и» участник закупки указывает в заявке все перечисленные значения.</w:t>
      </w:r>
    </w:p>
    <w:p w14:paraId="18B2A0AE"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17CAFC45" w14:textId="77777777" w:rsidR="00083849" w:rsidRPr="00A37F95" w:rsidRDefault="00083849" w:rsidP="00083849">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lastRenderedPageBreak/>
        <w:t>Раздел VI</w:t>
      </w:r>
    </w:p>
    <w:p w14:paraId="613C9A5D"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В случае установления Инструкцией «Значения характеристики не может изменяться участником». Участник закупки указывает в заявке значение характеристики в неизменном виде, независимо от значения слов и знаков, используемых </w:t>
      </w:r>
      <w:r>
        <w:rPr>
          <w:rFonts w:ascii="PT Astra Serif" w:eastAsia="Calibri" w:hAnsi="PT Astra Serif"/>
          <w:sz w:val="24"/>
          <w:szCs w:val="24"/>
          <w:lang w:val="ru-RU"/>
        </w:rPr>
        <w:t>З</w:t>
      </w:r>
      <w:r w:rsidRPr="00A37F95">
        <w:rPr>
          <w:rFonts w:ascii="PT Astra Serif" w:eastAsia="Calibri" w:hAnsi="PT Astra Serif"/>
          <w:sz w:val="24"/>
          <w:szCs w:val="24"/>
          <w:lang w:val="ru-RU"/>
        </w:rPr>
        <w:t xml:space="preserve">аказчиком в «описании объекта закупки». </w:t>
      </w:r>
    </w:p>
    <w:p w14:paraId="6CFABD9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6A47776F"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Значения показателей не должны допускать разночтения или двусмысленное толкование и содержать в </w:t>
      </w:r>
      <w:proofErr w:type="spellStart"/>
      <w:r w:rsidRPr="00A37F95">
        <w:rPr>
          <w:rFonts w:ascii="PT Astra Serif" w:eastAsia="Calibri" w:hAnsi="PT Astra Serif"/>
          <w:sz w:val="24"/>
          <w:szCs w:val="24"/>
          <w:lang w:val="ru-RU"/>
        </w:rPr>
        <w:t>т.ч</w:t>
      </w:r>
      <w:proofErr w:type="spellEnd"/>
      <w:r w:rsidRPr="00A37F95">
        <w:rPr>
          <w:rFonts w:ascii="PT Astra Serif" w:eastAsia="Calibri" w:hAnsi="PT Astra Serif"/>
          <w:sz w:val="24"/>
          <w:szCs w:val="24"/>
          <w:lang w:val="ru-RU"/>
        </w:rPr>
        <w:t>. следующие слова (с учётом всех форм слов): «не более», «не менее», «не выше», «не ниже», «менее», «более», «должен», «должен быть», «превышает», «не превышает», «от», «до», «или», знаки: «&gt;», «≥», «≤», «&lt;», «±» и иные слова/знаки (за исключением случаев, установленных Инструкцией, при которых указанные слова/знаки являются частью неизменного показателя), то есть должны быть конкретными.</w:t>
      </w:r>
    </w:p>
    <w:p w14:paraId="52BDBEA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54480AFF"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6ADABBEA" w14:textId="77777777" w:rsidR="00083849" w:rsidRDefault="00083849" w:rsidP="00083849">
      <w:pPr>
        <w:spacing w:before="0" w:beforeAutospacing="0" w:after="0" w:afterAutospacing="0"/>
        <w:ind w:firstLine="709"/>
        <w:jc w:val="both"/>
        <w:rPr>
          <w:rFonts w:ascii="PT Astra Serif" w:eastAsia="Calibri" w:hAnsi="PT Astra Serif"/>
          <w:sz w:val="24"/>
          <w:szCs w:val="24"/>
          <w:lang w:val="ru-RU"/>
        </w:rPr>
      </w:pPr>
    </w:p>
    <w:p w14:paraId="6467F3B2" w14:textId="77777777" w:rsidR="00083849" w:rsidRDefault="00083849" w:rsidP="00083849">
      <w:pPr>
        <w:spacing w:before="0" w:beforeAutospacing="0" w:after="0" w:afterAutospacing="0"/>
        <w:ind w:firstLine="709"/>
        <w:jc w:val="both"/>
        <w:rPr>
          <w:rFonts w:ascii="PT Astra Serif" w:eastAsia="Calibri" w:hAnsi="PT Astra Serif"/>
          <w:sz w:val="24"/>
          <w:szCs w:val="24"/>
          <w:lang w:val="ru-RU"/>
        </w:rPr>
      </w:pPr>
    </w:p>
    <w:p w14:paraId="02FCDEE4" w14:textId="77777777" w:rsidR="00083849" w:rsidRDefault="00083849" w:rsidP="00083849">
      <w:pPr>
        <w:spacing w:before="0" w:beforeAutospacing="0" w:after="0" w:afterAutospacing="0"/>
        <w:ind w:firstLine="709"/>
        <w:jc w:val="both"/>
        <w:rPr>
          <w:rFonts w:ascii="PT Astra Serif" w:eastAsia="Calibri" w:hAnsi="PT Astra Serif"/>
          <w:sz w:val="24"/>
          <w:szCs w:val="24"/>
          <w:lang w:val="ru-RU"/>
        </w:rPr>
      </w:pPr>
    </w:p>
    <w:p w14:paraId="39FF818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1A191ACC" w14:textId="77777777" w:rsidR="00083849" w:rsidRPr="00A37F95" w:rsidRDefault="00083849" w:rsidP="00083849">
      <w:pPr>
        <w:spacing w:before="0" w:beforeAutospacing="0" w:after="0" w:afterAutospacing="0"/>
        <w:ind w:firstLine="709"/>
        <w:jc w:val="both"/>
        <w:rPr>
          <w:rFonts w:ascii="PT Astra Serif" w:eastAsia="Calibri" w:hAnsi="PT Astra Serif"/>
          <w:sz w:val="16"/>
          <w:szCs w:val="16"/>
          <w:lang w:val="ru-RU"/>
        </w:rPr>
      </w:pPr>
      <w:r w:rsidRPr="00A37F95">
        <w:rPr>
          <w:rFonts w:ascii="PT Astra Serif" w:eastAsia="Calibri" w:hAnsi="PT Astra Serif"/>
          <w:sz w:val="16"/>
          <w:szCs w:val="16"/>
          <w:lang w:val="ru-RU"/>
        </w:rPr>
        <w:t xml:space="preserve">Примечание: </w:t>
      </w:r>
      <w:proofErr w:type="gramStart"/>
      <w:r w:rsidRPr="00A37F95">
        <w:rPr>
          <w:rFonts w:ascii="PT Astra Serif" w:eastAsia="Calibri" w:hAnsi="PT Astra Serif"/>
          <w:sz w:val="16"/>
          <w:szCs w:val="16"/>
          <w:lang w:val="ru-RU"/>
        </w:rPr>
        <w:t>В</w:t>
      </w:r>
      <w:proofErr w:type="gramEnd"/>
      <w:r w:rsidRPr="00A37F95">
        <w:rPr>
          <w:rFonts w:ascii="PT Astra Serif" w:eastAsia="Calibri" w:hAnsi="PT Astra Serif"/>
          <w:sz w:val="16"/>
          <w:szCs w:val="16"/>
          <w:lang w:val="ru-RU"/>
        </w:rPr>
        <w:t xml:space="preserve"> случаях, когда Заказчиком используются при описании объекта закупки иные обозначения (слова/знаки) необходимо их внести в соответствующий раздел и расшифровать порядок их применения.</w:t>
      </w:r>
    </w:p>
    <w:p w14:paraId="1658B31C" w14:textId="7314A8AE" w:rsidR="00EC02CD" w:rsidRPr="004F07AF" w:rsidRDefault="00EC02CD" w:rsidP="00083849">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7"/>
      <w:pgSz w:w="11907" w:h="16839"/>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AADDB4" w14:textId="77777777" w:rsidR="00945093" w:rsidRDefault="00945093" w:rsidP="00457339">
      <w:pPr>
        <w:spacing w:before="0" w:after="0"/>
      </w:pPr>
      <w:r>
        <w:separator/>
      </w:r>
    </w:p>
  </w:endnote>
  <w:endnote w:type="continuationSeparator" w:id="0">
    <w:p w14:paraId="42D076D8" w14:textId="77777777" w:rsidR="00945093" w:rsidRDefault="00945093" w:rsidP="004573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5810757"/>
      <w:docPartObj>
        <w:docPartGallery w:val="Page Numbers (Bottom of Page)"/>
        <w:docPartUnique/>
      </w:docPartObj>
    </w:sdtPr>
    <w:sdtEndPr/>
    <w:sdtContent>
      <w:p w14:paraId="299D527A" w14:textId="3E3B17B3" w:rsidR="00457339" w:rsidRDefault="00457339">
        <w:pPr>
          <w:pStyle w:val="ad"/>
          <w:jc w:val="center"/>
        </w:pPr>
        <w:r>
          <w:fldChar w:fldCharType="begin"/>
        </w:r>
        <w:r>
          <w:instrText>PAGE   \* MERGEFORMAT</w:instrText>
        </w:r>
        <w:r>
          <w:fldChar w:fldCharType="separate"/>
        </w:r>
        <w:r w:rsidR="00AD6BDD" w:rsidRPr="00AD6BDD">
          <w:rPr>
            <w:noProof/>
            <w:lang w:val="ru-RU"/>
          </w:rPr>
          <w:t>4</w:t>
        </w:r>
        <w:r>
          <w:fldChar w:fldCharType="end"/>
        </w:r>
      </w:p>
    </w:sdtContent>
  </w:sdt>
  <w:p w14:paraId="525CA04D" w14:textId="77777777" w:rsidR="00457339" w:rsidRDefault="0045733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27E722" w14:textId="77777777" w:rsidR="00945093" w:rsidRDefault="00945093" w:rsidP="00457339">
      <w:pPr>
        <w:spacing w:before="0" w:after="0"/>
      </w:pPr>
      <w:r>
        <w:separator/>
      </w:r>
    </w:p>
  </w:footnote>
  <w:footnote w:type="continuationSeparator" w:id="0">
    <w:p w14:paraId="329D98DE" w14:textId="77777777" w:rsidR="00945093" w:rsidRDefault="00945093" w:rsidP="0045733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83849"/>
    <w:rsid w:val="000D54BE"/>
    <w:rsid w:val="000F22C3"/>
    <w:rsid w:val="001102D0"/>
    <w:rsid w:val="001B6BBC"/>
    <w:rsid w:val="001C65C1"/>
    <w:rsid w:val="001E1C1A"/>
    <w:rsid w:val="001F29E0"/>
    <w:rsid w:val="00220EC3"/>
    <w:rsid w:val="00256770"/>
    <w:rsid w:val="00261A67"/>
    <w:rsid w:val="0028377A"/>
    <w:rsid w:val="002901C9"/>
    <w:rsid w:val="002D33B1"/>
    <w:rsid w:val="002D3591"/>
    <w:rsid w:val="002F2F2B"/>
    <w:rsid w:val="002F7B8A"/>
    <w:rsid w:val="00313156"/>
    <w:rsid w:val="00322126"/>
    <w:rsid w:val="003323F2"/>
    <w:rsid w:val="003514A0"/>
    <w:rsid w:val="003D1F09"/>
    <w:rsid w:val="004320A4"/>
    <w:rsid w:val="00457339"/>
    <w:rsid w:val="004924EA"/>
    <w:rsid w:val="004A0506"/>
    <w:rsid w:val="004F07AF"/>
    <w:rsid w:val="004F7E17"/>
    <w:rsid w:val="0058272A"/>
    <w:rsid w:val="005A05CE"/>
    <w:rsid w:val="005D4897"/>
    <w:rsid w:val="005E46F0"/>
    <w:rsid w:val="00614567"/>
    <w:rsid w:val="00617F1A"/>
    <w:rsid w:val="0063423E"/>
    <w:rsid w:val="0064289D"/>
    <w:rsid w:val="00653AF6"/>
    <w:rsid w:val="00663235"/>
    <w:rsid w:val="00692C11"/>
    <w:rsid w:val="006D0956"/>
    <w:rsid w:val="00730DAF"/>
    <w:rsid w:val="00734004"/>
    <w:rsid w:val="00735679"/>
    <w:rsid w:val="00757B48"/>
    <w:rsid w:val="007B7B42"/>
    <w:rsid w:val="00807BCD"/>
    <w:rsid w:val="00815405"/>
    <w:rsid w:val="00846EDD"/>
    <w:rsid w:val="008757C5"/>
    <w:rsid w:val="008D28E9"/>
    <w:rsid w:val="00903278"/>
    <w:rsid w:val="009271BE"/>
    <w:rsid w:val="0093383E"/>
    <w:rsid w:val="00945093"/>
    <w:rsid w:val="0095302E"/>
    <w:rsid w:val="009C1520"/>
    <w:rsid w:val="009D246C"/>
    <w:rsid w:val="009E0ACB"/>
    <w:rsid w:val="00A04AA7"/>
    <w:rsid w:val="00A16385"/>
    <w:rsid w:val="00A17BE5"/>
    <w:rsid w:val="00A8378F"/>
    <w:rsid w:val="00A8650B"/>
    <w:rsid w:val="00AD1418"/>
    <w:rsid w:val="00AD6BDD"/>
    <w:rsid w:val="00AF376C"/>
    <w:rsid w:val="00B078AA"/>
    <w:rsid w:val="00B504FC"/>
    <w:rsid w:val="00B52F91"/>
    <w:rsid w:val="00B73A5A"/>
    <w:rsid w:val="00B81B48"/>
    <w:rsid w:val="00BE55C0"/>
    <w:rsid w:val="00BF4B4C"/>
    <w:rsid w:val="00C242E4"/>
    <w:rsid w:val="00C26F57"/>
    <w:rsid w:val="00C40EE7"/>
    <w:rsid w:val="00C41787"/>
    <w:rsid w:val="00C71AE4"/>
    <w:rsid w:val="00C7514A"/>
    <w:rsid w:val="00C91B8E"/>
    <w:rsid w:val="00D16A8A"/>
    <w:rsid w:val="00DB4D87"/>
    <w:rsid w:val="00DD3588"/>
    <w:rsid w:val="00E063BE"/>
    <w:rsid w:val="00E2594A"/>
    <w:rsid w:val="00E2670F"/>
    <w:rsid w:val="00E32869"/>
    <w:rsid w:val="00E4089C"/>
    <w:rsid w:val="00E438A1"/>
    <w:rsid w:val="00EB7E4F"/>
    <w:rsid w:val="00EC02CD"/>
    <w:rsid w:val="00F01E19"/>
    <w:rsid w:val="00F12C3A"/>
    <w:rsid w:val="00F26475"/>
    <w:rsid w:val="00FB3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15:chartTrackingRefBased/>
  <w15:docId w15:val="{7B98DFE0-B680-4185-B8A8-B7675B8B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2915</Words>
  <Characters>16621</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Дергилев Олег Владимирович</cp:lastModifiedBy>
  <cp:revision>14</cp:revision>
  <cp:lastPrinted>2022-02-11T09:14:00Z</cp:lastPrinted>
  <dcterms:created xsi:type="dcterms:W3CDTF">2023-02-01T09:47:00Z</dcterms:created>
  <dcterms:modified xsi:type="dcterms:W3CDTF">2024-02-01T05:47:00Z</dcterms:modified>
</cp:coreProperties>
</file>