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9A5" w:rsidRPr="005A3C57" w:rsidRDefault="004D09A5" w:rsidP="004D09A5">
      <w:pPr>
        <w:keepNext/>
        <w:keepLines/>
        <w:widowControl w:val="0"/>
        <w:suppressLineNumbers/>
        <w:suppressAutoHyphens/>
        <w:jc w:val="center"/>
      </w:pPr>
      <w:bookmarkStart w:id="0" w:name="_Ref248562863"/>
    </w:p>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p>
        </w:tc>
        <w:tc>
          <w:tcPr>
            <w:tcW w:w="5670" w:type="dxa"/>
          </w:tcPr>
          <w:p w:rsidR="004D09A5" w:rsidRPr="005A3C57" w:rsidRDefault="004D09A5" w:rsidP="00F94B50">
            <w:pPr>
              <w:keepNext/>
              <w:keepLines/>
              <w:widowControl w:val="0"/>
              <w:suppressLineNumbers/>
              <w:suppressAutoHyphens/>
              <w:spacing w:after="0"/>
              <w:jc w:val="right"/>
              <w:rPr>
                <w:rFonts w:eastAsia="Calibri"/>
                <w:sz w:val="26"/>
                <w:szCs w:val="26"/>
              </w:rPr>
            </w:pPr>
            <w:r w:rsidRPr="005A3C57">
              <w:rPr>
                <w:sz w:val="26"/>
                <w:szCs w:val="26"/>
              </w:rPr>
              <w:t xml:space="preserve">                                         УТВЕРЖДАЮ</w:t>
            </w:r>
          </w:p>
          <w:p w:rsidR="004D09A5" w:rsidRPr="005A3C57" w:rsidRDefault="004D09A5" w:rsidP="00F94B50">
            <w:pPr>
              <w:keepNext/>
              <w:keepLines/>
              <w:widowControl w:val="0"/>
              <w:suppressLineNumbers/>
              <w:suppressAutoHyphens/>
              <w:jc w:val="right"/>
              <w:rPr>
                <w:sz w:val="26"/>
                <w:szCs w:val="26"/>
              </w:rPr>
            </w:pPr>
          </w:p>
          <w:p w:rsidR="001970AF" w:rsidRDefault="00124D2F" w:rsidP="00F94B50">
            <w:pPr>
              <w:keepNext/>
              <w:keepLines/>
              <w:widowControl w:val="0"/>
              <w:suppressLineNumbers/>
              <w:suppressAutoHyphens/>
              <w:jc w:val="right"/>
              <w:rPr>
                <w:sz w:val="26"/>
                <w:szCs w:val="26"/>
              </w:rPr>
            </w:pPr>
            <w:r>
              <w:rPr>
                <w:sz w:val="26"/>
                <w:szCs w:val="26"/>
              </w:rPr>
              <w:t>Д</w:t>
            </w:r>
            <w:r w:rsidR="00B5500F">
              <w:rPr>
                <w:sz w:val="26"/>
                <w:szCs w:val="26"/>
              </w:rPr>
              <w:t xml:space="preserve">иректор </w:t>
            </w:r>
          </w:p>
          <w:p w:rsidR="004D09A5" w:rsidRPr="005A3C57" w:rsidRDefault="00743AB0" w:rsidP="00F94B50">
            <w:pPr>
              <w:keepNext/>
              <w:keepLines/>
              <w:widowControl w:val="0"/>
              <w:suppressLineNumbers/>
              <w:suppressAutoHyphens/>
              <w:jc w:val="right"/>
              <w:rPr>
                <w:sz w:val="26"/>
                <w:szCs w:val="26"/>
              </w:rPr>
            </w:pPr>
            <w:r>
              <w:rPr>
                <w:sz w:val="26"/>
                <w:szCs w:val="26"/>
              </w:rPr>
              <w:t>Муниципального бюджетного общеобразовательного учреждения</w:t>
            </w:r>
            <w:r w:rsidR="004D09A5" w:rsidRPr="005A3C57">
              <w:rPr>
                <w:sz w:val="26"/>
                <w:szCs w:val="26"/>
              </w:rPr>
              <w:t xml:space="preserve"> «Средняя общеобразовательная школа №2»</w:t>
            </w:r>
          </w:p>
          <w:p w:rsidR="004D09A5" w:rsidRPr="005A3C57" w:rsidRDefault="004D09A5" w:rsidP="00124D2F">
            <w:pPr>
              <w:keepNext/>
              <w:keepLines/>
              <w:widowControl w:val="0"/>
              <w:suppressLineNumbers/>
              <w:suppressAutoHyphens/>
              <w:jc w:val="right"/>
              <w:rPr>
                <w:sz w:val="26"/>
                <w:szCs w:val="26"/>
              </w:rPr>
            </w:pPr>
            <w:r w:rsidRPr="005A3C57">
              <w:rPr>
                <w:sz w:val="26"/>
                <w:szCs w:val="26"/>
              </w:rPr>
              <w:t>_________________</w:t>
            </w:r>
            <w:r w:rsidR="00124D2F">
              <w:rPr>
                <w:sz w:val="26"/>
                <w:szCs w:val="26"/>
              </w:rPr>
              <w:t>И.А. Ефремова</w:t>
            </w:r>
            <w:r w:rsidR="00A975DC">
              <w:rPr>
                <w:sz w:val="26"/>
                <w:szCs w:val="26"/>
              </w:rPr>
              <w:t xml:space="preserve"> </w:t>
            </w:r>
          </w:p>
          <w:p w:rsidR="004D09A5" w:rsidRPr="005A3C57" w:rsidRDefault="004D09A5" w:rsidP="00F94B50">
            <w:pPr>
              <w:keepNext/>
              <w:keepLines/>
              <w:widowControl w:val="0"/>
              <w:suppressLineNumbers/>
              <w:suppressAutoHyphens/>
              <w:jc w:val="right"/>
              <w:rPr>
                <w:sz w:val="26"/>
                <w:szCs w:val="26"/>
              </w:rPr>
            </w:pPr>
            <w:r w:rsidRPr="005A3C57">
              <w:rPr>
                <w:sz w:val="26"/>
                <w:szCs w:val="26"/>
              </w:rPr>
              <w:t>«</w:t>
            </w:r>
            <w:r w:rsidRPr="005A3C57">
              <w:rPr>
                <w:sz w:val="26"/>
                <w:szCs w:val="26"/>
                <w:u w:val="single"/>
              </w:rPr>
              <w:t xml:space="preserve">      </w:t>
            </w:r>
            <w:r w:rsidRPr="005A3C57">
              <w:rPr>
                <w:sz w:val="26"/>
                <w:szCs w:val="26"/>
              </w:rPr>
              <w:t xml:space="preserve">»  </w:t>
            </w:r>
            <w:r w:rsidRPr="005A3C57">
              <w:rPr>
                <w:sz w:val="26"/>
                <w:szCs w:val="26"/>
                <w:u w:val="single"/>
              </w:rPr>
              <w:t xml:space="preserve">                </w:t>
            </w:r>
            <w:r w:rsidR="00124D2F">
              <w:rPr>
                <w:sz w:val="26"/>
                <w:szCs w:val="26"/>
              </w:rPr>
              <w:t xml:space="preserve"> 2016 </w:t>
            </w:r>
            <w:r w:rsidRPr="005A3C57">
              <w:rPr>
                <w:sz w:val="26"/>
                <w:szCs w:val="26"/>
              </w:rPr>
              <w:t>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D09A5" w:rsidP="004D09A5">
      <w:pPr>
        <w:keepNext/>
        <w:keepLines/>
        <w:widowControl w:val="0"/>
        <w:suppressLineNumbers/>
        <w:suppressAutoHyphens/>
        <w:jc w:val="center"/>
        <w:rPr>
          <w:b/>
          <w:bCs/>
        </w:rPr>
      </w:pPr>
      <w:r w:rsidRPr="005A3C57">
        <w:rPr>
          <w:b/>
          <w:bCs/>
        </w:rPr>
        <w:t>на право заключения гражданско-правового договора</w:t>
      </w:r>
      <w:r w:rsidR="00A77333">
        <w:rPr>
          <w:b/>
          <w:bCs/>
        </w:rPr>
        <w:t xml:space="preserve"> на поставку продуктов питания</w:t>
      </w:r>
      <w:r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124D2F" w:rsidP="004D09A5">
      <w:pPr>
        <w:keepNext/>
        <w:keepLines/>
        <w:widowControl w:val="0"/>
        <w:suppressLineNumbers/>
        <w:suppressAutoHyphens/>
        <w:jc w:val="center"/>
        <w:rPr>
          <w:b/>
          <w:bCs/>
        </w:rPr>
      </w:pPr>
      <w:r>
        <w:rPr>
          <w:b/>
          <w:bCs/>
        </w:rPr>
        <w:t>2016</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1970AF" w:rsidP="00F94B50">
            <w:pPr>
              <w:keepNext/>
              <w:keepLines/>
              <w:widowControl w:val="0"/>
              <w:suppressLineNumbers/>
              <w:suppressAutoHyphens/>
              <w:rPr>
                <w:sz w:val="22"/>
                <w:szCs w:val="22"/>
                <w:u w:val="single"/>
              </w:rPr>
            </w:pPr>
            <w:r>
              <w:rPr>
                <w:i/>
              </w:rPr>
              <w:t>Указывается с 01.01.2017</w:t>
            </w:r>
            <w:r w:rsidR="004D09A5"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2A7905">
              <w:rPr>
                <w:sz w:val="22"/>
                <w:szCs w:val="22"/>
              </w:rPr>
              <w:t>25968</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Pr="005A3C57">
              <w:rPr>
                <w:sz w:val="22"/>
                <w:szCs w:val="22"/>
              </w:rPr>
              <w:t xml:space="preserve">: </w:t>
            </w:r>
            <w:proofErr w:type="spellStart"/>
            <w:r w:rsidR="00084881">
              <w:rPr>
                <w:sz w:val="22"/>
                <w:szCs w:val="22"/>
                <w:lang w:val="en-US"/>
              </w:rPr>
              <w:t>zakupki</w:t>
            </w:r>
            <w:proofErr w:type="spellEnd"/>
            <w:r w:rsidR="00084881" w:rsidRPr="00084881">
              <w:rPr>
                <w:sz w:val="22"/>
                <w:szCs w:val="22"/>
              </w:rPr>
              <w:t>_</w:t>
            </w:r>
            <w:r w:rsidR="00084881">
              <w:rPr>
                <w:sz w:val="22"/>
                <w:szCs w:val="22"/>
                <w:lang w:val="en-US"/>
              </w:rPr>
              <w:t>school</w:t>
            </w:r>
            <w:r w:rsidR="00084881" w:rsidRPr="00084881">
              <w:rPr>
                <w:sz w:val="22"/>
                <w:szCs w:val="22"/>
              </w:rPr>
              <w:t>_</w:t>
            </w:r>
            <w:r w:rsidRPr="005A3C57">
              <w:rPr>
                <w:sz w:val="22"/>
                <w:szCs w:val="22"/>
              </w:rPr>
              <w:t>2@</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617C3C">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617C3C">
              <w:rPr>
                <w:sz w:val="22"/>
                <w:szCs w:val="22"/>
              </w:rPr>
              <w:t>Заведующий хозяйством групп детей дошкольного возраста</w:t>
            </w:r>
            <w:r w:rsidRPr="005A3C57">
              <w:rPr>
                <w:sz w:val="22"/>
                <w:szCs w:val="22"/>
              </w:rPr>
              <w:t xml:space="preserve"> </w:t>
            </w:r>
            <w:r w:rsidR="001970AF">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xml:space="preserve">:  </w:t>
            </w:r>
            <w:r w:rsidR="00313DFD" w:rsidRPr="00313DFD">
              <w:rPr>
                <w:sz w:val="22"/>
                <w:szCs w:val="22"/>
              </w:rPr>
              <w:t>Заместитель начальника отдела муниципальных закупок управления экономической политики Боярищева Татьяна Федоровна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1970AF" w:rsidRPr="001970AF">
              <w:rPr>
                <w:sz w:val="22"/>
                <w:szCs w:val="22"/>
              </w:rPr>
              <w:t>Никулина Оксана Александровна</w:t>
            </w:r>
          </w:p>
          <w:p w:rsidR="004D09A5" w:rsidRPr="005A3C57" w:rsidRDefault="004D09A5" w:rsidP="002A7905">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1970AF" w:rsidRPr="001970AF">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970AF">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Pr="005A3C57">
              <w:rPr>
                <w:bCs/>
                <w:sz w:val="22"/>
                <w:szCs w:val="22"/>
              </w:rPr>
              <w:t xml:space="preserve">на право заключения гражданско-правового договора на поставку продуктов питания </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bCs/>
                <w:sz w:val="22"/>
                <w:szCs w:val="22"/>
              </w:rPr>
            </w:pPr>
            <w:r w:rsidRPr="005A3C57">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5A3C57" w:rsidRDefault="004D09A5" w:rsidP="00F94B50">
            <w:pPr>
              <w:autoSpaceDE w:val="0"/>
              <w:autoSpaceDN w:val="0"/>
              <w:adjustRightInd w:val="0"/>
              <w:spacing w:after="0" w:line="360" w:lineRule="auto"/>
              <w:jc w:val="left"/>
              <w:rPr>
                <w:sz w:val="22"/>
                <w:szCs w:val="22"/>
              </w:rPr>
            </w:pPr>
            <w:proofErr w:type="gramStart"/>
            <w:r w:rsidRPr="005A3C57">
              <w:rPr>
                <w:bCs/>
                <w:sz w:val="22"/>
                <w:szCs w:val="22"/>
              </w:rPr>
              <w:t>628260, ул. Таежная, 27, г. Югорск,</w:t>
            </w:r>
            <w:r w:rsidRPr="005A3C57">
              <w:rPr>
                <w:sz w:val="22"/>
                <w:szCs w:val="22"/>
              </w:rPr>
              <w:t xml:space="preserve">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970AF">
            <w:pPr>
              <w:tabs>
                <w:tab w:val="left" w:pos="709"/>
              </w:tabs>
              <w:spacing w:after="0"/>
              <w:rPr>
                <w:rFonts w:ascii="Calibri" w:eastAsia="Calibri" w:hAnsi="Calibri"/>
                <w:sz w:val="22"/>
                <w:szCs w:val="22"/>
              </w:rPr>
            </w:pPr>
            <w:r w:rsidRPr="005A3C57">
              <w:rPr>
                <w:bCs/>
                <w:sz w:val="22"/>
                <w:szCs w:val="22"/>
              </w:rPr>
              <w:t>Поставка товара должна осуществляться с</w:t>
            </w:r>
            <w:r w:rsidR="00617C3C">
              <w:rPr>
                <w:bCs/>
                <w:sz w:val="22"/>
                <w:szCs w:val="22"/>
              </w:rPr>
              <w:t xml:space="preserve"> 09.01.2017</w:t>
            </w:r>
            <w:r w:rsidR="00124D2F">
              <w:rPr>
                <w:bCs/>
                <w:sz w:val="22"/>
                <w:szCs w:val="22"/>
              </w:rPr>
              <w:t xml:space="preserve"> г.  по 31.12</w:t>
            </w:r>
            <w:r w:rsidRPr="005A3C57">
              <w:rPr>
                <w:bCs/>
                <w:sz w:val="22"/>
                <w:szCs w:val="22"/>
              </w:rPr>
              <w:t>.201</w:t>
            </w:r>
            <w:r w:rsidR="00617C3C">
              <w:rPr>
                <w:bCs/>
                <w:sz w:val="22"/>
                <w:szCs w:val="22"/>
              </w:rPr>
              <w:t>7</w:t>
            </w:r>
            <w:r w:rsidR="000F7B67">
              <w:rPr>
                <w:bCs/>
                <w:sz w:val="22"/>
                <w:szCs w:val="22"/>
              </w:rPr>
              <w:t xml:space="preserve"> </w:t>
            </w:r>
            <w:r w:rsidRPr="005A3C57">
              <w:rPr>
                <w:bCs/>
                <w:sz w:val="22"/>
                <w:szCs w:val="22"/>
              </w:rPr>
              <w:t xml:space="preserve">г. по письменной заявке Заказчика 3 раза в неделю (понедельник, среда, пятница)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617C3C" w:rsidP="00F94B50">
            <w:pPr>
              <w:rPr>
                <w:b/>
                <w:snapToGrid w:val="0"/>
                <w:sz w:val="22"/>
                <w:szCs w:val="22"/>
              </w:rPr>
            </w:pPr>
            <w:r>
              <w:rPr>
                <w:b/>
                <w:snapToGrid w:val="0"/>
                <w:sz w:val="22"/>
                <w:szCs w:val="22"/>
              </w:rPr>
              <w:t>392 004 (триста девяносто две тысячи четыре</w:t>
            </w:r>
            <w:r w:rsidR="00B07633" w:rsidRPr="00B07633">
              <w:rPr>
                <w:b/>
                <w:snapToGrid w:val="0"/>
                <w:sz w:val="22"/>
                <w:szCs w:val="22"/>
              </w:rPr>
              <w:t>) руб</w:t>
            </w:r>
            <w:r>
              <w:rPr>
                <w:b/>
                <w:snapToGrid w:val="0"/>
                <w:sz w:val="22"/>
                <w:szCs w:val="22"/>
              </w:rPr>
              <w:t>ля</w:t>
            </w:r>
            <w:r w:rsidR="00B07633" w:rsidRPr="00B07633">
              <w:rPr>
                <w:b/>
                <w:snapToGrid w:val="0"/>
                <w:sz w:val="22"/>
                <w:szCs w:val="22"/>
              </w:rPr>
              <w:t xml:space="preserve"> 00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C67EEE" w:rsidP="00AF5B44">
            <w:pPr>
              <w:rPr>
                <w:sz w:val="22"/>
                <w:szCs w:val="22"/>
              </w:rPr>
            </w:pPr>
            <w:r>
              <w:rPr>
                <w:bCs/>
                <w:sz w:val="22"/>
                <w:szCs w:val="22"/>
              </w:rPr>
              <w:t xml:space="preserve">Содержится в </w:t>
            </w:r>
            <w:r w:rsidR="004D09A5" w:rsidRPr="005A3C57">
              <w:rPr>
                <w:bCs/>
                <w:sz w:val="22"/>
                <w:szCs w:val="22"/>
              </w:rPr>
              <w:t xml:space="preserve"> 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 НА ПОСТАВКУ ПРОДУ</w:t>
            </w:r>
            <w:r w:rsidR="00A77333">
              <w:rPr>
                <w:bCs/>
                <w:sz w:val="22"/>
                <w:szCs w:val="22"/>
              </w:rPr>
              <w:t>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 xml:space="preserve">ования: Средства от приносящей доход деятельности </w:t>
            </w:r>
            <w:r w:rsidRPr="005A3C57">
              <w:rPr>
                <w:sz w:val="22"/>
                <w:szCs w:val="22"/>
              </w:rPr>
              <w:t>на 201</w:t>
            </w:r>
            <w:r w:rsidR="00617C3C">
              <w:rPr>
                <w:sz w:val="22"/>
                <w:szCs w:val="22"/>
              </w:rPr>
              <w:t>7</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84881"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контракта и расчетов с поставщиками </w:t>
            </w:r>
          </w:p>
          <w:p w:rsidR="00084881" w:rsidRDefault="00084881"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(исполнителями, </w:t>
            </w:r>
            <w:r w:rsidRPr="005A3C57">
              <w:rPr>
                <w:sz w:val="22"/>
                <w:szCs w:val="22"/>
              </w:rPr>
              <w:lastRenderedPageBreak/>
              <w:t>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A7778" w:rsidRPr="007A7778" w:rsidRDefault="007A7778" w:rsidP="007A7778">
            <w:pPr>
              <w:snapToGrid w:val="0"/>
              <w:rPr>
                <w:sz w:val="22"/>
                <w:szCs w:val="22"/>
              </w:rPr>
            </w:pPr>
            <w:r w:rsidRPr="007A7778">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p>
          <w:p w:rsidR="007A7778" w:rsidRPr="007A7778" w:rsidRDefault="007A7778" w:rsidP="007A7778">
            <w:pPr>
              <w:snapToGrid w:val="0"/>
              <w:rPr>
                <w:sz w:val="22"/>
                <w:szCs w:val="22"/>
              </w:rPr>
            </w:pPr>
            <w:proofErr w:type="gramStart"/>
            <w:r w:rsidRPr="007A7778">
              <w:rPr>
                <w:sz w:val="22"/>
                <w:szCs w:val="22"/>
              </w:rPr>
              <w:t>-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End"/>
          </w:p>
          <w:p w:rsidR="007A7778" w:rsidRPr="007A7778" w:rsidRDefault="007A7778" w:rsidP="007A7778">
            <w:pPr>
              <w:snapToGrid w:val="0"/>
              <w:rPr>
                <w:sz w:val="22"/>
                <w:szCs w:val="22"/>
              </w:rPr>
            </w:pPr>
            <w:r w:rsidRPr="007A7778">
              <w:rPr>
                <w:sz w:val="22"/>
                <w:szCs w:val="22"/>
              </w:rPr>
              <w:t>или любое физическое лицо, в том числе зарегистрированное в качестве индивидуального предпринимателя.</w:t>
            </w:r>
          </w:p>
          <w:p w:rsidR="007A7778" w:rsidRPr="007A7778" w:rsidRDefault="007A7778" w:rsidP="007A7778">
            <w:pPr>
              <w:snapToGrid w:val="0"/>
              <w:rPr>
                <w:sz w:val="22"/>
                <w:szCs w:val="22"/>
              </w:rPr>
            </w:pPr>
            <w:r w:rsidRPr="007A7778">
              <w:rPr>
                <w:sz w:val="22"/>
                <w:szCs w:val="22"/>
              </w:rPr>
              <w:t>В случае</w:t>
            </w:r>
            <w:proofErr w:type="gramStart"/>
            <w:r w:rsidRPr="007A7778">
              <w:rPr>
                <w:sz w:val="22"/>
                <w:szCs w:val="22"/>
              </w:rPr>
              <w:t>,</w:t>
            </w:r>
            <w:proofErr w:type="gramEnd"/>
            <w:r w:rsidRPr="007A7778">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A7778" w:rsidRPr="007A7778" w:rsidRDefault="007A7778" w:rsidP="007A7778">
            <w:pPr>
              <w:snapToGrid w:val="0"/>
              <w:rPr>
                <w:sz w:val="22"/>
                <w:szCs w:val="22"/>
              </w:rPr>
            </w:pPr>
            <w:r w:rsidRPr="007A7778">
              <w:rPr>
                <w:sz w:val="22"/>
                <w:szCs w:val="22"/>
              </w:rPr>
              <w:t>Требования к участникам закупки:</w:t>
            </w:r>
          </w:p>
          <w:p w:rsidR="007A7778" w:rsidRPr="007A7778" w:rsidRDefault="007A7778" w:rsidP="007A7778">
            <w:pPr>
              <w:snapToGrid w:val="0"/>
              <w:rPr>
                <w:sz w:val="22"/>
                <w:szCs w:val="22"/>
              </w:rPr>
            </w:pPr>
            <w:r w:rsidRPr="007A7778">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A7778" w:rsidRPr="007A7778" w:rsidRDefault="007A7778" w:rsidP="007A7778">
            <w:pPr>
              <w:snapToGrid w:val="0"/>
              <w:rPr>
                <w:sz w:val="22"/>
                <w:szCs w:val="22"/>
              </w:rPr>
            </w:pPr>
            <w:r w:rsidRPr="007A7778">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A7778" w:rsidRPr="007A7778" w:rsidRDefault="007A7778" w:rsidP="007A7778">
            <w:pPr>
              <w:snapToGrid w:val="0"/>
              <w:rPr>
                <w:sz w:val="22"/>
                <w:szCs w:val="22"/>
              </w:rPr>
            </w:pPr>
            <w:r w:rsidRPr="007A7778">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A7778" w:rsidRPr="007A7778" w:rsidRDefault="007A7778" w:rsidP="007A7778">
            <w:pPr>
              <w:snapToGrid w:val="0"/>
              <w:rPr>
                <w:sz w:val="22"/>
                <w:szCs w:val="22"/>
              </w:rPr>
            </w:pPr>
            <w:proofErr w:type="gramStart"/>
            <w:r w:rsidRPr="007A7778">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A7778">
              <w:rPr>
                <w:sz w:val="22"/>
                <w:szCs w:val="22"/>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A7778">
              <w:rPr>
                <w:sz w:val="22"/>
                <w:szCs w:val="22"/>
              </w:rPr>
              <w:t xml:space="preserve"> обязанности </w:t>
            </w:r>
            <w:proofErr w:type="gramStart"/>
            <w:r w:rsidRPr="007A7778">
              <w:rPr>
                <w:sz w:val="22"/>
                <w:szCs w:val="22"/>
              </w:rPr>
              <w:t>заявителя</w:t>
            </w:r>
            <w:proofErr w:type="gramEnd"/>
            <w:r w:rsidRPr="007A7778">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A7778">
              <w:rPr>
                <w:sz w:val="22"/>
                <w:szCs w:val="22"/>
              </w:rPr>
              <w:t>указанных</w:t>
            </w:r>
            <w:proofErr w:type="gramEnd"/>
            <w:r w:rsidRPr="007A7778">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A7778" w:rsidRPr="007A7778" w:rsidRDefault="007A7778" w:rsidP="007A7778">
            <w:pPr>
              <w:snapToGrid w:val="0"/>
              <w:rPr>
                <w:sz w:val="22"/>
                <w:szCs w:val="22"/>
              </w:rPr>
            </w:pPr>
            <w:proofErr w:type="gramStart"/>
            <w:r w:rsidRPr="007A7778">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A7778">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A7778" w:rsidRPr="007A7778" w:rsidRDefault="007A7778" w:rsidP="007A7778">
            <w:pPr>
              <w:snapToGrid w:val="0"/>
              <w:rPr>
                <w:sz w:val="22"/>
                <w:szCs w:val="22"/>
              </w:rPr>
            </w:pPr>
            <w:r w:rsidRPr="007A7778">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A7778" w:rsidRPr="007A7778" w:rsidRDefault="007A7778" w:rsidP="007A7778">
            <w:pPr>
              <w:snapToGrid w:val="0"/>
              <w:rPr>
                <w:sz w:val="22"/>
                <w:szCs w:val="22"/>
              </w:rPr>
            </w:pPr>
            <w:proofErr w:type="gramStart"/>
            <w:r w:rsidRPr="007A7778">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A7778">
              <w:rPr>
                <w:sz w:val="22"/>
                <w:szCs w:val="22"/>
              </w:rPr>
              <w:t xml:space="preserve"> </w:t>
            </w:r>
            <w:proofErr w:type="gramStart"/>
            <w:r w:rsidRPr="007A7778">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A7778">
              <w:rPr>
                <w:sz w:val="22"/>
                <w:szCs w:val="22"/>
              </w:rPr>
              <w:t>неполнородными</w:t>
            </w:r>
            <w:proofErr w:type="spellEnd"/>
            <w:r w:rsidRPr="007A7778">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A7778">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7A7778">
              <w:rPr>
                <w:sz w:val="22"/>
                <w:szCs w:val="22"/>
              </w:rPr>
              <w:lastRenderedPageBreak/>
              <w:t>долей, превышающей десять процентов в уставном капитале хозяйственного общества;</w:t>
            </w:r>
          </w:p>
          <w:p w:rsidR="004D09A5" w:rsidRPr="007A7778" w:rsidRDefault="007A7778" w:rsidP="007A7778">
            <w:pPr>
              <w:suppressAutoHyphens/>
              <w:rPr>
                <w:b/>
                <w:i/>
                <w:sz w:val="22"/>
                <w:szCs w:val="22"/>
              </w:rPr>
            </w:pPr>
            <w:r w:rsidRPr="007A7778">
              <w:rPr>
                <w:b/>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105CB8">
              <w:rPr>
                <w:sz w:val="22"/>
                <w:szCs w:val="22"/>
              </w:rPr>
              <w:t>05</w:t>
            </w:r>
            <w:r w:rsidRPr="005A3C57">
              <w:rPr>
                <w:sz w:val="22"/>
                <w:szCs w:val="22"/>
              </w:rPr>
              <w:t>»</w:t>
            </w:r>
            <w:r w:rsidR="00105CB8">
              <w:rPr>
                <w:sz w:val="22"/>
                <w:szCs w:val="22"/>
              </w:rPr>
              <w:t xml:space="preserve"> </w:t>
            </w:r>
            <w:r w:rsidR="00105CB8">
              <w:t xml:space="preserve">декабря </w:t>
            </w:r>
            <w:r w:rsidR="001C1672">
              <w:rPr>
                <w:sz w:val="22"/>
                <w:szCs w:val="22"/>
              </w:rPr>
              <w:t>2016</w:t>
            </w:r>
            <w:r w:rsidRPr="005A3C57">
              <w:rPr>
                <w:sz w:val="22"/>
                <w:szCs w:val="22"/>
              </w:rPr>
              <w:t xml:space="preserve"> года;</w:t>
            </w:r>
          </w:p>
          <w:p w:rsidR="004D09A5" w:rsidRDefault="004D09A5" w:rsidP="00F94B50">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970AF">
              <w:rPr>
                <w:sz w:val="22"/>
                <w:szCs w:val="22"/>
              </w:rPr>
              <w:t>и</w:t>
            </w:r>
            <w:proofErr w:type="gramEnd"/>
            <w:r w:rsidR="001970AF">
              <w:rPr>
                <w:sz w:val="22"/>
                <w:szCs w:val="22"/>
              </w:rPr>
              <w:t xml:space="preserve"> об аукционе «</w:t>
            </w:r>
            <w:r w:rsidR="00105CB8">
              <w:rPr>
                <w:sz w:val="22"/>
                <w:szCs w:val="22"/>
              </w:rPr>
              <w:t>11</w:t>
            </w:r>
            <w:r w:rsidR="00617C3C">
              <w:rPr>
                <w:sz w:val="22"/>
                <w:szCs w:val="22"/>
              </w:rPr>
              <w:t>_</w:t>
            </w:r>
            <w:r w:rsidR="001970AF">
              <w:rPr>
                <w:sz w:val="22"/>
                <w:szCs w:val="22"/>
              </w:rPr>
              <w:t xml:space="preserve">» </w:t>
            </w:r>
            <w:r w:rsidR="00105CB8">
              <w:t xml:space="preserve">декабря </w:t>
            </w:r>
            <w:r w:rsidR="001C1672">
              <w:rPr>
                <w:sz w:val="22"/>
                <w:szCs w:val="22"/>
              </w:rPr>
              <w:t>2016</w:t>
            </w:r>
            <w:r w:rsidRPr="005A3C57">
              <w:rPr>
                <w:sz w:val="22"/>
                <w:szCs w:val="22"/>
              </w:rPr>
              <w:t xml:space="preserve"> года.</w:t>
            </w:r>
          </w:p>
          <w:p w:rsidR="00C63083" w:rsidRPr="005A3C57" w:rsidRDefault="00C63083" w:rsidP="00F94B50">
            <w:pPr>
              <w:spacing w:after="0"/>
              <w:rPr>
                <w:sz w:val="22"/>
                <w:szCs w:val="22"/>
              </w:rPr>
            </w:pPr>
            <w:r w:rsidRPr="00081101">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D09A5" w:rsidRPr="005A3C57" w:rsidTr="00C63083">
        <w:trPr>
          <w:trHeight w:val="97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05CB8">
            <w:pPr>
              <w:rPr>
                <w:sz w:val="22"/>
                <w:szCs w:val="22"/>
              </w:rPr>
            </w:pPr>
            <w:r w:rsidRPr="005A3C57">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w:t>
            </w:r>
            <w:r w:rsidR="001970AF">
              <w:rPr>
                <w:sz w:val="22"/>
                <w:szCs w:val="22"/>
              </w:rPr>
              <w:t xml:space="preserve">сов 00 минут </w:t>
            </w:r>
            <w:r w:rsidR="00617C3C" w:rsidRPr="00617C3C">
              <w:rPr>
                <w:sz w:val="22"/>
                <w:szCs w:val="22"/>
              </w:rPr>
              <w:t>«</w:t>
            </w:r>
            <w:r w:rsidR="00105CB8">
              <w:rPr>
                <w:sz w:val="22"/>
                <w:szCs w:val="22"/>
              </w:rPr>
              <w:t>13</w:t>
            </w:r>
            <w:r w:rsidR="00617C3C" w:rsidRPr="00617C3C">
              <w:rPr>
                <w:sz w:val="22"/>
                <w:szCs w:val="22"/>
              </w:rPr>
              <w:t xml:space="preserve">» </w:t>
            </w:r>
            <w:r w:rsidR="00105CB8">
              <w:t xml:space="preserve">декабря </w:t>
            </w:r>
            <w:r w:rsidR="00617C3C" w:rsidRPr="00617C3C">
              <w:rPr>
                <w:sz w:val="22"/>
                <w:szCs w:val="22"/>
              </w:rPr>
              <w:t>2016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w:t>
            </w:r>
            <w:r w:rsidRPr="005A3C57">
              <w:rPr>
                <w:color w:val="000000"/>
                <w:sz w:val="22"/>
                <w:szCs w:val="22"/>
              </w:rPr>
              <w:lastRenderedPageBreak/>
              <w:t xml:space="preserve">электронном аукционе </w:t>
            </w:r>
            <w:bookmarkStart w:id="12" w:name="_GoBack"/>
            <w:bookmarkEnd w:id="12"/>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617C3C" w:rsidP="00105CB8">
            <w:pPr>
              <w:rPr>
                <w:sz w:val="22"/>
                <w:szCs w:val="22"/>
              </w:rPr>
            </w:pPr>
            <w:r w:rsidRPr="00617C3C">
              <w:rPr>
                <w:sz w:val="22"/>
                <w:szCs w:val="22"/>
              </w:rPr>
              <w:lastRenderedPageBreak/>
              <w:t>«</w:t>
            </w:r>
            <w:r w:rsidR="00105CB8">
              <w:rPr>
                <w:sz w:val="22"/>
                <w:szCs w:val="22"/>
              </w:rPr>
              <w:t>15</w:t>
            </w:r>
            <w:r w:rsidRPr="00617C3C">
              <w:rPr>
                <w:sz w:val="22"/>
                <w:szCs w:val="22"/>
              </w:rPr>
              <w:t xml:space="preserve">» </w:t>
            </w:r>
            <w:r w:rsidR="00105CB8">
              <w:t xml:space="preserve">декабря </w:t>
            </w:r>
            <w:r w:rsidRPr="00617C3C">
              <w:rPr>
                <w:sz w:val="22"/>
                <w:szCs w:val="22"/>
              </w:rPr>
              <w:t>2016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617C3C" w:rsidP="00105CB8">
            <w:pPr>
              <w:rPr>
                <w:sz w:val="22"/>
                <w:szCs w:val="22"/>
              </w:rPr>
            </w:pPr>
            <w:r w:rsidRPr="00617C3C">
              <w:rPr>
                <w:sz w:val="22"/>
                <w:szCs w:val="22"/>
              </w:rPr>
              <w:t>«</w:t>
            </w:r>
            <w:r w:rsidR="00105CB8">
              <w:rPr>
                <w:sz w:val="22"/>
                <w:szCs w:val="22"/>
              </w:rPr>
              <w:t>19</w:t>
            </w:r>
            <w:r w:rsidRPr="00617C3C">
              <w:rPr>
                <w:sz w:val="22"/>
                <w:szCs w:val="22"/>
              </w:rPr>
              <w:t xml:space="preserve">» </w:t>
            </w:r>
            <w:r w:rsidR="00105CB8">
              <w:t xml:space="preserve">декабря </w:t>
            </w:r>
            <w:r w:rsidRPr="00617C3C">
              <w:rPr>
                <w:sz w:val="22"/>
                <w:szCs w:val="22"/>
              </w:rPr>
              <w:t>2016 года</w:t>
            </w:r>
          </w:p>
        </w:tc>
      </w:tr>
      <w:tr w:rsidR="00E53ED4" w:rsidRPr="005A3C57" w:rsidTr="00F94B50">
        <w:tc>
          <w:tcPr>
            <w:tcW w:w="817" w:type="dxa"/>
            <w:tcBorders>
              <w:top w:val="single" w:sz="4" w:space="0" w:color="auto"/>
              <w:left w:val="single" w:sz="4" w:space="0" w:color="auto"/>
              <w:bottom w:val="single" w:sz="4" w:space="0" w:color="auto"/>
              <w:right w:val="single" w:sz="4" w:space="0" w:color="auto"/>
            </w:tcBorders>
          </w:tcPr>
          <w:p w:rsidR="00E53ED4" w:rsidRPr="005A3C57" w:rsidRDefault="00E53ED4"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53ED4" w:rsidRPr="005A3C57" w:rsidRDefault="00E53ED4"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E53ED4" w:rsidRPr="00317746" w:rsidRDefault="00E53ED4" w:rsidP="00246594">
            <w:pPr>
              <w:autoSpaceDE w:val="0"/>
              <w:autoSpaceDN w:val="0"/>
              <w:adjustRightInd w:val="0"/>
            </w:pPr>
            <w:r w:rsidRPr="00317746">
              <w:t>Заявка на участие в электронном аукционе состоит из двух частей.</w:t>
            </w:r>
          </w:p>
          <w:p w:rsidR="00E53ED4" w:rsidRPr="00317746" w:rsidRDefault="00E53ED4" w:rsidP="00246594">
            <w:pPr>
              <w:autoSpaceDE w:val="0"/>
              <w:autoSpaceDN w:val="0"/>
              <w:adjustRightInd w:val="0"/>
            </w:pPr>
            <w:r w:rsidRPr="00317746">
              <w:t>Первая часть заявки на участие в электронном аукционе должна содержать следующие сведения:</w:t>
            </w:r>
          </w:p>
          <w:p w:rsidR="00E53ED4" w:rsidRDefault="00E53ED4" w:rsidP="00246594">
            <w:pPr>
              <w:autoSpaceDE w:val="0"/>
              <w:autoSpaceDN w:val="0"/>
              <w:adjustRightInd w:val="0"/>
            </w:pPr>
            <w:proofErr w:type="gramStart"/>
            <w:r w:rsidRPr="00317746">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E53ED4" w:rsidRPr="00317746" w:rsidRDefault="00E53ED4" w:rsidP="00246594">
            <w:pPr>
              <w:autoSpaceDE w:val="0"/>
              <w:autoSpaceDN w:val="0"/>
              <w:adjustRightInd w:val="0"/>
            </w:pPr>
            <w:r w:rsidRPr="00317746">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53ED4" w:rsidRPr="00317746" w:rsidRDefault="00E53ED4" w:rsidP="00246594">
            <w:pPr>
              <w:autoSpaceDE w:val="0"/>
              <w:autoSpaceDN w:val="0"/>
              <w:adjustRightInd w:val="0"/>
            </w:pPr>
            <w:r w:rsidRPr="00317746">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E53ED4" w:rsidRPr="00317746" w:rsidRDefault="00E53ED4" w:rsidP="00246594">
            <w:pPr>
              <w:autoSpaceDE w:val="0"/>
              <w:autoSpaceDN w:val="0"/>
              <w:adjustRightInd w:val="0"/>
            </w:pPr>
            <w:r w:rsidRPr="00317746">
              <w:t xml:space="preserve">*Наименование страны происхождения товаров указывается в соответствии с Общероссийским классификатором стран мира </w:t>
            </w:r>
            <w:proofErr w:type="gramStart"/>
            <w:r w:rsidRPr="00317746">
              <w:t>ОК</w:t>
            </w:r>
            <w:proofErr w:type="gramEnd"/>
            <w:r w:rsidRPr="00317746">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E53ED4" w:rsidRPr="00317746" w:rsidRDefault="00E53ED4" w:rsidP="00246594">
            <w:pPr>
              <w:autoSpaceDE w:val="0"/>
              <w:autoSpaceDN w:val="0"/>
              <w:adjustRightInd w:val="0"/>
            </w:pPr>
            <w:r w:rsidRPr="00317746">
              <w:t>Вторая часть заявки на участие в электронном аукционе должна содержать следующие документы и информацию:</w:t>
            </w:r>
          </w:p>
          <w:p w:rsidR="00E53ED4" w:rsidRPr="00317746" w:rsidRDefault="00E53ED4" w:rsidP="00246594">
            <w:pPr>
              <w:autoSpaceDE w:val="0"/>
              <w:autoSpaceDN w:val="0"/>
              <w:adjustRightInd w:val="0"/>
            </w:pPr>
            <w:proofErr w:type="gramStart"/>
            <w:r w:rsidRPr="00317746">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17746">
              <w:t xml:space="preserve"> исполнительного органа, лица, исполняющего функции единоличного исполнительного органа участника такого аукциона;</w:t>
            </w:r>
          </w:p>
          <w:p w:rsidR="00E53ED4" w:rsidRPr="00317746" w:rsidRDefault="00E53ED4" w:rsidP="00246594">
            <w:pPr>
              <w:autoSpaceDE w:val="0"/>
              <w:autoSpaceDN w:val="0"/>
              <w:adjustRightInd w:val="0"/>
            </w:pPr>
            <w:r w:rsidRPr="00317746">
              <w:lastRenderedPageBreak/>
              <w:t>2) документы (или копии этих документов), подтверждающие соответствие участника аукциона следующим требованиям:</w:t>
            </w:r>
          </w:p>
          <w:p w:rsidR="00E53ED4" w:rsidRPr="00317746" w:rsidRDefault="00E53ED4" w:rsidP="00246594">
            <w:pPr>
              <w:autoSpaceDE w:val="0"/>
              <w:autoSpaceDN w:val="0"/>
              <w:adjustRightInd w:val="0"/>
            </w:pPr>
            <w:r w:rsidRPr="00317746">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E53ED4" w:rsidRPr="00317746" w:rsidRDefault="00E53ED4" w:rsidP="00246594">
            <w:pPr>
              <w:autoSpaceDE w:val="0"/>
              <w:autoSpaceDN w:val="0"/>
              <w:adjustRightInd w:val="0"/>
            </w:pPr>
            <w:r w:rsidRPr="00317746">
              <w:t>а также декларация о соответствии участника аукциона следующим требованиям:</w:t>
            </w:r>
          </w:p>
          <w:p w:rsidR="00E53ED4" w:rsidRPr="00317746" w:rsidRDefault="00E53ED4" w:rsidP="00246594">
            <w:pPr>
              <w:autoSpaceDE w:val="0"/>
              <w:autoSpaceDN w:val="0"/>
              <w:adjustRightInd w:val="0"/>
            </w:pPr>
            <w:r w:rsidRPr="00317746">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53ED4" w:rsidRPr="00317746" w:rsidRDefault="00E53ED4" w:rsidP="00246594">
            <w:pPr>
              <w:autoSpaceDE w:val="0"/>
              <w:autoSpaceDN w:val="0"/>
              <w:adjustRightInd w:val="0"/>
            </w:pPr>
            <w:r w:rsidRPr="00317746">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53ED4" w:rsidRPr="00317746" w:rsidRDefault="00E53ED4" w:rsidP="00246594">
            <w:pPr>
              <w:autoSpaceDE w:val="0"/>
              <w:autoSpaceDN w:val="0"/>
              <w:adjustRightInd w:val="0"/>
            </w:pPr>
            <w:proofErr w:type="gramStart"/>
            <w:r w:rsidRPr="0031774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17746">
              <w:t xml:space="preserve"> </w:t>
            </w:r>
            <w:proofErr w:type="gramStart"/>
            <w:r w:rsidRPr="00317746">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1774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7746">
              <w:t>указанных</w:t>
            </w:r>
            <w:proofErr w:type="gramEnd"/>
            <w:r w:rsidRPr="0031774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53ED4" w:rsidRPr="00317746" w:rsidRDefault="00E53ED4" w:rsidP="00246594">
            <w:pPr>
              <w:autoSpaceDE w:val="0"/>
              <w:autoSpaceDN w:val="0"/>
              <w:adjustRightInd w:val="0"/>
            </w:pPr>
            <w:proofErr w:type="gramStart"/>
            <w:r w:rsidRPr="00317746">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17746">
              <w:t xml:space="preserve">, выполнением работы, оказанием услуги, </w:t>
            </w:r>
            <w:proofErr w:type="gramStart"/>
            <w:r w:rsidRPr="00317746">
              <w:t>являющихся</w:t>
            </w:r>
            <w:proofErr w:type="gramEnd"/>
            <w:r w:rsidRPr="00317746">
              <w:t xml:space="preserve"> объектом осуществляемой закупки, и административного наказания в виде дисквалификации;</w:t>
            </w:r>
          </w:p>
          <w:p w:rsidR="00E53ED4" w:rsidRPr="00317746" w:rsidRDefault="00E53ED4" w:rsidP="00246594">
            <w:pPr>
              <w:autoSpaceDE w:val="0"/>
              <w:autoSpaceDN w:val="0"/>
              <w:adjustRightInd w:val="0"/>
            </w:pPr>
            <w:r w:rsidRPr="00317746">
              <w:lastRenderedPageBreak/>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E53ED4" w:rsidRPr="00317746" w:rsidRDefault="00E53ED4" w:rsidP="00246594">
            <w:pPr>
              <w:autoSpaceDE w:val="0"/>
              <w:autoSpaceDN w:val="0"/>
              <w:adjustRightInd w:val="0"/>
            </w:pPr>
            <w:proofErr w:type="gramStart"/>
            <w:r w:rsidRPr="00317746">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17746">
              <w:t xml:space="preserve"> </w:t>
            </w:r>
            <w:proofErr w:type="gramStart"/>
            <w:r w:rsidRPr="00317746">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7746">
              <w:t>неполнородными</w:t>
            </w:r>
            <w:proofErr w:type="spellEnd"/>
            <w:r w:rsidRPr="00317746">
              <w:t xml:space="preserve"> (имеющими общих отца или мать) братьями и сестрами), усыновителями или усыновленными указанных физических лиц.</w:t>
            </w:r>
            <w:proofErr w:type="gramEnd"/>
            <w:r w:rsidRPr="00317746">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53ED4" w:rsidRPr="00317746" w:rsidRDefault="00E53ED4" w:rsidP="00246594">
            <w:pPr>
              <w:autoSpaceDE w:val="0"/>
              <w:autoSpaceDN w:val="0"/>
              <w:adjustRightInd w:val="0"/>
            </w:pPr>
            <w:r w:rsidRPr="00317746">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E53ED4" w:rsidRPr="00317746" w:rsidRDefault="00E53ED4" w:rsidP="00246594">
            <w:pPr>
              <w:autoSpaceDE w:val="0"/>
              <w:autoSpaceDN w:val="0"/>
              <w:adjustRightInd w:val="0"/>
            </w:pPr>
            <w:proofErr w:type="gramStart"/>
            <w:r w:rsidRPr="00317746">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17746">
              <w:t xml:space="preserve"> является крупной сделкой;</w:t>
            </w:r>
          </w:p>
          <w:p w:rsidR="00E53ED4" w:rsidRPr="00317746" w:rsidRDefault="00E53ED4" w:rsidP="00246594">
            <w:pPr>
              <w:autoSpaceDE w:val="0"/>
              <w:autoSpaceDN w:val="0"/>
              <w:adjustRightInd w:val="0"/>
            </w:pPr>
            <w:r w:rsidRPr="00317746">
              <w:t xml:space="preserve">5) </w:t>
            </w:r>
            <w:r w:rsidR="00020E2A" w:rsidRPr="00020E2A">
              <w:t xml:space="preserve">документы, подтверждающие право участника аукциона на </w:t>
            </w:r>
            <w:r w:rsidR="00020E2A" w:rsidRPr="00020E2A">
              <w:lastRenderedPageBreak/>
              <w:t xml:space="preserve">получение преимущества учреждениям и предприятиям уголовно-исполнительной системы и организациям инвалидов или копии этих документов </w:t>
            </w:r>
            <w:r w:rsidRPr="00317746">
              <w:t>–</w:t>
            </w:r>
            <w:r w:rsidR="004246DC">
              <w:t xml:space="preserve">   </w:t>
            </w:r>
            <w:r w:rsidRPr="00317746">
              <w:t>требуется;</w:t>
            </w:r>
          </w:p>
          <w:p w:rsidR="00F37BB8" w:rsidRDefault="00E53ED4" w:rsidP="00246594">
            <w:pPr>
              <w:autoSpaceDE w:val="0"/>
              <w:autoSpaceDN w:val="0"/>
              <w:adjustRightInd w:val="0"/>
            </w:pPr>
            <w:r w:rsidRPr="00317746">
              <w:t xml:space="preserve">6) </w:t>
            </w:r>
            <w:r w:rsidR="00020E2A" w:rsidRPr="00020E2A">
              <w:t>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w:t>
            </w:r>
            <w:r w:rsidR="00020E2A">
              <w:t xml:space="preserve"> документов</w:t>
            </w:r>
            <w:r w:rsidR="00020E2A" w:rsidRPr="00020E2A">
              <w:t xml:space="preserve"> </w:t>
            </w:r>
            <w:r w:rsidR="00313DFD">
              <w:t xml:space="preserve">-  </w:t>
            </w:r>
            <w:r w:rsidRPr="00317746">
              <w:t xml:space="preserve"> </w:t>
            </w:r>
            <w:r w:rsidRPr="00313DFD">
              <w:rPr>
                <w:b/>
              </w:rPr>
              <w:t>требуется</w:t>
            </w:r>
            <w:r w:rsidR="00F37BB8">
              <w:t>:</w:t>
            </w:r>
          </w:p>
          <w:p w:rsidR="00E53ED4" w:rsidRPr="00317746" w:rsidRDefault="00F37BB8" w:rsidP="00246594">
            <w:pPr>
              <w:autoSpaceDE w:val="0"/>
              <w:autoSpaceDN w:val="0"/>
              <w:adjustRightInd w:val="0"/>
            </w:pPr>
            <w:r w:rsidRPr="00F37BB8">
              <w:rPr>
                <w:b/>
              </w:rPr>
              <w:t>Декларация</w:t>
            </w:r>
            <w:r w:rsidRPr="00F37BB8">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F37BB8">
              <w:rPr>
                <w:b/>
              </w:rPr>
              <w:t>указанием наименования страны происхождения и производителя пищевых продуктов (товаров)</w:t>
            </w:r>
            <w:r w:rsidRPr="00F37BB8">
              <w:t>. Наименование страны происхожден6ия товаров (пищевых продуктов) указывается в соответствии с Общероссийским классификатором стран мира.</w:t>
            </w:r>
          </w:p>
          <w:p w:rsidR="00E53ED4" w:rsidRDefault="00E53ED4" w:rsidP="00246594">
            <w:pPr>
              <w:autoSpaceDE w:val="0"/>
              <w:autoSpaceDN w:val="0"/>
              <w:adjustRightInd w:val="0"/>
            </w:pPr>
            <w:r w:rsidRPr="00317746">
              <w:t>7) декларация о принадлежности участника закупки к субъектам малого предпринимательства или социально ориентированным некоммерческим организаци</w:t>
            </w:r>
            <w:r>
              <w:t xml:space="preserve">ям </w:t>
            </w:r>
            <w:proofErr w:type="gramStart"/>
            <w:r w:rsidR="00FC1B4F">
              <w:t>–н</w:t>
            </w:r>
            <w:proofErr w:type="gramEnd"/>
            <w:r w:rsidR="00FC1B4F">
              <w:t>е</w:t>
            </w:r>
            <w:r>
              <w:t xml:space="preserve"> </w:t>
            </w:r>
            <w:r w:rsidRPr="00317746">
              <w:t>требуется.</w:t>
            </w:r>
          </w:p>
          <w:p w:rsidR="00020E2A" w:rsidRPr="007625D3" w:rsidRDefault="00020E2A" w:rsidP="00020E2A">
            <w:pPr>
              <w:autoSpaceDE w:val="0"/>
              <w:autoSpaceDN w:val="0"/>
              <w:adjustRightInd w:val="0"/>
            </w:pPr>
            <w:r w:rsidRPr="00020E2A">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t xml:space="preserve"> -</w:t>
            </w:r>
            <w:r w:rsidRPr="00020E2A">
              <w:t xml:space="preserve"> не требуется</w:t>
            </w:r>
            <w:r>
              <w:t>.</w:t>
            </w:r>
          </w:p>
        </w:tc>
      </w:tr>
      <w:tr w:rsidR="00020E2A" w:rsidRPr="005A3C57" w:rsidTr="00F94B50">
        <w:tc>
          <w:tcPr>
            <w:tcW w:w="817" w:type="dxa"/>
            <w:tcBorders>
              <w:top w:val="single" w:sz="4" w:space="0" w:color="auto"/>
              <w:left w:val="single" w:sz="4" w:space="0" w:color="auto"/>
              <w:bottom w:val="single" w:sz="4" w:space="0" w:color="auto"/>
              <w:right w:val="single" w:sz="4" w:space="0" w:color="auto"/>
            </w:tcBorders>
          </w:tcPr>
          <w:p w:rsidR="00020E2A" w:rsidRPr="005A3C57" w:rsidRDefault="00020E2A"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20E2A" w:rsidRPr="005A3C57" w:rsidRDefault="00020E2A"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20E2A" w:rsidRPr="0074285E" w:rsidRDefault="00020E2A" w:rsidP="00F1089F">
            <w:pPr>
              <w:autoSpaceDE w:val="0"/>
              <w:autoSpaceDN w:val="0"/>
              <w:spacing w:line="276" w:lineRule="auto"/>
              <w:rPr>
                <w:color w:val="000000"/>
                <w:lang w:eastAsia="en-US"/>
              </w:rPr>
            </w:pPr>
            <w:r w:rsidRPr="0074285E">
              <w:rPr>
                <w:color w:val="000000"/>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20E2A" w:rsidRPr="0074285E" w:rsidRDefault="00020E2A" w:rsidP="00F1089F">
            <w:pPr>
              <w:autoSpaceDE w:val="0"/>
              <w:autoSpaceDN w:val="0"/>
              <w:spacing w:line="276" w:lineRule="auto"/>
              <w:rPr>
                <w:color w:val="000000"/>
                <w:lang w:eastAsia="en-US"/>
              </w:rPr>
            </w:pPr>
            <w:r w:rsidRPr="0074285E">
              <w:rPr>
                <w:color w:val="000000"/>
                <w:lang w:eastAsia="en-US"/>
              </w:rPr>
              <w:t>Участник закупки вправе подать только одну заявку на участие в электронном аукционе.</w:t>
            </w:r>
          </w:p>
          <w:p w:rsidR="00020E2A" w:rsidRPr="0074285E" w:rsidRDefault="00020E2A" w:rsidP="00F1089F">
            <w:pPr>
              <w:autoSpaceDE w:val="0"/>
              <w:autoSpaceDN w:val="0"/>
              <w:spacing w:line="276" w:lineRule="auto"/>
              <w:rPr>
                <w:color w:val="000000"/>
                <w:lang w:eastAsia="en-US"/>
              </w:rPr>
            </w:pPr>
            <w:r w:rsidRPr="0074285E">
              <w:rPr>
                <w:color w:val="000000"/>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xml:space="preserve">Заявка на участие в электронном аукционе, подготовленная участником закупки, должна быть </w:t>
            </w:r>
            <w:proofErr w:type="gramStart"/>
            <w:r w:rsidRPr="0074285E">
              <w:rPr>
                <w:color w:val="000000"/>
                <w:lang w:val="en-US" w:eastAsia="en-US"/>
              </w:rPr>
              <w:t>c</w:t>
            </w:r>
            <w:proofErr w:type="gramEnd"/>
            <w:r w:rsidRPr="0074285E">
              <w:rPr>
                <w:color w:val="000000"/>
                <w:lang w:eastAsia="en-US"/>
              </w:rPr>
              <w:t>оставлена на русском языке.</w:t>
            </w:r>
            <w:bookmarkStart w:id="15" w:name="_Ref119430333"/>
            <w:r w:rsidRPr="0074285E">
              <w:rPr>
                <w:color w:val="000000"/>
                <w:lang w:eastAsia="en-US"/>
              </w:rPr>
              <w:t xml:space="preserve"> </w:t>
            </w:r>
            <w:bookmarkStart w:id="16" w:name="_Ref119429817"/>
            <w:bookmarkStart w:id="17" w:name="_Toc123405470"/>
            <w:bookmarkEnd w:id="15"/>
            <w:bookmarkEnd w:id="16"/>
            <w:bookmarkEnd w:id="17"/>
            <w:r w:rsidRPr="0074285E">
              <w:rPr>
                <w:color w:val="000000"/>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20E2A" w:rsidRPr="0074285E" w:rsidRDefault="00020E2A" w:rsidP="00F1089F">
            <w:pPr>
              <w:autoSpaceDE w:val="0"/>
              <w:autoSpaceDN w:val="0"/>
              <w:spacing w:line="276" w:lineRule="auto"/>
              <w:rPr>
                <w:color w:val="000000"/>
                <w:lang w:eastAsia="en-US"/>
              </w:rPr>
            </w:pPr>
            <w:r w:rsidRPr="0074285E">
              <w:rPr>
                <w:color w:val="000000"/>
                <w:lang w:eastAsia="en-US"/>
              </w:rPr>
              <w:t>Все документы, входящие в состав заявки на участие в электронном аукционе, должны иметь четко читаемый текст.</w:t>
            </w:r>
          </w:p>
          <w:p w:rsidR="00020E2A" w:rsidRPr="0074285E" w:rsidRDefault="00020E2A" w:rsidP="00F1089F">
            <w:pPr>
              <w:autoSpaceDE w:val="0"/>
              <w:autoSpaceDN w:val="0"/>
              <w:spacing w:line="276" w:lineRule="auto"/>
              <w:rPr>
                <w:color w:val="000000"/>
                <w:lang w:eastAsia="en-US"/>
              </w:rPr>
            </w:pPr>
            <w:r w:rsidRPr="0074285E">
              <w:rPr>
                <w:color w:val="000000"/>
                <w:lang w:eastAsia="en-US"/>
              </w:rPr>
              <w:lastRenderedPageBreak/>
              <w:t>Сведения, содержащиеся в заявке на участие в электронном аукционе, не должны допускать двусмысленных толкований.</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4285E">
              <w:rPr>
                <w:color w:val="000000"/>
                <w:lang w:eastAsia="en-US"/>
              </w:rPr>
              <w:t>заполненного</w:t>
            </w:r>
            <w:proofErr w:type="gramEnd"/>
            <w:r w:rsidRPr="0074285E">
              <w:rPr>
                <w:color w:val="000000"/>
                <w:lang w:eastAsia="en-US"/>
              </w:rPr>
              <w:t xml:space="preserve"> с учетом вышеизложенной инструкции по заполнению заявки на участие в электронном аукционе.</w:t>
            </w:r>
          </w:p>
          <w:p w:rsidR="00020E2A" w:rsidRPr="0074285E" w:rsidRDefault="00020E2A" w:rsidP="00F1089F">
            <w:pPr>
              <w:autoSpaceDE w:val="0"/>
              <w:autoSpaceDN w:val="0"/>
              <w:spacing w:line="276" w:lineRule="auto"/>
              <w:jc w:val="center"/>
              <w:rPr>
                <w:b/>
                <w:bCs/>
                <w:color w:val="000000"/>
                <w:lang w:eastAsia="en-US"/>
              </w:rPr>
            </w:pPr>
            <w:r w:rsidRPr="0074285E">
              <w:rPr>
                <w:b/>
                <w:bCs/>
                <w:color w:val="000000"/>
                <w:lang w:eastAsia="en-US"/>
              </w:rPr>
              <w:t>Инструкция по заполнению первой части заявки</w:t>
            </w:r>
          </w:p>
          <w:p w:rsidR="00020E2A" w:rsidRPr="0074285E" w:rsidRDefault="00020E2A" w:rsidP="00F1089F">
            <w:pPr>
              <w:autoSpaceDE w:val="0"/>
              <w:autoSpaceDN w:val="0"/>
              <w:spacing w:line="276" w:lineRule="auto"/>
              <w:jc w:val="center"/>
              <w:rPr>
                <w:b/>
                <w:bCs/>
                <w:color w:val="000000"/>
                <w:lang w:eastAsia="en-US"/>
              </w:rPr>
            </w:pPr>
            <w:r w:rsidRPr="0074285E">
              <w:rPr>
                <w:b/>
                <w:bCs/>
                <w:color w:val="000000"/>
                <w:lang w:eastAsia="en-US"/>
              </w:rPr>
              <w:t>на участие в аукционе в электронной форме</w:t>
            </w:r>
          </w:p>
          <w:p w:rsidR="00020E2A" w:rsidRPr="0074285E" w:rsidRDefault="00020E2A" w:rsidP="00F1089F">
            <w:pPr>
              <w:autoSpaceDE w:val="0"/>
              <w:autoSpaceDN w:val="0"/>
              <w:spacing w:line="276" w:lineRule="auto"/>
              <w:rPr>
                <w:color w:val="000000"/>
                <w:lang w:eastAsia="en-US"/>
              </w:rPr>
            </w:pPr>
            <w:r w:rsidRPr="0074285E">
              <w:rPr>
                <w:color w:val="000000"/>
                <w:lang w:val="x-none" w:eastAsia="en-US"/>
              </w:rPr>
              <w:t xml:space="preserve">При подаче сведений </w:t>
            </w:r>
            <w:r w:rsidRPr="0074285E">
              <w:rPr>
                <w:color w:val="000000"/>
                <w:lang w:eastAsia="en-US"/>
              </w:rPr>
              <w:t>у</w:t>
            </w:r>
            <w:r w:rsidRPr="0074285E">
              <w:rPr>
                <w:color w:val="000000"/>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74285E">
              <w:rPr>
                <w:color w:val="000000"/>
                <w:lang w:eastAsia="en-US"/>
              </w:rPr>
              <w:t>.</w:t>
            </w:r>
          </w:p>
          <w:p w:rsidR="00020E2A" w:rsidRPr="0074285E" w:rsidRDefault="00020E2A" w:rsidP="00F1089F">
            <w:pPr>
              <w:autoSpaceDE w:val="0"/>
              <w:autoSpaceDN w:val="0"/>
              <w:spacing w:line="276" w:lineRule="auto"/>
              <w:rPr>
                <w:color w:val="000000"/>
                <w:lang w:eastAsia="en-US"/>
              </w:rPr>
            </w:pPr>
            <w:r w:rsidRPr="0074285E">
              <w:rPr>
                <w:color w:val="000000"/>
                <w:lang w:eastAsia="en-US"/>
              </w:rPr>
              <w:t>В случае</w:t>
            </w:r>
            <w:proofErr w:type="gramStart"/>
            <w:r w:rsidRPr="0074285E">
              <w:rPr>
                <w:color w:val="000000"/>
                <w:lang w:eastAsia="en-US"/>
              </w:rPr>
              <w:t>,</w:t>
            </w:r>
            <w:proofErr w:type="gramEnd"/>
            <w:r w:rsidRPr="0074285E">
              <w:rPr>
                <w:color w:val="000000"/>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xml:space="preserve">В случае если </w:t>
            </w:r>
            <w:r w:rsidRPr="0074285E">
              <w:rPr>
                <w:color w:val="000000"/>
                <w:lang w:val="x-none" w:eastAsia="en-US"/>
              </w:rPr>
              <w:t>в части II «ТЕХНИЧЕСКОЕ ЗАДАНИЕ»</w:t>
            </w:r>
            <w:r w:rsidRPr="0074285E">
              <w:rPr>
                <w:color w:val="000000"/>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74285E">
              <w:rPr>
                <w:color w:val="000000"/>
                <w:lang w:val="x-none" w:eastAsia="en-US"/>
              </w:rPr>
              <w:t xml:space="preserve">Значения </w:t>
            </w:r>
            <w:r w:rsidRPr="0074285E">
              <w:rPr>
                <w:color w:val="000000"/>
                <w:lang w:eastAsia="en-US"/>
              </w:rPr>
              <w:t xml:space="preserve">предлагаемых участником </w:t>
            </w:r>
            <w:r w:rsidRPr="0074285E">
              <w:rPr>
                <w:color w:val="000000"/>
                <w:lang w:val="x-none" w:eastAsia="en-US"/>
              </w:rPr>
              <w:t xml:space="preserve">показателей не должны содержать </w:t>
            </w:r>
            <w:r w:rsidRPr="0074285E">
              <w:rPr>
                <w:color w:val="000000"/>
                <w:lang w:eastAsia="en-US"/>
              </w:rPr>
              <w:t xml:space="preserve">слова или сопровождаться словами </w:t>
            </w:r>
            <w:r w:rsidRPr="0074285E">
              <w:rPr>
                <w:i/>
                <w:iCs/>
                <w:color w:val="000000"/>
                <w:lang w:val="x-none" w:eastAsia="en-US"/>
              </w:rPr>
              <w:t>«</w:t>
            </w:r>
            <w:r w:rsidRPr="0074285E">
              <w:rPr>
                <w:i/>
                <w:iCs/>
                <w:color w:val="000000"/>
                <w:lang w:eastAsia="en-US"/>
              </w:rPr>
              <w:t>должен быть</w:t>
            </w:r>
            <w:r w:rsidRPr="0074285E">
              <w:rPr>
                <w:i/>
                <w:iCs/>
                <w:color w:val="000000"/>
                <w:lang w:val="x-none" w:eastAsia="en-US"/>
              </w:rPr>
              <w:t>»</w:t>
            </w:r>
            <w:r w:rsidRPr="0074285E">
              <w:rPr>
                <w:i/>
                <w:iCs/>
                <w:color w:val="000000"/>
                <w:lang w:eastAsia="en-US"/>
              </w:rPr>
              <w:t>. При несоблюдении указанных требований заявка участника подлежит отклонению.</w:t>
            </w:r>
          </w:p>
          <w:p w:rsidR="00020E2A" w:rsidRPr="0074285E" w:rsidRDefault="00020E2A" w:rsidP="00F1089F">
            <w:pPr>
              <w:autoSpaceDE w:val="0"/>
              <w:autoSpaceDN w:val="0"/>
              <w:spacing w:line="276" w:lineRule="auto"/>
              <w:jc w:val="center"/>
              <w:rPr>
                <w:color w:val="000000"/>
                <w:lang w:eastAsia="en-US"/>
              </w:rPr>
            </w:pPr>
            <w:r w:rsidRPr="0074285E">
              <w:rPr>
                <w:color w:val="000000"/>
                <w:lang w:eastAsia="en-US"/>
              </w:rPr>
              <w:t>Раздел I «конкретные значения»</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xml:space="preserve">Участник предлагает одно конкретное значение, за исключением описания диапазонных значений (Раздел </w:t>
            </w:r>
            <w:r w:rsidRPr="0074285E">
              <w:rPr>
                <w:color w:val="000000"/>
                <w:lang w:val="en-US" w:eastAsia="en-US"/>
              </w:rPr>
              <w:t>II</w:t>
            </w:r>
            <w:r w:rsidRPr="0074285E">
              <w:rPr>
                <w:color w:val="000000"/>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xml:space="preserve">- слов </w:t>
            </w:r>
            <w:r w:rsidRPr="0074285E">
              <w:rPr>
                <w:b/>
                <w:bCs/>
                <w:color w:val="000000"/>
                <w:lang w:eastAsia="en-US"/>
              </w:rPr>
              <w:t>«не менее», «не ниже»</w:t>
            </w:r>
            <w:r w:rsidRPr="0074285E">
              <w:rPr>
                <w:color w:val="000000"/>
                <w:lang w:eastAsia="en-US"/>
              </w:rPr>
              <w:t xml:space="preserve"> - участником предоставляется значение равное или превышающее указанное; </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слов</w:t>
            </w:r>
            <w:r w:rsidRPr="0074285E">
              <w:rPr>
                <w:b/>
                <w:bCs/>
                <w:color w:val="000000"/>
                <w:lang w:eastAsia="en-US"/>
              </w:rPr>
              <w:t xml:space="preserve"> «не более», «не выше»</w:t>
            </w:r>
            <w:r w:rsidRPr="0074285E">
              <w:rPr>
                <w:color w:val="000000"/>
                <w:lang w:eastAsia="en-US"/>
              </w:rPr>
              <w:t xml:space="preserve"> - участником предоставляется  значение равное или менее </w:t>
            </w:r>
            <w:proofErr w:type="gramStart"/>
            <w:r w:rsidRPr="0074285E">
              <w:rPr>
                <w:color w:val="000000"/>
                <w:lang w:eastAsia="en-US"/>
              </w:rPr>
              <w:t>указанного</w:t>
            </w:r>
            <w:proofErr w:type="gramEnd"/>
            <w:r w:rsidRPr="0074285E">
              <w:rPr>
                <w:color w:val="000000"/>
                <w:lang w:eastAsia="en-US"/>
              </w:rPr>
              <w:t xml:space="preserve">; </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слов</w:t>
            </w:r>
            <w:r w:rsidRPr="0074285E">
              <w:rPr>
                <w:b/>
                <w:bCs/>
                <w:color w:val="000000"/>
                <w:lang w:eastAsia="en-US"/>
              </w:rPr>
              <w:t xml:space="preserve"> «менее»,</w:t>
            </w:r>
            <w:r w:rsidRPr="0074285E">
              <w:rPr>
                <w:color w:val="000000"/>
                <w:lang w:eastAsia="en-US"/>
              </w:rPr>
              <w:t xml:space="preserve"> </w:t>
            </w:r>
            <w:r w:rsidRPr="0074285E">
              <w:rPr>
                <w:b/>
                <w:bCs/>
                <w:color w:val="000000"/>
                <w:lang w:eastAsia="en-US"/>
              </w:rPr>
              <w:t xml:space="preserve">«ниже» - </w:t>
            </w:r>
            <w:r w:rsidRPr="0074285E">
              <w:rPr>
                <w:color w:val="000000"/>
                <w:lang w:eastAsia="en-US"/>
              </w:rPr>
              <w:t>участником предоставляется значение меньше указанного;</w:t>
            </w:r>
          </w:p>
          <w:p w:rsidR="00020E2A" w:rsidRPr="0074285E" w:rsidRDefault="00020E2A" w:rsidP="00F1089F">
            <w:pPr>
              <w:autoSpaceDE w:val="0"/>
              <w:autoSpaceDN w:val="0"/>
              <w:spacing w:line="276" w:lineRule="auto"/>
              <w:rPr>
                <w:color w:val="000000"/>
                <w:lang w:eastAsia="en-US"/>
              </w:rPr>
            </w:pPr>
            <w:r w:rsidRPr="0074285E">
              <w:rPr>
                <w:color w:val="000000"/>
                <w:lang w:eastAsia="en-US"/>
              </w:rPr>
              <w:lastRenderedPageBreak/>
              <w:t>- слов</w:t>
            </w:r>
            <w:r w:rsidRPr="0074285E">
              <w:rPr>
                <w:b/>
                <w:bCs/>
                <w:color w:val="000000"/>
                <w:lang w:eastAsia="en-US"/>
              </w:rPr>
              <w:t xml:space="preserve"> «более», «выше», «свыше»</w:t>
            </w:r>
            <w:r w:rsidRPr="0074285E">
              <w:rPr>
                <w:color w:val="000000"/>
                <w:lang w:eastAsia="en-US"/>
              </w:rPr>
              <w:t xml:space="preserve"> - участником предоставляется значение превышающее указанное; </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слов</w:t>
            </w:r>
            <w:r w:rsidRPr="0074285E">
              <w:rPr>
                <w:bCs/>
                <w:color w:val="000000"/>
                <w:lang w:eastAsia="en-US"/>
              </w:rPr>
              <w:t xml:space="preserve"> </w:t>
            </w:r>
            <w:r w:rsidRPr="0074285E">
              <w:rPr>
                <w:b/>
                <w:bCs/>
                <w:color w:val="000000"/>
                <w:lang w:eastAsia="en-US"/>
              </w:rPr>
              <w:t xml:space="preserve">«не менее и не более», «не менее, не более», «не менее не более», «не менее; не более», «не менее/не более»   </w:t>
            </w:r>
            <w:r w:rsidRPr="0074285E">
              <w:rPr>
                <w:color w:val="000000"/>
                <w:lang w:eastAsia="en-US"/>
              </w:rPr>
              <w:t> - участником предоставляется одно конкретное значение в рамках значений верхней и нижней границы;</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слов</w:t>
            </w:r>
            <w:r w:rsidRPr="0074285E">
              <w:rPr>
                <w:b/>
                <w:bCs/>
                <w:color w:val="000000"/>
                <w:lang w:eastAsia="en-US"/>
              </w:rPr>
              <w:t xml:space="preserve"> «до» -</w:t>
            </w:r>
            <w:r w:rsidRPr="0074285E">
              <w:rPr>
                <w:color w:val="000000"/>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слов</w:t>
            </w:r>
            <w:r w:rsidRPr="0074285E">
              <w:rPr>
                <w:b/>
                <w:bCs/>
                <w:color w:val="000000"/>
                <w:lang w:eastAsia="en-US"/>
              </w:rPr>
              <w:t xml:space="preserve"> «от» - </w:t>
            </w:r>
            <w:r w:rsidRPr="0074285E">
              <w:rPr>
                <w:color w:val="000000"/>
                <w:lang w:eastAsia="en-US"/>
              </w:rPr>
              <w:t>участником предоставляется указанное значение или превышающее его;</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xml:space="preserve">- слов </w:t>
            </w:r>
            <w:r w:rsidRPr="0074285E">
              <w:rPr>
                <w:b/>
                <w:color w:val="000000"/>
                <w:lang w:eastAsia="en-US"/>
              </w:rPr>
              <w:t>«</w:t>
            </w:r>
            <w:proofErr w:type="gramStart"/>
            <w:r w:rsidRPr="0074285E">
              <w:rPr>
                <w:b/>
                <w:color w:val="000000"/>
                <w:lang w:eastAsia="en-US"/>
              </w:rPr>
              <w:t>от</w:t>
            </w:r>
            <w:proofErr w:type="gramEnd"/>
            <w:r w:rsidRPr="0074285E">
              <w:rPr>
                <w:b/>
                <w:color w:val="000000"/>
                <w:lang w:eastAsia="en-US"/>
              </w:rPr>
              <w:t>… до…»</w:t>
            </w:r>
            <w:r w:rsidRPr="0074285E">
              <w:rPr>
                <w:color w:val="000000"/>
                <w:lang w:eastAsia="en-US"/>
              </w:rPr>
              <w:t xml:space="preserve"> - </w:t>
            </w:r>
            <w:proofErr w:type="gramStart"/>
            <w:r w:rsidRPr="0074285E">
              <w:rPr>
                <w:color w:val="000000"/>
                <w:lang w:eastAsia="en-US"/>
              </w:rPr>
              <w:t>участником</w:t>
            </w:r>
            <w:proofErr w:type="gramEnd"/>
            <w:r w:rsidRPr="0074285E">
              <w:rPr>
                <w:color w:val="000000"/>
                <w:lang w:eastAsia="en-US"/>
              </w:rPr>
              <w:t xml:space="preserve"> предоставляется одно конкретное значение в рамках значений;</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со знаком</w:t>
            </w:r>
            <w:r w:rsidRPr="0074285E">
              <w:rPr>
                <w:b/>
                <w:bCs/>
                <w:color w:val="000000"/>
                <w:lang w:eastAsia="en-US"/>
              </w:rPr>
              <w:t xml:space="preserve"> «+/</w:t>
            </w:r>
            <w:proofErr w:type="gramStart"/>
            <w:r w:rsidRPr="0074285E">
              <w:rPr>
                <w:b/>
                <w:bCs/>
                <w:color w:val="000000"/>
                <w:lang w:eastAsia="en-US"/>
              </w:rPr>
              <w:t>-»</w:t>
            </w:r>
            <w:proofErr w:type="gramEnd"/>
            <w:r w:rsidRPr="0074285E">
              <w:rPr>
                <w:color w:val="000000"/>
                <w:lang w:eastAsia="en-US"/>
              </w:rPr>
              <w:t xml:space="preserve"> (например - погрешность) - участником предоставляется конкретное цифровое значение с указанием знака  «</w:t>
            </w:r>
            <w:r w:rsidRPr="0074285E">
              <w:rPr>
                <w:b/>
                <w:bCs/>
                <w:color w:val="000000"/>
                <w:lang w:eastAsia="en-US"/>
              </w:rPr>
              <w:t>+/-</w:t>
            </w:r>
            <w:r w:rsidRPr="0074285E">
              <w:rPr>
                <w:color w:val="000000"/>
                <w:lang w:eastAsia="en-US"/>
              </w:rPr>
              <w:t>»;</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xml:space="preserve">- знака </w:t>
            </w:r>
            <w:r w:rsidRPr="0074285E">
              <w:rPr>
                <w:b/>
                <w:color w:val="000000"/>
                <w:lang w:eastAsia="en-US"/>
              </w:rPr>
              <w:t>«</w:t>
            </w:r>
            <w:proofErr w:type="gramStart"/>
            <w:r w:rsidRPr="0074285E">
              <w:rPr>
                <w:b/>
                <w:color w:val="000000"/>
                <w:lang w:eastAsia="en-US"/>
              </w:rPr>
              <w:t>-</w:t>
            </w:r>
            <w:r w:rsidRPr="0074285E">
              <w:rPr>
                <w:b/>
                <w:bCs/>
                <w:color w:val="000000"/>
                <w:lang w:eastAsia="en-US"/>
              </w:rPr>
              <w:t>»</w:t>
            </w:r>
            <w:proofErr w:type="gramEnd"/>
            <w:r w:rsidRPr="0074285E">
              <w:rPr>
                <w:color w:val="000000"/>
                <w:lang w:eastAsia="en-US"/>
              </w:rPr>
              <w:t xml:space="preserve"> - участником предоставляется конкретное цифровое значение.</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xml:space="preserve">В случае применение заказчиком в техническом задании перечисления значений показателя через союз </w:t>
            </w:r>
            <w:r w:rsidRPr="0074285E">
              <w:rPr>
                <w:b/>
                <w:bCs/>
                <w:color w:val="000000"/>
                <w:lang w:eastAsia="en-US"/>
              </w:rPr>
              <w:t>«и»</w:t>
            </w:r>
            <w:r w:rsidRPr="0074285E">
              <w:rPr>
                <w:color w:val="000000"/>
                <w:lang w:eastAsia="en-US"/>
              </w:rPr>
              <w:t xml:space="preserve">, знаки </w:t>
            </w:r>
            <w:r w:rsidRPr="0074285E">
              <w:rPr>
                <w:b/>
                <w:bCs/>
                <w:color w:val="000000"/>
                <w:lang w:eastAsia="en-US"/>
              </w:rPr>
              <w:t>«</w:t>
            </w:r>
            <w:proofErr w:type="gramStart"/>
            <w:r w:rsidRPr="0074285E">
              <w:rPr>
                <w:b/>
                <w:bCs/>
                <w:color w:val="000000"/>
                <w:lang w:eastAsia="en-US"/>
              </w:rPr>
              <w:t>,»</w:t>
            </w:r>
            <w:proofErr w:type="gramEnd"/>
            <w:r w:rsidRPr="0074285E">
              <w:rPr>
                <w:b/>
                <w:bCs/>
                <w:color w:val="000000"/>
                <w:lang w:eastAsia="en-US"/>
              </w:rPr>
              <w:t xml:space="preserve"> «;», «/» -</w:t>
            </w:r>
            <w:r w:rsidRPr="0074285E">
              <w:rPr>
                <w:color w:val="000000"/>
                <w:lang w:eastAsia="en-US"/>
              </w:rPr>
              <w:t xml:space="preserve"> участник указывает все перечисленные значения показателя, при использовании союзов </w:t>
            </w:r>
            <w:r w:rsidRPr="0074285E">
              <w:rPr>
                <w:b/>
                <w:bCs/>
                <w:color w:val="000000"/>
                <w:lang w:eastAsia="en-US"/>
              </w:rPr>
              <w:t>«или»,</w:t>
            </w:r>
            <w:r w:rsidRPr="0074285E">
              <w:rPr>
                <w:color w:val="000000"/>
                <w:lang w:eastAsia="en-US"/>
              </w:rPr>
              <w:t xml:space="preserve"> </w:t>
            </w:r>
            <w:r w:rsidRPr="0074285E">
              <w:rPr>
                <w:b/>
                <w:bCs/>
                <w:color w:val="000000"/>
                <w:lang w:eastAsia="en-US"/>
              </w:rPr>
              <w:t xml:space="preserve">«либо» - </w:t>
            </w:r>
            <w:r w:rsidRPr="0074285E">
              <w:rPr>
                <w:color w:val="000000"/>
                <w:lang w:eastAsia="en-US"/>
              </w:rPr>
              <w:t>участники выбирают</w:t>
            </w:r>
            <w:r w:rsidRPr="0074285E">
              <w:rPr>
                <w:color w:val="000000"/>
                <w:lang w:val="x-none" w:eastAsia="en-US"/>
              </w:rPr>
              <w:t xml:space="preserve"> одно из значен</w:t>
            </w:r>
            <w:r w:rsidRPr="0074285E">
              <w:rPr>
                <w:color w:val="000000"/>
                <w:lang w:eastAsia="en-US"/>
              </w:rPr>
              <w:t xml:space="preserve">ий. При использовании </w:t>
            </w:r>
            <w:r w:rsidRPr="0074285E">
              <w:rPr>
                <w:b/>
                <w:bCs/>
                <w:color w:val="000000"/>
                <w:lang w:eastAsia="en-US"/>
              </w:rPr>
              <w:t>«и (или)» -</w:t>
            </w:r>
            <w:r w:rsidRPr="0074285E">
              <w:rPr>
                <w:color w:val="000000"/>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4285E">
              <w:rPr>
                <w:b/>
                <w:bCs/>
                <w:color w:val="000000"/>
                <w:lang w:eastAsia="en-US"/>
              </w:rPr>
              <w:t>«и»</w:t>
            </w:r>
            <w:r w:rsidRPr="0074285E">
              <w:rPr>
                <w:color w:val="000000"/>
                <w:lang w:eastAsia="en-US"/>
              </w:rPr>
              <w:t xml:space="preserve">, знаки </w:t>
            </w:r>
            <w:r w:rsidRPr="0074285E">
              <w:rPr>
                <w:b/>
                <w:bCs/>
                <w:color w:val="000000"/>
                <w:lang w:eastAsia="en-US"/>
              </w:rPr>
              <w:t>«;» «,»</w:t>
            </w:r>
            <w:r w:rsidRPr="0074285E">
              <w:rPr>
                <w:color w:val="000000"/>
                <w:lang w:eastAsia="en-US"/>
              </w:rPr>
              <w:t xml:space="preserve">. При одновременном использовании знаков </w:t>
            </w:r>
            <w:r w:rsidRPr="0074285E">
              <w:rPr>
                <w:b/>
                <w:bCs/>
                <w:color w:val="000000"/>
                <w:lang w:eastAsia="en-US"/>
              </w:rPr>
              <w:t>«</w:t>
            </w:r>
            <w:proofErr w:type="gramStart"/>
            <w:r w:rsidRPr="0074285E">
              <w:rPr>
                <w:b/>
                <w:bCs/>
                <w:color w:val="000000"/>
                <w:lang w:eastAsia="en-US"/>
              </w:rPr>
              <w:t>,»</w:t>
            </w:r>
            <w:proofErr w:type="gramEnd"/>
            <w:r w:rsidRPr="0074285E">
              <w:rPr>
                <w:bCs/>
                <w:color w:val="000000"/>
                <w:lang w:eastAsia="en-US"/>
              </w:rPr>
              <w:t xml:space="preserve"> и союзов </w:t>
            </w:r>
            <w:r w:rsidRPr="0074285E">
              <w:rPr>
                <w:b/>
                <w:bCs/>
                <w:color w:val="000000"/>
                <w:lang w:eastAsia="en-US"/>
              </w:rPr>
              <w:t>«или», «либо»</w:t>
            </w:r>
            <w:r w:rsidRPr="0074285E">
              <w:rPr>
                <w:bCs/>
                <w:color w:val="000000"/>
                <w:lang w:eastAsia="en-US"/>
              </w:rPr>
              <w:t xml:space="preserve"> участник указывает все значения показателя до союза </w:t>
            </w:r>
            <w:r w:rsidRPr="0074285E">
              <w:rPr>
                <w:b/>
                <w:bCs/>
                <w:color w:val="000000"/>
                <w:lang w:eastAsia="en-US"/>
              </w:rPr>
              <w:t>«или», «либо»</w:t>
            </w:r>
            <w:r w:rsidRPr="0074285E">
              <w:rPr>
                <w:bCs/>
                <w:color w:val="000000"/>
                <w:lang w:eastAsia="en-US"/>
              </w:rPr>
              <w:t xml:space="preserve"> или значение указанное после союза </w:t>
            </w:r>
            <w:r w:rsidRPr="0074285E">
              <w:rPr>
                <w:b/>
                <w:bCs/>
                <w:color w:val="000000"/>
                <w:lang w:eastAsia="en-US"/>
              </w:rPr>
              <w:t>«или», «либо»</w:t>
            </w:r>
            <w:r w:rsidRPr="0074285E">
              <w:rPr>
                <w:bCs/>
                <w:color w:val="000000"/>
                <w:lang w:eastAsia="en-US"/>
              </w:rPr>
              <w:t xml:space="preserve"> (например: 1, 2, 3 или 4; участник предлагает: вариант1 – 1, 2, 3; вариант 2 – 4).</w:t>
            </w:r>
          </w:p>
          <w:p w:rsidR="00020E2A" w:rsidRPr="0074285E" w:rsidRDefault="00020E2A" w:rsidP="00F1089F">
            <w:pPr>
              <w:autoSpaceDE w:val="0"/>
              <w:autoSpaceDN w:val="0"/>
              <w:spacing w:line="276" w:lineRule="auto"/>
              <w:rPr>
                <w:color w:val="000000"/>
                <w:lang w:eastAsia="en-US"/>
              </w:rPr>
            </w:pPr>
            <w:r w:rsidRPr="0074285E">
              <w:rPr>
                <w:color w:val="000000"/>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20E2A" w:rsidRPr="0074285E" w:rsidRDefault="00020E2A" w:rsidP="00F1089F">
            <w:pPr>
              <w:autoSpaceDE w:val="0"/>
              <w:autoSpaceDN w:val="0"/>
              <w:spacing w:line="276" w:lineRule="auto"/>
              <w:jc w:val="center"/>
              <w:rPr>
                <w:color w:val="000000"/>
                <w:lang w:eastAsia="en-US"/>
              </w:rPr>
            </w:pPr>
            <w:r w:rsidRPr="0074285E">
              <w:rPr>
                <w:color w:val="000000"/>
                <w:lang w:eastAsia="en-US"/>
              </w:rPr>
              <w:t>Раздел II «диапазонные значения»</w:t>
            </w:r>
          </w:p>
          <w:p w:rsidR="00020E2A" w:rsidRPr="0074285E" w:rsidRDefault="00020E2A" w:rsidP="00F1089F">
            <w:pPr>
              <w:autoSpaceDE w:val="0"/>
              <w:autoSpaceDN w:val="0"/>
              <w:spacing w:line="276" w:lineRule="auto"/>
              <w:rPr>
                <w:color w:val="000000"/>
                <w:lang w:eastAsia="en-US"/>
              </w:rPr>
            </w:pPr>
            <w:r w:rsidRPr="0074285E">
              <w:rPr>
                <w:color w:val="000000"/>
                <w:lang w:eastAsia="en-US"/>
              </w:rPr>
              <w:t>В случае</w:t>
            </w:r>
            <w:proofErr w:type="gramStart"/>
            <w:r w:rsidRPr="0074285E">
              <w:rPr>
                <w:color w:val="000000"/>
                <w:lang w:eastAsia="en-US"/>
              </w:rPr>
              <w:t>,</w:t>
            </w:r>
            <w:proofErr w:type="gramEnd"/>
            <w:r w:rsidRPr="0074285E">
              <w:rPr>
                <w:color w:val="000000"/>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74285E">
              <w:rPr>
                <w:color w:val="000000"/>
                <w:lang w:eastAsia="en-US"/>
              </w:rPr>
              <w:lastRenderedPageBreak/>
              <w:t>заданными техническим заданием:</w:t>
            </w:r>
          </w:p>
          <w:p w:rsidR="00020E2A" w:rsidRPr="0074285E" w:rsidRDefault="00020E2A" w:rsidP="00F1089F">
            <w:pPr>
              <w:autoSpaceDE w:val="0"/>
              <w:autoSpaceDN w:val="0"/>
              <w:spacing w:line="276" w:lineRule="auto"/>
              <w:rPr>
                <w:color w:val="000000"/>
                <w:lang w:eastAsia="en-US"/>
              </w:rPr>
            </w:pPr>
            <w:r w:rsidRPr="0074285E">
              <w:rPr>
                <w:color w:val="000000"/>
                <w:lang w:eastAsia="en-US"/>
              </w:rPr>
              <w:t>В случае применения заказчиком в техническом задании при описании диапазона:</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со знаком</w:t>
            </w:r>
            <w:r w:rsidRPr="0074285E">
              <w:rPr>
                <w:b/>
                <w:bCs/>
                <w:color w:val="000000"/>
                <w:lang w:eastAsia="en-US"/>
              </w:rPr>
              <w:t xml:space="preserve"> «</w:t>
            </w:r>
            <w:proofErr w:type="gramStart"/>
            <w:r w:rsidRPr="0074285E">
              <w:rPr>
                <w:b/>
                <w:bCs/>
                <w:color w:val="000000"/>
                <w:lang w:eastAsia="en-US"/>
              </w:rPr>
              <w:t>-»</w:t>
            </w:r>
            <w:proofErr w:type="gramEnd"/>
            <w:r w:rsidRPr="0074285E">
              <w:rPr>
                <w:b/>
                <w:bCs/>
                <w:color w:val="000000"/>
                <w:lang w:eastAsia="en-US"/>
              </w:rPr>
              <w:t xml:space="preserve"> </w:t>
            </w:r>
            <w:r w:rsidRPr="0074285E">
              <w:rPr>
                <w:color w:val="000000"/>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со словами</w:t>
            </w:r>
            <w:r w:rsidRPr="0074285E">
              <w:rPr>
                <w:b/>
                <w:bCs/>
                <w:color w:val="000000"/>
                <w:lang w:eastAsia="en-US"/>
              </w:rPr>
              <w:t xml:space="preserve"> «диапазон может быть расширен» -</w:t>
            </w:r>
            <w:r w:rsidRPr="0074285E">
              <w:rPr>
                <w:color w:val="000000"/>
                <w:lang w:eastAsia="en-US"/>
              </w:rPr>
              <w:t xml:space="preserve"> участником представляется диапазон не </w:t>
            </w:r>
            <w:proofErr w:type="gramStart"/>
            <w:r w:rsidRPr="0074285E">
              <w:rPr>
                <w:color w:val="000000"/>
                <w:lang w:eastAsia="en-US"/>
              </w:rPr>
              <w:t>менее указанных</w:t>
            </w:r>
            <w:proofErr w:type="gramEnd"/>
            <w:r w:rsidRPr="0074285E">
              <w:rPr>
                <w:color w:val="000000"/>
                <w:lang w:eastAsia="en-US"/>
              </w:rPr>
              <w:t xml:space="preserve"> значений, в рамках равных значениям верхней и нижней границы диапазона, либо значения расширяющие границы диапазона;</w:t>
            </w:r>
          </w:p>
          <w:p w:rsidR="00020E2A" w:rsidRPr="0074285E" w:rsidRDefault="00020E2A" w:rsidP="00F1089F">
            <w:pPr>
              <w:autoSpaceDE w:val="0"/>
              <w:autoSpaceDN w:val="0"/>
              <w:spacing w:line="276" w:lineRule="auto"/>
              <w:rPr>
                <w:color w:val="000000"/>
                <w:lang w:eastAsia="en-US"/>
              </w:rPr>
            </w:pPr>
            <w:proofErr w:type="gramStart"/>
            <w:r w:rsidRPr="0074285E">
              <w:rPr>
                <w:color w:val="000000"/>
                <w:lang w:eastAsia="en-US"/>
              </w:rPr>
              <w:t>- если</w:t>
            </w:r>
            <w:r w:rsidRPr="0074285E">
              <w:rPr>
                <w:color w:val="000000"/>
                <w:lang w:val="x-none" w:eastAsia="en-US"/>
              </w:rPr>
              <w:t xml:space="preserve"> в </w:t>
            </w:r>
            <w:r w:rsidRPr="0074285E">
              <w:rPr>
                <w:color w:val="000000"/>
                <w:lang w:eastAsia="en-US"/>
              </w:rPr>
              <w:t xml:space="preserve">Техническом задании </w:t>
            </w:r>
            <w:r w:rsidRPr="0074285E">
              <w:rPr>
                <w:color w:val="000000"/>
                <w:lang w:val="x-none" w:eastAsia="en-US"/>
              </w:rPr>
              <w:t xml:space="preserve">устанавливается </w:t>
            </w:r>
            <w:r w:rsidRPr="0074285E">
              <w:rPr>
                <w:color w:val="000000"/>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20E2A" w:rsidRPr="0074285E" w:rsidRDefault="00020E2A" w:rsidP="00F1089F">
            <w:pPr>
              <w:autoSpaceDE w:val="0"/>
              <w:autoSpaceDN w:val="0"/>
              <w:spacing w:line="276" w:lineRule="auto"/>
              <w:rPr>
                <w:color w:val="000000"/>
                <w:lang w:val="x-none" w:eastAsia="en-US"/>
              </w:rPr>
            </w:pPr>
            <w:r w:rsidRPr="0074285E">
              <w:rPr>
                <w:color w:val="000000"/>
                <w:lang w:eastAsia="en-US"/>
              </w:rPr>
              <w:t xml:space="preserve">- при использовании в описании диапазона предлогов </w:t>
            </w:r>
            <w:r w:rsidRPr="0074285E">
              <w:rPr>
                <w:b/>
                <w:bCs/>
                <w:color w:val="000000"/>
                <w:lang w:eastAsia="en-US"/>
              </w:rPr>
              <w:t>«от»</w:t>
            </w:r>
            <w:r w:rsidRPr="0074285E">
              <w:rPr>
                <w:color w:val="000000"/>
                <w:lang w:eastAsia="en-US"/>
              </w:rPr>
              <w:t xml:space="preserve"> и </w:t>
            </w:r>
            <w:r w:rsidRPr="0074285E">
              <w:rPr>
                <w:b/>
                <w:bCs/>
                <w:color w:val="000000"/>
                <w:lang w:eastAsia="en-US"/>
              </w:rPr>
              <w:t>«до»</w:t>
            </w:r>
            <w:r w:rsidRPr="0074285E">
              <w:rPr>
                <w:color w:val="000000"/>
                <w:lang w:eastAsia="en-US"/>
              </w:rPr>
              <w:t xml:space="preserve"> предельные значения входят в диапазон, допускается использование знака </w:t>
            </w:r>
            <w:r w:rsidRPr="0074285E">
              <w:rPr>
                <w:b/>
                <w:bCs/>
                <w:color w:val="000000"/>
                <w:lang w:eastAsia="en-US"/>
              </w:rPr>
              <w:t>«</w:t>
            </w:r>
            <w:proofErr w:type="gramStart"/>
            <w:r w:rsidRPr="0074285E">
              <w:rPr>
                <w:b/>
                <w:bCs/>
                <w:color w:val="000000"/>
                <w:lang w:eastAsia="en-US"/>
              </w:rPr>
              <w:t>-»</w:t>
            </w:r>
            <w:proofErr w:type="gramEnd"/>
            <w:r w:rsidRPr="0074285E">
              <w:rPr>
                <w:color w:val="000000"/>
                <w:lang w:val="x-none" w:eastAsia="en-US"/>
              </w:rPr>
              <w:t>.</w:t>
            </w:r>
          </w:p>
          <w:p w:rsidR="00020E2A" w:rsidRPr="0074285E" w:rsidRDefault="00020E2A" w:rsidP="00F1089F">
            <w:pPr>
              <w:autoSpaceDE w:val="0"/>
              <w:autoSpaceDN w:val="0"/>
              <w:spacing w:line="276" w:lineRule="auto"/>
              <w:jc w:val="center"/>
              <w:rPr>
                <w:color w:val="000000"/>
                <w:lang w:eastAsia="en-US"/>
              </w:rPr>
            </w:pPr>
            <w:r w:rsidRPr="0074285E">
              <w:rPr>
                <w:color w:val="000000"/>
                <w:lang w:eastAsia="en-US"/>
              </w:rPr>
              <w:t>Раздел III «общие сведения»</w:t>
            </w:r>
          </w:p>
          <w:p w:rsidR="00020E2A" w:rsidRPr="0074285E" w:rsidRDefault="00020E2A" w:rsidP="00F1089F">
            <w:pPr>
              <w:autoSpaceDE w:val="0"/>
              <w:autoSpaceDN w:val="0"/>
              <w:spacing w:line="276" w:lineRule="auto"/>
              <w:rPr>
                <w:b/>
                <w:bCs/>
                <w:color w:val="000000"/>
                <w:lang w:eastAsia="en-US"/>
              </w:rPr>
            </w:pPr>
            <w:r w:rsidRPr="0074285E">
              <w:rPr>
                <w:color w:val="000000"/>
                <w:lang w:eastAsia="en-US"/>
              </w:rPr>
              <w:t>Если характеристики товара содержатся в колонке «Значения показателей, которые не могут изменяться (</w:t>
            </w:r>
            <w:proofErr w:type="gramStart"/>
            <w:r w:rsidRPr="0074285E">
              <w:rPr>
                <w:color w:val="000000"/>
                <w:lang w:eastAsia="en-US"/>
              </w:rPr>
              <w:t>неизменяемое</w:t>
            </w:r>
            <w:proofErr w:type="gramEnd"/>
            <w:r w:rsidRPr="0074285E">
              <w:rPr>
                <w:color w:val="000000"/>
                <w:lang w:eastAsia="en-US"/>
              </w:rPr>
              <w:t>)» – участник не вправе изменять указанные значения.</w:t>
            </w:r>
          </w:p>
          <w:p w:rsidR="00020E2A" w:rsidRPr="0074285E" w:rsidRDefault="00020E2A" w:rsidP="00F1089F">
            <w:pPr>
              <w:autoSpaceDE w:val="0"/>
              <w:autoSpaceDN w:val="0"/>
              <w:spacing w:line="276" w:lineRule="auto"/>
              <w:rPr>
                <w:color w:val="000000"/>
                <w:lang w:eastAsia="en-US"/>
              </w:rPr>
            </w:pPr>
            <w:proofErr w:type="gramStart"/>
            <w:r w:rsidRPr="0074285E">
              <w:rPr>
                <w:color w:val="000000"/>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4285E">
              <w:rPr>
                <w:color w:val="000000"/>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020E2A" w:rsidRPr="0074285E" w:rsidRDefault="00020E2A" w:rsidP="00F1089F">
            <w:pPr>
              <w:autoSpaceDE w:val="0"/>
              <w:autoSpaceDN w:val="0"/>
              <w:spacing w:line="276" w:lineRule="auto"/>
              <w:rPr>
                <w:color w:val="000000"/>
                <w:lang w:eastAsia="en-US"/>
              </w:rPr>
            </w:pPr>
            <w:r w:rsidRPr="0074285E">
              <w:rPr>
                <w:color w:val="000000"/>
                <w:lang w:eastAsia="en-US"/>
              </w:rPr>
              <w:t xml:space="preserve">При использовании заказчиком в </w:t>
            </w:r>
            <w:r w:rsidRPr="0074285E">
              <w:rPr>
                <w:color w:val="000000"/>
                <w:lang w:val="x-none" w:eastAsia="en-US"/>
              </w:rPr>
              <w:t>части II «ТЕХНИЧЕСКОЕ ЗАДАНИЕ»</w:t>
            </w:r>
            <w:r w:rsidRPr="0074285E">
              <w:rPr>
                <w:color w:val="000000"/>
                <w:lang w:eastAsia="en-US"/>
              </w:rPr>
              <w:t xml:space="preserve"> вышеуказанных терминов участник предлагает цифровое значение.</w:t>
            </w:r>
          </w:p>
          <w:p w:rsidR="00020E2A" w:rsidRPr="0074285E" w:rsidRDefault="00020E2A" w:rsidP="00F1089F">
            <w:pPr>
              <w:autoSpaceDE w:val="0"/>
              <w:autoSpaceDN w:val="0"/>
              <w:spacing w:line="276" w:lineRule="auto"/>
              <w:rPr>
                <w:color w:val="000000"/>
                <w:lang w:eastAsia="en-US"/>
              </w:rPr>
            </w:pPr>
            <w:proofErr w:type="gramStart"/>
            <w:r w:rsidRPr="0074285E">
              <w:rPr>
                <w:color w:val="000000"/>
                <w:lang w:eastAsia="en-US"/>
              </w:rPr>
              <w:t xml:space="preserve">Документы, предусмотренные подпунктами 5, 6 и 7 пункта 23 </w:t>
            </w:r>
            <w:r w:rsidRPr="0074285E">
              <w:rPr>
                <w:color w:val="000000"/>
                <w:lang w:eastAsia="en-US"/>
              </w:rPr>
              <w:lastRenderedPageBreak/>
              <w:t xml:space="preserve">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74285E">
              <w:rPr>
                <w:color w:val="000000"/>
                <w:lang w:val="en-US" w:eastAsia="en-US"/>
              </w:rPr>
              <w:t>I</w:t>
            </w:r>
            <w:r w:rsidRPr="0074285E">
              <w:rPr>
                <w:color w:val="000000"/>
                <w:lang w:eastAsia="en-US"/>
              </w:rPr>
              <w:t xml:space="preserve"> «СВЕДЕНИЯ О ПРОВОДИМОМ АУКЦИОНЕ В ЭЛЕКТРОННОЙ ФОРМЕ» документации об аукционе.</w:t>
            </w:r>
            <w:proofErr w:type="gramEnd"/>
          </w:p>
          <w:p w:rsidR="00020E2A" w:rsidRPr="0074285E" w:rsidRDefault="00020E2A" w:rsidP="00F1089F">
            <w:pPr>
              <w:spacing w:line="276" w:lineRule="auto"/>
              <w:rPr>
                <w:color w:val="000000"/>
                <w:lang w:eastAsia="en-US"/>
              </w:rPr>
            </w:pPr>
            <w:r w:rsidRPr="0074285E">
              <w:rPr>
                <w:color w:val="000000"/>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20" w:name="_Ref166566297"/>
            <w:bookmarkEnd w:id="19"/>
            <w:bookmarkEnd w:id="20"/>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970AF">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1% от начальной </w:t>
            </w:r>
            <w:r w:rsidR="00B1746E">
              <w:rPr>
                <w:sz w:val="22"/>
                <w:szCs w:val="22"/>
              </w:rPr>
              <w:t>(</w:t>
            </w:r>
            <w:r w:rsidRPr="005A3C57">
              <w:rPr>
                <w:sz w:val="22"/>
                <w:szCs w:val="22"/>
              </w:rPr>
              <w:t>максимальной</w:t>
            </w:r>
            <w:r w:rsidR="00B1746E">
              <w:rPr>
                <w:sz w:val="22"/>
                <w:szCs w:val="22"/>
              </w:rPr>
              <w:t>)</w:t>
            </w:r>
            <w:r w:rsidRPr="005A3C57">
              <w:rPr>
                <w:sz w:val="22"/>
                <w:szCs w:val="22"/>
              </w:rPr>
              <w:t xml:space="preserve"> цены контракта, что составляет </w:t>
            </w:r>
            <w:r w:rsidR="00020E2A">
              <w:rPr>
                <w:b/>
                <w:sz w:val="22"/>
                <w:szCs w:val="22"/>
              </w:rPr>
              <w:t>3920 (три тысячи девятьсот двадцать</w:t>
            </w:r>
            <w:r w:rsidR="001970AF" w:rsidRPr="002037A0">
              <w:rPr>
                <w:b/>
                <w:sz w:val="22"/>
                <w:szCs w:val="22"/>
              </w:rPr>
              <w:t>) рублей 0</w:t>
            </w:r>
            <w:r w:rsidR="00020E2A">
              <w:rPr>
                <w:b/>
                <w:sz w:val="22"/>
                <w:szCs w:val="22"/>
              </w:rPr>
              <w:t>4 копей</w:t>
            </w:r>
            <w:r w:rsidR="00AF5B44" w:rsidRPr="002037A0">
              <w:rPr>
                <w:b/>
                <w:sz w:val="22"/>
                <w:szCs w:val="22"/>
              </w:rPr>
              <w:t>к</w:t>
            </w:r>
            <w:r w:rsidR="00020E2A">
              <w:rPr>
                <w:b/>
                <w:sz w:val="22"/>
                <w:szCs w:val="22"/>
              </w:rPr>
              <w:t>и</w:t>
            </w:r>
            <w:r w:rsidRPr="002037A0">
              <w:rPr>
                <w:b/>
                <w:sz w:val="22"/>
                <w:szCs w:val="22"/>
              </w:rPr>
              <w:t>. НДС</w:t>
            </w:r>
            <w:r w:rsidRPr="005A3C57">
              <w:rPr>
                <w:sz w:val="22"/>
                <w:szCs w:val="22"/>
              </w:rPr>
              <w:t xml:space="preserve">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 xml:space="preserve">Размер обеспечения исполнения контракта, срок и порядок предоставления обеспечения исполнения контракта, требования к </w:t>
            </w:r>
            <w:r w:rsidRPr="005A3C57">
              <w:rPr>
                <w:sz w:val="22"/>
                <w:szCs w:val="22"/>
              </w:rPr>
              <w:lastRenderedPageBreak/>
              <w:t>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687667" w:rsidRDefault="004D09A5" w:rsidP="00F94B50">
            <w:pPr>
              <w:tabs>
                <w:tab w:val="num" w:pos="567"/>
              </w:tabs>
              <w:suppressAutoHyphens/>
              <w:autoSpaceDE w:val="0"/>
              <w:autoSpaceDN w:val="0"/>
              <w:adjustRightInd w:val="0"/>
              <w:ind w:firstLine="180"/>
              <w:outlineLvl w:val="0"/>
              <w:rPr>
                <w:b/>
                <w:sz w:val="22"/>
                <w:szCs w:val="22"/>
              </w:rPr>
            </w:pPr>
            <w:r w:rsidRPr="005A3C57">
              <w:rPr>
                <w:b/>
                <w:bCs/>
                <w:sz w:val="22"/>
                <w:szCs w:val="22"/>
              </w:rPr>
              <w:lastRenderedPageBreak/>
              <w:t>Размер обеспечения исполнения контракта составляет</w:t>
            </w:r>
            <w:r w:rsidR="000461EC">
              <w:rPr>
                <w:b/>
                <w:bCs/>
                <w:sz w:val="22"/>
                <w:szCs w:val="22"/>
              </w:rPr>
              <w:t xml:space="preserve"> </w:t>
            </w:r>
            <w:r w:rsidR="00020E2A">
              <w:rPr>
                <w:b/>
                <w:sz w:val="22"/>
                <w:szCs w:val="22"/>
              </w:rPr>
              <w:t>19 600</w:t>
            </w:r>
            <w:r w:rsidR="00687667" w:rsidRPr="00687667">
              <w:rPr>
                <w:b/>
                <w:sz w:val="22"/>
                <w:szCs w:val="22"/>
              </w:rPr>
              <w:t xml:space="preserve">                  </w:t>
            </w:r>
            <w:r w:rsidR="001970AF" w:rsidRPr="00687667">
              <w:rPr>
                <w:b/>
                <w:sz w:val="22"/>
                <w:szCs w:val="22"/>
              </w:rPr>
              <w:t xml:space="preserve"> (</w:t>
            </w:r>
            <w:r w:rsidR="00020E2A">
              <w:rPr>
                <w:b/>
                <w:sz w:val="22"/>
                <w:szCs w:val="22"/>
              </w:rPr>
              <w:t>девятнадцать тысяч шестьсот) рублей 2</w:t>
            </w:r>
            <w:r w:rsidR="00582C4F" w:rsidRPr="00687667">
              <w:rPr>
                <w:b/>
                <w:sz w:val="22"/>
                <w:szCs w:val="22"/>
              </w:rPr>
              <w:t>0 копеек</w:t>
            </w:r>
            <w:r w:rsidRPr="00687667">
              <w:rPr>
                <w:b/>
                <w:sz w:val="22"/>
                <w:szCs w:val="22"/>
              </w:rPr>
              <w:t xml:space="preserve">, что составляет 5% от начальной </w:t>
            </w:r>
            <w:r w:rsidR="000F7B67" w:rsidRPr="00687667">
              <w:rPr>
                <w:b/>
                <w:sz w:val="22"/>
                <w:szCs w:val="22"/>
              </w:rPr>
              <w:t>(</w:t>
            </w:r>
            <w:r w:rsidRPr="00687667">
              <w:rPr>
                <w:b/>
                <w:sz w:val="22"/>
                <w:szCs w:val="22"/>
              </w:rPr>
              <w:t>максимальной</w:t>
            </w:r>
            <w:r w:rsidR="000F7B67" w:rsidRPr="00687667">
              <w:rPr>
                <w:b/>
                <w:sz w:val="22"/>
                <w:szCs w:val="22"/>
              </w:rPr>
              <w:t>)</w:t>
            </w:r>
            <w:r w:rsidRPr="00687667">
              <w:rPr>
                <w:b/>
                <w:sz w:val="22"/>
                <w:szCs w:val="22"/>
              </w:rPr>
              <w:t xml:space="preserve"> цены контракта.</w:t>
            </w:r>
          </w:p>
          <w:p w:rsidR="004D09A5" w:rsidRPr="005A3C57" w:rsidRDefault="004D09A5" w:rsidP="00F94B50">
            <w:pPr>
              <w:spacing w:after="0"/>
              <w:outlineLvl w:val="2"/>
              <w:rPr>
                <w:rFonts w:cs="Arial"/>
                <w:sz w:val="22"/>
                <w:szCs w:val="22"/>
              </w:rPr>
            </w:pPr>
            <w:r w:rsidRPr="005A3C57">
              <w:rPr>
                <w:rFonts w:ascii="Arial" w:hAnsi="Arial" w:cs="Arial"/>
                <w:b/>
                <w:bCs/>
                <w:sz w:val="22"/>
                <w:szCs w:val="22"/>
              </w:rPr>
              <w:t xml:space="preserve">     </w:t>
            </w:r>
            <w:r w:rsidRPr="005A3C57">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4D09A5" w:rsidRPr="005A3C57" w:rsidRDefault="004D09A5" w:rsidP="00F94B50">
            <w:pPr>
              <w:spacing w:after="0"/>
              <w:outlineLvl w:val="2"/>
              <w:rPr>
                <w:rFonts w:cs="Arial"/>
                <w:sz w:val="22"/>
                <w:szCs w:val="22"/>
              </w:rPr>
            </w:pPr>
            <w:bookmarkStart w:id="25" w:name="_Ref166350695"/>
            <w:r w:rsidRPr="005A3C57">
              <w:rPr>
                <w:rFonts w:cs="Arial"/>
                <w:sz w:val="22"/>
                <w:szCs w:val="22"/>
              </w:rPr>
              <w:t xml:space="preserve">Исполнение контракта может обеспечиваться банковской гарантией, </w:t>
            </w:r>
            <w:r w:rsidRPr="005A3C57">
              <w:rPr>
                <w:rFonts w:cs="Arial"/>
                <w:sz w:val="22"/>
                <w:szCs w:val="22"/>
              </w:rPr>
              <w:lastRenderedPageBreak/>
              <w:t>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4D09A5" w:rsidRPr="005A3C57" w:rsidRDefault="004D09A5" w:rsidP="00F94B50">
            <w:pPr>
              <w:spacing w:after="0"/>
              <w:outlineLvl w:val="2"/>
              <w:rPr>
                <w:rFonts w:cs="Arial"/>
                <w:sz w:val="22"/>
                <w:szCs w:val="22"/>
              </w:rPr>
            </w:pPr>
            <w:r w:rsidRPr="005A3C57">
              <w:rPr>
                <w:rFonts w:cs="Arial"/>
                <w:sz w:val="22"/>
                <w:szCs w:val="22"/>
              </w:rPr>
              <w:t>Срок действия банковской гарантии должен превышать срок действия контракта не менее чем на один месяц.</w:t>
            </w:r>
          </w:p>
          <w:p w:rsidR="004D09A5" w:rsidRPr="005A3C57" w:rsidRDefault="004D09A5" w:rsidP="00F94B50">
            <w:pPr>
              <w:spacing w:after="0"/>
              <w:outlineLvl w:val="2"/>
              <w:rPr>
                <w:rFonts w:cs="Arial"/>
                <w:sz w:val="22"/>
                <w:szCs w:val="22"/>
              </w:rPr>
            </w:pPr>
            <w:r w:rsidRPr="005A3C57">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4D09A5" w:rsidRPr="005A3C57" w:rsidRDefault="004D09A5" w:rsidP="00F94B50">
            <w:pPr>
              <w:spacing w:after="0"/>
              <w:outlineLvl w:val="2"/>
              <w:rPr>
                <w:rFonts w:cs="Arial"/>
                <w:sz w:val="22"/>
                <w:szCs w:val="22"/>
              </w:rPr>
            </w:pPr>
            <w:r w:rsidRPr="005A3C57">
              <w:rPr>
                <w:rFonts w:cs="Arial"/>
                <w:sz w:val="22"/>
                <w:szCs w:val="22"/>
              </w:rPr>
              <w:t>Обеспечение исполнения контракта должно быть предоставлено одновременно с подписанным экземпляром контракта.</w:t>
            </w:r>
          </w:p>
          <w:p w:rsidR="004D09A5" w:rsidRPr="005A3C57" w:rsidRDefault="004D09A5" w:rsidP="00F94B50">
            <w:pPr>
              <w:spacing w:after="0"/>
              <w:outlineLvl w:val="2"/>
              <w:rPr>
                <w:rFonts w:cs="Arial"/>
                <w:sz w:val="22"/>
                <w:szCs w:val="22"/>
              </w:rPr>
            </w:pPr>
            <w:r w:rsidRPr="005A3C57">
              <w:rPr>
                <w:rFonts w:cs="Arial"/>
                <w:sz w:val="22"/>
                <w:szCs w:val="22"/>
              </w:rPr>
              <w:t>В случае</w:t>
            </w:r>
            <w:proofErr w:type="gramStart"/>
            <w:r w:rsidRPr="005A3C57">
              <w:rPr>
                <w:rFonts w:cs="Arial"/>
                <w:sz w:val="22"/>
                <w:szCs w:val="22"/>
              </w:rPr>
              <w:t>,</w:t>
            </w:r>
            <w:proofErr w:type="gramEnd"/>
            <w:r w:rsidRPr="005A3C57">
              <w:rPr>
                <w:rFonts w:cs="Arial"/>
                <w:sz w:val="22"/>
                <w:szCs w:val="22"/>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4D09A5" w:rsidRPr="005A3C57" w:rsidRDefault="004D09A5" w:rsidP="00F94B50">
            <w:pPr>
              <w:spacing w:after="0"/>
              <w:outlineLvl w:val="2"/>
              <w:rPr>
                <w:rFonts w:cs="Arial"/>
                <w:sz w:val="22"/>
                <w:szCs w:val="22"/>
              </w:rPr>
            </w:pPr>
            <w:r w:rsidRPr="005A3C57">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D09A5" w:rsidRPr="005A3C57" w:rsidRDefault="004D09A5" w:rsidP="00F94B50">
            <w:pPr>
              <w:autoSpaceDE w:val="0"/>
              <w:autoSpaceDN w:val="0"/>
              <w:adjustRightInd w:val="0"/>
              <w:spacing w:after="0"/>
              <w:ind w:firstLine="540"/>
              <w:rPr>
                <w:sz w:val="22"/>
                <w:szCs w:val="22"/>
              </w:rPr>
            </w:pPr>
            <w:r w:rsidRPr="005A3C57">
              <w:rPr>
                <w:sz w:val="22"/>
                <w:szCs w:val="22"/>
              </w:rPr>
              <w:t>1. Банковская гарантия должна быть безотзывной;</w:t>
            </w:r>
          </w:p>
          <w:p w:rsidR="004D09A5" w:rsidRPr="005A3C57" w:rsidRDefault="004D09A5" w:rsidP="00F94B50">
            <w:pPr>
              <w:autoSpaceDE w:val="0"/>
              <w:autoSpaceDN w:val="0"/>
              <w:adjustRightInd w:val="0"/>
              <w:spacing w:after="0"/>
              <w:ind w:firstLine="540"/>
              <w:rPr>
                <w:sz w:val="22"/>
                <w:szCs w:val="22"/>
              </w:rPr>
            </w:pPr>
            <w:r w:rsidRPr="005A3C57">
              <w:rPr>
                <w:sz w:val="22"/>
                <w:szCs w:val="22"/>
              </w:rPr>
              <w:t xml:space="preserve">2.  Банковская гарантия должна содержать: </w:t>
            </w:r>
          </w:p>
          <w:p w:rsidR="004D09A5" w:rsidRPr="005A3C57" w:rsidRDefault="004D09A5" w:rsidP="00F94B50">
            <w:pPr>
              <w:autoSpaceDE w:val="0"/>
              <w:autoSpaceDN w:val="0"/>
              <w:adjustRightInd w:val="0"/>
              <w:spacing w:after="0"/>
              <w:ind w:firstLine="540"/>
              <w:rPr>
                <w:sz w:val="22"/>
                <w:szCs w:val="22"/>
              </w:rPr>
            </w:pPr>
            <w:r w:rsidRPr="005A3C57">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5A3C57">
              <w:rPr>
                <w:sz w:val="22"/>
                <w:szCs w:val="22"/>
              </w:rPr>
              <w:t>ств пр</w:t>
            </w:r>
            <w:proofErr w:type="gramEnd"/>
            <w:r w:rsidRPr="005A3C57">
              <w:rPr>
                <w:sz w:val="22"/>
                <w:szCs w:val="22"/>
              </w:rPr>
              <w:t xml:space="preserve">инципалом в соответствии со </w:t>
            </w:r>
            <w:hyperlink r:id="rId9" w:history="1">
              <w:r w:rsidRPr="005A3C57">
                <w:rPr>
                  <w:sz w:val="22"/>
                  <w:szCs w:val="22"/>
                </w:rPr>
                <w:t>статьей 96</w:t>
              </w:r>
            </w:hyperlink>
            <w:r w:rsidRPr="005A3C57">
              <w:rPr>
                <w:sz w:val="22"/>
                <w:szCs w:val="22"/>
              </w:rPr>
              <w:t xml:space="preserve"> Закона о контрактной системе;</w:t>
            </w:r>
          </w:p>
          <w:p w:rsidR="004D09A5" w:rsidRPr="005A3C57" w:rsidRDefault="004D09A5" w:rsidP="00F94B50">
            <w:pPr>
              <w:autoSpaceDE w:val="0"/>
              <w:autoSpaceDN w:val="0"/>
              <w:adjustRightInd w:val="0"/>
              <w:spacing w:after="0"/>
              <w:ind w:firstLine="540"/>
              <w:rPr>
                <w:sz w:val="22"/>
                <w:szCs w:val="22"/>
              </w:rPr>
            </w:pPr>
            <w:r w:rsidRPr="005A3C57">
              <w:rPr>
                <w:sz w:val="22"/>
                <w:szCs w:val="22"/>
              </w:rPr>
              <w:t>2) обязательства принципала, надлежащее исполнение которых обеспечивается банковской гарантией;</w:t>
            </w:r>
          </w:p>
          <w:p w:rsidR="004D09A5" w:rsidRPr="005A3C57" w:rsidRDefault="004D09A5" w:rsidP="00F94B50">
            <w:pPr>
              <w:autoSpaceDE w:val="0"/>
              <w:autoSpaceDN w:val="0"/>
              <w:adjustRightInd w:val="0"/>
              <w:spacing w:after="0"/>
              <w:ind w:firstLine="540"/>
              <w:rPr>
                <w:sz w:val="22"/>
                <w:szCs w:val="22"/>
              </w:rPr>
            </w:pPr>
            <w:r w:rsidRPr="005A3C57">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D09A5" w:rsidRPr="005A3C57" w:rsidRDefault="004D09A5" w:rsidP="00F94B50">
            <w:pPr>
              <w:autoSpaceDE w:val="0"/>
              <w:autoSpaceDN w:val="0"/>
              <w:adjustRightInd w:val="0"/>
              <w:spacing w:after="0"/>
              <w:ind w:firstLine="540"/>
              <w:rPr>
                <w:sz w:val="22"/>
                <w:szCs w:val="22"/>
              </w:rPr>
            </w:pPr>
            <w:r w:rsidRPr="005A3C57">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D09A5" w:rsidRPr="005A3C57" w:rsidRDefault="004D09A5" w:rsidP="00F94B50">
            <w:pPr>
              <w:autoSpaceDE w:val="0"/>
              <w:autoSpaceDN w:val="0"/>
              <w:adjustRightInd w:val="0"/>
              <w:spacing w:after="0"/>
              <w:ind w:firstLine="540"/>
              <w:rPr>
                <w:sz w:val="22"/>
                <w:szCs w:val="22"/>
              </w:rPr>
            </w:pPr>
            <w:r w:rsidRPr="005A3C57">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D09A5" w:rsidRPr="005A3C57" w:rsidRDefault="004D09A5" w:rsidP="00F94B50">
            <w:pPr>
              <w:autoSpaceDE w:val="0"/>
              <w:autoSpaceDN w:val="0"/>
              <w:adjustRightInd w:val="0"/>
              <w:spacing w:after="0"/>
              <w:ind w:firstLine="540"/>
              <w:rPr>
                <w:sz w:val="22"/>
                <w:szCs w:val="22"/>
              </w:rPr>
            </w:pPr>
            <w:r w:rsidRPr="005A3C57">
              <w:rPr>
                <w:sz w:val="22"/>
                <w:szCs w:val="22"/>
              </w:rPr>
              <w:t>6) срок действия банковской гарантии;</w:t>
            </w:r>
          </w:p>
          <w:p w:rsidR="004D09A5" w:rsidRPr="005A3C57" w:rsidRDefault="004D09A5" w:rsidP="00F94B50">
            <w:pPr>
              <w:autoSpaceDE w:val="0"/>
              <w:autoSpaceDN w:val="0"/>
              <w:adjustRightInd w:val="0"/>
              <w:spacing w:after="0"/>
              <w:ind w:firstLine="540"/>
              <w:rPr>
                <w:sz w:val="22"/>
                <w:szCs w:val="22"/>
              </w:rPr>
            </w:pPr>
            <w:r w:rsidRPr="005A3C57">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D09A5" w:rsidRPr="005A3C57" w:rsidRDefault="004D09A5" w:rsidP="00F94B50">
            <w:pPr>
              <w:autoSpaceDE w:val="0"/>
              <w:autoSpaceDN w:val="0"/>
              <w:adjustRightInd w:val="0"/>
              <w:spacing w:after="0"/>
              <w:ind w:firstLine="540"/>
              <w:rPr>
                <w:sz w:val="22"/>
                <w:szCs w:val="22"/>
              </w:rPr>
            </w:pPr>
            <w:r w:rsidRPr="005A3C57">
              <w:rPr>
                <w:sz w:val="22"/>
                <w:szCs w:val="22"/>
              </w:rPr>
              <w:t xml:space="preserve">8) установленный Правительством Российской Федерации </w:t>
            </w:r>
            <w:hyperlink r:id="rId10" w:history="1">
              <w:r w:rsidRPr="005A3C57">
                <w:rPr>
                  <w:sz w:val="22"/>
                  <w:szCs w:val="22"/>
                </w:rPr>
                <w:t>перечень</w:t>
              </w:r>
            </w:hyperlink>
            <w:r w:rsidRPr="005A3C57">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D09A5" w:rsidRPr="005A3C57" w:rsidRDefault="004D09A5" w:rsidP="00F94B50">
            <w:pPr>
              <w:autoSpaceDE w:val="0"/>
              <w:autoSpaceDN w:val="0"/>
              <w:adjustRightInd w:val="0"/>
              <w:spacing w:after="0"/>
              <w:ind w:firstLine="540"/>
              <w:rPr>
                <w:sz w:val="22"/>
                <w:szCs w:val="22"/>
              </w:rPr>
            </w:pPr>
            <w:r w:rsidRPr="005A3C57">
              <w:rPr>
                <w:sz w:val="22"/>
                <w:szCs w:val="22"/>
              </w:rPr>
              <w:t>3. Банковская гарантия должна быть включена в реестр банковских гарантий, размещенный в единой информационной системе.</w:t>
            </w:r>
          </w:p>
          <w:p w:rsidR="004D09A5" w:rsidRPr="005A3C57" w:rsidRDefault="004D09A5" w:rsidP="00F94B50">
            <w:pPr>
              <w:spacing w:after="0"/>
              <w:outlineLvl w:val="2"/>
              <w:rPr>
                <w:rFonts w:cs="Arial"/>
                <w:sz w:val="22"/>
                <w:szCs w:val="22"/>
              </w:rPr>
            </w:pPr>
            <w:bookmarkStart w:id="26" w:name="_Ref166350767"/>
            <w:bookmarkStart w:id="27" w:name="OLE_LINK21"/>
            <w:r w:rsidRPr="005A3C57">
              <w:rPr>
                <w:rFonts w:cs="Arial"/>
                <w:sz w:val="22"/>
                <w:szCs w:val="22"/>
              </w:rPr>
              <w:t>Требования к обеспечению исполнения контракта, предоставляемому в виде денежных средств:</w:t>
            </w:r>
          </w:p>
          <w:p w:rsidR="004D09A5" w:rsidRPr="005A3C57" w:rsidRDefault="004D09A5" w:rsidP="004D09A5">
            <w:pPr>
              <w:numPr>
                <w:ilvl w:val="0"/>
                <w:numId w:val="6"/>
              </w:numPr>
              <w:spacing w:after="0"/>
              <w:ind w:left="0" w:firstLine="196"/>
              <w:outlineLvl w:val="2"/>
              <w:rPr>
                <w:rFonts w:cs="Arial"/>
                <w:sz w:val="22"/>
                <w:szCs w:val="22"/>
              </w:rPr>
            </w:pPr>
            <w:r w:rsidRPr="005A3C57">
              <w:rPr>
                <w:rFonts w:cs="Arial"/>
                <w:sz w:val="22"/>
                <w:szCs w:val="22"/>
              </w:rPr>
              <w:t xml:space="preserve">денежные средства, вносимые в обеспечение исполнения </w:t>
            </w:r>
            <w:r w:rsidRPr="005A3C57">
              <w:rPr>
                <w:rFonts w:cs="Arial"/>
                <w:sz w:val="22"/>
                <w:szCs w:val="22"/>
              </w:rPr>
              <w:lastRenderedPageBreak/>
              <w:t>контракта, должны быть перечислены в размере и по реквизитам, установленном в пункте 30 настоящей документацией об аукционе;</w:t>
            </w:r>
            <w:bookmarkEnd w:id="26"/>
          </w:p>
          <w:p w:rsidR="004D09A5" w:rsidRPr="005A3C57" w:rsidRDefault="004D09A5" w:rsidP="004D09A5">
            <w:pPr>
              <w:numPr>
                <w:ilvl w:val="0"/>
                <w:numId w:val="6"/>
              </w:numPr>
              <w:spacing w:after="0"/>
              <w:ind w:left="0" w:firstLine="196"/>
              <w:outlineLvl w:val="2"/>
              <w:rPr>
                <w:rFonts w:cs="Arial"/>
                <w:sz w:val="22"/>
                <w:szCs w:val="22"/>
              </w:rPr>
            </w:pPr>
            <w:r w:rsidRPr="005A3C57">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D09A5" w:rsidRPr="005A3C57" w:rsidRDefault="004D09A5" w:rsidP="004D09A5">
            <w:pPr>
              <w:numPr>
                <w:ilvl w:val="0"/>
                <w:numId w:val="6"/>
              </w:numPr>
              <w:spacing w:after="0"/>
              <w:ind w:left="0" w:firstLine="196"/>
              <w:outlineLvl w:val="2"/>
              <w:rPr>
                <w:rFonts w:cs="Arial"/>
                <w:sz w:val="22"/>
                <w:szCs w:val="22"/>
              </w:rPr>
            </w:pPr>
            <w:r w:rsidRPr="005A3C57">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A3C57">
              <w:rPr>
                <w:rFonts w:cs="Arial"/>
                <w:sz w:val="22"/>
                <w:szCs w:val="22"/>
              </w:rPr>
              <w:t>дств сч</w:t>
            </w:r>
            <w:proofErr w:type="gramEnd"/>
            <w:r w:rsidRPr="005A3C57">
              <w:rPr>
                <w:rFonts w:cs="Arial"/>
                <w:sz w:val="22"/>
                <w:szCs w:val="22"/>
              </w:rPr>
              <w:t xml:space="preserve">итается </w:t>
            </w:r>
            <w:proofErr w:type="spellStart"/>
            <w:r w:rsidRPr="005A3C57">
              <w:rPr>
                <w:rFonts w:cs="Arial"/>
                <w:sz w:val="22"/>
                <w:szCs w:val="22"/>
              </w:rPr>
              <w:t>непредоставленным</w:t>
            </w:r>
            <w:proofErr w:type="spellEnd"/>
            <w:r w:rsidRPr="005A3C57">
              <w:rPr>
                <w:rFonts w:cs="Arial"/>
                <w:sz w:val="22"/>
                <w:szCs w:val="22"/>
              </w:rPr>
              <w:t>;</w:t>
            </w:r>
          </w:p>
          <w:p w:rsidR="00020E2A" w:rsidRPr="00020E2A" w:rsidRDefault="004D09A5" w:rsidP="00020E2A">
            <w:pPr>
              <w:numPr>
                <w:ilvl w:val="0"/>
                <w:numId w:val="6"/>
              </w:numPr>
              <w:spacing w:after="0"/>
              <w:ind w:left="0" w:firstLine="196"/>
              <w:outlineLvl w:val="2"/>
              <w:rPr>
                <w:sz w:val="22"/>
                <w:szCs w:val="22"/>
              </w:rPr>
            </w:pPr>
            <w:r w:rsidRPr="005A3C57">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w:t>
            </w:r>
            <w:r w:rsidR="00AF0583">
              <w:rPr>
                <w:rFonts w:cs="Arial"/>
                <w:sz w:val="22"/>
                <w:szCs w:val="22"/>
              </w:rPr>
              <w:t xml:space="preserve">ого в Проекте контракта (часть </w:t>
            </w:r>
            <w:r w:rsidR="00AF0583">
              <w:rPr>
                <w:rFonts w:cs="Arial"/>
                <w:sz w:val="22"/>
                <w:szCs w:val="22"/>
                <w:lang w:val="en-US"/>
              </w:rPr>
              <w:t>III</w:t>
            </w:r>
            <w:r w:rsidRPr="005A3C57">
              <w:rPr>
                <w:rFonts w:cs="Arial"/>
                <w:sz w:val="22"/>
                <w:szCs w:val="22"/>
              </w:rPr>
              <w:t xml:space="preserve"> «ПРОЕКТ КОНТРАКТА»)</w:t>
            </w:r>
            <w:r w:rsidR="00020E2A">
              <w:rPr>
                <w:rFonts w:cs="Arial"/>
                <w:sz w:val="22"/>
                <w:szCs w:val="22"/>
              </w:rPr>
              <w:t>.</w:t>
            </w:r>
            <w:r w:rsidRPr="005A3C57">
              <w:rPr>
                <w:rFonts w:cs="Arial"/>
                <w:sz w:val="22"/>
                <w:szCs w:val="22"/>
              </w:rPr>
              <w:t xml:space="preserve"> </w:t>
            </w:r>
            <w:bookmarkEnd w:id="27"/>
          </w:p>
          <w:p w:rsidR="004D09A5" w:rsidRPr="00020E2A" w:rsidRDefault="004D09A5" w:rsidP="0009394B">
            <w:pPr>
              <w:spacing w:after="0"/>
              <w:ind w:left="-108" w:firstLine="304"/>
              <w:outlineLvl w:val="2"/>
              <w:rPr>
                <w:sz w:val="22"/>
                <w:szCs w:val="22"/>
              </w:rPr>
            </w:pPr>
            <w:r w:rsidRPr="00020E2A">
              <w:rPr>
                <w:bCs/>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3461D3" w:rsidRPr="003461D3" w:rsidRDefault="003461D3" w:rsidP="003461D3">
            <w:pPr>
              <w:spacing w:after="120"/>
              <w:outlineLvl w:val="2"/>
              <w:rPr>
                <w:sz w:val="22"/>
                <w:szCs w:val="22"/>
              </w:rPr>
            </w:pPr>
            <w:proofErr w:type="spellStart"/>
            <w:r w:rsidRPr="003461D3">
              <w:rPr>
                <w:sz w:val="22"/>
                <w:szCs w:val="22"/>
              </w:rPr>
              <w:t>Депфин</w:t>
            </w:r>
            <w:proofErr w:type="spellEnd"/>
            <w:r w:rsidRPr="003461D3">
              <w:rPr>
                <w:sz w:val="22"/>
                <w:szCs w:val="22"/>
              </w:rPr>
              <w:t xml:space="preserve"> Югорска (МБОУ «Средняя общеобразовательная школа №2», </w:t>
            </w:r>
            <w:proofErr w:type="spellStart"/>
            <w:r w:rsidRPr="003461D3">
              <w:rPr>
                <w:sz w:val="22"/>
                <w:szCs w:val="22"/>
              </w:rPr>
              <w:t>л.с</w:t>
            </w:r>
            <w:proofErr w:type="spellEnd"/>
            <w:r w:rsidRPr="003461D3">
              <w:rPr>
                <w:sz w:val="22"/>
                <w:szCs w:val="22"/>
              </w:rPr>
              <w:t xml:space="preserve">. 300.14.102.0) </w:t>
            </w:r>
          </w:p>
          <w:p w:rsidR="003461D3" w:rsidRPr="003461D3" w:rsidRDefault="003461D3" w:rsidP="003461D3">
            <w:pPr>
              <w:spacing w:after="120"/>
              <w:outlineLvl w:val="2"/>
              <w:rPr>
                <w:sz w:val="22"/>
                <w:szCs w:val="22"/>
              </w:rPr>
            </w:pPr>
            <w:r w:rsidRPr="003461D3">
              <w:rPr>
                <w:sz w:val="22"/>
                <w:szCs w:val="22"/>
              </w:rPr>
              <w:t>Ф-л ЗС ПАО  Банк</w:t>
            </w:r>
            <w:r w:rsidR="004163C8">
              <w:rPr>
                <w:sz w:val="22"/>
                <w:szCs w:val="22"/>
              </w:rPr>
              <w:t>а</w:t>
            </w:r>
            <w:r w:rsidRPr="003461D3">
              <w:rPr>
                <w:sz w:val="22"/>
                <w:szCs w:val="22"/>
              </w:rPr>
              <w:t xml:space="preserve"> «ФК Открытие» г. Ханты-Мансийск.</w:t>
            </w:r>
          </w:p>
          <w:p w:rsidR="003461D3" w:rsidRPr="003461D3" w:rsidRDefault="003461D3" w:rsidP="003461D3">
            <w:pPr>
              <w:spacing w:after="120"/>
              <w:outlineLvl w:val="2"/>
              <w:rPr>
                <w:sz w:val="22"/>
                <w:szCs w:val="22"/>
              </w:rPr>
            </w:pPr>
            <w:r w:rsidRPr="003461D3">
              <w:rPr>
                <w:sz w:val="22"/>
                <w:szCs w:val="22"/>
              </w:rPr>
              <w:t>Расчетный счет 40701810800063000007</w:t>
            </w:r>
          </w:p>
          <w:p w:rsidR="003461D3" w:rsidRPr="003461D3" w:rsidRDefault="003461D3" w:rsidP="003461D3">
            <w:pPr>
              <w:spacing w:after="120"/>
              <w:outlineLvl w:val="2"/>
              <w:rPr>
                <w:sz w:val="22"/>
                <w:szCs w:val="22"/>
              </w:rPr>
            </w:pPr>
            <w:r w:rsidRPr="003461D3">
              <w:rPr>
                <w:sz w:val="22"/>
                <w:szCs w:val="22"/>
              </w:rPr>
              <w:t>Корреспондирующий счет 30101810465777100812</w:t>
            </w:r>
          </w:p>
          <w:p w:rsidR="003461D3" w:rsidRPr="003461D3" w:rsidRDefault="003461D3" w:rsidP="003461D3">
            <w:pPr>
              <w:spacing w:after="120"/>
              <w:outlineLvl w:val="2"/>
              <w:rPr>
                <w:sz w:val="22"/>
                <w:szCs w:val="22"/>
              </w:rPr>
            </w:pPr>
            <w:r w:rsidRPr="003461D3">
              <w:rPr>
                <w:sz w:val="22"/>
                <w:szCs w:val="22"/>
              </w:rPr>
              <w:t>БИК 047162812   ИНН/КПП 8622002625/862201001</w:t>
            </w:r>
          </w:p>
          <w:p w:rsidR="004D09A5" w:rsidRPr="005A3C57" w:rsidRDefault="003461D3" w:rsidP="003461D3">
            <w:pPr>
              <w:spacing w:after="120"/>
              <w:outlineLvl w:val="2"/>
              <w:rPr>
                <w:sz w:val="22"/>
                <w:szCs w:val="22"/>
                <w:highlight w:val="yellow"/>
              </w:rPr>
            </w:pPr>
            <w:r w:rsidRPr="003461D3">
              <w:rPr>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w:t>
            </w:r>
            <w:r w:rsidRPr="005A3C57">
              <w:rPr>
                <w:sz w:val="22"/>
                <w:szCs w:val="22"/>
              </w:rPr>
              <w:lastRenderedPageBreak/>
              <w:t xml:space="preserve">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lastRenderedPageBreak/>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Pr="005A3C57">
              <w:rPr>
                <w:b/>
                <w:sz w:val="22"/>
                <w:szCs w:val="22"/>
              </w:rPr>
              <w:t>не</w:t>
            </w:r>
            <w:r w:rsidRPr="005A3C57">
              <w:rPr>
                <w:sz w:val="22"/>
                <w:szCs w:val="22"/>
              </w:rPr>
              <w:t xml:space="preserve"> </w:t>
            </w:r>
            <w:r w:rsidRPr="005A3C57">
              <w:rPr>
                <w:b/>
                <w:sz w:val="22"/>
                <w:szCs w:val="22"/>
              </w:rPr>
              <w:t>предоставляются</w:t>
            </w:r>
            <w:r w:rsidRPr="005A3C57">
              <w:rPr>
                <w:sz w:val="22"/>
                <w:szCs w:val="22"/>
              </w:rPr>
              <w:t>.</w:t>
            </w:r>
          </w:p>
          <w:p w:rsidR="004D09A5" w:rsidRPr="00C67EEE" w:rsidRDefault="004D09A5" w:rsidP="00F94B50">
            <w:pPr>
              <w:snapToGrid w:val="0"/>
              <w:rPr>
                <w:b/>
                <w:sz w:val="22"/>
                <w:szCs w:val="22"/>
              </w:rPr>
            </w:pPr>
            <w:r w:rsidRPr="005A3C57">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A3C57">
              <w:rPr>
                <w:b/>
                <w:sz w:val="22"/>
                <w:szCs w:val="22"/>
              </w:rPr>
              <w:t>предоставляются</w:t>
            </w:r>
            <w:r w:rsidRPr="005A3C57">
              <w:rPr>
                <w:sz w:val="22"/>
                <w:szCs w:val="22"/>
              </w:rPr>
              <w:t>.</w:t>
            </w:r>
            <w:r w:rsidR="008C172F">
              <w:rPr>
                <w:sz w:val="22"/>
                <w:szCs w:val="22"/>
              </w:rPr>
              <w:t xml:space="preserve"> </w:t>
            </w:r>
            <w:r w:rsidR="00C67EEE" w:rsidRPr="00C67EEE">
              <w:rPr>
                <w:b/>
                <w:sz w:val="22"/>
                <w:szCs w:val="22"/>
              </w:rPr>
              <w:t>До 15% от цены договора</w:t>
            </w:r>
            <w:r w:rsidR="008C172F" w:rsidRPr="00C67EEE">
              <w:rPr>
                <w:b/>
                <w:sz w:val="22"/>
                <w:szCs w:val="22"/>
              </w:rPr>
              <w:t>.</w:t>
            </w:r>
          </w:p>
          <w:p w:rsidR="004D09A5" w:rsidRPr="005A3C57" w:rsidRDefault="004D09A5" w:rsidP="00F94B50">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Pr="004D09A5">
              <w:rPr>
                <w:b/>
                <w:sz w:val="22"/>
                <w:szCs w:val="22"/>
              </w:rPr>
              <w:t>не</w:t>
            </w:r>
            <w:r w:rsidRPr="005A3C57">
              <w:rPr>
                <w:sz w:val="22"/>
                <w:szCs w:val="22"/>
              </w:rPr>
              <w:t xml:space="preserve"> </w:t>
            </w:r>
            <w:r w:rsidRPr="005A3C57">
              <w:rPr>
                <w:b/>
                <w:sz w:val="22"/>
                <w:szCs w:val="22"/>
              </w:rPr>
              <w:t>предоставляются</w:t>
            </w:r>
            <w:r w:rsidRPr="005A3C57">
              <w:rPr>
                <w:sz w:val="22"/>
                <w:szCs w:val="22"/>
              </w:rPr>
              <w:t>.</w:t>
            </w:r>
          </w:p>
        </w:tc>
      </w:tr>
      <w:tr w:rsidR="0009394B"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09394B" w:rsidRPr="005A3C57" w:rsidRDefault="0009394B"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9394B" w:rsidRPr="005A3C57" w:rsidRDefault="0009394B" w:rsidP="000F7B67">
            <w:pPr>
              <w:widowControl w:val="0"/>
              <w:suppressLineNumbers/>
              <w:suppressAutoHyphens/>
              <w:jc w:val="left"/>
              <w:rPr>
                <w:sz w:val="22"/>
                <w:szCs w:val="22"/>
              </w:rPr>
            </w:pPr>
            <w:proofErr w:type="gramStart"/>
            <w:r w:rsidRPr="005A3C57">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w:t>
            </w:r>
            <w:r w:rsidRPr="005A3C57">
              <w:rPr>
                <w:sz w:val="22"/>
                <w:szCs w:val="22"/>
              </w:rPr>
              <w:lastRenderedPageBreak/>
              <w:t>со статьей 1</w:t>
            </w:r>
            <w:r>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09394B" w:rsidRDefault="0009394B">
            <w:pPr>
              <w:autoSpaceDE w:val="0"/>
              <w:autoSpaceDN w:val="0"/>
              <w:adjustRightInd w:val="0"/>
              <w:spacing w:line="276" w:lineRule="auto"/>
              <w:rPr>
                <w:color w:val="009900"/>
                <w:lang w:eastAsia="en-US"/>
              </w:rPr>
            </w:pPr>
            <w:proofErr w:type="gramStart"/>
            <w:r>
              <w:rPr>
                <w:color w:val="009900"/>
                <w:lang w:eastAsia="en-US"/>
              </w:rPr>
              <w:lastRenderedPageBreak/>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color w:val="009900"/>
                <w:lang w:eastAsia="en-US"/>
              </w:rPr>
              <w:t xml:space="preserve">   Не установлено;</w:t>
            </w:r>
          </w:p>
          <w:p w:rsidR="0009394B" w:rsidRDefault="0009394B">
            <w:pPr>
              <w:autoSpaceDE w:val="0"/>
              <w:autoSpaceDN w:val="0"/>
              <w:adjustRightInd w:val="0"/>
              <w:spacing w:line="276" w:lineRule="auto"/>
              <w:rPr>
                <w:color w:val="009900"/>
                <w:lang w:eastAsia="en-US"/>
              </w:rPr>
            </w:pPr>
            <w:r>
              <w:rPr>
                <w:color w:val="009900"/>
                <w:lang w:eastAsia="en-US"/>
              </w:rPr>
              <w:t xml:space="preserve"> </w:t>
            </w:r>
            <w:r>
              <w:rPr>
                <w:i/>
                <w:color w:val="009900"/>
                <w:lang w:eastAsia="en-US"/>
              </w:rPr>
              <w:t xml:space="preserve">  -  </w:t>
            </w:r>
            <w:r>
              <w:rPr>
                <w:color w:val="009900"/>
                <w:lang w:eastAsia="en-US"/>
              </w:rPr>
              <w:t xml:space="preserve">В соответствии с Постановлением Правительства РФ от 14.07.2014 № 656 «Об установлении запрета на допуск отдельных </w:t>
            </w:r>
            <w:r>
              <w:rPr>
                <w:color w:val="009900"/>
                <w:lang w:eastAsia="en-US"/>
              </w:rPr>
              <w:lastRenderedPageBreak/>
              <w:t>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394B" w:rsidRDefault="0009394B">
            <w:pPr>
              <w:autoSpaceDE w:val="0"/>
              <w:autoSpaceDN w:val="0"/>
              <w:adjustRightInd w:val="0"/>
              <w:spacing w:line="276" w:lineRule="auto"/>
              <w:rPr>
                <w:rFonts w:eastAsia="Calibri"/>
                <w:color w:val="009900"/>
                <w:lang w:eastAsia="en-US"/>
              </w:rPr>
            </w:pPr>
            <w:r>
              <w:rPr>
                <w:color w:val="009900"/>
                <w:lang w:eastAsia="en-US"/>
              </w:rPr>
              <w:t xml:space="preserve"> - В соответствии с</w:t>
            </w:r>
            <w:r>
              <w:rPr>
                <w:rFonts w:eastAsia="Calibri"/>
                <w:color w:val="0099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9394B" w:rsidRDefault="0009394B">
            <w:pPr>
              <w:autoSpaceDE w:val="0"/>
              <w:autoSpaceDN w:val="0"/>
              <w:adjustRightInd w:val="0"/>
              <w:spacing w:line="276" w:lineRule="auto"/>
              <w:rPr>
                <w:b/>
                <w:color w:val="009900"/>
                <w:lang w:eastAsia="en-US"/>
              </w:rPr>
            </w:pPr>
            <w:r>
              <w:rPr>
                <w:rFonts w:eastAsia="Calibri"/>
                <w:color w:val="009900"/>
                <w:lang w:eastAsia="en-US"/>
              </w:rPr>
              <w:t xml:space="preserve">-  В соответствии с </w:t>
            </w:r>
            <w:r>
              <w:rPr>
                <w:color w:val="009900"/>
                <w:lang w:eastAsia="en-US"/>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Pr>
                <w:b/>
                <w:color w:val="009900"/>
                <w:lang w:eastAsia="en-US"/>
              </w:rPr>
              <w:t>;</w:t>
            </w:r>
          </w:p>
          <w:p w:rsidR="0009394B" w:rsidRDefault="0009394B">
            <w:pPr>
              <w:autoSpaceDE w:val="0"/>
              <w:autoSpaceDN w:val="0"/>
              <w:adjustRightInd w:val="0"/>
              <w:spacing w:line="276" w:lineRule="auto"/>
              <w:rPr>
                <w:color w:val="009900"/>
                <w:lang w:eastAsia="en-US"/>
              </w:rPr>
            </w:pPr>
            <w:r>
              <w:rPr>
                <w:color w:val="009900"/>
                <w:lang w:eastAsia="en-US"/>
              </w:rPr>
              <w:t>-</w:t>
            </w:r>
            <w:r>
              <w:rPr>
                <w:b/>
                <w:color w:val="009900"/>
                <w:lang w:eastAsia="en-US"/>
              </w:rPr>
              <w:t xml:space="preserve"> </w:t>
            </w:r>
            <w:r>
              <w:rPr>
                <w:color w:val="009900"/>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394B" w:rsidRDefault="0009394B">
            <w:pPr>
              <w:autoSpaceDE w:val="0"/>
              <w:autoSpaceDN w:val="0"/>
              <w:adjustRightInd w:val="0"/>
              <w:spacing w:line="276" w:lineRule="auto"/>
              <w:rPr>
                <w:color w:val="009900"/>
                <w:lang w:eastAsia="en-US"/>
              </w:rPr>
            </w:pPr>
            <w:r>
              <w:rPr>
                <w:color w:val="009900"/>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9394B" w:rsidRDefault="0009394B">
            <w:pPr>
              <w:autoSpaceDE w:val="0"/>
              <w:autoSpaceDN w:val="0"/>
              <w:adjustRightInd w:val="0"/>
              <w:spacing w:line="276" w:lineRule="auto"/>
              <w:rPr>
                <w:color w:val="00B0F0"/>
                <w:lang w:eastAsia="en-US"/>
              </w:rPr>
            </w:pPr>
            <w:r>
              <w:rPr>
                <w:color w:val="00B0F0"/>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9394B" w:rsidRDefault="0009394B">
            <w:pPr>
              <w:autoSpaceDE w:val="0"/>
              <w:autoSpaceDN w:val="0"/>
              <w:adjustRightInd w:val="0"/>
              <w:spacing w:line="276" w:lineRule="auto"/>
              <w:rPr>
                <w:color w:val="0070C0"/>
                <w:lang w:eastAsia="en-US"/>
              </w:rPr>
            </w:pPr>
            <w:r>
              <w:rPr>
                <w:color w:val="0070C0"/>
                <w:lang w:eastAsia="en-US"/>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09394B" w:rsidRDefault="0009394B">
            <w:pPr>
              <w:autoSpaceDE w:val="0"/>
              <w:autoSpaceDN w:val="0"/>
              <w:adjustRightInd w:val="0"/>
              <w:spacing w:line="276" w:lineRule="auto"/>
              <w:rPr>
                <w:color w:val="0070C0"/>
                <w:lang w:eastAsia="en-US"/>
              </w:rPr>
            </w:pPr>
            <w:r>
              <w:rPr>
                <w:b/>
                <w:color w:val="0070C0"/>
                <w:lang w:eastAsia="en-US"/>
              </w:rPr>
              <w:t xml:space="preserve">- </w:t>
            </w:r>
            <w:r>
              <w:rPr>
                <w:color w:val="0070C0"/>
                <w:lang w:eastAsia="en-US"/>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Pr>
                <w:color w:val="0070C0"/>
                <w:lang w:eastAsia="en-US"/>
              </w:rPr>
              <w:lastRenderedPageBreak/>
              <w:t>обеспечения государственных и муниципальных нужд": Не установлено.</w:t>
            </w:r>
          </w:p>
        </w:tc>
      </w:tr>
      <w:tr w:rsidR="00AF0583"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AF0583" w:rsidRPr="005A3C57" w:rsidRDefault="00AF0583"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F0583" w:rsidRPr="005A3C57" w:rsidRDefault="00AF0583"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AF0583" w:rsidRPr="005A3C57" w:rsidRDefault="00AF0583" w:rsidP="00F94B50">
            <w:pPr>
              <w:spacing w:after="120"/>
              <w:rPr>
                <w:sz w:val="22"/>
                <w:szCs w:val="22"/>
              </w:rPr>
            </w:pPr>
            <w:r w:rsidRPr="005A3C57">
              <w:rPr>
                <w:sz w:val="22"/>
                <w:szCs w:val="22"/>
              </w:rPr>
              <w:t>Банковское сопровождение не предусмотрено</w:t>
            </w:r>
          </w:p>
        </w:tc>
      </w:tr>
      <w:tr w:rsidR="00AF0583"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AF0583" w:rsidRPr="005A3C57" w:rsidRDefault="00AF0583"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F0583" w:rsidRPr="005A3C57" w:rsidRDefault="00AF0583"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AF0583" w:rsidRPr="005A3C57" w:rsidRDefault="00AF0583"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AF0583" w:rsidRPr="005A3C57" w:rsidRDefault="00AF0583" w:rsidP="00F94B50">
            <w:pPr>
              <w:widowControl w:val="0"/>
              <w:autoSpaceDE w:val="0"/>
              <w:autoSpaceDN w:val="0"/>
              <w:adjustRightInd w:val="0"/>
              <w:spacing w:after="0"/>
              <w:ind w:firstLine="33"/>
              <w:rPr>
                <w:sz w:val="22"/>
                <w:szCs w:val="22"/>
              </w:rPr>
            </w:pPr>
            <w:bookmarkStart w:id="31" w:name="Par528"/>
            <w:bookmarkEnd w:id="31"/>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AF0583" w:rsidRPr="005A3C57" w:rsidRDefault="00AF0583" w:rsidP="00F94B50">
            <w:pPr>
              <w:widowControl w:val="0"/>
              <w:autoSpaceDE w:val="0"/>
              <w:autoSpaceDN w:val="0"/>
              <w:adjustRightInd w:val="0"/>
              <w:spacing w:after="0"/>
              <w:ind w:firstLine="33"/>
              <w:rPr>
                <w:sz w:val="22"/>
                <w:szCs w:val="22"/>
              </w:rPr>
            </w:pPr>
            <w:bookmarkStart w:id="32" w:name="Par529"/>
            <w:bookmarkEnd w:id="32"/>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F0583" w:rsidRPr="005A3C57" w:rsidRDefault="00AF0583" w:rsidP="00F94B50">
            <w:pPr>
              <w:widowControl w:val="0"/>
              <w:autoSpaceDE w:val="0"/>
              <w:autoSpaceDN w:val="0"/>
              <w:adjustRightInd w:val="0"/>
              <w:spacing w:after="0"/>
              <w:ind w:firstLine="33"/>
              <w:rPr>
                <w:sz w:val="22"/>
                <w:szCs w:val="22"/>
              </w:rPr>
            </w:pPr>
            <w:r w:rsidRPr="005A3C57">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w:t>
            </w:r>
            <w:r w:rsidRPr="005A3C57">
              <w:rPr>
                <w:sz w:val="22"/>
                <w:szCs w:val="22"/>
              </w:rPr>
              <w:lastRenderedPageBreak/>
              <w:t>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F0583" w:rsidRPr="005A3C57" w:rsidRDefault="00AF0583"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F0583" w:rsidRPr="005A3C57" w:rsidRDefault="00AF0583" w:rsidP="00F94B50">
            <w:pPr>
              <w:widowControl w:val="0"/>
              <w:autoSpaceDE w:val="0"/>
              <w:autoSpaceDN w:val="0"/>
              <w:adjustRightInd w:val="0"/>
              <w:spacing w:after="0"/>
              <w:ind w:firstLine="33"/>
              <w:rPr>
                <w:sz w:val="22"/>
                <w:szCs w:val="22"/>
              </w:rPr>
            </w:pPr>
            <w:bookmarkStart w:id="33" w:name="Par537"/>
            <w:bookmarkStart w:id="34" w:name="Par533"/>
            <w:bookmarkEnd w:id="33"/>
            <w:bookmarkEnd w:id="34"/>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F0583" w:rsidRPr="005A3C57" w:rsidRDefault="00AF0583"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AF0583"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AF0583" w:rsidRPr="005A3C57" w:rsidRDefault="00AF0583"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F0583" w:rsidRPr="005A3C57" w:rsidRDefault="00AF0583"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AF0583" w:rsidRPr="005A3C57" w:rsidRDefault="00AF0583"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83312C" w:rsidRPr="00105CB8" w:rsidRDefault="0083312C" w:rsidP="004D09A5">
      <w:pPr>
        <w:tabs>
          <w:tab w:val="left" w:pos="360"/>
        </w:tabs>
        <w:autoSpaceDE w:val="0"/>
        <w:autoSpaceDN w:val="0"/>
        <w:adjustRightInd w:val="0"/>
        <w:spacing w:before="120" w:after="120"/>
        <w:jc w:val="left"/>
        <w:rPr>
          <w:b/>
          <w:bCs/>
        </w:rPr>
      </w:pPr>
    </w:p>
    <w:p w:rsidR="00B67B53" w:rsidRDefault="00B67B53" w:rsidP="004D09A5">
      <w:pPr>
        <w:tabs>
          <w:tab w:val="left" w:pos="360"/>
        </w:tabs>
        <w:autoSpaceDE w:val="0"/>
        <w:autoSpaceDN w:val="0"/>
        <w:adjustRightInd w:val="0"/>
        <w:spacing w:before="120" w:after="120"/>
        <w:jc w:val="left"/>
        <w:rPr>
          <w:b/>
          <w:bCs/>
        </w:rPr>
      </w:pPr>
    </w:p>
    <w:p w:rsidR="002037A0" w:rsidRDefault="002037A0" w:rsidP="004D09A5">
      <w:pPr>
        <w:tabs>
          <w:tab w:val="left" w:pos="360"/>
        </w:tabs>
        <w:autoSpaceDE w:val="0"/>
        <w:autoSpaceDN w:val="0"/>
        <w:adjustRightInd w:val="0"/>
        <w:spacing w:before="120" w:after="120"/>
        <w:jc w:val="left"/>
        <w:rPr>
          <w:b/>
          <w:bCs/>
        </w:rPr>
      </w:pPr>
    </w:p>
    <w:p w:rsidR="002037A0" w:rsidRDefault="002037A0" w:rsidP="004D09A5">
      <w:pPr>
        <w:tabs>
          <w:tab w:val="left" w:pos="360"/>
        </w:tabs>
        <w:autoSpaceDE w:val="0"/>
        <w:autoSpaceDN w:val="0"/>
        <w:adjustRightInd w:val="0"/>
        <w:spacing w:before="120" w:after="120"/>
        <w:jc w:val="left"/>
        <w:rPr>
          <w:b/>
          <w:bCs/>
        </w:rPr>
      </w:pPr>
    </w:p>
    <w:p w:rsidR="0009394B" w:rsidRDefault="0009394B" w:rsidP="004D09A5">
      <w:pPr>
        <w:tabs>
          <w:tab w:val="left" w:pos="360"/>
        </w:tabs>
        <w:autoSpaceDE w:val="0"/>
        <w:autoSpaceDN w:val="0"/>
        <w:adjustRightInd w:val="0"/>
        <w:spacing w:before="120" w:after="120"/>
        <w:jc w:val="left"/>
        <w:rPr>
          <w:b/>
          <w:bCs/>
        </w:rPr>
      </w:pPr>
    </w:p>
    <w:p w:rsidR="003461D3" w:rsidRDefault="003461D3" w:rsidP="004D09A5">
      <w:pPr>
        <w:tabs>
          <w:tab w:val="left" w:pos="360"/>
        </w:tabs>
        <w:autoSpaceDE w:val="0"/>
        <w:autoSpaceDN w:val="0"/>
        <w:adjustRightInd w:val="0"/>
        <w:spacing w:before="120" w:after="120"/>
        <w:jc w:val="left"/>
        <w:rPr>
          <w:b/>
          <w:bCs/>
        </w:rPr>
      </w:pPr>
    </w:p>
    <w:p w:rsidR="0009394B" w:rsidRPr="002037A0" w:rsidRDefault="0009394B" w:rsidP="004D09A5">
      <w:pPr>
        <w:tabs>
          <w:tab w:val="left" w:pos="360"/>
        </w:tabs>
        <w:autoSpaceDE w:val="0"/>
        <w:autoSpaceDN w:val="0"/>
        <w:adjustRightInd w:val="0"/>
        <w:spacing w:before="120" w:after="120"/>
        <w:jc w:val="left"/>
        <w:rPr>
          <w:b/>
          <w:bCs/>
        </w:rPr>
      </w:pPr>
    </w:p>
    <w:p w:rsidR="0013623D" w:rsidRPr="002037A0" w:rsidRDefault="0013623D" w:rsidP="002037A0">
      <w:pPr>
        <w:numPr>
          <w:ilvl w:val="1"/>
          <w:numId w:val="2"/>
        </w:numPr>
        <w:rPr>
          <w:b/>
          <w:bCs/>
          <w:sz w:val="22"/>
          <w:szCs w:val="22"/>
        </w:rPr>
      </w:pPr>
      <w:r w:rsidRPr="002037A0">
        <w:rPr>
          <w:b/>
          <w:bCs/>
          <w:sz w:val="22"/>
          <w:szCs w:val="22"/>
        </w:rPr>
        <w:t>ТЕХНИЧЕСКОЕ ЗАДАНИЕ</w:t>
      </w:r>
    </w:p>
    <w:p w:rsidR="0013623D" w:rsidRDefault="0013623D" w:rsidP="0013623D">
      <w:pPr>
        <w:ind w:left="360"/>
        <w:rPr>
          <w:b/>
          <w:lang w:val="en-US"/>
        </w:rPr>
      </w:pPr>
      <w:bookmarkStart w:id="35" w:name="_Ref353189530"/>
    </w:p>
    <w:p w:rsidR="0013623D" w:rsidRPr="00646544" w:rsidRDefault="0013623D" w:rsidP="007A5807">
      <w:pPr>
        <w:rPr>
          <w:b/>
        </w:rPr>
      </w:pPr>
      <w:r w:rsidRPr="00646544">
        <w:rPr>
          <w:b/>
        </w:rPr>
        <w:t xml:space="preserve">Место, условия и сроки (периоды) поставки товаров: </w:t>
      </w:r>
    </w:p>
    <w:p w:rsidR="0013623D" w:rsidRPr="00646544" w:rsidRDefault="0013623D" w:rsidP="007A5807">
      <w:proofErr w:type="gramStart"/>
      <w:r w:rsidRPr="00646544">
        <w:t xml:space="preserve">Место поставки: </w:t>
      </w:r>
      <w:r w:rsidRPr="00646544">
        <w:rPr>
          <w:bCs/>
        </w:rPr>
        <w:t xml:space="preserve">628260, ул. Таежная, 27, </w:t>
      </w:r>
      <w:r w:rsidRPr="00646544">
        <w:t xml:space="preserve">г. Югорск, </w:t>
      </w:r>
      <w:r w:rsidRPr="00646544">
        <w:rPr>
          <w:lang w:eastAsia="ar-SA"/>
        </w:rPr>
        <w:t>Ханты - Мансийский автономный округ</w:t>
      </w:r>
      <w:r w:rsidRPr="00646544">
        <w:t xml:space="preserve"> - Югра</w:t>
      </w:r>
      <w:proofErr w:type="gramEnd"/>
    </w:p>
    <w:p w:rsidR="0013623D" w:rsidRPr="00646544" w:rsidRDefault="0013623D" w:rsidP="007A5807">
      <w:pPr>
        <w:rPr>
          <w:rFonts w:eastAsia="Calibri"/>
          <w:b/>
          <w:lang w:eastAsia="x-none"/>
        </w:rPr>
      </w:pPr>
      <w:r w:rsidRPr="00646544">
        <w:rPr>
          <w:rFonts w:eastAsia="Calibri"/>
          <w:b/>
          <w:lang w:val="x-none" w:eastAsia="x-none"/>
        </w:rPr>
        <w:t xml:space="preserve">Сроки поставки: </w:t>
      </w:r>
    </w:p>
    <w:p w:rsidR="0013623D" w:rsidRPr="00646544" w:rsidRDefault="0013623D" w:rsidP="007A5807">
      <w:pPr>
        <w:rPr>
          <w:rFonts w:eastAsia="Calibri"/>
          <w:b/>
          <w:lang w:val="x-none" w:eastAsia="x-none"/>
        </w:rPr>
      </w:pPr>
      <w:r w:rsidRPr="00646544">
        <w:rPr>
          <w:rFonts w:eastAsia="Calibri"/>
          <w:lang w:val="x-none" w:eastAsia="x-none"/>
        </w:rPr>
        <w:t>Поставка товара должна осуществляться с</w:t>
      </w:r>
      <w:r w:rsidR="00B67B53">
        <w:rPr>
          <w:rFonts w:eastAsia="Calibri"/>
          <w:lang w:eastAsia="x-none"/>
        </w:rPr>
        <w:t xml:space="preserve"> </w:t>
      </w:r>
      <w:r w:rsidR="0009394B">
        <w:rPr>
          <w:rFonts w:eastAsia="Calibri"/>
          <w:lang w:eastAsia="x-none"/>
        </w:rPr>
        <w:t>09</w:t>
      </w:r>
      <w:r w:rsidR="00B67B53">
        <w:rPr>
          <w:rFonts w:eastAsia="Calibri"/>
          <w:lang w:eastAsia="x-none"/>
        </w:rPr>
        <w:t>.0</w:t>
      </w:r>
      <w:r w:rsidR="0009394B">
        <w:rPr>
          <w:rFonts w:eastAsia="Calibri"/>
          <w:lang w:eastAsia="x-none"/>
        </w:rPr>
        <w:t>1.2017</w:t>
      </w:r>
      <w:r w:rsidR="0083312C">
        <w:rPr>
          <w:rFonts w:eastAsia="Calibri"/>
          <w:lang w:eastAsia="x-none"/>
        </w:rPr>
        <w:t xml:space="preserve"> г.</w:t>
      </w:r>
      <w:r w:rsidR="0083312C">
        <w:rPr>
          <w:rFonts w:eastAsia="Calibri"/>
          <w:lang w:val="x-none" w:eastAsia="x-none"/>
        </w:rPr>
        <w:t xml:space="preserve"> по 3</w:t>
      </w:r>
      <w:r w:rsidR="00B67B53" w:rsidRPr="00B67B53">
        <w:rPr>
          <w:rFonts w:eastAsia="Calibri"/>
          <w:lang w:eastAsia="x-none"/>
        </w:rPr>
        <w:t>1</w:t>
      </w:r>
      <w:r w:rsidR="003072C1">
        <w:rPr>
          <w:rFonts w:eastAsia="Calibri"/>
          <w:lang w:val="x-none" w:eastAsia="x-none"/>
        </w:rPr>
        <w:t>.</w:t>
      </w:r>
      <w:r w:rsidR="00B67B53" w:rsidRPr="00B67B53">
        <w:rPr>
          <w:rFonts w:eastAsia="Calibri"/>
          <w:lang w:eastAsia="x-none"/>
        </w:rPr>
        <w:t>12</w:t>
      </w:r>
      <w:r w:rsidRPr="00646544">
        <w:rPr>
          <w:rFonts w:eastAsia="Calibri"/>
          <w:lang w:val="x-none" w:eastAsia="x-none"/>
        </w:rPr>
        <w:t>.201</w:t>
      </w:r>
      <w:r w:rsidR="0009394B">
        <w:rPr>
          <w:rFonts w:eastAsia="Calibri"/>
          <w:lang w:eastAsia="x-none"/>
        </w:rPr>
        <w:t>7</w:t>
      </w:r>
      <w:r w:rsidRPr="00646544">
        <w:rPr>
          <w:rFonts w:eastAsia="Calibri"/>
          <w:lang w:val="x-none" w:eastAsia="x-none"/>
        </w:rPr>
        <w:t xml:space="preserve"> по письменной заявке Заказчика 3 раза в неделю (по</w:t>
      </w:r>
      <w:r w:rsidR="0083312C">
        <w:rPr>
          <w:rFonts w:eastAsia="Calibri"/>
          <w:lang w:val="x-none" w:eastAsia="x-none"/>
        </w:rPr>
        <w:t>недельник, среда, пятница) с 9-</w:t>
      </w:r>
      <w:r w:rsidR="0083312C">
        <w:rPr>
          <w:rFonts w:eastAsia="Calibri"/>
          <w:lang w:eastAsia="x-none"/>
        </w:rPr>
        <w:t>0</w:t>
      </w:r>
      <w:r w:rsidRPr="00646544">
        <w:rPr>
          <w:rFonts w:eastAsia="Calibri"/>
          <w:lang w:val="x-none" w:eastAsia="x-none"/>
        </w:rPr>
        <w:t>0 часов до 15-00 часов местного времени.</w:t>
      </w:r>
      <w:r w:rsidRPr="00646544">
        <w:rPr>
          <w:rFonts w:eastAsia="Calibri"/>
          <w:b/>
          <w:lang w:val="x-none" w:eastAsia="x-none"/>
        </w:rPr>
        <w:t xml:space="preserve">  </w:t>
      </w:r>
    </w:p>
    <w:p w:rsidR="0013623D" w:rsidRPr="00646544" w:rsidRDefault="0013623D" w:rsidP="007A5807">
      <w:pPr>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7A5807">
      <w:pPr>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7A5807">
      <w:pPr>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7A5807">
      <w:pPr>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7A5807">
      <w:pPr>
        <w:rPr>
          <w:rFonts w:eastAsia="Calibri"/>
          <w:lang w:eastAsia="x-none"/>
        </w:rPr>
      </w:pPr>
      <w:r w:rsidRPr="000F7B67">
        <w:rPr>
          <w:rFonts w:eastAsia="Calibri"/>
          <w:lang w:val="x-none" w:eastAsia="x-none"/>
        </w:rPr>
        <w:t>Расчет за поставленный товар осу</w:t>
      </w:r>
      <w:r w:rsidR="0083312C">
        <w:rPr>
          <w:rFonts w:eastAsia="Calibri"/>
          <w:lang w:val="x-none" w:eastAsia="x-none"/>
        </w:rPr>
        <w:t>ществляется в течение 15</w:t>
      </w:r>
      <w:r w:rsidRPr="000F7B67">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646544" w:rsidRDefault="0013623D" w:rsidP="007A5807">
      <w:pPr>
        <w:rPr>
          <w:b/>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229"/>
        <w:gridCol w:w="708"/>
        <w:gridCol w:w="1135"/>
      </w:tblGrid>
      <w:tr w:rsidR="005C57EA" w:rsidRPr="005C57EA" w:rsidTr="00337454">
        <w:trPr>
          <w:trHeight w:val="347"/>
        </w:trPr>
        <w:tc>
          <w:tcPr>
            <w:tcW w:w="10490" w:type="dxa"/>
            <w:gridSpan w:val="4"/>
            <w:tcBorders>
              <w:top w:val="single" w:sz="4" w:space="0" w:color="auto"/>
              <w:left w:val="single" w:sz="4" w:space="0" w:color="auto"/>
              <w:bottom w:val="single" w:sz="4" w:space="0" w:color="auto"/>
              <w:right w:val="single" w:sz="4" w:space="0" w:color="auto"/>
            </w:tcBorders>
            <w:hideMark/>
          </w:tcPr>
          <w:p w:rsidR="005C57EA" w:rsidRPr="005C57EA" w:rsidRDefault="005C57EA" w:rsidP="007A5807">
            <w:pPr>
              <w:autoSpaceDE w:val="0"/>
              <w:autoSpaceDN w:val="0"/>
              <w:adjustRightInd w:val="0"/>
              <w:spacing w:after="0"/>
              <w:jc w:val="center"/>
              <w:rPr>
                <w:sz w:val="22"/>
                <w:szCs w:val="22"/>
              </w:rPr>
            </w:pPr>
            <w:r w:rsidRPr="005C57EA">
              <w:rPr>
                <w:sz w:val="22"/>
                <w:szCs w:val="22"/>
              </w:rPr>
              <w:t>Предмет гражданско-правового договора</w:t>
            </w:r>
          </w:p>
        </w:tc>
      </w:tr>
      <w:tr w:rsidR="00337454" w:rsidRPr="005C57EA" w:rsidTr="00337454">
        <w:tc>
          <w:tcPr>
            <w:tcW w:w="1418" w:type="dxa"/>
            <w:tcBorders>
              <w:top w:val="single" w:sz="4" w:space="0" w:color="auto"/>
              <w:left w:val="single" w:sz="4" w:space="0" w:color="auto"/>
              <w:bottom w:val="single" w:sz="4" w:space="0" w:color="auto"/>
              <w:right w:val="single" w:sz="4" w:space="0" w:color="auto"/>
            </w:tcBorders>
          </w:tcPr>
          <w:p w:rsidR="00337454" w:rsidRPr="005C57EA" w:rsidRDefault="00337454" w:rsidP="007A5807">
            <w:pPr>
              <w:autoSpaceDE w:val="0"/>
              <w:autoSpaceDN w:val="0"/>
              <w:adjustRightInd w:val="0"/>
              <w:spacing w:after="0"/>
              <w:jc w:val="center"/>
              <w:rPr>
                <w:sz w:val="22"/>
                <w:szCs w:val="22"/>
              </w:rPr>
            </w:pPr>
            <w:r w:rsidRPr="005C57EA">
              <w:rPr>
                <w:sz w:val="22"/>
                <w:szCs w:val="22"/>
              </w:rPr>
              <w:t>Код</w:t>
            </w:r>
          </w:p>
          <w:p w:rsidR="00337454" w:rsidRPr="005C57EA" w:rsidRDefault="00337454" w:rsidP="007A5807">
            <w:pPr>
              <w:autoSpaceDE w:val="0"/>
              <w:autoSpaceDN w:val="0"/>
              <w:adjustRightInd w:val="0"/>
              <w:spacing w:beforeAutospacing="1" w:after="0" w:afterAutospacing="1"/>
              <w:jc w:val="center"/>
              <w:rPr>
                <w:sz w:val="22"/>
                <w:szCs w:val="22"/>
              </w:rPr>
            </w:pPr>
            <w:r w:rsidRPr="005C57EA">
              <w:rPr>
                <w:sz w:val="22"/>
                <w:szCs w:val="22"/>
              </w:rPr>
              <w:t>ОКПД 2</w:t>
            </w:r>
          </w:p>
        </w:tc>
        <w:tc>
          <w:tcPr>
            <w:tcW w:w="7229" w:type="dxa"/>
            <w:tcBorders>
              <w:top w:val="single" w:sz="4" w:space="0" w:color="auto"/>
              <w:left w:val="single" w:sz="4" w:space="0" w:color="auto"/>
              <w:bottom w:val="single" w:sz="4" w:space="0" w:color="auto"/>
              <w:right w:val="single" w:sz="4" w:space="0" w:color="auto"/>
            </w:tcBorders>
            <w:hideMark/>
          </w:tcPr>
          <w:p w:rsidR="00337454" w:rsidRPr="005C57EA" w:rsidRDefault="00337454" w:rsidP="007A5807">
            <w:pPr>
              <w:autoSpaceDE w:val="0"/>
              <w:autoSpaceDN w:val="0"/>
              <w:adjustRightInd w:val="0"/>
              <w:spacing w:after="0"/>
              <w:jc w:val="center"/>
              <w:rPr>
                <w:sz w:val="22"/>
                <w:szCs w:val="22"/>
              </w:rPr>
            </w:pPr>
            <w:r w:rsidRPr="005C57EA">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337454" w:rsidRPr="005C57EA" w:rsidRDefault="00337454" w:rsidP="007A5807">
            <w:pPr>
              <w:autoSpaceDE w:val="0"/>
              <w:autoSpaceDN w:val="0"/>
              <w:adjustRightInd w:val="0"/>
              <w:spacing w:after="0"/>
              <w:jc w:val="center"/>
              <w:rPr>
                <w:sz w:val="22"/>
                <w:szCs w:val="22"/>
              </w:rPr>
            </w:pPr>
            <w:r w:rsidRPr="005C57EA">
              <w:rPr>
                <w:sz w:val="22"/>
                <w:szCs w:val="22"/>
              </w:rPr>
              <w:t>Ед.</w:t>
            </w:r>
          </w:p>
          <w:p w:rsidR="00337454" w:rsidRPr="005C57EA" w:rsidRDefault="00337454" w:rsidP="007A5807">
            <w:pPr>
              <w:autoSpaceDE w:val="0"/>
              <w:autoSpaceDN w:val="0"/>
              <w:adjustRightInd w:val="0"/>
              <w:spacing w:after="0"/>
              <w:jc w:val="center"/>
              <w:rPr>
                <w:sz w:val="22"/>
                <w:szCs w:val="22"/>
              </w:rPr>
            </w:pPr>
            <w:r w:rsidRPr="005C57EA">
              <w:rPr>
                <w:sz w:val="22"/>
                <w:szCs w:val="22"/>
              </w:rPr>
              <w:t>изм.</w:t>
            </w:r>
          </w:p>
        </w:tc>
        <w:tc>
          <w:tcPr>
            <w:tcW w:w="1135" w:type="dxa"/>
            <w:tcBorders>
              <w:top w:val="single" w:sz="4" w:space="0" w:color="auto"/>
              <w:left w:val="single" w:sz="4" w:space="0" w:color="auto"/>
              <w:bottom w:val="single" w:sz="4" w:space="0" w:color="auto"/>
              <w:right w:val="single" w:sz="4" w:space="0" w:color="auto"/>
            </w:tcBorders>
            <w:hideMark/>
          </w:tcPr>
          <w:p w:rsidR="00337454" w:rsidRPr="005C57EA" w:rsidRDefault="00337454" w:rsidP="007A5807">
            <w:pPr>
              <w:autoSpaceDE w:val="0"/>
              <w:autoSpaceDN w:val="0"/>
              <w:adjustRightInd w:val="0"/>
              <w:spacing w:after="0"/>
              <w:jc w:val="center"/>
              <w:rPr>
                <w:sz w:val="22"/>
                <w:szCs w:val="22"/>
              </w:rPr>
            </w:pPr>
            <w:r w:rsidRPr="005C57EA">
              <w:rPr>
                <w:sz w:val="22"/>
                <w:szCs w:val="22"/>
              </w:rPr>
              <w:t>Количество поставляемых товаров</w:t>
            </w:r>
          </w:p>
        </w:tc>
      </w:tr>
      <w:tr w:rsidR="00337454" w:rsidRPr="005C57EA" w:rsidTr="00337454">
        <w:tc>
          <w:tcPr>
            <w:tcW w:w="1418" w:type="dxa"/>
            <w:tcBorders>
              <w:top w:val="single" w:sz="4" w:space="0" w:color="auto"/>
              <w:left w:val="single" w:sz="4" w:space="0" w:color="auto"/>
              <w:bottom w:val="single" w:sz="4" w:space="0" w:color="auto"/>
              <w:right w:val="single" w:sz="4" w:space="0" w:color="auto"/>
            </w:tcBorders>
          </w:tcPr>
          <w:p w:rsidR="00337454" w:rsidRPr="005C57EA" w:rsidRDefault="00337454" w:rsidP="007A5807">
            <w:pPr>
              <w:autoSpaceDE w:val="0"/>
              <w:autoSpaceDN w:val="0"/>
              <w:adjustRightInd w:val="0"/>
              <w:spacing w:after="0"/>
              <w:jc w:val="right"/>
              <w:rPr>
                <w:sz w:val="22"/>
                <w:szCs w:val="22"/>
              </w:rPr>
            </w:pPr>
            <w:r w:rsidRPr="005C57EA">
              <w:rPr>
                <w:sz w:val="22"/>
                <w:szCs w:val="22"/>
              </w:rPr>
              <w:t>10.51.40.330</w:t>
            </w:r>
          </w:p>
        </w:tc>
        <w:tc>
          <w:tcPr>
            <w:tcW w:w="7229" w:type="dxa"/>
            <w:tcBorders>
              <w:top w:val="single" w:sz="4" w:space="0" w:color="auto"/>
              <w:left w:val="single" w:sz="4" w:space="0" w:color="auto"/>
              <w:bottom w:val="single" w:sz="4" w:space="0" w:color="auto"/>
              <w:right w:val="single" w:sz="4" w:space="0" w:color="auto"/>
            </w:tcBorders>
            <w:hideMark/>
          </w:tcPr>
          <w:p w:rsidR="00337454" w:rsidRPr="005C57EA" w:rsidRDefault="0018702A" w:rsidP="000139FC">
            <w:pPr>
              <w:spacing w:after="0"/>
              <w:rPr>
                <w:sz w:val="22"/>
                <w:szCs w:val="22"/>
              </w:rPr>
            </w:pPr>
            <w:r w:rsidRPr="0018702A">
              <w:rPr>
                <w:sz w:val="22"/>
                <w:szCs w:val="22"/>
              </w:rPr>
              <w:t xml:space="preserve">Творог 9% жирности, выработанный из натурального коровьего молока и (или) сливок, срок годности до 72 часов со времени изготовления. Соответствие ГОСТ 31453-2013, </w:t>
            </w:r>
            <w:proofErr w:type="gramStart"/>
            <w:r w:rsidRPr="0018702A">
              <w:rPr>
                <w:sz w:val="22"/>
                <w:szCs w:val="22"/>
              </w:rPr>
              <w:t>ТР</w:t>
            </w:r>
            <w:proofErr w:type="gramEnd"/>
            <w:r w:rsidRPr="0018702A">
              <w:rPr>
                <w:sz w:val="22"/>
                <w:szCs w:val="22"/>
              </w:rPr>
              <w:t xml:space="preserve"> ТС 033/2013. Цвет белый и (или) с кремовым оттенком равномерный по всей массе, консистенция нежная, однородная.</w:t>
            </w:r>
          </w:p>
        </w:tc>
        <w:tc>
          <w:tcPr>
            <w:tcW w:w="708" w:type="dxa"/>
            <w:tcBorders>
              <w:top w:val="single" w:sz="4" w:space="0" w:color="auto"/>
              <w:left w:val="single" w:sz="4" w:space="0" w:color="auto"/>
              <w:bottom w:val="single" w:sz="4" w:space="0" w:color="auto"/>
              <w:right w:val="single" w:sz="4" w:space="0" w:color="auto"/>
            </w:tcBorders>
            <w:hideMark/>
          </w:tcPr>
          <w:p w:rsidR="00337454" w:rsidRPr="005C57EA" w:rsidRDefault="00337454" w:rsidP="007A5807">
            <w:pPr>
              <w:autoSpaceDE w:val="0"/>
              <w:autoSpaceDN w:val="0"/>
              <w:adjustRightInd w:val="0"/>
              <w:spacing w:after="0"/>
              <w:jc w:val="center"/>
              <w:rPr>
                <w:sz w:val="22"/>
                <w:szCs w:val="22"/>
              </w:rPr>
            </w:pPr>
            <w:r w:rsidRPr="005C57EA">
              <w:rPr>
                <w:sz w:val="22"/>
                <w:szCs w:val="22"/>
              </w:rPr>
              <w:t>кг</w:t>
            </w:r>
          </w:p>
        </w:tc>
        <w:tc>
          <w:tcPr>
            <w:tcW w:w="1135" w:type="dxa"/>
            <w:tcBorders>
              <w:top w:val="single" w:sz="4" w:space="0" w:color="auto"/>
              <w:left w:val="single" w:sz="4" w:space="0" w:color="auto"/>
              <w:bottom w:val="single" w:sz="4" w:space="0" w:color="auto"/>
              <w:right w:val="single" w:sz="4" w:space="0" w:color="auto"/>
            </w:tcBorders>
            <w:hideMark/>
          </w:tcPr>
          <w:p w:rsidR="00337454" w:rsidRPr="005C57EA" w:rsidRDefault="00337454" w:rsidP="007A5807">
            <w:pPr>
              <w:autoSpaceDE w:val="0"/>
              <w:autoSpaceDN w:val="0"/>
              <w:adjustRightInd w:val="0"/>
              <w:spacing w:after="0"/>
              <w:jc w:val="center"/>
              <w:rPr>
                <w:sz w:val="22"/>
                <w:szCs w:val="22"/>
              </w:rPr>
            </w:pPr>
            <w:r>
              <w:rPr>
                <w:sz w:val="22"/>
                <w:szCs w:val="22"/>
              </w:rPr>
              <w:t>1200</w:t>
            </w:r>
          </w:p>
        </w:tc>
      </w:tr>
    </w:tbl>
    <w:p w:rsidR="0013623D" w:rsidRPr="00EE6A74" w:rsidRDefault="0013623D" w:rsidP="007A5807">
      <w:pPr>
        <w:pStyle w:val="ConsPlusNormal"/>
        <w:tabs>
          <w:tab w:val="left" w:pos="0"/>
        </w:tabs>
        <w:spacing w:before="120" w:after="120"/>
        <w:ind w:firstLine="0"/>
        <w:jc w:val="both"/>
        <w:rPr>
          <w:rFonts w:ascii="Times New Roman" w:hAnsi="Times New Roman" w:cs="Times New Roman"/>
          <w:sz w:val="24"/>
          <w:szCs w:val="24"/>
        </w:rPr>
      </w:pPr>
      <w:proofErr w:type="gramStart"/>
      <w:r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EE6A74">
        <w:rPr>
          <w:rFonts w:ascii="Times New Roman" w:hAnsi="Times New Roman" w:cs="Times New Roman"/>
          <w:sz w:val="24"/>
          <w:szCs w:val="24"/>
        </w:rPr>
        <w:t xml:space="preserve"> </w:t>
      </w:r>
      <w:proofErr w:type="gramStart"/>
      <w:r w:rsidRPr="00EE6A74">
        <w:rPr>
          <w:rFonts w:ascii="Times New Roman" w:hAnsi="Times New Roman" w:cs="Times New Roman"/>
          <w:sz w:val="24"/>
          <w:szCs w:val="24"/>
        </w:rPr>
        <w:t>складе</w:t>
      </w:r>
      <w:proofErr w:type="gramEnd"/>
      <w:r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13623D" w:rsidP="007A5807">
      <w:pPr>
        <w:pStyle w:val="ConsPlusNormal"/>
        <w:widowControl/>
        <w:tabs>
          <w:tab w:val="left" w:pos="0"/>
        </w:tabs>
        <w:spacing w:before="120" w:after="120"/>
        <w:ind w:firstLine="0"/>
        <w:jc w:val="both"/>
        <w:rPr>
          <w:rFonts w:ascii="Times New Roman" w:hAnsi="Times New Roman" w:cs="Times New Roman"/>
          <w:sz w:val="24"/>
          <w:szCs w:val="24"/>
        </w:rPr>
      </w:pPr>
      <w:r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0F7B67" w:rsidP="007A5807">
      <w:pPr>
        <w:pStyle w:val="ConsPlusNormal"/>
        <w:widowControl/>
        <w:tabs>
          <w:tab w:val="left" w:pos="0"/>
        </w:tabs>
        <w:spacing w:before="120" w:after="120"/>
        <w:ind w:firstLine="0"/>
        <w:jc w:val="both"/>
        <w:rPr>
          <w:rFonts w:ascii="Times New Roman" w:hAnsi="Times New Roman" w:cs="Times New Roman"/>
          <w:bCs/>
          <w:sz w:val="24"/>
          <w:szCs w:val="24"/>
        </w:rPr>
      </w:pPr>
      <w:r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0E70E4" w:rsidRPr="001C5B69" w:rsidRDefault="00AA15D0" w:rsidP="000E70E4">
      <w:pPr>
        <w:pStyle w:val="ConsPlusNormal"/>
        <w:pageBreakBefore/>
        <w:widowControl/>
        <w:numPr>
          <w:ilvl w:val="1"/>
          <w:numId w:val="2"/>
        </w:numPr>
        <w:tabs>
          <w:tab w:val="left" w:pos="360"/>
        </w:tabs>
        <w:ind w:left="0" w:firstLine="0"/>
        <w:jc w:val="center"/>
        <w:rPr>
          <w:rFonts w:ascii="Times New Roman" w:hAnsi="Times New Roman" w:cs="Times New Roman"/>
          <w:b/>
          <w:caps/>
          <w:sz w:val="22"/>
          <w:szCs w:val="22"/>
        </w:rPr>
      </w:pPr>
      <w:r w:rsidRPr="001C5B69">
        <w:rPr>
          <w:rFonts w:ascii="Times New Roman" w:hAnsi="Times New Roman" w:cs="Times New Roman"/>
          <w:b/>
          <w:bCs/>
          <w:sz w:val="22"/>
          <w:szCs w:val="22"/>
        </w:rPr>
        <w:lastRenderedPageBreak/>
        <w:t>ПРОЕКТ</w:t>
      </w:r>
      <w:r w:rsidR="0016682B" w:rsidRPr="001C5B69">
        <w:rPr>
          <w:rFonts w:ascii="Times New Roman" w:hAnsi="Times New Roman" w:cs="Times New Roman"/>
          <w:b/>
          <w:bCs/>
          <w:sz w:val="22"/>
          <w:szCs w:val="22"/>
        </w:rPr>
        <w:t xml:space="preserve"> </w:t>
      </w:r>
      <w:bookmarkEnd w:id="0"/>
      <w:bookmarkEnd w:id="35"/>
      <w:r w:rsidR="001C5B69">
        <w:rPr>
          <w:rFonts w:ascii="Times New Roman" w:hAnsi="Times New Roman" w:cs="Times New Roman"/>
          <w:b/>
          <w:caps/>
          <w:sz w:val="22"/>
          <w:szCs w:val="22"/>
        </w:rPr>
        <w:t>ГРАЖДАНСКО-ПРАВОвого</w:t>
      </w:r>
      <w:r w:rsidR="000E70E4" w:rsidRPr="001C5B69">
        <w:rPr>
          <w:rFonts w:ascii="Times New Roman" w:hAnsi="Times New Roman" w:cs="Times New Roman"/>
          <w:b/>
          <w:caps/>
          <w:sz w:val="22"/>
          <w:szCs w:val="22"/>
        </w:rPr>
        <w:t xml:space="preserve"> ДОГОВОР</w:t>
      </w:r>
      <w:r w:rsidR="001C5B69">
        <w:rPr>
          <w:rFonts w:ascii="Times New Roman" w:hAnsi="Times New Roman" w:cs="Times New Roman"/>
          <w:b/>
          <w:caps/>
          <w:sz w:val="22"/>
          <w:szCs w:val="22"/>
        </w:rPr>
        <w:t>а</w:t>
      </w:r>
    </w:p>
    <w:p w:rsidR="001C5B69" w:rsidRDefault="001C5B69" w:rsidP="000E70E4">
      <w:pPr>
        <w:jc w:val="center"/>
        <w:rPr>
          <w:caps/>
        </w:rPr>
      </w:pPr>
    </w:p>
    <w:p w:rsidR="000E70E4" w:rsidRPr="001C5B69" w:rsidRDefault="000139FC" w:rsidP="000E70E4">
      <w:pPr>
        <w:jc w:val="center"/>
        <w:rPr>
          <w:caps/>
          <w:sz w:val="22"/>
          <w:szCs w:val="22"/>
        </w:rPr>
      </w:pPr>
      <w:r>
        <w:rPr>
          <w:caps/>
          <w:sz w:val="22"/>
          <w:szCs w:val="22"/>
        </w:rPr>
        <w:t xml:space="preserve">на поставку продуктов питания </w:t>
      </w:r>
    </w:p>
    <w:p w:rsidR="000E70E4" w:rsidRDefault="000E70E4" w:rsidP="000E70E4">
      <w:pPr>
        <w:pStyle w:val="af9"/>
        <w:jc w:val="center"/>
      </w:pPr>
    </w:p>
    <w:p w:rsidR="000E70E4" w:rsidRDefault="000E70E4" w:rsidP="000E70E4">
      <w:pPr>
        <w:pStyle w:val="af9"/>
      </w:pPr>
      <w:r>
        <w:t>г</w:t>
      </w:r>
      <w:r w:rsidR="00B67B53">
        <w:t>. Югорск                                                                                                  «___»_____________2016 г.</w:t>
      </w:r>
    </w:p>
    <w:p w:rsidR="004B04D9" w:rsidRPr="004B04D9" w:rsidRDefault="004B04D9" w:rsidP="004B04D9">
      <w:pPr>
        <w:pStyle w:val="af9"/>
      </w:pPr>
      <w:proofErr w:type="gramStart"/>
      <w:r w:rsidRPr="004B04D9">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4B04D9">
        <w:t xml:space="preserve"> Единой комиссии по осуществлению закупок для обеспечения муниципальных нужд города Югорска (протокол_________ </w:t>
      </w:r>
      <w:proofErr w:type="gramStart"/>
      <w:r w:rsidRPr="004B04D9">
        <w:t>от</w:t>
      </w:r>
      <w:proofErr w:type="gramEnd"/>
      <w:r w:rsidRPr="004B04D9">
        <w:t xml:space="preserve"> _____ № _____) заключили </w:t>
      </w:r>
      <w:proofErr w:type="gramStart"/>
      <w:r w:rsidRPr="004B04D9">
        <w:t>настоящий</w:t>
      </w:r>
      <w:proofErr w:type="gramEnd"/>
      <w:r w:rsidRPr="004B04D9">
        <w:t xml:space="preserve"> гражданско-правовой договор (гражданско-правовой договор), именуемый в дальнейшем «Договор», о нижеследующем:</w:t>
      </w:r>
    </w:p>
    <w:p w:rsidR="004B04D9" w:rsidRPr="004B04D9" w:rsidRDefault="004B04D9" w:rsidP="004B04D9">
      <w:pPr>
        <w:pStyle w:val="af9"/>
      </w:pPr>
    </w:p>
    <w:p w:rsidR="004B04D9" w:rsidRPr="004B04D9" w:rsidRDefault="004B04D9" w:rsidP="004B04D9">
      <w:pPr>
        <w:pStyle w:val="af9"/>
        <w:jc w:val="center"/>
      </w:pPr>
      <w:r w:rsidRPr="004B04D9">
        <w:t>1. Предмет Договора</w:t>
      </w:r>
    </w:p>
    <w:p w:rsidR="004B04D9" w:rsidRPr="004B04D9" w:rsidRDefault="004B04D9" w:rsidP="004B04D9">
      <w:pPr>
        <w:pStyle w:val="af9"/>
      </w:pPr>
      <w:r w:rsidRPr="004B04D9">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4B04D9" w:rsidRPr="004B04D9" w:rsidRDefault="004B04D9" w:rsidP="004B04D9">
      <w:pPr>
        <w:pStyle w:val="af9"/>
      </w:pPr>
      <w:r w:rsidRPr="004B04D9">
        <w:t xml:space="preserve">Поставка товара осуществляется по письменной заявке 3 раза в неделю (понедельник, среда, пятница) с 09:00 до 15:00 часов местного времени. </w:t>
      </w:r>
    </w:p>
    <w:p w:rsidR="004B04D9" w:rsidRPr="004B04D9" w:rsidRDefault="004B04D9" w:rsidP="004B04D9">
      <w:pPr>
        <w:pStyle w:val="af9"/>
      </w:pPr>
      <w:r w:rsidRPr="004B04D9">
        <w:t xml:space="preserve">1.2. </w:t>
      </w:r>
      <w:proofErr w:type="gramStart"/>
      <w:r w:rsidRPr="004B04D9">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4B04D9" w:rsidRPr="004B04D9" w:rsidRDefault="004B04D9" w:rsidP="004B04D9">
      <w:pPr>
        <w:pStyle w:val="af9"/>
      </w:pPr>
      <w:r w:rsidRPr="004B04D9">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B04D9" w:rsidRPr="004B04D9" w:rsidRDefault="004B04D9" w:rsidP="004B04D9">
      <w:pPr>
        <w:pStyle w:val="af9"/>
      </w:pPr>
      <w:r w:rsidRPr="004B04D9">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B04D9" w:rsidRPr="004B04D9" w:rsidRDefault="004B04D9" w:rsidP="004B04D9">
      <w:pPr>
        <w:pStyle w:val="af9"/>
      </w:pPr>
      <w:r w:rsidRPr="004B04D9">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4B04D9" w:rsidRPr="004B04D9" w:rsidRDefault="004B04D9" w:rsidP="004B04D9">
      <w:pPr>
        <w:pStyle w:val="af9"/>
      </w:pPr>
      <w:r w:rsidRPr="004B04D9">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B04D9" w:rsidRPr="004B04D9" w:rsidRDefault="004B04D9" w:rsidP="004B04D9">
      <w:pPr>
        <w:pStyle w:val="af9"/>
      </w:pPr>
      <w:r w:rsidRPr="004B04D9">
        <w:t>1.7. Место (места) поставки товара:</w:t>
      </w:r>
    </w:p>
    <w:p w:rsidR="004B04D9" w:rsidRPr="004B04D9" w:rsidRDefault="004B04D9" w:rsidP="004B04D9">
      <w:pPr>
        <w:pStyle w:val="af9"/>
        <w:rPr>
          <w:i/>
        </w:rPr>
      </w:pPr>
      <w:proofErr w:type="gramStart"/>
      <w:r w:rsidRPr="004B04D9">
        <w:t>Индекс 628260, Тюменская  область, Ханты-Мансийский автономный округ - Югра, г. Югорск,                                ул. Таежная, д. 27 (далее – «место поставки»).</w:t>
      </w:r>
      <w:proofErr w:type="gramEnd"/>
    </w:p>
    <w:p w:rsidR="004B04D9" w:rsidRPr="004B04D9" w:rsidRDefault="004B04D9" w:rsidP="004B04D9">
      <w:pPr>
        <w:pStyle w:val="af9"/>
      </w:pPr>
    </w:p>
    <w:p w:rsidR="004B04D9" w:rsidRPr="004B04D9" w:rsidRDefault="004B04D9" w:rsidP="004B04D9">
      <w:pPr>
        <w:pStyle w:val="af9"/>
        <w:jc w:val="center"/>
      </w:pPr>
      <w:r w:rsidRPr="004B04D9">
        <w:t>2. Цена Договора и порядок расчетов</w:t>
      </w:r>
    </w:p>
    <w:p w:rsidR="004B04D9" w:rsidRPr="004B04D9" w:rsidRDefault="004B04D9" w:rsidP="004B04D9">
      <w:pPr>
        <w:pStyle w:val="af9"/>
      </w:pPr>
      <w:r w:rsidRPr="004B04D9">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B04D9" w:rsidRPr="004B04D9" w:rsidRDefault="004B04D9" w:rsidP="004B04D9">
      <w:pPr>
        <w:pStyle w:val="af9"/>
        <w:rPr>
          <w:i/>
        </w:rPr>
      </w:pPr>
      <w:r w:rsidRPr="004B04D9">
        <w:lastRenderedPageBreak/>
        <w:t>2.2. Общая цена Договора составляет _________________________ рублей __ копеек, включая налог на добавленную стоимость</w:t>
      </w:r>
      <w:proofErr w:type="gramStart"/>
      <w:r w:rsidRPr="004B04D9">
        <w:t xml:space="preserve"> (__  %): _________________________ </w:t>
      </w:r>
      <w:proofErr w:type="gramEnd"/>
      <w:r w:rsidRPr="004B04D9">
        <w:t xml:space="preserve">рублей __ копеек </w:t>
      </w:r>
      <w:r w:rsidRPr="004B04D9">
        <w:rPr>
          <w:i/>
        </w:rPr>
        <w:t xml:space="preserve">(НДС не облагается на основании ______________ Налогового кодекса РФ и ________). </w:t>
      </w:r>
    </w:p>
    <w:p w:rsidR="004B04D9" w:rsidRPr="004B04D9" w:rsidRDefault="004B04D9" w:rsidP="004B04D9">
      <w:pPr>
        <w:pStyle w:val="af9"/>
      </w:pPr>
      <w:r w:rsidRPr="004B04D9">
        <w:t>Стоимость единицы товара указана в Спецификации (Приложение № 1).</w:t>
      </w:r>
    </w:p>
    <w:p w:rsidR="004B04D9" w:rsidRPr="004B04D9" w:rsidRDefault="004B04D9" w:rsidP="004B04D9">
      <w:pPr>
        <w:pStyle w:val="af9"/>
      </w:pPr>
      <w:r w:rsidRPr="004B04D9">
        <w:t xml:space="preserve">Оплата по Договору уменьшается на размер налоговых платежей, связанных с оплатой Договора, составляет _____________ рублей _____ копеек </w:t>
      </w:r>
      <w:r w:rsidRPr="004B04D9">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4B04D9" w:rsidRPr="004B04D9" w:rsidRDefault="004B04D9" w:rsidP="004B04D9">
      <w:pPr>
        <w:pStyle w:val="af9"/>
      </w:pPr>
      <w:r w:rsidRPr="004B04D9">
        <w:t xml:space="preserve">2.3. </w:t>
      </w:r>
      <w:proofErr w:type="gramStart"/>
      <w:r w:rsidRPr="004B04D9">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B04D9">
        <w:t xml:space="preserve"> работ и иные расходы, связанные с поставкой товара.</w:t>
      </w:r>
    </w:p>
    <w:p w:rsidR="004B04D9" w:rsidRPr="004B04D9" w:rsidRDefault="004B04D9" w:rsidP="004B04D9">
      <w:pPr>
        <w:pStyle w:val="af9"/>
      </w:pPr>
      <w:r w:rsidRPr="004B04D9">
        <w:t>2.4.</w:t>
      </w:r>
      <w:r w:rsidRPr="004B04D9">
        <w:rPr>
          <w:i/>
          <w:iCs/>
        </w:rPr>
        <w:t xml:space="preserve">  </w:t>
      </w:r>
      <w:r w:rsidRPr="004B04D9">
        <w:t>Оплата по Договору производится в следующем порядке:</w:t>
      </w:r>
    </w:p>
    <w:p w:rsidR="004B04D9" w:rsidRPr="004B04D9" w:rsidRDefault="004B04D9" w:rsidP="004B04D9">
      <w:pPr>
        <w:pStyle w:val="af9"/>
      </w:pPr>
      <w:r w:rsidRPr="004B04D9">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B04D9" w:rsidRPr="004B04D9" w:rsidRDefault="004B04D9" w:rsidP="004B04D9">
      <w:pPr>
        <w:pStyle w:val="af9"/>
      </w:pPr>
      <w:r w:rsidRPr="004B04D9">
        <w:t>2.4.2. Оплата производится в рублях Российской Федерации,</w:t>
      </w:r>
    </w:p>
    <w:p w:rsidR="004B04D9" w:rsidRPr="004B04D9" w:rsidRDefault="004B04D9" w:rsidP="004B04D9">
      <w:pPr>
        <w:pStyle w:val="af9"/>
        <w:rPr>
          <w:iCs/>
        </w:rPr>
      </w:pPr>
      <w:r w:rsidRPr="004B04D9">
        <w:t xml:space="preserve">2.4.3. </w:t>
      </w:r>
      <w:r w:rsidRPr="004B04D9">
        <w:rPr>
          <w:iCs/>
        </w:rPr>
        <w:t>Оплата производится из объема фактически поставленных товаров, но в размере, не превышающем гражданско-правовой договор</w:t>
      </w:r>
      <w:r w:rsidRPr="004B04D9">
        <w:t>.</w:t>
      </w:r>
    </w:p>
    <w:p w:rsidR="004B04D9" w:rsidRPr="004B04D9" w:rsidRDefault="004B04D9" w:rsidP="004B04D9">
      <w:pPr>
        <w:pStyle w:val="af9"/>
      </w:pPr>
      <w:r w:rsidRPr="004B04D9">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4B04D9" w:rsidRPr="004B04D9" w:rsidRDefault="004B04D9" w:rsidP="004B04D9">
      <w:pPr>
        <w:pStyle w:val="af9"/>
      </w:pPr>
      <w:r w:rsidRPr="004B04D9">
        <w:t xml:space="preserve">2.5. </w:t>
      </w:r>
      <w:proofErr w:type="gramStart"/>
      <w:r w:rsidRPr="004B04D9">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B04D9">
        <w:t xml:space="preserve"> (или) убытков, итоговая сумма, подлежащая оплате Поставщику по Договору. </w:t>
      </w:r>
    </w:p>
    <w:p w:rsidR="004B04D9" w:rsidRPr="004B04D9" w:rsidRDefault="004B04D9" w:rsidP="004B04D9">
      <w:pPr>
        <w:pStyle w:val="af9"/>
        <w:rPr>
          <w:i/>
        </w:rPr>
      </w:pPr>
      <w:r w:rsidRPr="004B04D9">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4B04D9">
        <w:rPr>
          <w:i/>
        </w:rPr>
        <w:t xml:space="preserve"> </w:t>
      </w:r>
    </w:p>
    <w:p w:rsidR="004B04D9" w:rsidRPr="004B04D9" w:rsidRDefault="004B04D9" w:rsidP="004B04D9">
      <w:pPr>
        <w:pStyle w:val="af9"/>
      </w:pPr>
      <w:r w:rsidRPr="004B04D9">
        <w:t>2.6. В случае</w:t>
      </w:r>
      <w:proofErr w:type="gramStart"/>
      <w:r w:rsidRPr="004B04D9">
        <w:t>,</w:t>
      </w:r>
      <w:proofErr w:type="gramEnd"/>
      <w:r w:rsidRPr="004B04D9">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4B04D9" w:rsidRPr="004B04D9" w:rsidRDefault="004B04D9" w:rsidP="004B04D9">
      <w:pPr>
        <w:pStyle w:val="af9"/>
      </w:pPr>
      <w:r w:rsidRPr="004B04D9">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B04D9" w:rsidRPr="004B04D9" w:rsidRDefault="004B04D9" w:rsidP="004B04D9">
      <w:pPr>
        <w:pStyle w:val="af9"/>
      </w:pPr>
    </w:p>
    <w:p w:rsidR="004B04D9" w:rsidRPr="004B04D9" w:rsidRDefault="004B04D9" w:rsidP="004B04D9">
      <w:pPr>
        <w:pStyle w:val="af9"/>
        <w:jc w:val="center"/>
      </w:pPr>
      <w:r w:rsidRPr="004B04D9">
        <w:t>3. Права и обязанности сторон</w:t>
      </w:r>
    </w:p>
    <w:p w:rsidR="000A5F14" w:rsidRPr="00214FFC" w:rsidRDefault="000A5F14" w:rsidP="000A5F14">
      <w:pPr>
        <w:spacing w:after="0"/>
        <w:ind w:firstLine="567"/>
        <w:rPr>
          <w:sz w:val="22"/>
          <w:szCs w:val="22"/>
        </w:rPr>
      </w:pPr>
      <w:r w:rsidRPr="00214FFC">
        <w:rPr>
          <w:sz w:val="22"/>
          <w:szCs w:val="22"/>
        </w:rPr>
        <w:t>3.1. Заказчик имеет право:</w:t>
      </w:r>
    </w:p>
    <w:p w:rsidR="000A5F14" w:rsidRPr="00214FFC" w:rsidRDefault="000A5F14" w:rsidP="000A5F14">
      <w:pPr>
        <w:spacing w:after="0"/>
        <w:rPr>
          <w:sz w:val="22"/>
          <w:szCs w:val="22"/>
        </w:rPr>
      </w:pPr>
      <w:r w:rsidRPr="00214FFC">
        <w:rPr>
          <w:sz w:val="22"/>
          <w:szCs w:val="22"/>
        </w:rPr>
        <w:t>3.1.1. Досрочно принять и оплатить товар (часть товара).</w:t>
      </w:r>
    </w:p>
    <w:p w:rsidR="000A5F14" w:rsidRPr="00214FFC" w:rsidRDefault="000A5F14" w:rsidP="000A5F14">
      <w:pPr>
        <w:spacing w:after="0"/>
        <w:rPr>
          <w:sz w:val="22"/>
          <w:szCs w:val="22"/>
        </w:rPr>
      </w:pPr>
      <w:r w:rsidRPr="00214FFC">
        <w:rPr>
          <w:sz w:val="22"/>
          <w:szCs w:val="22"/>
        </w:rPr>
        <w:t>3.1.2. По согласованию с Поставщиком изменить количество поставляемых товаров в соответствии с пунктом 12.6 Договора.</w:t>
      </w:r>
    </w:p>
    <w:p w:rsidR="000A5F14" w:rsidRPr="00214FFC" w:rsidRDefault="000A5F14" w:rsidP="000A5F14">
      <w:pPr>
        <w:spacing w:after="0"/>
        <w:rPr>
          <w:sz w:val="22"/>
          <w:szCs w:val="22"/>
        </w:rPr>
      </w:pPr>
      <w:r w:rsidRPr="00214FF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A5F14" w:rsidRPr="00214FFC" w:rsidRDefault="000A5F14" w:rsidP="000A5F14">
      <w:pPr>
        <w:spacing w:after="0"/>
        <w:rPr>
          <w:sz w:val="22"/>
          <w:szCs w:val="22"/>
        </w:rPr>
      </w:pPr>
      <w:r w:rsidRPr="00214FFC">
        <w:rPr>
          <w:sz w:val="22"/>
          <w:szCs w:val="22"/>
        </w:rPr>
        <w:lastRenderedPageBreak/>
        <w:t>3.1.4. Требовать возмещения неустойки (штрафа, пени) и (или) убытков, причиненных по вине Поставщика.</w:t>
      </w:r>
    </w:p>
    <w:p w:rsidR="000A5F14" w:rsidRPr="00214FFC" w:rsidRDefault="000A5F14" w:rsidP="000A5F14">
      <w:pPr>
        <w:spacing w:after="0"/>
        <w:ind w:firstLine="567"/>
        <w:rPr>
          <w:sz w:val="22"/>
          <w:szCs w:val="22"/>
        </w:rPr>
      </w:pPr>
      <w:r w:rsidRPr="00214FFC">
        <w:rPr>
          <w:sz w:val="22"/>
          <w:szCs w:val="22"/>
        </w:rPr>
        <w:t>3.2. Заказчик обязан:</w:t>
      </w:r>
    </w:p>
    <w:p w:rsidR="000A5F14" w:rsidRPr="00214FFC" w:rsidRDefault="000A5F14" w:rsidP="000A5F14">
      <w:pPr>
        <w:spacing w:after="0"/>
        <w:rPr>
          <w:sz w:val="22"/>
          <w:szCs w:val="22"/>
        </w:rPr>
      </w:pPr>
      <w:r w:rsidRPr="00214FFC">
        <w:rPr>
          <w:sz w:val="22"/>
          <w:szCs w:val="22"/>
        </w:rPr>
        <w:t>3.2.1. Обеспечить приемку поставляемого по Договору товара в соответствии с условиями Договора.</w:t>
      </w:r>
    </w:p>
    <w:p w:rsidR="000A5F14" w:rsidRPr="00214FFC" w:rsidRDefault="000A5F14" w:rsidP="000A5F14">
      <w:pPr>
        <w:tabs>
          <w:tab w:val="num" w:pos="2443"/>
        </w:tabs>
        <w:spacing w:after="0"/>
        <w:rPr>
          <w:sz w:val="22"/>
          <w:szCs w:val="22"/>
        </w:rPr>
      </w:pPr>
      <w:r w:rsidRPr="00214FFC">
        <w:rPr>
          <w:sz w:val="22"/>
          <w:szCs w:val="22"/>
        </w:rPr>
        <w:t xml:space="preserve">3.2.2. Оплатить поставленный и принятый товар в порядке, предусмотренном </w:t>
      </w:r>
      <w:r w:rsidRPr="00214FFC">
        <w:rPr>
          <w:rFonts w:eastAsia="Calibri"/>
          <w:sz w:val="22"/>
          <w:szCs w:val="22"/>
        </w:rPr>
        <w:t>Договор</w:t>
      </w:r>
      <w:r w:rsidRPr="00214FFC">
        <w:rPr>
          <w:sz w:val="22"/>
          <w:szCs w:val="22"/>
        </w:rPr>
        <w:t>ом.</w:t>
      </w:r>
    </w:p>
    <w:p w:rsidR="000A5F14" w:rsidRPr="00214FFC" w:rsidRDefault="000A5F14" w:rsidP="000A5F14">
      <w:pPr>
        <w:spacing w:after="0"/>
        <w:ind w:firstLine="567"/>
        <w:rPr>
          <w:sz w:val="22"/>
          <w:szCs w:val="22"/>
        </w:rPr>
      </w:pPr>
      <w:r w:rsidRPr="00214FFC">
        <w:rPr>
          <w:sz w:val="22"/>
          <w:szCs w:val="22"/>
        </w:rPr>
        <w:t xml:space="preserve">3.3. Поставщик обязан: </w:t>
      </w:r>
    </w:p>
    <w:p w:rsidR="000A5F14" w:rsidRPr="00214FFC" w:rsidRDefault="000A5F14" w:rsidP="000A5F14">
      <w:pPr>
        <w:shd w:val="clear" w:color="auto" w:fill="FFFFFF"/>
        <w:spacing w:after="0"/>
        <w:rPr>
          <w:sz w:val="22"/>
          <w:szCs w:val="22"/>
        </w:rPr>
      </w:pPr>
      <w:r w:rsidRPr="00214FFC">
        <w:rPr>
          <w:sz w:val="22"/>
          <w:szCs w:val="22"/>
        </w:rPr>
        <w:t>3.3.1. Поставить товар</w:t>
      </w:r>
      <w:r w:rsidR="005602D0">
        <w:rPr>
          <w:sz w:val="22"/>
          <w:szCs w:val="22"/>
        </w:rPr>
        <w:t xml:space="preserve"> (в случае, если это предусмотрено технической документацией) </w:t>
      </w:r>
      <w:r w:rsidRPr="00214FFC">
        <w:rPr>
          <w:sz w:val="22"/>
          <w:szCs w:val="22"/>
        </w:rPr>
        <w:t>в сроки, предусмотренные Договором.</w:t>
      </w:r>
    </w:p>
    <w:p w:rsidR="000A5F14" w:rsidRPr="00214FFC" w:rsidRDefault="000A5F14" w:rsidP="000A5F14">
      <w:pPr>
        <w:autoSpaceDE w:val="0"/>
        <w:autoSpaceDN w:val="0"/>
        <w:adjustRightInd w:val="0"/>
        <w:spacing w:after="0"/>
        <w:rPr>
          <w:sz w:val="22"/>
          <w:szCs w:val="22"/>
        </w:rPr>
      </w:pPr>
      <w:r w:rsidRPr="00214FFC">
        <w:rPr>
          <w:sz w:val="22"/>
          <w:szCs w:val="22"/>
        </w:rPr>
        <w:t xml:space="preserve">3.3.2. </w:t>
      </w:r>
      <w:proofErr w:type="gramStart"/>
      <w:r w:rsidRPr="00214FFC">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0A5F14" w:rsidRPr="00214FFC" w:rsidRDefault="000A5F14" w:rsidP="000A5F14">
      <w:pPr>
        <w:autoSpaceDE w:val="0"/>
        <w:autoSpaceDN w:val="0"/>
        <w:adjustRightInd w:val="0"/>
        <w:spacing w:after="0"/>
        <w:rPr>
          <w:sz w:val="22"/>
          <w:szCs w:val="22"/>
        </w:rPr>
      </w:pPr>
      <w:r w:rsidRPr="00214FFC">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0A5F14" w:rsidRPr="00214FFC" w:rsidRDefault="000A5F14" w:rsidP="000A5F14">
      <w:pPr>
        <w:spacing w:after="0"/>
        <w:rPr>
          <w:sz w:val="22"/>
          <w:szCs w:val="22"/>
        </w:rPr>
      </w:pPr>
      <w:r w:rsidRPr="00214FFC">
        <w:rPr>
          <w:sz w:val="22"/>
          <w:szCs w:val="22"/>
        </w:rPr>
        <w:t>В случае</w:t>
      </w:r>
      <w:proofErr w:type="gramStart"/>
      <w:r w:rsidRPr="00214FFC">
        <w:rPr>
          <w:sz w:val="22"/>
          <w:szCs w:val="22"/>
        </w:rPr>
        <w:t>,</w:t>
      </w:r>
      <w:proofErr w:type="gramEnd"/>
      <w:r w:rsidRPr="00214FFC">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A5F14" w:rsidRPr="00214FFC" w:rsidRDefault="000A5F14" w:rsidP="000A5F14">
      <w:pPr>
        <w:spacing w:after="0"/>
        <w:rPr>
          <w:sz w:val="22"/>
          <w:szCs w:val="22"/>
        </w:rPr>
      </w:pPr>
      <w:r w:rsidRPr="00214FFC">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A5F14" w:rsidRPr="00214FFC" w:rsidRDefault="000A5F14" w:rsidP="000A5F14">
      <w:pPr>
        <w:spacing w:after="0"/>
        <w:rPr>
          <w:sz w:val="22"/>
          <w:szCs w:val="22"/>
        </w:rPr>
      </w:pPr>
      <w:r w:rsidRPr="00214FFC">
        <w:rPr>
          <w:sz w:val="22"/>
          <w:szCs w:val="22"/>
        </w:rPr>
        <w:t>3.3.5. Соблюдать пропускной и внутри объектовый режим Заказчика.</w:t>
      </w:r>
    </w:p>
    <w:p w:rsidR="000A5F14" w:rsidRPr="00214FFC" w:rsidRDefault="000A5F14" w:rsidP="000A5F14">
      <w:pPr>
        <w:autoSpaceDE w:val="0"/>
        <w:autoSpaceDN w:val="0"/>
        <w:adjustRightInd w:val="0"/>
        <w:spacing w:after="0"/>
        <w:rPr>
          <w:sz w:val="22"/>
          <w:szCs w:val="22"/>
        </w:rPr>
      </w:pPr>
      <w:r w:rsidRPr="00214FFC">
        <w:rPr>
          <w:sz w:val="22"/>
          <w:szCs w:val="22"/>
        </w:rPr>
        <w:t>3.3.6. Предоставлять своевременно достоверную информацию о ходе исполнения.</w:t>
      </w:r>
    </w:p>
    <w:p w:rsidR="000A5F14" w:rsidRPr="00214FFC" w:rsidRDefault="000A5F14" w:rsidP="000A5F14">
      <w:pPr>
        <w:spacing w:after="0"/>
        <w:rPr>
          <w:sz w:val="22"/>
          <w:szCs w:val="22"/>
        </w:rPr>
      </w:pPr>
      <w:r w:rsidRPr="00214FFC">
        <w:rPr>
          <w:sz w:val="22"/>
          <w:szCs w:val="22"/>
        </w:rPr>
        <w:t xml:space="preserve">            3.4. Поставщик вправе:</w:t>
      </w:r>
    </w:p>
    <w:p w:rsidR="000A5F14" w:rsidRPr="00214FFC" w:rsidRDefault="000A5F14" w:rsidP="000A5F14">
      <w:pPr>
        <w:spacing w:after="0"/>
        <w:rPr>
          <w:sz w:val="22"/>
          <w:szCs w:val="22"/>
        </w:rPr>
      </w:pPr>
      <w:r w:rsidRPr="00214FFC">
        <w:rPr>
          <w:sz w:val="22"/>
          <w:szCs w:val="22"/>
        </w:rPr>
        <w:t>3.4.1. Требовать приемки и оплаты товара в объеме, порядке, сроки и на условиях, предусмотренных Договором.</w:t>
      </w:r>
    </w:p>
    <w:p w:rsidR="000A5F14" w:rsidRPr="00214FFC" w:rsidRDefault="000A5F14" w:rsidP="000A5F14">
      <w:pPr>
        <w:spacing w:after="0"/>
        <w:rPr>
          <w:sz w:val="22"/>
          <w:szCs w:val="22"/>
        </w:rPr>
      </w:pPr>
      <w:r w:rsidRPr="00214FF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B04D9" w:rsidRPr="004B04D9" w:rsidRDefault="004B04D9" w:rsidP="004B04D9">
      <w:pPr>
        <w:pStyle w:val="af9"/>
      </w:pPr>
    </w:p>
    <w:p w:rsidR="004B04D9" w:rsidRPr="004B04D9" w:rsidRDefault="004B04D9" w:rsidP="004B04D9">
      <w:pPr>
        <w:pStyle w:val="af9"/>
        <w:jc w:val="center"/>
      </w:pPr>
      <w:r w:rsidRPr="004B04D9">
        <w:t>4. Порядок и сроки поставки товара</w:t>
      </w:r>
    </w:p>
    <w:p w:rsidR="004B04D9" w:rsidRPr="004B04D9" w:rsidRDefault="004B04D9" w:rsidP="004B04D9">
      <w:pPr>
        <w:pStyle w:val="af9"/>
        <w:rPr>
          <w:bCs/>
        </w:rPr>
      </w:pPr>
      <w:r w:rsidRPr="004B04D9">
        <w:t xml:space="preserve">4.1. Сроки </w:t>
      </w:r>
      <w:r w:rsidRPr="004B04D9">
        <w:rPr>
          <w:bCs/>
        </w:rPr>
        <w:t>поставки товара</w:t>
      </w:r>
      <w:r w:rsidRPr="004B04D9">
        <w:t xml:space="preserve">: </w:t>
      </w:r>
      <w:r w:rsidRPr="004B04D9">
        <w:rPr>
          <w:u w:val="single"/>
        </w:rPr>
        <w:t>поставка т</w:t>
      </w:r>
      <w:r w:rsidR="00337454">
        <w:rPr>
          <w:u w:val="single"/>
        </w:rPr>
        <w:t>овара должна осуществляться с 09.01</w:t>
      </w:r>
      <w:r w:rsidRPr="004B04D9">
        <w:rPr>
          <w:u w:val="single"/>
        </w:rPr>
        <w:t>.201</w:t>
      </w:r>
      <w:r w:rsidR="00337454">
        <w:rPr>
          <w:u w:val="single"/>
        </w:rPr>
        <w:t>7</w:t>
      </w:r>
      <w:r w:rsidRPr="004B04D9">
        <w:rPr>
          <w:u w:val="single"/>
        </w:rPr>
        <w:t xml:space="preserve"> г. по 31.12.201</w:t>
      </w:r>
      <w:r w:rsidR="00337454">
        <w:rPr>
          <w:u w:val="single"/>
        </w:rPr>
        <w:t>7</w:t>
      </w:r>
      <w:r w:rsidRPr="004B04D9">
        <w:rPr>
          <w:u w:val="single"/>
        </w:rPr>
        <w:t xml:space="preserve"> г. по письменной заявке Заказчика 3 раза в неделю (понедельник, среда, пятница) с 9-00 часов до 15-00 часов местного времени. </w:t>
      </w:r>
      <w:r w:rsidRPr="004B04D9">
        <w:rPr>
          <w:bCs/>
        </w:rPr>
        <w:t>Остаточный срок годности поставляемого товара должен быть не менее половины срока,  установленного производителем данного товара.</w:t>
      </w:r>
    </w:p>
    <w:p w:rsidR="004B04D9" w:rsidRPr="004B04D9" w:rsidRDefault="004B04D9" w:rsidP="004B04D9">
      <w:pPr>
        <w:pStyle w:val="af9"/>
      </w:pPr>
      <w:r w:rsidRPr="004B04D9">
        <w:t xml:space="preserve">4.2. Датой поставки товара является дата подписания Заказчиком соответствующей товарной накладной (Акта сдачи-приемки товара). </w:t>
      </w:r>
    </w:p>
    <w:p w:rsidR="004B04D9" w:rsidRPr="004B04D9" w:rsidRDefault="004B04D9" w:rsidP="004B04D9">
      <w:pPr>
        <w:pStyle w:val="af9"/>
      </w:pPr>
      <w:r w:rsidRPr="004B04D9">
        <w:t xml:space="preserve">4.3. Досрочная поставка допускается только по согласованию с Заказчиком. </w:t>
      </w:r>
    </w:p>
    <w:p w:rsidR="004B04D9" w:rsidRPr="004B04D9" w:rsidRDefault="004B04D9" w:rsidP="004B04D9">
      <w:pPr>
        <w:pStyle w:val="af9"/>
      </w:pPr>
      <w:r w:rsidRPr="004B04D9">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4B04D9">
        <w:t>дств св</w:t>
      </w:r>
      <w:proofErr w:type="gramEnd"/>
      <w:r w:rsidRPr="004B04D9">
        <w:t xml:space="preserve">язи. Адресом электронной почты для получения сообщений является: </w:t>
      </w:r>
      <w:proofErr w:type="spellStart"/>
      <w:r w:rsidRPr="004B04D9">
        <w:rPr>
          <w:b/>
          <w:lang w:val="en-US"/>
        </w:rPr>
        <w:t>zakupki</w:t>
      </w:r>
      <w:proofErr w:type="spellEnd"/>
      <w:r w:rsidRPr="004B04D9">
        <w:rPr>
          <w:b/>
        </w:rPr>
        <w:t>_</w:t>
      </w:r>
      <w:r w:rsidRPr="004B04D9">
        <w:rPr>
          <w:b/>
          <w:lang w:val="en-US"/>
        </w:rPr>
        <w:t>school</w:t>
      </w:r>
      <w:r w:rsidRPr="004B04D9">
        <w:rPr>
          <w:b/>
        </w:rPr>
        <w:t>_2@mail.ru</w:t>
      </w:r>
      <w:r w:rsidRPr="004B04D9">
        <w:t>. Номером факса для получения сообщений является: (34675) 2-59-68.</w:t>
      </w:r>
    </w:p>
    <w:p w:rsidR="004B04D9" w:rsidRPr="004B04D9" w:rsidRDefault="004B04D9" w:rsidP="004B04D9">
      <w:pPr>
        <w:pStyle w:val="af9"/>
      </w:pPr>
      <w:r w:rsidRPr="004B04D9">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B04D9" w:rsidRPr="004B04D9" w:rsidRDefault="004B04D9" w:rsidP="004B04D9">
      <w:pPr>
        <w:pStyle w:val="af9"/>
      </w:pPr>
      <w:r w:rsidRPr="004B04D9">
        <w:lastRenderedPageBreak/>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4B04D9" w:rsidRPr="004B04D9" w:rsidRDefault="004B04D9" w:rsidP="004B04D9">
      <w:pPr>
        <w:pStyle w:val="af9"/>
      </w:pPr>
    </w:p>
    <w:p w:rsidR="004B04D9" w:rsidRPr="004B04D9" w:rsidRDefault="004B04D9" w:rsidP="004B04D9">
      <w:pPr>
        <w:pStyle w:val="af9"/>
        <w:jc w:val="center"/>
      </w:pPr>
      <w:r w:rsidRPr="004B04D9">
        <w:t>5. Порядок сдачи и приемки товара</w:t>
      </w:r>
    </w:p>
    <w:p w:rsidR="004B04D9" w:rsidRPr="004B04D9" w:rsidRDefault="004B04D9" w:rsidP="004B04D9">
      <w:pPr>
        <w:pStyle w:val="af9"/>
      </w:pPr>
      <w:r w:rsidRPr="004B04D9">
        <w:t>5.1. Поставщик в срок, указанный в разделе 4 Договора, при поставке товара должен передать Заказчику следующие документы на русском языке:</w:t>
      </w:r>
    </w:p>
    <w:p w:rsidR="004B04D9" w:rsidRPr="004B04D9" w:rsidRDefault="004B04D9" w:rsidP="004B04D9">
      <w:pPr>
        <w:pStyle w:val="af9"/>
        <w:numPr>
          <w:ilvl w:val="0"/>
          <w:numId w:val="27"/>
        </w:numPr>
      </w:pPr>
      <w:r w:rsidRPr="004B04D9">
        <w:t xml:space="preserve">сертификат соответствия, </w:t>
      </w:r>
    </w:p>
    <w:p w:rsidR="004B04D9" w:rsidRPr="004B04D9" w:rsidRDefault="004B04D9" w:rsidP="004B04D9">
      <w:pPr>
        <w:pStyle w:val="af9"/>
        <w:numPr>
          <w:ilvl w:val="0"/>
          <w:numId w:val="27"/>
        </w:numPr>
      </w:pPr>
      <w:r w:rsidRPr="004B04D9">
        <w:t xml:space="preserve">товарные накладные, </w:t>
      </w:r>
    </w:p>
    <w:p w:rsidR="004B04D9" w:rsidRPr="004B04D9" w:rsidRDefault="004B04D9" w:rsidP="004B04D9">
      <w:pPr>
        <w:pStyle w:val="af9"/>
        <w:numPr>
          <w:ilvl w:val="0"/>
          <w:numId w:val="27"/>
        </w:numPr>
      </w:pPr>
      <w:r w:rsidRPr="004B04D9">
        <w:t xml:space="preserve">акты сдачи-приемки товара, счет и счет-фактуру. </w:t>
      </w:r>
    </w:p>
    <w:p w:rsidR="004B04D9" w:rsidRPr="004B04D9" w:rsidRDefault="004B04D9" w:rsidP="004B04D9">
      <w:pPr>
        <w:pStyle w:val="af9"/>
      </w:pPr>
      <w:r w:rsidRPr="004B04D9">
        <w:t>5.2. Приемка осуществляется уполномоченным представителем Заказчика</w:t>
      </w:r>
      <w:r w:rsidRPr="004B04D9">
        <w:rPr>
          <w:i/>
        </w:rPr>
        <w:t xml:space="preserve">. </w:t>
      </w:r>
      <w:r w:rsidRPr="004B04D9">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B04D9" w:rsidRPr="004B04D9" w:rsidRDefault="004B04D9" w:rsidP="004B04D9">
      <w:pPr>
        <w:pStyle w:val="af9"/>
      </w:pPr>
      <w:r w:rsidRPr="004B04D9">
        <w:t>5.3. Проверка соответствия товара требованиям, установленным Договором, осуществляется в следующем порядке:</w:t>
      </w:r>
    </w:p>
    <w:p w:rsidR="004B04D9" w:rsidRPr="004B04D9" w:rsidRDefault="004B04D9" w:rsidP="004B04D9">
      <w:pPr>
        <w:pStyle w:val="af9"/>
      </w:pPr>
      <w:r w:rsidRPr="004B04D9">
        <w:t xml:space="preserve">5.3.1. </w:t>
      </w:r>
      <w:proofErr w:type="gramStart"/>
      <w:r w:rsidRPr="004B04D9">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4B04D9" w:rsidRPr="004B04D9" w:rsidRDefault="004B04D9" w:rsidP="004B04D9">
      <w:pPr>
        <w:pStyle w:val="af9"/>
      </w:pPr>
      <w:r w:rsidRPr="004B04D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4B04D9" w:rsidRPr="004B04D9" w:rsidRDefault="004B04D9" w:rsidP="004B04D9">
      <w:pPr>
        <w:pStyle w:val="af9"/>
      </w:pPr>
      <w:r w:rsidRPr="004B04D9">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4B04D9" w:rsidRPr="004B04D9" w:rsidRDefault="004B04D9" w:rsidP="004B04D9">
      <w:pPr>
        <w:pStyle w:val="af9"/>
      </w:pPr>
      <w:r w:rsidRPr="004B04D9">
        <w:t xml:space="preserve">5.3.3. Товар должен быть поставлен полностью. Заказчик вправе отказаться от приемки части Товара. </w:t>
      </w:r>
    </w:p>
    <w:p w:rsidR="004B04D9" w:rsidRPr="004B04D9" w:rsidRDefault="004B04D9" w:rsidP="004B04D9">
      <w:pPr>
        <w:pStyle w:val="af9"/>
        <w:rPr>
          <w:i/>
        </w:rPr>
      </w:pPr>
      <w:proofErr w:type="gramStart"/>
      <w:r w:rsidRPr="004B04D9">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4B04D9" w:rsidRPr="004B04D9" w:rsidRDefault="004B04D9" w:rsidP="004B04D9">
      <w:pPr>
        <w:pStyle w:val="af9"/>
      </w:pPr>
      <w:r w:rsidRPr="004B04D9">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4B04D9" w:rsidRPr="004B04D9" w:rsidRDefault="004B04D9" w:rsidP="004B04D9">
      <w:pPr>
        <w:pStyle w:val="af9"/>
      </w:pPr>
      <w:r w:rsidRPr="004B04D9">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4B04D9" w:rsidRPr="004B04D9" w:rsidRDefault="004B04D9" w:rsidP="004B04D9">
      <w:pPr>
        <w:pStyle w:val="af9"/>
      </w:pPr>
      <w:r w:rsidRPr="004B04D9">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4B04D9">
        <w:lastRenderedPageBreak/>
        <w:t xml:space="preserve">расходов, в том числе  связанных с транспортировкой товара  для экспертизы, осуществляется Поставщиком. </w:t>
      </w:r>
    </w:p>
    <w:p w:rsidR="004B04D9" w:rsidRPr="004B04D9" w:rsidRDefault="004B04D9" w:rsidP="004B04D9">
      <w:pPr>
        <w:pStyle w:val="af9"/>
        <w:rPr>
          <w:lang w:val="x-none"/>
        </w:rPr>
      </w:pPr>
      <w:r w:rsidRPr="004B04D9">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B04D9" w:rsidRPr="004B04D9" w:rsidRDefault="004B04D9" w:rsidP="004B04D9">
      <w:pPr>
        <w:pStyle w:val="af9"/>
      </w:pPr>
      <w:r w:rsidRPr="004B04D9">
        <w:t xml:space="preserve">5.3.7. Поставщик в установленный в извещении (п. 5.3.6) срок  обязан устранить все допущенные нарушения. </w:t>
      </w:r>
      <w:proofErr w:type="gramStart"/>
      <w:r w:rsidRPr="004B04D9">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4B04D9">
        <w:rPr>
          <w:i/>
        </w:rPr>
        <w:t>(и (или) принять решение об одностороннем отказе от исполнения Договора)</w:t>
      </w:r>
      <w:r w:rsidRPr="004B04D9">
        <w:t xml:space="preserve">, в случае, если устранение нарушений потребует больших временных затрат, в связи с чем Заказчик </w:t>
      </w:r>
      <w:r w:rsidRPr="004B04D9">
        <w:rPr>
          <w:i/>
        </w:rPr>
        <w:t>(Получатель)</w:t>
      </w:r>
      <w:r w:rsidRPr="004B04D9">
        <w:t xml:space="preserve"> утрачивает интерес к</w:t>
      </w:r>
      <w:proofErr w:type="gramEnd"/>
      <w:r w:rsidRPr="004B04D9">
        <w:t xml:space="preserve"> Договору.</w:t>
      </w:r>
    </w:p>
    <w:p w:rsidR="004B04D9" w:rsidRPr="004B04D9" w:rsidRDefault="004B04D9" w:rsidP="004B04D9">
      <w:pPr>
        <w:pStyle w:val="af9"/>
      </w:pPr>
      <w:r w:rsidRPr="004B04D9">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4B04D9" w:rsidRPr="004B04D9" w:rsidRDefault="004B04D9" w:rsidP="004B04D9">
      <w:pPr>
        <w:pStyle w:val="af9"/>
      </w:pPr>
      <w:r w:rsidRPr="004B04D9">
        <w:t>- "О порядке приемки продукции производственно-технического назначения и товаров народного потребления по качеству" № П-7 от 25.04.1966;</w:t>
      </w:r>
    </w:p>
    <w:p w:rsidR="004B04D9" w:rsidRPr="004B04D9" w:rsidRDefault="004B04D9" w:rsidP="004B04D9">
      <w:pPr>
        <w:pStyle w:val="af9"/>
      </w:pPr>
      <w:r w:rsidRPr="004B04D9">
        <w:t>- "О порядке приемки продукции производственно-технического назначения и товаров народного потребления по количеству" № П-6 от 15.06.1965.</w:t>
      </w:r>
    </w:p>
    <w:p w:rsidR="004B04D9" w:rsidRPr="004B04D9" w:rsidRDefault="004B04D9" w:rsidP="004B04D9">
      <w:pPr>
        <w:pStyle w:val="af9"/>
      </w:pPr>
      <w:r w:rsidRPr="004B04D9">
        <w:t>5.4. Поставщик за свой счет и своими силами должен произвести уборку упаковки и прочего мусора, образовавшегося в ходе приемки товара.</w:t>
      </w:r>
    </w:p>
    <w:p w:rsidR="004B04D9" w:rsidRPr="004B04D9" w:rsidRDefault="004B04D9" w:rsidP="004B04D9">
      <w:pPr>
        <w:pStyle w:val="af9"/>
      </w:pPr>
      <w:r w:rsidRPr="004B04D9">
        <w:t xml:space="preserve">5.5. Приемка товара в целом </w:t>
      </w:r>
      <w:r w:rsidRPr="004B04D9">
        <w:rPr>
          <w:i/>
        </w:rPr>
        <w:t xml:space="preserve">(или отдельной партии товара, в случае, когда согласно Графику поставки (Приложение № ___) предусматривается поэтапная поставка) </w:t>
      </w:r>
      <w:r w:rsidRPr="004B04D9">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B04D9" w:rsidRPr="004B04D9" w:rsidRDefault="004B04D9" w:rsidP="004B04D9">
      <w:pPr>
        <w:pStyle w:val="af9"/>
      </w:pPr>
      <w:r w:rsidRPr="004B04D9">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4B04D9" w:rsidRPr="004B04D9" w:rsidRDefault="004B04D9" w:rsidP="004B04D9">
      <w:pPr>
        <w:pStyle w:val="af9"/>
      </w:pPr>
      <w:r w:rsidRPr="004B04D9">
        <w:t xml:space="preserve">5.7. Поставщик обеспечивает хранение товара до момента их сдачи – приемки. </w:t>
      </w:r>
    </w:p>
    <w:p w:rsidR="004B04D9" w:rsidRPr="004B04D9" w:rsidRDefault="004B04D9" w:rsidP="004B04D9">
      <w:pPr>
        <w:pStyle w:val="af9"/>
      </w:pPr>
    </w:p>
    <w:p w:rsidR="004B04D9" w:rsidRPr="004B04D9" w:rsidRDefault="004B04D9" w:rsidP="004B04D9">
      <w:pPr>
        <w:pStyle w:val="af9"/>
        <w:jc w:val="center"/>
      </w:pPr>
      <w:r w:rsidRPr="004B04D9">
        <w:t>6. Обеспечение исполнения договора*</w:t>
      </w:r>
    </w:p>
    <w:p w:rsidR="004B04D9" w:rsidRPr="004B04D9" w:rsidRDefault="004B04D9" w:rsidP="004B04D9">
      <w:pPr>
        <w:pStyle w:val="af9"/>
      </w:pPr>
      <w:r w:rsidRPr="004B04D9">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B04D9" w:rsidRPr="004B04D9" w:rsidRDefault="004B04D9" w:rsidP="004B04D9">
      <w:pPr>
        <w:pStyle w:val="af9"/>
        <w:rPr>
          <w:b/>
        </w:rPr>
      </w:pPr>
      <w:r w:rsidRPr="004B04D9">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337454">
        <w:rPr>
          <w:b/>
          <w:bCs/>
        </w:rPr>
        <w:t>19 600</w:t>
      </w:r>
      <w:r w:rsidRPr="004B04D9">
        <w:rPr>
          <w:b/>
          <w:bCs/>
        </w:rPr>
        <w:t xml:space="preserve"> (</w:t>
      </w:r>
      <w:r w:rsidR="00337454">
        <w:rPr>
          <w:b/>
          <w:bCs/>
        </w:rPr>
        <w:t>девятнадцать тысяч шестьсот) рублей 2</w:t>
      </w:r>
      <w:r w:rsidRPr="004B04D9">
        <w:rPr>
          <w:b/>
          <w:bCs/>
        </w:rPr>
        <w:t xml:space="preserve">0 копеек </w:t>
      </w:r>
      <w:r w:rsidRPr="004B04D9">
        <w:rPr>
          <w:b/>
        </w:rPr>
        <w:t>(5 % от начальной (максимальной) цены Договора).</w:t>
      </w:r>
    </w:p>
    <w:p w:rsidR="004B04D9" w:rsidRPr="004B04D9" w:rsidRDefault="004B04D9" w:rsidP="004B04D9">
      <w:pPr>
        <w:pStyle w:val="af9"/>
        <w:rPr>
          <w:b/>
        </w:rPr>
      </w:pPr>
      <w:proofErr w:type="gramStart"/>
      <w:r w:rsidRPr="004B04D9">
        <w:rPr>
          <w:b/>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w:t>
      </w:r>
      <w:r w:rsidRPr="004B04D9">
        <w:rPr>
          <w:b/>
        </w:rPr>
        <w:lastRenderedPageBreak/>
        <w:t>сфере закупок товаров, работ, услуг для обеспечения государственных и муниципальных нужд".</w:t>
      </w:r>
      <w:proofErr w:type="gramEnd"/>
    </w:p>
    <w:p w:rsidR="004B04D9" w:rsidRPr="004B04D9" w:rsidRDefault="004B04D9" w:rsidP="004B04D9">
      <w:pPr>
        <w:pStyle w:val="af9"/>
        <w:rPr>
          <w:lang w:val="x-none"/>
        </w:rPr>
      </w:pPr>
      <w:r w:rsidRPr="004B04D9">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B04D9" w:rsidRPr="0043542E" w:rsidRDefault="004B04D9" w:rsidP="007404D5">
      <w:pPr>
        <w:pStyle w:val="af9"/>
        <w:rPr>
          <w:color w:val="0066FF"/>
        </w:rPr>
      </w:pPr>
      <w:r w:rsidRPr="004B04D9">
        <w:rPr>
          <w:lang w:val="x-none"/>
        </w:rPr>
        <w:t> </w:t>
      </w:r>
      <w:r w:rsidR="0043542E" w:rsidRPr="002F6B71">
        <w:rPr>
          <w:color w:val="0066FF"/>
          <w:kern w:val="16"/>
        </w:rPr>
        <w:t>6.4. </w:t>
      </w:r>
      <w:r w:rsidR="0043542E" w:rsidRPr="002F6B71">
        <w:rPr>
          <w:color w:val="0066FF"/>
        </w:rPr>
        <w:t xml:space="preserve">Срок действия обеспечения исполнения </w:t>
      </w:r>
      <w:r w:rsidR="007404D5">
        <w:rPr>
          <w:color w:val="0066FF"/>
        </w:rPr>
        <w:t>договора</w:t>
      </w:r>
      <w:r w:rsidR="0043542E" w:rsidRPr="002F6B71">
        <w:rPr>
          <w:color w:val="0066FF"/>
        </w:rPr>
        <w:t xml:space="preserve"> в форме банковской гарантии должен превышать срок действия </w:t>
      </w:r>
      <w:r w:rsidR="007404D5">
        <w:rPr>
          <w:color w:val="0066FF"/>
        </w:rPr>
        <w:t>договора</w:t>
      </w:r>
      <w:r w:rsidR="0043542E" w:rsidRPr="002F6B71">
        <w:rPr>
          <w:color w:val="0066FF"/>
        </w:rPr>
        <w:t xml:space="preserve"> не менее чем на один месяц.</w:t>
      </w:r>
      <w:r w:rsidR="007404D5">
        <w:rPr>
          <w:color w:val="0066FF"/>
        </w:rPr>
        <w:t xml:space="preserve"> </w:t>
      </w:r>
      <w:r w:rsidRPr="004B04D9">
        <w:rPr>
          <w:lang w:val="x-none"/>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4B04D9" w:rsidRPr="004B04D9" w:rsidRDefault="004B04D9" w:rsidP="004B04D9">
      <w:pPr>
        <w:pStyle w:val="af9"/>
        <w:rPr>
          <w:lang w:val="x-none"/>
        </w:rPr>
      </w:pPr>
      <w:r w:rsidRPr="004B04D9">
        <w:rPr>
          <w:lang w:val="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6" w:name="_Toc251160154"/>
    </w:p>
    <w:bookmarkEnd w:id="36"/>
    <w:p w:rsidR="004B04D9" w:rsidRPr="004B04D9" w:rsidRDefault="004B04D9" w:rsidP="004B04D9">
      <w:pPr>
        <w:pStyle w:val="af9"/>
        <w:rPr>
          <w:lang w:val="x-none"/>
        </w:rPr>
      </w:pPr>
      <w:r w:rsidRPr="004B04D9">
        <w:rPr>
          <w:lang w:val="x-none"/>
        </w:rPr>
        <w:t>6.6. Требования к обеспечению исполнения Договора, предоставляемому в виде банковской гарантии:</w:t>
      </w:r>
    </w:p>
    <w:p w:rsidR="004B04D9" w:rsidRPr="004B04D9" w:rsidRDefault="004B04D9" w:rsidP="004B04D9">
      <w:pPr>
        <w:pStyle w:val="af9"/>
      </w:pPr>
      <w:proofErr w:type="gramStart"/>
      <w:r w:rsidRPr="004B04D9">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4B04D9">
        <w:t xml:space="preserve"> Правительства Российской Федерации от 8 ноября 2013 г. №1005 (с учетом изменений и дополнений).</w:t>
      </w:r>
    </w:p>
    <w:p w:rsidR="004B04D9" w:rsidRPr="004B04D9" w:rsidRDefault="004B04D9" w:rsidP="004B04D9">
      <w:pPr>
        <w:pStyle w:val="af9"/>
      </w:pPr>
      <w:r w:rsidRPr="004B04D9">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4B04D9" w:rsidRPr="004B04D9" w:rsidRDefault="004B04D9" w:rsidP="004B04D9">
      <w:pPr>
        <w:pStyle w:val="af9"/>
      </w:pPr>
      <w:r w:rsidRPr="004B04D9">
        <w:t>* Положения раздела 6 настоящего Договора (гражданско-правового договора) об обеспечении исполнения контракта не применяются в случае:</w:t>
      </w:r>
    </w:p>
    <w:p w:rsidR="004B04D9" w:rsidRPr="004B04D9" w:rsidRDefault="004B04D9" w:rsidP="004B04D9">
      <w:pPr>
        <w:pStyle w:val="af9"/>
      </w:pPr>
      <w:r w:rsidRPr="004B04D9">
        <w:t>1) заключения договора с участником закупки, который является государственным или муниципальным казанным учреждением;</w:t>
      </w:r>
    </w:p>
    <w:p w:rsidR="004B04D9" w:rsidRPr="004B04D9" w:rsidRDefault="004B04D9" w:rsidP="004B04D9">
      <w:pPr>
        <w:pStyle w:val="af9"/>
      </w:pPr>
      <w:r w:rsidRPr="004B04D9">
        <w:t>2) осуществления закупки услуги по предоставлению кредита;</w:t>
      </w:r>
    </w:p>
    <w:p w:rsidR="004B04D9" w:rsidRPr="004B04D9" w:rsidRDefault="004B04D9" w:rsidP="004B04D9">
      <w:pPr>
        <w:pStyle w:val="af9"/>
      </w:pPr>
      <w:r w:rsidRPr="004B04D9">
        <w:t>3) заключение бюджетным учреждением гражданско-правового договора, предметом которого является выдача банковской гарантии.</w:t>
      </w:r>
    </w:p>
    <w:p w:rsidR="004B04D9" w:rsidRPr="004B04D9" w:rsidRDefault="004B04D9" w:rsidP="004B04D9">
      <w:pPr>
        <w:pStyle w:val="af9"/>
      </w:pPr>
    </w:p>
    <w:p w:rsidR="007040C6" w:rsidRDefault="007040C6" w:rsidP="007040C6">
      <w:pPr>
        <w:pStyle w:val="af9"/>
        <w:jc w:val="center"/>
      </w:pPr>
      <w:r>
        <w:t>7. Ответственность сторон</w:t>
      </w:r>
    </w:p>
    <w:p w:rsidR="007040C6" w:rsidRDefault="007040C6" w:rsidP="007040C6">
      <w:pPr>
        <w:pStyle w:val="af9"/>
      </w:pPr>
      <w: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7040C6" w:rsidRDefault="007040C6" w:rsidP="007040C6">
      <w:pPr>
        <w:pStyle w:val="af9"/>
      </w:pPr>
      <w: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040C6" w:rsidRDefault="007040C6" w:rsidP="007040C6">
      <w:pPr>
        <w:pStyle w:val="af9"/>
      </w:pPr>
      <w: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t>П</w:t>
      </w:r>
      <w:proofErr w:type="gramEnd"/>
      <w:r>
        <w:t xml:space="preserve"> = (Ц - В) x С (где Ц - цена Договора; </w:t>
      </w:r>
      <w:proofErr w:type="gramStart"/>
      <w: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7040C6" w:rsidRDefault="007040C6" w:rsidP="007040C6">
      <w:pPr>
        <w:pStyle w:val="af9"/>
      </w:pPr>
      <w:r>
        <w:lastRenderedPageBreak/>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040C6" w:rsidRDefault="007040C6" w:rsidP="007040C6">
      <w:pPr>
        <w:pStyle w:val="af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7040C6" w:rsidRDefault="007040C6" w:rsidP="007040C6">
      <w:pPr>
        <w:pStyle w:val="af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040C6" w:rsidRDefault="007040C6" w:rsidP="007040C6">
      <w:pPr>
        <w:pStyle w:val="af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040C6" w:rsidRDefault="007040C6" w:rsidP="007040C6">
      <w:pPr>
        <w:pStyle w:val="af9"/>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040C6" w:rsidRDefault="007040C6" w:rsidP="007040C6">
      <w:pPr>
        <w:pStyle w:val="af9"/>
      </w:pPr>
      <w:r>
        <w:t xml:space="preserve">7.4. Штрафы начисляются за неисполнение или ненадлежащее исполнение Поставщиком обязательств, предусмотренных Договором.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__________________________________________(определенной в порядке, установленном Правительством Российской Федерации от 25.11.2013 №1063) . </w:t>
      </w:r>
    </w:p>
    <w:p w:rsidR="007040C6" w:rsidRDefault="007040C6" w:rsidP="007040C6">
      <w:pPr>
        <w:pStyle w:val="af9"/>
      </w:pPr>
      <w: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7040C6" w:rsidRDefault="007040C6" w:rsidP="007040C6">
      <w:pPr>
        <w:pStyle w:val="af9"/>
      </w:pPr>
      <w: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7040C6" w:rsidRDefault="007040C6" w:rsidP="007040C6">
      <w:pPr>
        <w:pStyle w:val="af9"/>
      </w:pPr>
      <w: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040C6" w:rsidRDefault="007040C6" w:rsidP="007040C6">
      <w:pPr>
        <w:pStyle w:val="af9"/>
      </w:pPr>
      <w: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040C6" w:rsidRDefault="007040C6" w:rsidP="007040C6">
      <w:pPr>
        <w:pStyle w:val="af9"/>
      </w:pPr>
      <w:r>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w:t>
      </w:r>
      <w:r w:rsidR="00AF6F79">
        <w:t>___________ рублей __ ___копеек</w:t>
      </w:r>
      <w:r>
        <w:t>.</w:t>
      </w:r>
    </w:p>
    <w:p w:rsidR="007040C6" w:rsidRDefault="007040C6" w:rsidP="007040C6">
      <w:pPr>
        <w:pStyle w:val="af9"/>
      </w:pPr>
      <w:r>
        <w:t xml:space="preserve">7.10.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AF6F79">
        <w:t>договором</w:t>
      </w:r>
      <w:r>
        <w:t>, произошло вследствие непреодолимой силы или по вине Поставщика.</w:t>
      </w:r>
    </w:p>
    <w:p w:rsidR="007040C6" w:rsidRDefault="007040C6" w:rsidP="007040C6">
      <w:pPr>
        <w:pStyle w:val="af9"/>
      </w:pPr>
    </w:p>
    <w:p w:rsidR="007040C6" w:rsidRDefault="007040C6" w:rsidP="00ED34C4">
      <w:pPr>
        <w:pStyle w:val="af9"/>
        <w:jc w:val="center"/>
      </w:pPr>
      <w:r>
        <w:t>8. Форс-мажорные обстоятельства</w:t>
      </w:r>
    </w:p>
    <w:p w:rsidR="007040C6" w:rsidRDefault="007040C6" w:rsidP="007040C6">
      <w:pPr>
        <w:pStyle w:val="af9"/>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040C6" w:rsidRDefault="007040C6" w:rsidP="007040C6">
      <w:pPr>
        <w:pStyle w:val="af9"/>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040C6" w:rsidRDefault="007040C6" w:rsidP="007040C6">
      <w:pPr>
        <w:pStyle w:val="af9"/>
      </w:pPr>
      <w:r>
        <w:lastRenderedPageBreak/>
        <w:t>8.3. Обязанность доказать наличие обстоятельств непреодолимой силы лежит на Стороне Договора, не выполнившей свои обязательства по Договору.</w:t>
      </w:r>
    </w:p>
    <w:p w:rsidR="007040C6" w:rsidRDefault="007040C6" w:rsidP="007040C6">
      <w:pPr>
        <w:pStyle w:val="af9"/>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040C6" w:rsidRDefault="007040C6" w:rsidP="007040C6">
      <w:pPr>
        <w:pStyle w:val="af9"/>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040C6" w:rsidRDefault="007040C6" w:rsidP="007040C6">
      <w:pPr>
        <w:pStyle w:val="af9"/>
      </w:pPr>
    </w:p>
    <w:p w:rsidR="007040C6" w:rsidRDefault="007040C6" w:rsidP="00ED34C4">
      <w:pPr>
        <w:pStyle w:val="af9"/>
        <w:jc w:val="center"/>
      </w:pPr>
      <w:r>
        <w:t>9. Порядок разрешения споров</w:t>
      </w:r>
    </w:p>
    <w:p w:rsidR="007040C6" w:rsidRDefault="007040C6" w:rsidP="007040C6">
      <w:pPr>
        <w:pStyle w:val="af9"/>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040C6" w:rsidRDefault="007040C6" w:rsidP="007040C6">
      <w:pPr>
        <w:pStyle w:val="af9"/>
      </w:pPr>
      <w: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040C6" w:rsidRDefault="007040C6" w:rsidP="007040C6">
      <w:pPr>
        <w:pStyle w:val="af9"/>
      </w:pPr>
    </w:p>
    <w:p w:rsidR="007040C6" w:rsidRDefault="007040C6" w:rsidP="00ED34C4">
      <w:pPr>
        <w:pStyle w:val="af9"/>
        <w:jc w:val="center"/>
      </w:pPr>
      <w:r>
        <w:t>10. Расторжение Договора</w:t>
      </w:r>
    </w:p>
    <w:p w:rsidR="007040C6" w:rsidRDefault="007040C6" w:rsidP="007040C6">
      <w:pPr>
        <w:pStyle w:val="af9"/>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040C6" w:rsidRDefault="007040C6" w:rsidP="007040C6">
      <w:pPr>
        <w:pStyle w:val="af9"/>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040C6" w:rsidRDefault="007040C6" w:rsidP="007040C6">
      <w:pPr>
        <w:pStyle w:val="af9"/>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040C6" w:rsidRDefault="007040C6" w:rsidP="007040C6">
      <w:pPr>
        <w:pStyle w:val="af9"/>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7040C6" w:rsidRDefault="007040C6" w:rsidP="007040C6">
      <w:pPr>
        <w:pStyle w:val="af9"/>
      </w:pPr>
      <w:r>
        <w:t xml:space="preserve">10.5. Заказчик вправе принять решение одностороннем </w:t>
      </w:r>
      <w:proofErr w:type="gramStart"/>
      <w:r>
        <w:t>отказе</w:t>
      </w:r>
      <w:proofErr w:type="gramEnd"/>
      <w: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040C6" w:rsidRDefault="007040C6" w:rsidP="007040C6">
      <w:pPr>
        <w:pStyle w:val="af9"/>
      </w:pPr>
      <w: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t>и</w:t>
      </w:r>
      <w:proofErr w:type="gramEnd"/>
      <w: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040C6" w:rsidRDefault="007040C6" w:rsidP="007040C6">
      <w:pPr>
        <w:pStyle w:val="af9"/>
      </w:pPr>
      <w:r>
        <w:t xml:space="preserve">10.7. </w:t>
      </w:r>
      <w:proofErr w:type="gramStart"/>
      <w: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t xml:space="preserve"> связи и доставки, </w:t>
      </w:r>
      <w:proofErr w:type="gramStart"/>
      <w:r>
        <w:t>обеспечивающих</w:t>
      </w:r>
      <w:proofErr w:type="gramEnd"/>
      <w: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t xml:space="preserve">по истечении тридцати дней с даты размещения </w:t>
      </w:r>
      <w:r>
        <w:lastRenderedPageBreak/>
        <w:t>решения Заказчика об одностороннем отказе от исполнения Договора в единой информационной системе</w:t>
      </w:r>
      <w:proofErr w:type="gramEnd"/>
      <w:r>
        <w:t>.</w:t>
      </w:r>
    </w:p>
    <w:p w:rsidR="007040C6" w:rsidRDefault="007040C6" w:rsidP="007040C6">
      <w:pPr>
        <w:pStyle w:val="af9"/>
      </w:pPr>
      <w:r>
        <w:t xml:space="preserve">10.8. Решение Заказчика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040C6" w:rsidRDefault="007040C6" w:rsidP="007040C6">
      <w:pPr>
        <w:pStyle w:val="af9"/>
      </w:pPr>
      <w:r>
        <w:t xml:space="preserve">10.9. </w:t>
      </w:r>
      <w:proofErr w:type="gramStart"/>
      <w: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040C6" w:rsidRDefault="007040C6" w:rsidP="007040C6">
      <w:pPr>
        <w:pStyle w:val="af9"/>
      </w:pPr>
      <w:r>
        <w:t xml:space="preserve">10.10. </w:t>
      </w:r>
      <w:proofErr w:type="gramStart"/>
      <w: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t xml:space="preserve"> определения Поставщика.</w:t>
      </w:r>
    </w:p>
    <w:p w:rsidR="007040C6" w:rsidRDefault="007040C6" w:rsidP="007040C6">
      <w:pPr>
        <w:pStyle w:val="af9"/>
      </w:pPr>
      <w: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t>о</w:t>
      </w:r>
      <w:proofErr w:type="gramEnd"/>
      <w:r>
        <w:t xml:space="preserve"> </w:t>
      </w:r>
      <w:proofErr w:type="gramStart"/>
      <w:r>
        <w:t>его</w:t>
      </w:r>
      <w:proofErr w:type="gramEnd"/>
      <w:r>
        <w:t xml:space="preserve"> </w:t>
      </w:r>
      <w:proofErr w:type="gramStart"/>
      <w:r>
        <w:t>вручении</w:t>
      </w:r>
      <w:proofErr w:type="gramEnd"/>
      <w: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040C6" w:rsidRDefault="007040C6" w:rsidP="007040C6">
      <w:pPr>
        <w:pStyle w:val="af9"/>
      </w:pPr>
      <w:r>
        <w:t xml:space="preserve">10.12. Решение Поставщика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040C6" w:rsidRDefault="007040C6" w:rsidP="007040C6">
      <w:pPr>
        <w:pStyle w:val="af9"/>
      </w:pPr>
      <w: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t>решении</w:t>
      </w:r>
      <w:proofErr w:type="gramEnd"/>
      <w: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040C6" w:rsidRDefault="007040C6" w:rsidP="007040C6">
      <w:pPr>
        <w:pStyle w:val="af9"/>
      </w:pPr>
      <w: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040C6" w:rsidRDefault="007040C6" w:rsidP="004B04D9">
      <w:pPr>
        <w:pStyle w:val="af9"/>
        <w:jc w:val="center"/>
      </w:pPr>
    </w:p>
    <w:p w:rsidR="004B04D9" w:rsidRPr="004B04D9" w:rsidRDefault="004B04D9" w:rsidP="004B04D9">
      <w:pPr>
        <w:pStyle w:val="af9"/>
        <w:jc w:val="center"/>
      </w:pPr>
      <w:r w:rsidRPr="004B04D9">
        <w:t>11.Срок действия Договора</w:t>
      </w:r>
    </w:p>
    <w:p w:rsidR="004B04D9" w:rsidRPr="004B04D9" w:rsidRDefault="004B04D9" w:rsidP="004B04D9">
      <w:pPr>
        <w:pStyle w:val="af9"/>
      </w:pPr>
      <w:r w:rsidRPr="004B04D9">
        <w:t>11 Контра</w:t>
      </w:r>
      <w:proofErr w:type="gramStart"/>
      <w:r w:rsidRPr="004B04D9">
        <w:t>кт вст</w:t>
      </w:r>
      <w:proofErr w:type="gramEnd"/>
      <w:r w:rsidRPr="004B04D9">
        <w:t>упает в силу со дня подписания его Сторонами и действует до 31.12.201</w:t>
      </w:r>
      <w:r w:rsidR="00EA1CB7">
        <w:t>7</w:t>
      </w:r>
      <w:r w:rsidRPr="004B04D9">
        <w:t xml:space="preserve"> г.  01.01.201</w:t>
      </w:r>
      <w:r w:rsidR="00EA1CB7">
        <w:t>8</w:t>
      </w:r>
      <w:r w:rsidRPr="004B04D9">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B04D9" w:rsidRPr="004B04D9" w:rsidRDefault="004B04D9" w:rsidP="004B04D9">
      <w:pPr>
        <w:pStyle w:val="af9"/>
      </w:pPr>
    </w:p>
    <w:p w:rsidR="004B04D9" w:rsidRPr="004B04D9" w:rsidRDefault="004B04D9" w:rsidP="004B04D9">
      <w:pPr>
        <w:pStyle w:val="af9"/>
        <w:jc w:val="center"/>
      </w:pPr>
      <w:r w:rsidRPr="004B04D9">
        <w:t>12.Прочие условия</w:t>
      </w:r>
    </w:p>
    <w:p w:rsidR="004B04D9" w:rsidRPr="004B04D9" w:rsidRDefault="004B04D9" w:rsidP="004B04D9">
      <w:pPr>
        <w:pStyle w:val="af9"/>
        <w:rPr>
          <w:iCs/>
        </w:rPr>
      </w:pPr>
      <w:r w:rsidRPr="004B04D9">
        <w:t>12.1. Договор</w:t>
      </w:r>
      <w:r w:rsidRPr="004B04D9">
        <w:rPr>
          <w:iCs/>
        </w:rPr>
        <w:t xml:space="preserve"> составлен в форме электронного документа. После заключения </w:t>
      </w:r>
      <w:r w:rsidRPr="004B04D9">
        <w:t>Договор</w:t>
      </w:r>
      <w:r w:rsidRPr="004B04D9">
        <w:rPr>
          <w:iCs/>
        </w:rPr>
        <w:t xml:space="preserve">а Стороны вправе изготовить </w:t>
      </w:r>
      <w:r w:rsidRPr="004B04D9">
        <w:t>Договор</w:t>
      </w:r>
      <w:r w:rsidRPr="004B04D9">
        <w:rPr>
          <w:iCs/>
        </w:rPr>
        <w:t>а на бумажном носителе в 2 (двух) экземплярах, имеющих одинаковую юридическую силу, по одному для Заказчика и Подрядчика.</w:t>
      </w:r>
    </w:p>
    <w:p w:rsidR="004B04D9" w:rsidRPr="004B04D9" w:rsidRDefault="004B04D9" w:rsidP="004B04D9">
      <w:pPr>
        <w:pStyle w:val="af9"/>
      </w:pPr>
      <w:r w:rsidRPr="004B04D9">
        <w:t>12.2. Все приложения к Договору являются его неотъемной частью.</w:t>
      </w:r>
    </w:p>
    <w:p w:rsidR="004B04D9" w:rsidRPr="004B04D9" w:rsidRDefault="004B04D9" w:rsidP="004B04D9">
      <w:pPr>
        <w:pStyle w:val="af9"/>
      </w:pPr>
      <w:r w:rsidRPr="004B04D9">
        <w:t>12.3. К Договору прилагаются:</w:t>
      </w:r>
    </w:p>
    <w:p w:rsidR="004B04D9" w:rsidRPr="004B04D9" w:rsidRDefault="004B04D9" w:rsidP="004B04D9">
      <w:pPr>
        <w:pStyle w:val="af9"/>
        <w:rPr>
          <w:bCs/>
        </w:rPr>
      </w:pPr>
      <w:r w:rsidRPr="004B04D9">
        <w:rPr>
          <w:bCs/>
        </w:rPr>
        <w:lastRenderedPageBreak/>
        <w:t xml:space="preserve">- Спецификация (Приложение </w:t>
      </w:r>
      <w:r w:rsidR="00AF6F79">
        <w:rPr>
          <w:bCs/>
        </w:rPr>
        <w:t>№</w:t>
      </w:r>
      <w:r w:rsidRPr="004B04D9">
        <w:rPr>
          <w:bCs/>
        </w:rPr>
        <w:t>1).</w:t>
      </w:r>
    </w:p>
    <w:p w:rsidR="004B04D9" w:rsidRPr="004B04D9" w:rsidRDefault="004B04D9" w:rsidP="004B04D9">
      <w:pPr>
        <w:pStyle w:val="af9"/>
      </w:pPr>
      <w:r w:rsidRPr="004B04D9">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B04D9">
        <w:t>с даты</w:t>
      </w:r>
      <w:proofErr w:type="gramEnd"/>
      <w:r w:rsidRPr="004B04D9">
        <w:t xml:space="preserve"> такого изменения.</w:t>
      </w:r>
    </w:p>
    <w:p w:rsidR="004B04D9" w:rsidRPr="004B04D9" w:rsidRDefault="004B04D9" w:rsidP="004B04D9">
      <w:pPr>
        <w:pStyle w:val="af9"/>
      </w:pPr>
      <w:r w:rsidRPr="004B04D9">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B04D9" w:rsidRPr="004B04D9" w:rsidRDefault="004B04D9" w:rsidP="004B04D9">
      <w:pPr>
        <w:pStyle w:val="af9"/>
      </w:pPr>
      <w:r w:rsidRPr="004B04D9">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4B04D9">
        <w:t>положений бюджетного законодательства Российской Федерации цены Договора</w:t>
      </w:r>
      <w:proofErr w:type="gramEnd"/>
      <w:r w:rsidRPr="004B04D9">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B04D9" w:rsidRPr="004B04D9" w:rsidRDefault="004B04D9" w:rsidP="004B04D9">
      <w:pPr>
        <w:pStyle w:val="af9"/>
      </w:pPr>
      <w:r w:rsidRPr="004B04D9">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B04D9" w:rsidRPr="004B04D9" w:rsidRDefault="004B04D9" w:rsidP="004B04D9">
      <w:pPr>
        <w:pStyle w:val="af9"/>
      </w:pPr>
      <w:r w:rsidRPr="004B04D9">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B04D9" w:rsidRPr="004B04D9" w:rsidRDefault="004B04D9" w:rsidP="004B04D9">
      <w:pPr>
        <w:pStyle w:val="af9"/>
      </w:pPr>
      <w:r w:rsidRPr="004B04D9">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B04D9" w:rsidRPr="004B04D9" w:rsidRDefault="004B04D9" w:rsidP="004B04D9">
      <w:pPr>
        <w:pStyle w:val="af9"/>
        <w:rPr>
          <w:i/>
        </w:rPr>
      </w:pPr>
      <w:r w:rsidRPr="004B04D9">
        <w:rPr>
          <w:i/>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4B04D9">
        <w:rPr>
          <w:i/>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4B04D9">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4B04D9" w:rsidRPr="004B04D9" w:rsidRDefault="004B04D9" w:rsidP="004B04D9">
      <w:pPr>
        <w:pStyle w:val="af9"/>
      </w:pPr>
    </w:p>
    <w:p w:rsidR="004B04D9" w:rsidRPr="004B04D9" w:rsidRDefault="004B04D9" w:rsidP="004B04D9">
      <w:pPr>
        <w:pStyle w:val="af9"/>
      </w:pPr>
      <w:r>
        <w:t xml:space="preserve">                  </w:t>
      </w:r>
      <w:r w:rsidRPr="004B04D9">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ED34C4" w:rsidRPr="004B04D9" w:rsidTr="00FD50D6">
        <w:tc>
          <w:tcPr>
            <w:tcW w:w="4914" w:type="dxa"/>
          </w:tcPr>
          <w:p w:rsidR="00ED34C4" w:rsidRPr="0078385E" w:rsidRDefault="00ED34C4" w:rsidP="00047A3E">
            <w:pPr>
              <w:jc w:val="center"/>
              <w:rPr>
                <w:rFonts w:eastAsia="Calibri"/>
                <w:b/>
                <w:bCs/>
                <w:sz w:val="20"/>
                <w:szCs w:val="20"/>
              </w:rPr>
            </w:pPr>
            <w:r w:rsidRPr="0078385E">
              <w:rPr>
                <w:b/>
                <w:bCs/>
                <w:sz w:val="20"/>
                <w:szCs w:val="20"/>
              </w:rPr>
              <w:t>Заказчик:</w:t>
            </w:r>
          </w:p>
          <w:p w:rsidR="00ED34C4" w:rsidRPr="0078385E" w:rsidRDefault="00ED34C4" w:rsidP="00047A3E">
            <w:pPr>
              <w:ind w:hanging="4"/>
              <w:rPr>
                <w:b/>
                <w:bCs/>
                <w:sz w:val="20"/>
                <w:szCs w:val="20"/>
              </w:rPr>
            </w:pPr>
            <w:r w:rsidRPr="0078385E">
              <w:rPr>
                <w:b/>
                <w:bCs/>
                <w:sz w:val="20"/>
                <w:szCs w:val="20"/>
              </w:rPr>
              <w:t>МБОУ «Средняя общеобразовательная</w:t>
            </w:r>
          </w:p>
          <w:p w:rsidR="00ED34C4" w:rsidRPr="0078385E" w:rsidRDefault="00ED34C4" w:rsidP="00047A3E">
            <w:pPr>
              <w:ind w:hanging="4"/>
              <w:rPr>
                <w:b/>
                <w:bCs/>
                <w:sz w:val="20"/>
                <w:szCs w:val="20"/>
              </w:rPr>
            </w:pPr>
            <w:r w:rsidRPr="0078385E">
              <w:rPr>
                <w:b/>
                <w:bCs/>
                <w:sz w:val="20"/>
                <w:szCs w:val="20"/>
              </w:rPr>
              <w:t>Школа №2»</w:t>
            </w:r>
          </w:p>
          <w:p w:rsidR="00ED34C4" w:rsidRPr="0078385E" w:rsidRDefault="00ED34C4" w:rsidP="00047A3E">
            <w:pPr>
              <w:ind w:hanging="4"/>
              <w:rPr>
                <w:bCs/>
                <w:sz w:val="20"/>
                <w:szCs w:val="20"/>
              </w:rPr>
            </w:pPr>
            <w:r w:rsidRPr="0078385E">
              <w:rPr>
                <w:bCs/>
                <w:sz w:val="20"/>
                <w:szCs w:val="20"/>
              </w:rPr>
              <w:t>ИНН/КПП    8622002625/862201001</w:t>
            </w:r>
          </w:p>
          <w:p w:rsidR="00ED34C4" w:rsidRPr="0078385E" w:rsidRDefault="00ED34C4" w:rsidP="00047A3E">
            <w:pPr>
              <w:ind w:hanging="4"/>
              <w:rPr>
                <w:bCs/>
                <w:sz w:val="20"/>
                <w:szCs w:val="20"/>
              </w:rPr>
            </w:pPr>
            <w:r w:rsidRPr="0078385E">
              <w:rPr>
                <w:bCs/>
                <w:sz w:val="20"/>
                <w:szCs w:val="20"/>
              </w:rPr>
              <w:t>г. Югорск, ул. Мира д. 85</w:t>
            </w:r>
          </w:p>
          <w:p w:rsidR="00ED34C4" w:rsidRPr="0078385E" w:rsidRDefault="00ED34C4" w:rsidP="00047A3E">
            <w:pPr>
              <w:ind w:hanging="4"/>
              <w:rPr>
                <w:bCs/>
                <w:sz w:val="20"/>
                <w:szCs w:val="20"/>
              </w:rPr>
            </w:pPr>
            <w:r w:rsidRPr="0078385E">
              <w:rPr>
                <w:bCs/>
                <w:sz w:val="20"/>
                <w:szCs w:val="20"/>
              </w:rPr>
              <w:t>ОГРН 1028601846074,</w:t>
            </w:r>
          </w:p>
          <w:p w:rsidR="00ED34C4" w:rsidRPr="0078385E" w:rsidRDefault="00ED34C4" w:rsidP="00ED34C4">
            <w:pPr>
              <w:ind w:hanging="4"/>
              <w:rPr>
                <w:sz w:val="20"/>
                <w:szCs w:val="20"/>
              </w:rPr>
            </w:pPr>
            <w:r w:rsidRPr="0078385E">
              <w:rPr>
                <w:sz w:val="20"/>
                <w:szCs w:val="20"/>
              </w:rPr>
              <w:t>Ф-л ЗС ПАО  Банк  «ФК Открытие» г. Ханты-Мансийск  БИК 0471627812</w:t>
            </w:r>
          </w:p>
          <w:p w:rsidR="00ED34C4" w:rsidRPr="0078385E" w:rsidRDefault="00ED34C4" w:rsidP="00ED34C4">
            <w:pPr>
              <w:rPr>
                <w:sz w:val="20"/>
                <w:szCs w:val="20"/>
              </w:rPr>
            </w:pPr>
            <w:proofErr w:type="spellStart"/>
            <w:r w:rsidRPr="0078385E">
              <w:rPr>
                <w:sz w:val="20"/>
                <w:szCs w:val="20"/>
              </w:rPr>
              <w:t>Расч</w:t>
            </w:r>
            <w:proofErr w:type="spellEnd"/>
            <w:r w:rsidRPr="0078385E">
              <w:rPr>
                <w:sz w:val="20"/>
                <w:szCs w:val="20"/>
              </w:rPr>
              <w:t>. счет 40701810800063000007</w:t>
            </w:r>
          </w:p>
          <w:p w:rsidR="00ED34C4" w:rsidRPr="0078385E" w:rsidRDefault="00ED34C4" w:rsidP="00047A3E">
            <w:pPr>
              <w:ind w:hanging="4"/>
              <w:rPr>
                <w:sz w:val="20"/>
                <w:szCs w:val="20"/>
              </w:rPr>
            </w:pPr>
            <w:proofErr w:type="gramStart"/>
            <w:r w:rsidRPr="0078385E">
              <w:rPr>
                <w:sz w:val="20"/>
                <w:szCs w:val="20"/>
              </w:rPr>
              <w:t>Кор. счет</w:t>
            </w:r>
            <w:proofErr w:type="gramEnd"/>
            <w:r w:rsidRPr="0078385E">
              <w:rPr>
                <w:sz w:val="20"/>
                <w:szCs w:val="20"/>
              </w:rPr>
              <w:t xml:space="preserve"> 30101810465777100812</w:t>
            </w:r>
          </w:p>
          <w:p w:rsidR="00ED34C4" w:rsidRPr="0078385E" w:rsidRDefault="00ED34C4" w:rsidP="00047A3E">
            <w:pPr>
              <w:ind w:hanging="4"/>
              <w:rPr>
                <w:sz w:val="20"/>
                <w:szCs w:val="20"/>
              </w:rPr>
            </w:pPr>
            <w:r w:rsidRPr="0078385E">
              <w:rPr>
                <w:sz w:val="20"/>
                <w:szCs w:val="20"/>
              </w:rPr>
              <w:t>ИНН/КПП 8622002625/862201001</w:t>
            </w:r>
          </w:p>
          <w:p w:rsidR="00ED34C4" w:rsidRPr="0078385E" w:rsidRDefault="00ED34C4" w:rsidP="00047A3E">
            <w:pPr>
              <w:ind w:hanging="4"/>
              <w:rPr>
                <w:bCs/>
                <w:sz w:val="20"/>
                <w:szCs w:val="20"/>
              </w:rPr>
            </w:pPr>
            <w:r w:rsidRPr="0078385E">
              <w:rPr>
                <w:bCs/>
                <w:sz w:val="20"/>
                <w:szCs w:val="20"/>
              </w:rPr>
              <w:t>тел/факс 8(34675) 7-02-62, 7-09-61, 7-10-09</w:t>
            </w:r>
          </w:p>
        </w:tc>
        <w:tc>
          <w:tcPr>
            <w:tcW w:w="4914" w:type="dxa"/>
          </w:tcPr>
          <w:p w:rsidR="00ED34C4" w:rsidRPr="004B04D9" w:rsidRDefault="00ED34C4" w:rsidP="004B04D9">
            <w:pPr>
              <w:pStyle w:val="af9"/>
              <w:rPr>
                <w:b/>
                <w:bCs/>
              </w:rPr>
            </w:pPr>
            <w:r w:rsidRPr="004B04D9">
              <w:rPr>
                <w:b/>
                <w:bCs/>
              </w:rPr>
              <w:t xml:space="preserve">                Поставщик:</w:t>
            </w:r>
          </w:p>
          <w:p w:rsidR="00ED34C4" w:rsidRPr="004B04D9" w:rsidRDefault="00ED34C4" w:rsidP="004B04D9">
            <w:pPr>
              <w:pStyle w:val="af9"/>
              <w:rPr>
                <w:bCs/>
              </w:rPr>
            </w:pPr>
          </w:p>
          <w:p w:rsidR="00ED34C4" w:rsidRPr="004B04D9" w:rsidRDefault="00ED34C4" w:rsidP="004B04D9">
            <w:pPr>
              <w:pStyle w:val="af9"/>
              <w:rPr>
                <w:bCs/>
              </w:rPr>
            </w:pPr>
          </w:p>
        </w:tc>
      </w:tr>
      <w:tr w:rsidR="00ED34C4" w:rsidRPr="004B04D9" w:rsidTr="00FD50D6">
        <w:tc>
          <w:tcPr>
            <w:tcW w:w="4914" w:type="dxa"/>
          </w:tcPr>
          <w:p w:rsidR="00ED34C4" w:rsidRPr="0078385E" w:rsidRDefault="00ED34C4" w:rsidP="004B04D9">
            <w:pPr>
              <w:pStyle w:val="af9"/>
            </w:pPr>
            <w:r w:rsidRPr="004B04D9">
              <w:t>Директор ____________ И.А. Ефремова</w:t>
            </w:r>
          </w:p>
        </w:tc>
        <w:tc>
          <w:tcPr>
            <w:tcW w:w="4914" w:type="dxa"/>
            <w:hideMark/>
          </w:tcPr>
          <w:p w:rsidR="00ED34C4" w:rsidRPr="004B04D9" w:rsidRDefault="00ED34C4" w:rsidP="004B04D9">
            <w:pPr>
              <w:pStyle w:val="af9"/>
              <w:rPr>
                <w:bCs/>
              </w:rPr>
            </w:pPr>
            <w:r w:rsidRPr="004B04D9">
              <w:rPr>
                <w:bCs/>
              </w:rPr>
              <w:t xml:space="preserve">Директор _____________ </w:t>
            </w:r>
          </w:p>
        </w:tc>
      </w:tr>
    </w:tbl>
    <w:p w:rsidR="00B67B53" w:rsidRDefault="004B04D9" w:rsidP="000E70E4">
      <w:pPr>
        <w:pStyle w:val="af9"/>
      </w:pPr>
      <w:r w:rsidRPr="004B04D9">
        <w:lastRenderedPageBreak/>
        <w:br w:type="page"/>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7C1C7E"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"___"________2016</w:t>
      </w:r>
      <w:r w:rsidR="000E70E4">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9948" w:type="dxa"/>
        <w:tblInd w:w="70" w:type="dxa"/>
        <w:tblLayout w:type="fixed"/>
        <w:tblCellMar>
          <w:left w:w="70" w:type="dxa"/>
          <w:right w:w="70" w:type="dxa"/>
        </w:tblCellMar>
        <w:tblLook w:val="04A0" w:firstRow="1" w:lastRow="0" w:firstColumn="1" w:lastColumn="0" w:noHBand="0" w:noVBand="1"/>
      </w:tblPr>
      <w:tblGrid>
        <w:gridCol w:w="426"/>
        <w:gridCol w:w="1702"/>
        <w:gridCol w:w="1346"/>
        <w:gridCol w:w="921"/>
        <w:gridCol w:w="568"/>
        <w:gridCol w:w="1064"/>
        <w:gridCol w:w="1080"/>
        <w:gridCol w:w="831"/>
        <w:gridCol w:w="1060"/>
        <w:gridCol w:w="925"/>
        <w:gridCol w:w="25"/>
      </w:tblGrid>
      <w:tr w:rsidR="00AF6F79" w:rsidTr="00AA77C4">
        <w:trPr>
          <w:trHeight w:val="480"/>
        </w:trPr>
        <w:tc>
          <w:tcPr>
            <w:tcW w:w="426" w:type="dxa"/>
            <w:tcBorders>
              <w:top w:val="single" w:sz="6" w:space="0" w:color="auto"/>
              <w:left w:val="single" w:sz="6" w:space="0" w:color="auto"/>
              <w:bottom w:val="single" w:sz="6" w:space="0" w:color="auto"/>
              <w:right w:val="single" w:sz="6" w:space="0" w:color="auto"/>
            </w:tcBorders>
            <w:hideMark/>
          </w:tcPr>
          <w:p w:rsidR="00AF6F79" w:rsidRDefault="00AF6F7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AF6F79" w:rsidRDefault="00AF6F79">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F6F79" w:rsidRDefault="00AF6F79">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1346" w:type="dxa"/>
            <w:tcBorders>
              <w:top w:val="single" w:sz="6" w:space="0" w:color="auto"/>
              <w:left w:val="single" w:sz="6" w:space="0" w:color="auto"/>
              <w:bottom w:val="single" w:sz="6" w:space="0" w:color="auto"/>
              <w:right w:val="single" w:sz="4" w:space="0" w:color="auto"/>
            </w:tcBorders>
            <w:vAlign w:val="center"/>
            <w:hideMark/>
          </w:tcPr>
          <w:p w:rsidR="00AF6F79" w:rsidRDefault="00AF6F79">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921" w:type="dxa"/>
            <w:tcBorders>
              <w:top w:val="single" w:sz="6" w:space="0" w:color="auto"/>
              <w:left w:val="single" w:sz="4" w:space="0" w:color="auto"/>
              <w:bottom w:val="single" w:sz="6" w:space="0" w:color="auto"/>
              <w:right w:val="single" w:sz="4" w:space="0" w:color="auto"/>
            </w:tcBorders>
            <w:vAlign w:val="center"/>
          </w:tcPr>
          <w:p w:rsidR="00AF6F79" w:rsidRDefault="00AF6F79">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Страна происхождения товара, производитель</w:t>
            </w:r>
          </w:p>
        </w:tc>
        <w:tc>
          <w:tcPr>
            <w:tcW w:w="568" w:type="dxa"/>
            <w:tcBorders>
              <w:top w:val="single" w:sz="6" w:space="0" w:color="auto"/>
              <w:left w:val="single" w:sz="4" w:space="0" w:color="auto"/>
              <w:bottom w:val="single" w:sz="6" w:space="0" w:color="auto"/>
              <w:right w:val="single" w:sz="6" w:space="0" w:color="auto"/>
            </w:tcBorders>
            <w:vAlign w:val="center"/>
            <w:hideMark/>
          </w:tcPr>
          <w:p w:rsidR="00AF6F79" w:rsidRDefault="00AF6F79">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AF6F79" w:rsidRDefault="00AF6F79">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AF6F79" w:rsidRDefault="00AF6F79">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831" w:type="dxa"/>
            <w:tcBorders>
              <w:top w:val="single" w:sz="6" w:space="0" w:color="auto"/>
              <w:left w:val="single" w:sz="6" w:space="0" w:color="auto"/>
              <w:bottom w:val="single" w:sz="6" w:space="0" w:color="auto"/>
              <w:right w:val="single" w:sz="6" w:space="0" w:color="auto"/>
            </w:tcBorders>
            <w:vAlign w:val="center"/>
            <w:hideMark/>
          </w:tcPr>
          <w:p w:rsidR="00AF6F79" w:rsidRDefault="00AF6F79">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060" w:type="dxa"/>
            <w:tcBorders>
              <w:top w:val="single" w:sz="6" w:space="0" w:color="auto"/>
              <w:left w:val="single" w:sz="6" w:space="0" w:color="auto"/>
              <w:bottom w:val="single" w:sz="6" w:space="0" w:color="auto"/>
              <w:right w:val="single" w:sz="6" w:space="0" w:color="auto"/>
            </w:tcBorders>
            <w:vAlign w:val="center"/>
            <w:hideMark/>
          </w:tcPr>
          <w:p w:rsidR="00AF6F79" w:rsidRDefault="00AF6F79">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950" w:type="dxa"/>
            <w:gridSpan w:val="2"/>
            <w:tcBorders>
              <w:top w:val="single" w:sz="6" w:space="0" w:color="auto"/>
              <w:left w:val="single" w:sz="6" w:space="0" w:color="auto"/>
              <w:bottom w:val="single" w:sz="6" w:space="0" w:color="auto"/>
              <w:right w:val="single" w:sz="6" w:space="0" w:color="auto"/>
            </w:tcBorders>
            <w:vAlign w:val="center"/>
            <w:hideMark/>
          </w:tcPr>
          <w:p w:rsidR="00AF6F79" w:rsidRDefault="00AF6F79">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AF6F79" w:rsidTr="00AA77C4">
        <w:trPr>
          <w:trHeight w:val="240"/>
        </w:trPr>
        <w:tc>
          <w:tcPr>
            <w:tcW w:w="426"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346" w:type="dxa"/>
            <w:tcBorders>
              <w:top w:val="single" w:sz="6" w:space="0" w:color="auto"/>
              <w:left w:val="single" w:sz="6" w:space="0" w:color="auto"/>
              <w:bottom w:val="single" w:sz="6" w:space="0" w:color="auto"/>
              <w:right w:val="single" w:sz="4"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921" w:type="dxa"/>
            <w:tcBorders>
              <w:top w:val="single" w:sz="6" w:space="0" w:color="auto"/>
              <w:left w:val="single" w:sz="4" w:space="0" w:color="auto"/>
              <w:bottom w:val="single" w:sz="6" w:space="0" w:color="auto"/>
              <w:right w:val="single" w:sz="4"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568" w:type="dxa"/>
            <w:tcBorders>
              <w:top w:val="single" w:sz="6" w:space="0" w:color="auto"/>
              <w:left w:val="single" w:sz="4"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firstLine="0"/>
              <w:jc w:val="both"/>
              <w:rPr>
                <w:rFonts w:ascii="Times New Roman" w:hAnsi="Times New Roman" w:cs="Times New Roman"/>
                <w:sz w:val="24"/>
                <w:szCs w:val="24"/>
              </w:rPr>
            </w:pPr>
          </w:p>
        </w:tc>
        <w:tc>
          <w:tcPr>
            <w:tcW w:w="831"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60"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950" w:type="dxa"/>
            <w:gridSpan w:val="2"/>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r>
      <w:tr w:rsidR="00AF6F79" w:rsidTr="00AA77C4">
        <w:trPr>
          <w:trHeight w:val="240"/>
        </w:trPr>
        <w:tc>
          <w:tcPr>
            <w:tcW w:w="426"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346" w:type="dxa"/>
            <w:tcBorders>
              <w:top w:val="single" w:sz="6" w:space="0" w:color="auto"/>
              <w:left w:val="single" w:sz="6" w:space="0" w:color="auto"/>
              <w:bottom w:val="single" w:sz="6" w:space="0" w:color="auto"/>
              <w:right w:val="single" w:sz="4"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921" w:type="dxa"/>
            <w:tcBorders>
              <w:top w:val="single" w:sz="6" w:space="0" w:color="auto"/>
              <w:left w:val="single" w:sz="4" w:space="0" w:color="auto"/>
              <w:bottom w:val="single" w:sz="6" w:space="0" w:color="auto"/>
              <w:right w:val="single" w:sz="4"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568" w:type="dxa"/>
            <w:tcBorders>
              <w:top w:val="single" w:sz="6" w:space="0" w:color="auto"/>
              <w:left w:val="single" w:sz="4"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firstLine="0"/>
              <w:jc w:val="both"/>
              <w:rPr>
                <w:rFonts w:ascii="Times New Roman" w:hAnsi="Times New Roman" w:cs="Times New Roman"/>
                <w:sz w:val="24"/>
                <w:szCs w:val="24"/>
              </w:rPr>
            </w:pPr>
          </w:p>
        </w:tc>
        <w:tc>
          <w:tcPr>
            <w:tcW w:w="831"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60"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950" w:type="dxa"/>
            <w:gridSpan w:val="2"/>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r>
      <w:tr w:rsidR="00AF6F79" w:rsidTr="00AA77C4">
        <w:trPr>
          <w:trHeight w:val="240"/>
        </w:trPr>
        <w:tc>
          <w:tcPr>
            <w:tcW w:w="426"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346" w:type="dxa"/>
            <w:tcBorders>
              <w:top w:val="single" w:sz="6" w:space="0" w:color="auto"/>
              <w:left w:val="single" w:sz="6" w:space="0" w:color="auto"/>
              <w:bottom w:val="single" w:sz="6" w:space="0" w:color="auto"/>
              <w:right w:val="single" w:sz="4"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921" w:type="dxa"/>
            <w:tcBorders>
              <w:top w:val="single" w:sz="6" w:space="0" w:color="auto"/>
              <w:left w:val="single" w:sz="4" w:space="0" w:color="auto"/>
              <w:bottom w:val="single" w:sz="6" w:space="0" w:color="auto"/>
              <w:right w:val="single" w:sz="4"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568" w:type="dxa"/>
            <w:tcBorders>
              <w:top w:val="single" w:sz="6" w:space="0" w:color="auto"/>
              <w:left w:val="single" w:sz="4"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firstLine="0"/>
              <w:jc w:val="both"/>
              <w:rPr>
                <w:rFonts w:ascii="Times New Roman" w:hAnsi="Times New Roman" w:cs="Times New Roman"/>
                <w:sz w:val="24"/>
                <w:szCs w:val="24"/>
              </w:rPr>
            </w:pPr>
          </w:p>
        </w:tc>
        <w:tc>
          <w:tcPr>
            <w:tcW w:w="831"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60"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950" w:type="dxa"/>
            <w:gridSpan w:val="2"/>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r>
      <w:tr w:rsidR="00AF6F79" w:rsidTr="00AA77C4">
        <w:trPr>
          <w:trHeight w:val="240"/>
        </w:trPr>
        <w:tc>
          <w:tcPr>
            <w:tcW w:w="426"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346" w:type="dxa"/>
            <w:tcBorders>
              <w:top w:val="single" w:sz="6" w:space="0" w:color="auto"/>
              <w:left w:val="single" w:sz="6" w:space="0" w:color="auto"/>
              <w:bottom w:val="single" w:sz="6" w:space="0" w:color="auto"/>
              <w:right w:val="single" w:sz="4"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921" w:type="dxa"/>
            <w:tcBorders>
              <w:top w:val="single" w:sz="6" w:space="0" w:color="auto"/>
              <w:left w:val="single" w:sz="4" w:space="0" w:color="auto"/>
              <w:bottom w:val="single" w:sz="6" w:space="0" w:color="auto"/>
              <w:right w:val="single" w:sz="4"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568" w:type="dxa"/>
            <w:tcBorders>
              <w:top w:val="single" w:sz="6" w:space="0" w:color="auto"/>
              <w:left w:val="single" w:sz="4"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firstLine="0"/>
              <w:jc w:val="both"/>
              <w:rPr>
                <w:rFonts w:ascii="Times New Roman" w:hAnsi="Times New Roman" w:cs="Times New Roman"/>
                <w:sz w:val="24"/>
                <w:szCs w:val="24"/>
              </w:rPr>
            </w:pPr>
          </w:p>
        </w:tc>
        <w:tc>
          <w:tcPr>
            <w:tcW w:w="831"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60"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950" w:type="dxa"/>
            <w:gridSpan w:val="2"/>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r>
      <w:tr w:rsidR="00AF6F79" w:rsidTr="00AA77C4">
        <w:trPr>
          <w:trHeight w:val="240"/>
        </w:trPr>
        <w:tc>
          <w:tcPr>
            <w:tcW w:w="426"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346" w:type="dxa"/>
            <w:tcBorders>
              <w:top w:val="single" w:sz="6" w:space="0" w:color="auto"/>
              <w:left w:val="single" w:sz="6" w:space="0" w:color="auto"/>
              <w:bottom w:val="single" w:sz="6" w:space="0" w:color="auto"/>
              <w:right w:val="single" w:sz="4"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921" w:type="dxa"/>
            <w:tcBorders>
              <w:top w:val="single" w:sz="6" w:space="0" w:color="auto"/>
              <w:left w:val="single" w:sz="4" w:space="0" w:color="auto"/>
              <w:bottom w:val="single" w:sz="6" w:space="0" w:color="auto"/>
              <w:right w:val="single" w:sz="4"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568" w:type="dxa"/>
            <w:tcBorders>
              <w:top w:val="single" w:sz="6" w:space="0" w:color="auto"/>
              <w:left w:val="single" w:sz="4"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firstLine="0"/>
              <w:jc w:val="both"/>
              <w:rPr>
                <w:rFonts w:ascii="Times New Roman" w:hAnsi="Times New Roman" w:cs="Times New Roman"/>
                <w:sz w:val="24"/>
                <w:szCs w:val="24"/>
              </w:rPr>
            </w:pPr>
          </w:p>
        </w:tc>
        <w:tc>
          <w:tcPr>
            <w:tcW w:w="831"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1060" w:type="dxa"/>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c>
          <w:tcPr>
            <w:tcW w:w="950" w:type="dxa"/>
            <w:gridSpan w:val="2"/>
            <w:tcBorders>
              <w:top w:val="single" w:sz="6" w:space="0" w:color="auto"/>
              <w:left w:val="single" w:sz="6" w:space="0" w:color="auto"/>
              <w:bottom w:val="single" w:sz="6" w:space="0" w:color="auto"/>
              <w:right w:val="single" w:sz="6" w:space="0" w:color="auto"/>
            </w:tcBorders>
          </w:tcPr>
          <w:p w:rsidR="00AF6F79" w:rsidRDefault="00AF6F79">
            <w:pPr>
              <w:pStyle w:val="ConsPlusNormal"/>
              <w:widowControl/>
              <w:ind w:left="567" w:firstLine="0"/>
              <w:jc w:val="both"/>
              <w:rPr>
                <w:rFonts w:ascii="Times New Roman" w:hAnsi="Times New Roman" w:cs="Times New Roman"/>
                <w:sz w:val="24"/>
                <w:szCs w:val="24"/>
              </w:rPr>
            </w:pPr>
          </w:p>
        </w:tc>
      </w:tr>
      <w:tr w:rsidR="00AA77C4" w:rsidTr="00F158AB">
        <w:trPr>
          <w:gridAfter w:val="1"/>
          <w:wAfter w:w="25" w:type="dxa"/>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rsidR="00AA77C4" w:rsidRDefault="00AA77C4" w:rsidP="00AA77C4">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985" w:type="dxa"/>
            <w:gridSpan w:val="2"/>
            <w:tcBorders>
              <w:top w:val="single" w:sz="6" w:space="0" w:color="auto"/>
              <w:left w:val="single" w:sz="6" w:space="0" w:color="auto"/>
              <w:bottom w:val="single" w:sz="6" w:space="0" w:color="auto"/>
              <w:right w:val="single" w:sz="6" w:space="0" w:color="auto"/>
            </w:tcBorders>
          </w:tcPr>
          <w:p w:rsidR="00AA77C4" w:rsidRDefault="00AA77C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8C0D54">
      <w:pPr>
        <w:jc w:val="left"/>
        <w:rPr>
          <w:kern w:val="16"/>
        </w:rPr>
      </w:pPr>
    </w:p>
    <w:p w:rsidR="00C51207" w:rsidRPr="00606698" w:rsidRDefault="00C51207" w:rsidP="000E70E4">
      <w:pPr>
        <w:jc w:val="center"/>
        <w:rPr>
          <w:kern w:val="16"/>
        </w:rPr>
      </w:pPr>
    </w:p>
    <w:sectPr w:rsidR="00C51207" w:rsidRPr="00606698" w:rsidSect="004B04D9">
      <w:footerReference w:type="even" r:id="rId11"/>
      <w:footerReference w:type="default" r:id="rId12"/>
      <w:pgSz w:w="11906" w:h="16838"/>
      <w:pgMar w:top="902" w:right="42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BDD" w:rsidRDefault="004E0BDD">
      <w:r>
        <w:separator/>
      </w:r>
    </w:p>
  </w:endnote>
  <w:endnote w:type="continuationSeparator" w:id="0">
    <w:p w:rsidR="004E0BDD" w:rsidRDefault="004E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D5" w:rsidRDefault="007B38D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B38D5" w:rsidRDefault="007B38D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D5" w:rsidRPr="00305D0E" w:rsidRDefault="007B38D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BDD" w:rsidRDefault="004E0BDD">
      <w:r>
        <w:separator/>
      </w:r>
    </w:p>
  </w:footnote>
  <w:footnote w:type="continuationSeparator" w:id="0">
    <w:p w:rsidR="004E0BDD" w:rsidRDefault="004E0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730E3C4A"/>
    <w:lvl w:ilvl="0" w:tplc="45E0EDC2">
      <w:start w:val="1"/>
      <w:numFmt w:val="decimal"/>
      <w:lvlText w:val="%1."/>
      <w:lvlJc w:val="left"/>
      <w:pPr>
        <w:tabs>
          <w:tab w:val="num" w:pos="720"/>
        </w:tabs>
        <w:ind w:left="720" w:hanging="360"/>
      </w:pPr>
      <w:rPr>
        <w:rFonts w:hint="default"/>
      </w:rPr>
    </w:lvl>
    <w:lvl w:ilvl="1" w:tplc="DAFA49FC">
      <w:start w:val="1"/>
      <w:numFmt w:val="upperRoman"/>
      <w:lvlText w:val="%2."/>
      <w:lvlJc w:val="left"/>
      <w:pPr>
        <w:tabs>
          <w:tab w:val="num" w:pos="3131"/>
        </w:tabs>
        <w:ind w:left="3131" w:hanging="720"/>
      </w:pPr>
      <w:rPr>
        <w:rFonts w:hint="default"/>
        <w:sz w:val="22"/>
        <w:szCs w:val="22"/>
      </w:rPr>
    </w:lvl>
    <w:lvl w:ilvl="2" w:tplc="DBBC4FB4" w:tentative="1">
      <w:start w:val="1"/>
      <w:numFmt w:val="lowerRoman"/>
      <w:lvlText w:val="%3."/>
      <w:lvlJc w:val="right"/>
      <w:pPr>
        <w:tabs>
          <w:tab w:val="num" w:pos="2160"/>
        </w:tabs>
        <w:ind w:left="2160" w:hanging="180"/>
      </w:pPr>
    </w:lvl>
    <w:lvl w:ilvl="3" w:tplc="09681A52" w:tentative="1">
      <w:start w:val="1"/>
      <w:numFmt w:val="decimal"/>
      <w:lvlText w:val="%4."/>
      <w:lvlJc w:val="left"/>
      <w:pPr>
        <w:tabs>
          <w:tab w:val="num" w:pos="2880"/>
        </w:tabs>
        <w:ind w:left="2880" w:hanging="360"/>
      </w:pPr>
    </w:lvl>
    <w:lvl w:ilvl="4" w:tplc="029A45FC" w:tentative="1">
      <w:start w:val="1"/>
      <w:numFmt w:val="lowerLetter"/>
      <w:lvlText w:val="%5."/>
      <w:lvlJc w:val="left"/>
      <w:pPr>
        <w:tabs>
          <w:tab w:val="num" w:pos="3600"/>
        </w:tabs>
        <w:ind w:left="3600" w:hanging="360"/>
      </w:pPr>
    </w:lvl>
    <w:lvl w:ilvl="5" w:tplc="557CF17C" w:tentative="1">
      <w:start w:val="1"/>
      <w:numFmt w:val="lowerRoman"/>
      <w:lvlText w:val="%6."/>
      <w:lvlJc w:val="right"/>
      <w:pPr>
        <w:tabs>
          <w:tab w:val="num" w:pos="4320"/>
        </w:tabs>
        <w:ind w:left="4320" w:hanging="180"/>
      </w:pPr>
    </w:lvl>
    <w:lvl w:ilvl="6" w:tplc="BB043AAA" w:tentative="1">
      <w:start w:val="1"/>
      <w:numFmt w:val="decimal"/>
      <w:lvlText w:val="%7."/>
      <w:lvlJc w:val="left"/>
      <w:pPr>
        <w:tabs>
          <w:tab w:val="num" w:pos="5040"/>
        </w:tabs>
        <w:ind w:left="5040" w:hanging="360"/>
      </w:pPr>
    </w:lvl>
    <w:lvl w:ilvl="7" w:tplc="F4BA1DEE" w:tentative="1">
      <w:start w:val="1"/>
      <w:numFmt w:val="lowerLetter"/>
      <w:lvlText w:val="%8."/>
      <w:lvlJc w:val="left"/>
      <w:pPr>
        <w:tabs>
          <w:tab w:val="num" w:pos="5760"/>
        </w:tabs>
        <w:ind w:left="5760" w:hanging="360"/>
      </w:pPr>
    </w:lvl>
    <w:lvl w:ilvl="8" w:tplc="B8588292"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9FC"/>
    <w:rsid w:val="00013C83"/>
    <w:rsid w:val="00014E10"/>
    <w:rsid w:val="00015C87"/>
    <w:rsid w:val="000161A2"/>
    <w:rsid w:val="00016A28"/>
    <w:rsid w:val="000201A0"/>
    <w:rsid w:val="00020E2A"/>
    <w:rsid w:val="0002152E"/>
    <w:rsid w:val="00024B36"/>
    <w:rsid w:val="0004114E"/>
    <w:rsid w:val="00044371"/>
    <w:rsid w:val="00045983"/>
    <w:rsid w:val="000461EC"/>
    <w:rsid w:val="00047A3E"/>
    <w:rsid w:val="00050077"/>
    <w:rsid w:val="00051097"/>
    <w:rsid w:val="000553D6"/>
    <w:rsid w:val="00056588"/>
    <w:rsid w:val="00060A0D"/>
    <w:rsid w:val="00061048"/>
    <w:rsid w:val="000637BC"/>
    <w:rsid w:val="00066045"/>
    <w:rsid w:val="00070882"/>
    <w:rsid w:val="00071A64"/>
    <w:rsid w:val="00074355"/>
    <w:rsid w:val="00081117"/>
    <w:rsid w:val="00084881"/>
    <w:rsid w:val="000910B4"/>
    <w:rsid w:val="0009394B"/>
    <w:rsid w:val="00095561"/>
    <w:rsid w:val="000955BD"/>
    <w:rsid w:val="0009648E"/>
    <w:rsid w:val="000A5F14"/>
    <w:rsid w:val="000B0932"/>
    <w:rsid w:val="000B4815"/>
    <w:rsid w:val="000B6C8F"/>
    <w:rsid w:val="000C003B"/>
    <w:rsid w:val="000C390B"/>
    <w:rsid w:val="000C4D44"/>
    <w:rsid w:val="000C7389"/>
    <w:rsid w:val="000D21D5"/>
    <w:rsid w:val="000D22D6"/>
    <w:rsid w:val="000D2C5D"/>
    <w:rsid w:val="000D307E"/>
    <w:rsid w:val="000D5C1C"/>
    <w:rsid w:val="000E3651"/>
    <w:rsid w:val="000E38EA"/>
    <w:rsid w:val="000E70E4"/>
    <w:rsid w:val="000F2C70"/>
    <w:rsid w:val="000F2C8E"/>
    <w:rsid w:val="000F75F0"/>
    <w:rsid w:val="000F7B67"/>
    <w:rsid w:val="001016F8"/>
    <w:rsid w:val="0010429D"/>
    <w:rsid w:val="00104C7A"/>
    <w:rsid w:val="00105153"/>
    <w:rsid w:val="00105CB8"/>
    <w:rsid w:val="00107262"/>
    <w:rsid w:val="001202B8"/>
    <w:rsid w:val="001223BA"/>
    <w:rsid w:val="0012268D"/>
    <w:rsid w:val="0012414D"/>
    <w:rsid w:val="00124D2F"/>
    <w:rsid w:val="00125D36"/>
    <w:rsid w:val="0012778D"/>
    <w:rsid w:val="00130291"/>
    <w:rsid w:val="001308B4"/>
    <w:rsid w:val="00130F30"/>
    <w:rsid w:val="00131A8A"/>
    <w:rsid w:val="00134496"/>
    <w:rsid w:val="0013623D"/>
    <w:rsid w:val="0013699E"/>
    <w:rsid w:val="00141DEB"/>
    <w:rsid w:val="00145291"/>
    <w:rsid w:val="00145EA6"/>
    <w:rsid w:val="001466F3"/>
    <w:rsid w:val="00151CAA"/>
    <w:rsid w:val="00153F49"/>
    <w:rsid w:val="00160BCF"/>
    <w:rsid w:val="0016682B"/>
    <w:rsid w:val="00166E08"/>
    <w:rsid w:val="001775A1"/>
    <w:rsid w:val="00181371"/>
    <w:rsid w:val="00186109"/>
    <w:rsid w:val="0018702A"/>
    <w:rsid w:val="001871EE"/>
    <w:rsid w:val="00195E8E"/>
    <w:rsid w:val="001960EB"/>
    <w:rsid w:val="001970AF"/>
    <w:rsid w:val="0019796D"/>
    <w:rsid w:val="001A0B60"/>
    <w:rsid w:val="001A7DAF"/>
    <w:rsid w:val="001B16B3"/>
    <w:rsid w:val="001B4818"/>
    <w:rsid w:val="001C1672"/>
    <w:rsid w:val="001C5AB9"/>
    <w:rsid w:val="001C5B69"/>
    <w:rsid w:val="001C5C7C"/>
    <w:rsid w:val="001C7245"/>
    <w:rsid w:val="001D0EC2"/>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37A0"/>
    <w:rsid w:val="002049B7"/>
    <w:rsid w:val="00212A26"/>
    <w:rsid w:val="00215623"/>
    <w:rsid w:val="00216BDA"/>
    <w:rsid w:val="00217159"/>
    <w:rsid w:val="0021784B"/>
    <w:rsid w:val="002201A1"/>
    <w:rsid w:val="00220751"/>
    <w:rsid w:val="00221C21"/>
    <w:rsid w:val="00222F69"/>
    <w:rsid w:val="00223410"/>
    <w:rsid w:val="002239B9"/>
    <w:rsid w:val="00224ADE"/>
    <w:rsid w:val="00233528"/>
    <w:rsid w:val="00233690"/>
    <w:rsid w:val="002358A5"/>
    <w:rsid w:val="00236D31"/>
    <w:rsid w:val="002377F6"/>
    <w:rsid w:val="00241F3A"/>
    <w:rsid w:val="00243E25"/>
    <w:rsid w:val="00246594"/>
    <w:rsid w:val="0024789F"/>
    <w:rsid w:val="00247903"/>
    <w:rsid w:val="00252B0A"/>
    <w:rsid w:val="00257338"/>
    <w:rsid w:val="002579D0"/>
    <w:rsid w:val="002618CC"/>
    <w:rsid w:val="00266ED8"/>
    <w:rsid w:val="0027150E"/>
    <w:rsid w:val="0028208B"/>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4931"/>
    <w:rsid w:val="002B4F84"/>
    <w:rsid w:val="002B56FD"/>
    <w:rsid w:val="002B587D"/>
    <w:rsid w:val="002C30D9"/>
    <w:rsid w:val="002D02F5"/>
    <w:rsid w:val="002D23FD"/>
    <w:rsid w:val="002D3DB6"/>
    <w:rsid w:val="002D471A"/>
    <w:rsid w:val="002D5EF5"/>
    <w:rsid w:val="002E1097"/>
    <w:rsid w:val="002E2FAC"/>
    <w:rsid w:val="002E30A8"/>
    <w:rsid w:val="002E3F42"/>
    <w:rsid w:val="002E4B8C"/>
    <w:rsid w:val="002F172D"/>
    <w:rsid w:val="002F1EC3"/>
    <w:rsid w:val="002F4C09"/>
    <w:rsid w:val="0030197A"/>
    <w:rsid w:val="00305942"/>
    <w:rsid w:val="00305D0E"/>
    <w:rsid w:val="003072C1"/>
    <w:rsid w:val="003073B9"/>
    <w:rsid w:val="00313DFD"/>
    <w:rsid w:val="00314979"/>
    <w:rsid w:val="00314E06"/>
    <w:rsid w:val="003172DF"/>
    <w:rsid w:val="003226AA"/>
    <w:rsid w:val="00325225"/>
    <w:rsid w:val="00325FE9"/>
    <w:rsid w:val="00332ECE"/>
    <w:rsid w:val="003351A8"/>
    <w:rsid w:val="00337454"/>
    <w:rsid w:val="0034030C"/>
    <w:rsid w:val="003434AA"/>
    <w:rsid w:val="00343E60"/>
    <w:rsid w:val="00345CCB"/>
    <w:rsid w:val="003461D3"/>
    <w:rsid w:val="00346D53"/>
    <w:rsid w:val="00350105"/>
    <w:rsid w:val="00354879"/>
    <w:rsid w:val="00355217"/>
    <w:rsid w:val="00356402"/>
    <w:rsid w:val="00356B50"/>
    <w:rsid w:val="0036767B"/>
    <w:rsid w:val="0037037B"/>
    <w:rsid w:val="0037144D"/>
    <w:rsid w:val="003745DA"/>
    <w:rsid w:val="00375445"/>
    <w:rsid w:val="00377DAA"/>
    <w:rsid w:val="00382341"/>
    <w:rsid w:val="0038285C"/>
    <w:rsid w:val="00384521"/>
    <w:rsid w:val="003860C2"/>
    <w:rsid w:val="0039040F"/>
    <w:rsid w:val="00392103"/>
    <w:rsid w:val="0039234F"/>
    <w:rsid w:val="00395957"/>
    <w:rsid w:val="003A0255"/>
    <w:rsid w:val="003A45B2"/>
    <w:rsid w:val="003A5F89"/>
    <w:rsid w:val="003A6137"/>
    <w:rsid w:val="003A7AB7"/>
    <w:rsid w:val="003A7E42"/>
    <w:rsid w:val="003B1928"/>
    <w:rsid w:val="003B4F62"/>
    <w:rsid w:val="003B535E"/>
    <w:rsid w:val="003B5DEE"/>
    <w:rsid w:val="003B714C"/>
    <w:rsid w:val="003B7355"/>
    <w:rsid w:val="003C0033"/>
    <w:rsid w:val="003C3AC0"/>
    <w:rsid w:val="003C4ED7"/>
    <w:rsid w:val="003C7E1F"/>
    <w:rsid w:val="003D12B3"/>
    <w:rsid w:val="003D741F"/>
    <w:rsid w:val="003E08B7"/>
    <w:rsid w:val="003E1E01"/>
    <w:rsid w:val="003E3A1A"/>
    <w:rsid w:val="003E3F2C"/>
    <w:rsid w:val="003E4837"/>
    <w:rsid w:val="003E6995"/>
    <w:rsid w:val="003F0B3A"/>
    <w:rsid w:val="003F365E"/>
    <w:rsid w:val="003F5819"/>
    <w:rsid w:val="003F625F"/>
    <w:rsid w:val="00401A29"/>
    <w:rsid w:val="00403FB1"/>
    <w:rsid w:val="00404D7D"/>
    <w:rsid w:val="00405971"/>
    <w:rsid w:val="004107D1"/>
    <w:rsid w:val="0041380E"/>
    <w:rsid w:val="004163C8"/>
    <w:rsid w:val="004164B1"/>
    <w:rsid w:val="00421C92"/>
    <w:rsid w:val="0042250A"/>
    <w:rsid w:val="00424616"/>
    <w:rsid w:val="004246DC"/>
    <w:rsid w:val="00426A0F"/>
    <w:rsid w:val="004270A6"/>
    <w:rsid w:val="0042718D"/>
    <w:rsid w:val="00430103"/>
    <w:rsid w:val="004302B1"/>
    <w:rsid w:val="00431064"/>
    <w:rsid w:val="0043155B"/>
    <w:rsid w:val="0043408F"/>
    <w:rsid w:val="0043542E"/>
    <w:rsid w:val="00435896"/>
    <w:rsid w:val="00437269"/>
    <w:rsid w:val="00437628"/>
    <w:rsid w:val="004401AC"/>
    <w:rsid w:val="00441471"/>
    <w:rsid w:val="00441B7F"/>
    <w:rsid w:val="00444480"/>
    <w:rsid w:val="004454B3"/>
    <w:rsid w:val="00445AE8"/>
    <w:rsid w:val="00447795"/>
    <w:rsid w:val="00450EC5"/>
    <w:rsid w:val="00453AB4"/>
    <w:rsid w:val="00460F32"/>
    <w:rsid w:val="0046100A"/>
    <w:rsid w:val="00461982"/>
    <w:rsid w:val="004632B7"/>
    <w:rsid w:val="004661C9"/>
    <w:rsid w:val="00480065"/>
    <w:rsid w:val="004838BD"/>
    <w:rsid w:val="00486C39"/>
    <w:rsid w:val="0048716E"/>
    <w:rsid w:val="004872D0"/>
    <w:rsid w:val="004908FA"/>
    <w:rsid w:val="00491352"/>
    <w:rsid w:val="00492696"/>
    <w:rsid w:val="00494217"/>
    <w:rsid w:val="004957E0"/>
    <w:rsid w:val="00496BD8"/>
    <w:rsid w:val="004A13E0"/>
    <w:rsid w:val="004A3B73"/>
    <w:rsid w:val="004A71ED"/>
    <w:rsid w:val="004B04D9"/>
    <w:rsid w:val="004B0B3E"/>
    <w:rsid w:val="004B3C4A"/>
    <w:rsid w:val="004B735F"/>
    <w:rsid w:val="004B7E7C"/>
    <w:rsid w:val="004C0E2D"/>
    <w:rsid w:val="004C29DA"/>
    <w:rsid w:val="004C5173"/>
    <w:rsid w:val="004C6BF5"/>
    <w:rsid w:val="004D09A5"/>
    <w:rsid w:val="004D26E3"/>
    <w:rsid w:val="004D3E8C"/>
    <w:rsid w:val="004D6BE4"/>
    <w:rsid w:val="004E0BDD"/>
    <w:rsid w:val="004E2136"/>
    <w:rsid w:val="004E44FC"/>
    <w:rsid w:val="004E45E6"/>
    <w:rsid w:val="004F5826"/>
    <w:rsid w:val="00503C23"/>
    <w:rsid w:val="0050585A"/>
    <w:rsid w:val="00505908"/>
    <w:rsid w:val="00505E09"/>
    <w:rsid w:val="00506AFE"/>
    <w:rsid w:val="00507873"/>
    <w:rsid w:val="00513DAB"/>
    <w:rsid w:val="00515310"/>
    <w:rsid w:val="0051585F"/>
    <w:rsid w:val="00524131"/>
    <w:rsid w:val="00530BEA"/>
    <w:rsid w:val="00532682"/>
    <w:rsid w:val="0053476F"/>
    <w:rsid w:val="00536BF6"/>
    <w:rsid w:val="00537120"/>
    <w:rsid w:val="005401F6"/>
    <w:rsid w:val="0054168F"/>
    <w:rsid w:val="00547F80"/>
    <w:rsid w:val="0055198C"/>
    <w:rsid w:val="005602D0"/>
    <w:rsid w:val="00560D29"/>
    <w:rsid w:val="00563A13"/>
    <w:rsid w:val="00566F8C"/>
    <w:rsid w:val="0057152B"/>
    <w:rsid w:val="0058136B"/>
    <w:rsid w:val="00581D46"/>
    <w:rsid w:val="00582C4F"/>
    <w:rsid w:val="00586B20"/>
    <w:rsid w:val="00586D12"/>
    <w:rsid w:val="00587311"/>
    <w:rsid w:val="0058770C"/>
    <w:rsid w:val="005949DE"/>
    <w:rsid w:val="00595DA3"/>
    <w:rsid w:val="005968F1"/>
    <w:rsid w:val="005A117A"/>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4EBD"/>
    <w:rsid w:val="005C57EA"/>
    <w:rsid w:val="005C6F96"/>
    <w:rsid w:val="005C7ADF"/>
    <w:rsid w:val="005D04AA"/>
    <w:rsid w:val="005D0EBB"/>
    <w:rsid w:val="005D188E"/>
    <w:rsid w:val="005D3E64"/>
    <w:rsid w:val="005E002B"/>
    <w:rsid w:val="005E0913"/>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17C3C"/>
    <w:rsid w:val="006208DF"/>
    <w:rsid w:val="00621243"/>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7667"/>
    <w:rsid w:val="006878BA"/>
    <w:rsid w:val="00690B63"/>
    <w:rsid w:val="00693517"/>
    <w:rsid w:val="00694EF2"/>
    <w:rsid w:val="0069589C"/>
    <w:rsid w:val="00697146"/>
    <w:rsid w:val="006A0353"/>
    <w:rsid w:val="006A0EF8"/>
    <w:rsid w:val="006B2C13"/>
    <w:rsid w:val="006B30F4"/>
    <w:rsid w:val="006B342B"/>
    <w:rsid w:val="006B4842"/>
    <w:rsid w:val="006B4A91"/>
    <w:rsid w:val="006B6D52"/>
    <w:rsid w:val="006C0713"/>
    <w:rsid w:val="006C0B8D"/>
    <w:rsid w:val="006C41E3"/>
    <w:rsid w:val="006C6141"/>
    <w:rsid w:val="006C6F89"/>
    <w:rsid w:val="006D10AC"/>
    <w:rsid w:val="006D1F26"/>
    <w:rsid w:val="006D5D2B"/>
    <w:rsid w:val="006D5FBB"/>
    <w:rsid w:val="006E19EB"/>
    <w:rsid w:val="006E5E0B"/>
    <w:rsid w:val="006E6567"/>
    <w:rsid w:val="006E7507"/>
    <w:rsid w:val="006F484E"/>
    <w:rsid w:val="006F4F03"/>
    <w:rsid w:val="006F7816"/>
    <w:rsid w:val="00701094"/>
    <w:rsid w:val="007039BA"/>
    <w:rsid w:val="007040C6"/>
    <w:rsid w:val="0071090C"/>
    <w:rsid w:val="00714A24"/>
    <w:rsid w:val="00717738"/>
    <w:rsid w:val="00717C82"/>
    <w:rsid w:val="0072120E"/>
    <w:rsid w:val="007226EB"/>
    <w:rsid w:val="00723740"/>
    <w:rsid w:val="00726C83"/>
    <w:rsid w:val="007276D1"/>
    <w:rsid w:val="007306CF"/>
    <w:rsid w:val="00735949"/>
    <w:rsid w:val="00735A65"/>
    <w:rsid w:val="00736C58"/>
    <w:rsid w:val="007404D5"/>
    <w:rsid w:val="00740A97"/>
    <w:rsid w:val="00740E78"/>
    <w:rsid w:val="0074285E"/>
    <w:rsid w:val="00743AB0"/>
    <w:rsid w:val="00745991"/>
    <w:rsid w:val="007517DE"/>
    <w:rsid w:val="00752748"/>
    <w:rsid w:val="00752D01"/>
    <w:rsid w:val="007564C1"/>
    <w:rsid w:val="00760F9A"/>
    <w:rsid w:val="0076357D"/>
    <w:rsid w:val="00765483"/>
    <w:rsid w:val="00770832"/>
    <w:rsid w:val="00771CEE"/>
    <w:rsid w:val="00773E20"/>
    <w:rsid w:val="00781CF0"/>
    <w:rsid w:val="00783362"/>
    <w:rsid w:val="0078385E"/>
    <w:rsid w:val="00785972"/>
    <w:rsid w:val="00786F40"/>
    <w:rsid w:val="0078722B"/>
    <w:rsid w:val="007877B2"/>
    <w:rsid w:val="00787F55"/>
    <w:rsid w:val="00790221"/>
    <w:rsid w:val="00795F40"/>
    <w:rsid w:val="0079713A"/>
    <w:rsid w:val="007A002B"/>
    <w:rsid w:val="007A069B"/>
    <w:rsid w:val="007A3007"/>
    <w:rsid w:val="007A5807"/>
    <w:rsid w:val="007A6B82"/>
    <w:rsid w:val="007A7778"/>
    <w:rsid w:val="007B1095"/>
    <w:rsid w:val="007B38D5"/>
    <w:rsid w:val="007B3A5A"/>
    <w:rsid w:val="007C064E"/>
    <w:rsid w:val="007C1C7E"/>
    <w:rsid w:val="007C2B85"/>
    <w:rsid w:val="007C3929"/>
    <w:rsid w:val="007C5244"/>
    <w:rsid w:val="007C7271"/>
    <w:rsid w:val="007D1686"/>
    <w:rsid w:val="007D3664"/>
    <w:rsid w:val="007D5996"/>
    <w:rsid w:val="007E16C5"/>
    <w:rsid w:val="007E3140"/>
    <w:rsid w:val="007E7F20"/>
    <w:rsid w:val="007F1453"/>
    <w:rsid w:val="007F293B"/>
    <w:rsid w:val="007F60FB"/>
    <w:rsid w:val="00800122"/>
    <w:rsid w:val="00800D55"/>
    <w:rsid w:val="008032A9"/>
    <w:rsid w:val="00804D7D"/>
    <w:rsid w:val="00813EC4"/>
    <w:rsid w:val="00824556"/>
    <w:rsid w:val="00826008"/>
    <w:rsid w:val="0082741F"/>
    <w:rsid w:val="00831159"/>
    <w:rsid w:val="0083312C"/>
    <w:rsid w:val="0083622C"/>
    <w:rsid w:val="008372E8"/>
    <w:rsid w:val="008373B7"/>
    <w:rsid w:val="00843A67"/>
    <w:rsid w:val="00845CEE"/>
    <w:rsid w:val="0084716A"/>
    <w:rsid w:val="00847768"/>
    <w:rsid w:val="00851380"/>
    <w:rsid w:val="00851647"/>
    <w:rsid w:val="00851B09"/>
    <w:rsid w:val="00852D0F"/>
    <w:rsid w:val="008548C8"/>
    <w:rsid w:val="0085561E"/>
    <w:rsid w:val="00856E47"/>
    <w:rsid w:val="008578B5"/>
    <w:rsid w:val="00857B32"/>
    <w:rsid w:val="00865470"/>
    <w:rsid w:val="00865F57"/>
    <w:rsid w:val="00867A89"/>
    <w:rsid w:val="0087183F"/>
    <w:rsid w:val="00873728"/>
    <w:rsid w:val="0087379F"/>
    <w:rsid w:val="00874935"/>
    <w:rsid w:val="008752A9"/>
    <w:rsid w:val="00880240"/>
    <w:rsid w:val="00881C15"/>
    <w:rsid w:val="00886282"/>
    <w:rsid w:val="008872A6"/>
    <w:rsid w:val="00887902"/>
    <w:rsid w:val="008919A4"/>
    <w:rsid w:val="00896AC4"/>
    <w:rsid w:val="008978D9"/>
    <w:rsid w:val="008A33C6"/>
    <w:rsid w:val="008A36B8"/>
    <w:rsid w:val="008A7215"/>
    <w:rsid w:val="008B263B"/>
    <w:rsid w:val="008B389E"/>
    <w:rsid w:val="008B5E74"/>
    <w:rsid w:val="008B749D"/>
    <w:rsid w:val="008C0D54"/>
    <w:rsid w:val="008C172F"/>
    <w:rsid w:val="008C1BCF"/>
    <w:rsid w:val="008C1FC5"/>
    <w:rsid w:val="008C3B69"/>
    <w:rsid w:val="008C6CAB"/>
    <w:rsid w:val="008C7D7E"/>
    <w:rsid w:val="008D15A0"/>
    <w:rsid w:val="008D24E7"/>
    <w:rsid w:val="008D5011"/>
    <w:rsid w:val="008D5824"/>
    <w:rsid w:val="008D610F"/>
    <w:rsid w:val="008D674D"/>
    <w:rsid w:val="008E1FFC"/>
    <w:rsid w:val="008E428F"/>
    <w:rsid w:val="008E5334"/>
    <w:rsid w:val="008E7351"/>
    <w:rsid w:val="008F2153"/>
    <w:rsid w:val="008F7BF9"/>
    <w:rsid w:val="00914197"/>
    <w:rsid w:val="00916474"/>
    <w:rsid w:val="00916E29"/>
    <w:rsid w:val="00923AD3"/>
    <w:rsid w:val="00923C84"/>
    <w:rsid w:val="0092659C"/>
    <w:rsid w:val="0092744E"/>
    <w:rsid w:val="00927670"/>
    <w:rsid w:val="009374F4"/>
    <w:rsid w:val="00943819"/>
    <w:rsid w:val="00945F33"/>
    <w:rsid w:val="0094798F"/>
    <w:rsid w:val="00950B3B"/>
    <w:rsid w:val="00951E65"/>
    <w:rsid w:val="0095393B"/>
    <w:rsid w:val="00955020"/>
    <w:rsid w:val="0095688F"/>
    <w:rsid w:val="009632FA"/>
    <w:rsid w:val="009637A8"/>
    <w:rsid w:val="00974012"/>
    <w:rsid w:val="009774DD"/>
    <w:rsid w:val="00977FC9"/>
    <w:rsid w:val="009800F0"/>
    <w:rsid w:val="00982288"/>
    <w:rsid w:val="00982427"/>
    <w:rsid w:val="00984AFD"/>
    <w:rsid w:val="00985861"/>
    <w:rsid w:val="00986497"/>
    <w:rsid w:val="00990C4A"/>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3E54"/>
    <w:rsid w:val="009E4310"/>
    <w:rsid w:val="009E57E0"/>
    <w:rsid w:val="009F195D"/>
    <w:rsid w:val="009F4F21"/>
    <w:rsid w:val="009F57F4"/>
    <w:rsid w:val="009F5EA9"/>
    <w:rsid w:val="00A000C1"/>
    <w:rsid w:val="00A00B9A"/>
    <w:rsid w:val="00A043C5"/>
    <w:rsid w:val="00A105E2"/>
    <w:rsid w:val="00A11206"/>
    <w:rsid w:val="00A12690"/>
    <w:rsid w:val="00A14168"/>
    <w:rsid w:val="00A16C94"/>
    <w:rsid w:val="00A20BE4"/>
    <w:rsid w:val="00A20C8A"/>
    <w:rsid w:val="00A20FBE"/>
    <w:rsid w:val="00A221AF"/>
    <w:rsid w:val="00A22524"/>
    <w:rsid w:val="00A23C6D"/>
    <w:rsid w:val="00A269B5"/>
    <w:rsid w:val="00A27671"/>
    <w:rsid w:val="00A342F1"/>
    <w:rsid w:val="00A367E0"/>
    <w:rsid w:val="00A408ED"/>
    <w:rsid w:val="00A41B18"/>
    <w:rsid w:val="00A4464C"/>
    <w:rsid w:val="00A461EE"/>
    <w:rsid w:val="00A50510"/>
    <w:rsid w:val="00A56179"/>
    <w:rsid w:val="00A56ADA"/>
    <w:rsid w:val="00A60B38"/>
    <w:rsid w:val="00A61FBE"/>
    <w:rsid w:val="00A62688"/>
    <w:rsid w:val="00A64F7B"/>
    <w:rsid w:val="00A6625B"/>
    <w:rsid w:val="00A71204"/>
    <w:rsid w:val="00A71E6D"/>
    <w:rsid w:val="00A7374C"/>
    <w:rsid w:val="00A77333"/>
    <w:rsid w:val="00A77CE0"/>
    <w:rsid w:val="00A77EE0"/>
    <w:rsid w:val="00A814C3"/>
    <w:rsid w:val="00A81908"/>
    <w:rsid w:val="00A82AA0"/>
    <w:rsid w:val="00A8538D"/>
    <w:rsid w:val="00A85AF7"/>
    <w:rsid w:val="00A86B93"/>
    <w:rsid w:val="00A9008F"/>
    <w:rsid w:val="00A92CF7"/>
    <w:rsid w:val="00A9465C"/>
    <w:rsid w:val="00A975DC"/>
    <w:rsid w:val="00AA007D"/>
    <w:rsid w:val="00AA15D0"/>
    <w:rsid w:val="00AA2F1B"/>
    <w:rsid w:val="00AA42D0"/>
    <w:rsid w:val="00AA472F"/>
    <w:rsid w:val="00AA6D65"/>
    <w:rsid w:val="00AA77C4"/>
    <w:rsid w:val="00AB00A1"/>
    <w:rsid w:val="00AB3C38"/>
    <w:rsid w:val="00AB7372"/>
    <w:rsid w:val="00AD0438"/>
    <w:rsid w:val="00AD2ED0"/>
    <w:rsid w:val="00AD6A12"/>
    <w:rsid w:val="00AD6B14"/>
    <w:rsid w:val="00AD7139"/>
    <w:rsid w:val="00AE4660"/>
    <w:rsid w:val="00AF0583"/>
    <w:rsid w:val="00AF0C1E"/>
    <w:rsid w:val="00AF37CA"/>
    <w:rsid w:val="00AF5B44"/>
    <w:rsid w:val="00AF6F79"/>
    <w:rsid w:val="00B029C6"/>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54FD3"/>
    <w:rsid w:val="00B5500F"/>
    <w:rsid w:val="00B55352"/>
    <w:rsid w:val="00B64CD5"/>
    <w:rsid w:val="00B67B53"/>
    <w:rsid w:val="00B67BAB"/>
    <w:rsid w:val="00B7139A"/>
    <w:rsid w:val="00B730DC"/>
    <w:rsid w:val="00B74D02"/>
    <w:rsid w:val="00B76AC9"/>
    <w:rsid w:val="00B77F0F"/>
    <w:rsid w:val="00B80C8E"/>
    <w:rsid w:val="00B87792"/>
    <w:rsid w:val="00B90228"/>
    <w:rsid w:val="00B90EA5"/>
    <w:rsid w:val="00B95C21"/>
    <w:rsid w:val="00B962C7"/>
    <w:rsid w:val="00BA54B5"/>
    <w:rsid w:val="00BA5FF2"/>
    <w:rsid w:val="00BB0028"/>
    <w:rsid w:val="00BB0ADC"/>
    <w:rsid w:val="00BB0C68"/>
    <w:rsid w:val="00BB3AC3"/>
    <w:rsid w:val="00BB562F"/>
    <w:rsid w:val="00BB5864"/>
    <w:rsid w:val="00BB79BF"/>
    <w:rsid w:val="00BC2365"/>
    <w:rsid w:val="00BC30AE"/>
    <w:rsid w:val="00BC3236"/>
    <w:rsid w:val="00BC5427"/>
    <w:rsid w:val="00BC76AD"/>
    <w:rsid w:val="00BD000E"/>
    <w:rsid w:val="00BD045B"/>
    <w:rsid w:val="00BD3E2C"/>
    <w:rsid w:val="00BD7814"/>
    <w:rsid w:val="00BE3C6D"/>
    <w:rsid w:val="00BE4783"/>
    <w:rsid w:val="00BE67B1"/>
    <w:rsid w:val="00BF04E4"/>
    <w:rsid w:val="00BF1178"/>
    <w:rsid w:val="00BF271D"/>
    <w:rsid w:val="00BF4024"/>
    <w:rsid w:val="00BF44B7"/>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1B02"/>
    <w:rsid w:val="00C63083"/>
    <w:rsid w:val="00C65872"/>
    <w:rsid w:val="00C668DF"/>
    <w:rsid w:val="00C66A97"/>
    <w:rsid w:val="00C67EEE"/>
    <w:rsid w:val="00C717EB"/>
    <w:rsid w:val="00C721DB"/>
    <w:rsid w:val="00C76E50"/>
    <w:rsid w:val="00C82AD6"/>
    <w:rsid w:val="00C84D69"/>
    <w:rsid w:val="00C855B9"/>
    <w:rsid w:val="00C90FB9"/>
    <w:rsid w:val="00C92150"/>
    <w:rsid w:val="00C92261"/>
    <w:rsid w:val="00C927C7"/>
    <w:rsid w:val="00C9598B"/>
    <w:rsid w:val="00C97358"/>
    <w:rsid w:val="00C9757D"/>
    <w:rsid w:val="00CA1800"/>
    <w:rsid w:val="00CA3A45"/>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359"/>
    <w:rsid w:val="00CF25EF"/>
    <w:rsid w:val="00CF41BF"/>
    <w:rsid w:val="00D01B2A"/>
    <w:rsid w:val="00D057C7"/>
    <w:rsid w:val="00D06BBB"/>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56D4"/>
    <w:rsid w:val="00D55FC3"/>
    <w:rsid w:val="00D641A7"/>
    <w:rsid w:val="00D6431E"/>
    <w:rsid w:val="00D66B39"/>
    <w:rsid w:val="00D7073D"/>
    <w:rsid w:val="00D70AD5"/>
    <w:rsid w:val="00D73B43"/>
    <w:rsid w:val="00D73DE4"/>
    <w:rsid w:val="00D761B2"/>
    <w:rsid w:val="00D8435B"/>
    <w:rsid w:val="00D85F8B"/>
    <w:rsid w:val="00D9020C"/>
    <w:rsid w:val="00D921B0"/>
    <w:rsid w:val="00D941DC"/>
    <w:rsid w:val="00D95C0A"/>
    <w:rsid w:val="00DA5088"/>
    <w:rsid w:val="00DA5A28"/>
    <w:rsid w:val="00DA7F4B"/>
    <w:rsid w:val="00DB08E7"/>
    <w:rsid w:val="00DB094C"/>
    <w:rsid w:val="00DB1995"/>
    <w:rsid w:val="00DB2F77"/>
    <w:rsid w:val="00DB51EB"/>
    <w:rsid w:val="00DC02BF"/>
    <w:rsid w:val="00DC06A4"/>
    <w:rsid w:val="00DC4258"/>
    <w:rsid w:val="00DC4590"/>
    <w:rsid w:val="00DD1F5D"/>
    <w:rsid w:val="00DD228E"/>
    <w:rsid w:val="00DD29D7"/>
    <w:rsid w:val="00DD3EA8"/>
    <w:rsid w:val="00DD3F31"/>
    <w:rsid w:val="00DD6717"/>
    <w:rsid w:val="00DE1C88"/>
    <w:rsid w:val="00DE21EE"/>
    <w:rsid w:val="00DE30C7"/>
    <w:rsid w:val="00DE4DD1"/>
    <w:rsid w:val="00DE63BC"/>
    <w:rsid w:val="00DE6C8F"/>
    <w:rsid w:val="00DF0191"/>
    <w:rsid w:val="00DF42E3"/>
    <w:rsid w:val="00DF584A"/>
    <w:rsid w:val="00E00F03"/>
    <w:rsid w:val="00E0259F"/>
    <w:rsid w:val="00E0703B"/>
    <w:rsid w:val="00E161FF"/>
    <w:rsid w:val="00E239F4"/>
    <w:rsid w:val="00E23F22"/>
    <w:rsid w:val="00E30E70"/>
    <w:rsid w:val="00E31010"/>
    <w:rsid w:val="00E35E7B"/>
    <w:rsid w:val="00E36CD0"/>
    <w:rsid w:val="00E37E84"/>
    <w:rsid w:val="00E40301"/>
    <w:rsid w:val="00E443CC"/>
    <w:rsid w:val="00E462CB"/>
    <w:rsid w:val="00E4723F"/>
    <w:rsid w:val="00E503B3"/>
    <w:rsid w:val="00E514B2"/>
    <w:rsid w:val="00E53ED4"/>
    <w:rsid w:val="00E62BC1"/>
    <w:rsid w:val="00E63D75"/>
    <w:rsid w:val="00E64C59"/>
    <w:rsid w:val="00E65760"/>
    <w:rsid w:val="00E7023C"/>
    <w:rsid w:val="00E779A2"/>
    <w:rsid w:val="00E77A04"/>
    <w:rsid w:val="00E77BAC"/>
    <w:rsid w:val="00E80E27"/>
    <w:rsid w:val="00E83A2D"/>
    <w:rsid w:val="00E8469A"/>
    <w:rsid w:val="00E87F81"/>
    <w:rsid w:val="00E93F99"/>
    <w:rsid w:val="00E96AB1"/>
    <w:rsid w:val="00EA1CB7"/>
    <w:rsid w:val="00EA2731"/>
    <w:rsid w:val="00EA387D"/>
    <w:rsid w:val="00EA3FA8"/>
    <w:rsid w:val="00EA58D1"/>
    <w:rsid w:val="00EA6A3B"/>
    <w:rsid w:val="00EA7A9C"/>
    <w:rsid w:val="00EB6455"/>
    <w:rsid w:val="00EB787A"/>
    <w:rsid w:val="00EB7CC3"/>
    <w:rsid w:val="00EC0AB6"/>
    <w:rsid w:val="00EC144A"/>
    <w:rsid w:val="00EC223F"/>
    <w:rsid w:val="00EC4620"/>
    <w:rsid w:val="00ED04D3"/>
    <w:rsid w:val="00ED2912"/>
    <w:rsid w:val="00ED34C4"/>
    <w:rsid w:val="00ED34CC"/>
    <w:rsid w:val="00ED39CC"/>
    <w:rsid w:val="00ED3D0D"/>
    <w:rsid w:val="00ED42A3"/>
    <w:rsid w:val="00ED4619"/>
    <w:rsid w:val="00ED55E2"/>
    <w:rsid w:val="00ED68C6"/>
    <w:rsid w:val="00EE10AB"/>
    <w:rsid w:val="00EE159A"/>
    <w:rsid w:val="00EE5CA9"/>
    <w:rsid w:val="00EF1A5B"/>
    <w:rsid w:val="00F02DE6"/>
    <w:rsid w:val="00F0378E"/>
    <w:rsid w:val="00F04E4F"/>
    <w:rsid w:val="00F05D0E"/>
    <w:rsid w:val="00F07130"/>
    <w:rsid w:val="00F1089F"/>
    <w:rsid w:val="00F10B3D"/>
    <w:rsid w:val="00F12B29"/>
    <w:rsid w:val="00F13A84"/>
    <w:rsid w:val="00F14517"/>
    <w:rsid w:val="00F158AB"/>
    <w:rsid w:val="00F20D70"/>
    <w:rsid w:val="00F224BA"/>
    <w:rsid w:val="00F23189"/>
    <w:rsid w:val="00F31B17"/>
    <w:rsid w:val="00F3234D"/>
    <w:rsid w:val="00F375C6"/>
    <w:rsid w:val="00F37BB8"/>
    <w:rsid w:val="00F408D8"/>
    <w:rsid w:val="00F43FF2"/>
    <w:rsid w:val="00F46ADB"/>
    <w:rsid w:val="00F5014C"/>
    <w:rsid w:val="00F52CCC"/>
    <w:rsid w:val="00F53FFF"/>
    <w:rsid w:val="00F54BA3"/>
    <w:rsid w:val="00F6041E"/>
    <w:rsid w:val="00F60653"/>
    <w:rsid w:val="00F61850"/>
    <w:rsid w:val="00F66D34"/>
    <w:rsid w:val="00F70AAD"/>
    <w:rsid w:val="00F70B37"/>
    <w:rsid w:val="00F737BF"/>
    <w:rsid w:val="00F819C8"/>
    <w:rsid w:val="00F8336F"/>
    <w:rsid w:val="00F83A8A"/>
    <w:rsid w:val="00F86C3A"/>
    <w:rsid w:val="00F879AC"/>
    <w:rsid w:val="00F94B50"/>
    <w:rsid w:val="00FA188B"/>
    <w:rsid w:val="00FA1B27"/>
    <w:rsid w:val="00FA2894"/>
    <w:rsid w:val="00FA2C93"/>
    <w:rsid w:val="00FA4472"/>
    <w:rsid w:val="00FA7204"/>
    <w:rsid w:val="00FB600F"/>
    <w:rsid w:val="00FC1B4F"/>
    <w:rsid w:val="00FC3409"/>
    <w:rsid w:val="00FC42D7"/>
    <w:rsid w:val="00FC58FA"/>
    <w:rsid w:val="00FC7613"/>
    <w:rsid w:val="00FD50D6"/>
    <w:rsid w:val="00FD656B"/>
    <w:rsid w:val="00FD7048"/>
    <w:rsid w:val="00FD7AA2"/>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654E-2D5C-4E00-A519-A857F553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10949</Words>
  <Characters>79023</Characters>
  <Application>Microsoft Office Word</Application>
  <DocSecurity>0</DocSecurity>
  <Lines>658</Lines>
  <Paragraphs>179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89793</CharactersWithSpaces>
  <SharedDoc>false</SharedDoc>
  <HLinks>
    <vt:vector size="12" baseType="variant">
      <vt:variant>
        <vt:i4>8061025</vt:i4>
      </vt:variant>
      <vt:variant>
        <vt:i4>3</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0</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cp:revision>
  <cp:lastPrinted>2016-12-02T08:34:00Z</cp:lastPrinted>
  <dcterms:created xsi:type="dcterms:W3CDTF">2016-12-02T08:35:00Z</dcterms:created>
  <dcterms:modified xsi:type="dcterms:W3CDTF">2016-12-05T09:37:00Z</dcterms:modified>
</cp:coreProperties>
</file>