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7" w:rsidRPr="00770322" w:rsidRDefault="00932477" w:rsidP="0093247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770322">
        <w:rPr>
          <w:b/>
          <w:bCs/>
          <w:color w:val="000000" w:themeColor="text1"/>
        </w:rPr>
        <w:t>ТЕХНИЧЕСКОЕ ЗАДАНИЕ</w:t>
      </w:r>
    </w:p>
    <w:p w:rsidR="00932477" w:rsidRPr="00770322" w:rsidRDefault="006C12E9" w:rsidP="00932477">
      <w:pPr>
        <w:tabs>
          <w:tab w:val="left" w:pos="9356"/>
        </w:tabs>
        <w:spacing w:after="0"/>
        <w:ind w:firstLine="426"/>
        <w:contextualSpacing/>
      </w:pPr>
      <w:r>
        <w:t xml:space="preserve">ТО (техническое обслуживание) </w:t>
      </w:r>
      <w:r w:rsidR="00932477" w:rsidRPr="00770322">
        <w:t>видеонаблюдения, включающего в себя осмотр в: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МБОУ «Гимназия» Ханты-Мансийский автономный округ, г. Югорск, ул. Мира д. 6: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внутренняя – 24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уличная – 6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Монитор компьютерный – 2 шт.</w:t>
      </w:r>
      <w:bookmarkStart w:id="0" w:name="_GoBack"/>
      <w:bookmarkEnd w:id="0"/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Видеорегистратор – 2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АКБ 12В – 1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Источник бесперебойного питания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Приемник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Передатчик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МБОУ «Гимназия» дошкольные группы, Ханты-Мансийский автономный округ, г. </w:t>
      </w:r>
      <w:proofErr w:type="gramStart"/>
      <w:r w:rsidRPr="00770322">
        <w:t>Югорск,  ул.</w:t>
      </w:r>
      <w:proofErr w:type="gramEnd"/>
      <w:r w:rsidRPr="00770322">
        <w:t xml:space="preserve"> Геологов д. 21: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внутренняя – 12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уличная – 4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Монитор компьютерный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Видеорегистратор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АКБ 12В – 1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Источник бесперебойного питания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Приемник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Передатчик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-проверка работоспособности - определение технического состояния путём контроля техническими средствами; ППР (планово-предупредительный ремонт):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-работы планово-предупредительного характера для поддержания системы видеонаблюдения в работоспособном состоянии, включающие в себя очистку наружных поверхностей </w:t>
      </w:r>
      <w:r w:rsidR="00E409A3">
        <w:t>технического средства</w:t>
      </w:r>
      <w:r w:rsidRPr="00770322">
        <w:t xml:space="preserve">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</w:t>
      </w:r>
      <w:r w:rsidR="00E409A3">
        <w:t>технического средства</w:t>
      </w:r>
      <w:r w:rsidRPr="00770322">
        <w:t xml:space="preserve">. 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-Ремонт производится с целью восстановления работоспособного состояния </w:t>
      </w:r>
      <w:r w:rsidR="00E409A3">
        <w:t>технического средства</w:t>
      </w:r>
      <w:r w:rsidRPr="00770322">
        <w:t xml:space="preserve"> по результатам контроля технического состояния, проводимого в рамках </w:t>
      </w:r>
      <w:r w:rsidR="00E409A3">
        <w:t>технического обслуживания</w:t>
      </w:r>
      <w:r w:rsidRPr="00770322">
        <w:t xml:space="preserve"> или в результате отказа </w:t>
      </w:r>
      <w:r w:rsidR="00E409A3">
        <w:t>технического средства</w:t>
      </w:r>
      <w:r w:rsidRPr="00770322">
        <w:t xml:space="preserve">. 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Замена вышедшего из строя оборудования осуществляется за счет Исполнителя. Т</w:t>
      </w:r>
      <w:r w:rsidR="00E409A3">
        <w:t>ехническое обслуживание</w:t>
      </w:r>
      <w:r w:rsidRPr="00770322">
        <w:t xml:space="preserve"> и ППР</w:t>
      </w:r>
      <w:r w:rsidR="00E409A3">
        <w:t xml:space="preserve"> (планово-предупредительный ремонт)</w:t>
      </w:r>
      <w:r w:rsidRPr="00770322">
        <w:t xml:space="preserve"> должны производитьс</w:t>
      </w:r>
      <w:r w:rsidR="00E409A3">
        <w:t xml:space="preserve">я не реже одного раза в месяц. </w:t>
      </w:r>
      <w:r w:rsidRPr="00770322">
        <w:t>В случае сбоев или отказа в работе систем видеонаблюдения в межрегламентный период, Исполнитель должен прибыть на обслуживаемый объект по вызову Заказчика в срок - не более 3 (трёх) часов. Исполнитель, независимо от формы поступившего от Заказчика вызова, должен регистрировать его в «Журнале учёта вызовов».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Исполнитель должен проводить </w:t>
      </w:r>
      <w:r w:rsidR="00E409A3">
        <w:t>техническое обслуживание</w:t>
      </w:r>
      <w:r w:rsidRPr="00770322">
        <w:t xml:space="preserve"> и ППР</w:t>
      </w:r>
      <w:r w:rsidR="00E409A3">
        <w:t xml:space="preserve"> (планово-предупредительный ремонт)</w:t>
      </w:r>
      <w:r w:rsidR="00E409A3" w:rsidRPr="00770322">
        <w:t xml:space="preserve"> </w:t>
      </w:r>
      <w:r w:rsidRPr="00770322">
        <w:t>персоналом соответствующей квалификации, аттестованным по «ПТЭ и ПТБ при эксплуатации электроустановок потребителей».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видеооборудования, выявленные неисправности, а также сведения о выполненных при осмотрах ремонте. Акт технического обслуживания предоставляется Исполнителем 1 раз в квартал.</w:t>
      </w:r>
    </w:p>
    <w:p w:rsidR="00BD191A" w:rsidRDefault="00BD191A"/>
    <w:sectPr w:rsidR="00BD191A" w:rsidSect="009324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84"/>
    <w:rsid w:val="006C12E9"/>
    <w:rsid w:val="007C7884"/>
    <w:rsid w:val="00932477"/>
    <w:rsid w:val="00BD191A"/>
    <w:rsid w:val="00E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F9D2"/>
  <w15:chartTrackingRefBased/>
  <w15:docId w15:val="{BBEB52CA-42F7-4C9C-8129-0A9F3A4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4</cp:revision>
  <cp:lastPrinted>2020-12-07T11:17:00Z</cp:lastPrinted>
  <dcterms:created xsi:type="dcterms:W3CDTF">2019-12-20T10:39:00Z</dcterms:created>
  <dcterms:modified xsi:type="dcterms:W3CDTF">2020-12-07T11:22:00Z</dcterms:modified>
</cp:coreProperties>
</file>