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76" w:rsidRDefault="00573F76" w:rsidP="00C849E6">
      <w:pPr>
        <w:spacing w:after="0"/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2</w:t>
      </w:r>
    </w:p>
    <w:p w:rsidR="00573F76" w:rsidRDefault="00573F76" w:rsidP="00C849E6">
      <w:pPr>
        <w:spacing w:after="0"/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техническому заданию</w:t>
      </w:r>
    </w:p>
    <w:p w:rsidR="00573F76" w:rsidRDefault="00573F76" w:rsidP="00C849E6">
      <w:pPr>
        <w:spacing w:after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Характеристика используемых товаров</w:t>
      </w:r>
    </w:p>
    <w:p w:rsidR="00573F76" w:rsidRDefault="00573F76" w:rsidP="00C849E6">
      <w:pPr>
        <w:spacing w:after="0"/>
        <w:ind w:firstLine="709"/>
        <w:jc w:val="center"/>
        <w:rPr>
          <w:b/>
          <w:sz w:val="22"/>
          <w:szCs w:val="22"/>
        </w:rPr>
      </w:pPr>
    </w:p>
    <w:tbl>
      <w:tblPr>
        <w:tblW w:w="109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2269"/>
        <w:gridCol w:w="7796"/>
      </w:tblGrid>
      <w:tr w:rsidR="00573F76" w:rsidRPr="00177EB4" w:rsidTr="00177EB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177EB4" w:rsidRDefault="00573F76" w:rsidP="00177EB4">
            <w:pPr>
              <w:spacing w:after="0"/>
              <w:ind w:left="-426" w:firstLine="426"/>
              <w:jc w:val="center"/>
              <w:rPr>
                <w:b/>
              </w:rPr>
            </w:pPr>
            <w:r w:rsidRPr="00177EB4">
              <w:rPr>
                <w:b/>
              </w:rPr>
              <w:t>№     п./</w:t>
            </w:r>
            <w:proofErr w:type="gramStart"/>
            <w:r w:rsidRPr="00177EB4">
              <w:rPr>
                <w:b/>
              </w:rPr>
              <w:t>п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177EB4" w:rsidRDefault="00573F76" w:rsidP="00177EB4">
            <w:pPr>
              <w:spacing w:after="0"/>
              <w:ind w:firstLine="175"/>
              <w:jc w:val="center"/>
              <w:rPr>
                <w:b/>
              </w:rPr>
            </w:pPr>
            <w:r w:rsidRPr="00177EB4">
              <w:rPr>
                <w:b/>
              </w:rPr>
              <w:t>Наименование товара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177EB4" w:rsidRDefault="00573F76" w:rsidP="00177EB4">
            <w:pPr>
              <w:spacing w:after="0"/>
              <w:rPr>
                <w:b/>
              </w:rPr>
            </w:pPr>
            <w:r w:rsidRPr="00177EB4">
              <w:rPr>
                <w:b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76349B" w:rsidRPr="00177EB4" w:rsidTr="00177EB4">
        <w:trPr>
          <w:trHeight w:val="127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49B" w:rsidRPr="00177EB4" w:rsidRDefault="00702513" w:rsidP="00177EB4">
            <w:pPr>
              <w:spacing w:after="0"/>
              <w:ind w:hanging="142"/>
              <w:jc w:val="center"/>
            </w:pPr>
            <w:r w:rsidRPr="00177EB4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349B" w:rsidRPr="00177EB4" w:rsidRDefault="00702513" w:rsidP="00177EB4">
            <w:pPr>
              <w:spacing w:after="0"/>
              <w:ind w:firstLine="34"/>
              <w:jc w:val="center"/>
            </w:pPr>
            <w:r w:rsidRPr="00177EB4">
              <w:t>Песок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4E7" w:rsidRPr="00177EB4" w:rsidRDefault="003F44E7" w:rsidP="00177EB4">
            <w:pPr>
              <w:spacing w:after="0"/>
              <w:rPr>
                <w:color w:val="000000"/>
                <w:lang w:eastAsia="en-US"/>
              </w:rPr>
            </w:pPr>
            <w:r w:rsidRPr="00177EB4">
              <w:rPr>
                <w:color w:val="000000"/>
                <w:lang w:eastAsia="en-US"/>
              </w:rPr>
              <w:t xml:space="preserve">Песок природный (для строительных работ) с характеристиками: класс песка по крупности – средний, модуль крупности песка: </w:t>
            </w:r>
            <w:proofErr w:type="spellStart"/>
            <w:r w:rsidRPr="00177EB4">
              <w:rPr>
                <w:color w:val="000000"/>
                <w:lang w:eastAsia="en-US"/>
              </w:rPr>
              <w:t>Мк</w:t>
            </w:r>
            <w:proofErr w:type="spellEnd"/>
            <w:r w:rsidRPr="00177EB4">
              <w:rPr>
                <w:color w:val="000000"/>
                <w:lang w:eastAsia="en-US"/>
              </w:rPr>
              <w:t>, в диапазоне включительно, не менее 2,0, и не более 2,5;</w:t>
            </w:r>
          </w:p>
          <w:p w:rsidR="003F44E7" w:rsidRPr="00177EB4" w:rsidRDefault="003F44E7" w:rsidP="00177EB4">
            <w:pPr>
              <w:spacing w:after="0"/>
              <w:rPr>
                <w:color w:val="000000"/>
                <w:lang w:eastAsia="en-US"/>
              </w:rPr>
            </w:pPr>
            <w:r w:rsidRPr="00177EB4">
              <w:rPr>
                <w:color w:val="000000"/>
                <w:lang w:eastAsia="en-US"/>
              </w:rPr>
              <w:t xml:space="preserve"> полный остаток при рассеве песка на сите с сеткой 0,63: в диапазоне включительно, не менее 30% и не более 45%.</w:t>
            </w:r>
          </w:p>
          <w:p w:rsidR="003F44E7" w:rsidRPr="00177EB4" w:rsidRDefault="003F44E7" w:rsidP="00177EB4">
            <w:pPr>
              <w:spacing w:after="0"/>
              <w:rPr>
                <w:color w:val="000000"/>
                <w:lang w:eastAsia="en-US"/>
              </w:rPr>
            </w:pPr>
            <w:r w:rsidRPr="00177EB4">
              <w:rPr>
                <w:color w:val="000000"/>
                <w:lang w:eastAsia="en-US"/>
              </w:rPr>
              <w:t>Содержание зерен крупностью менее 0,16 мм: не более 5%.</w:t>
            </w:r>
          </w:p>
          <w:p w:rsidR="003F44E7" w:rsidRPr="00177EB4" w:rsidRDefault="003F44E7" w:rsidP="00177EB4">
            <w:pPr>
              <w:spacing w:after="0"/>
              <w:rPr>
                <w:color w:val="000000"/>
                <w:lang w:eastAsia="en-US"/>
              </w:rPr>
            </w:pPr>
            <w:r w:rsidRPr="00177EB4">
              <w:rPr>
                <w:color w:val="000000"/>
                <w:lang w:eastAsia="en-US"/>
              </w:rPr>
              <w:t>Содержание зерен крупностью свыше 5 мм: не более 5%.</w:t>
            </w:r>
          </w:p>
          <w:p w:rsidR="003F44E7" w:rsidRPr="00177EB4" w:rsidRDefault="003F44E7" w:rsidP="00177EB4">
            <w:pPr>
              <w:spacing w:after="0"/>
              <w:rPr>
                <w:color w:val="000000"/>
                <w:lang w:eastAsia="en-US"/>
              </w:rPr>
            </w:pPr>
            <w:r w:rsidRPr="00177EB4">
              <w:rPr>
                <w:color w:val="000000"/>
                <w:lang w:eastAsia="en-US"/>
              </w:rPr>
              <w:t>Содержание зерен крупностью свыше 10 мм: не более 0,5%.</w:t>
            </w:r>
          </w:p>
          <w:p w:rsidR="0076349B" w:rsidRPr="00177EB4" w:rsidRDefault="003F44E7" w:rsidP="00177EB4">
            <w:pPr>
              <w:spacing w:after="0"/>
              <w:rPr>
                <w:color w:val="000000"/>
                <w:lang w:eastAsia="en-US"/>
              </w:rPr>
            </w:pPr>
            <w:r w:rsidRPr="00177EB4">
              <w:rPr>
                <w:color w:val="000000"/>
                <w:lang w:eastAsia="en-US"/>
              </w:rPr>
              <w:t>Содержание пылевидных и глиняных частиц не более 2%.</w:t>
            </w:r>
          </w:p>
          <w:p w:rsidR="00A93D8E" w:rsidRPr="00177EB4" w:rsidRDefault="00A93D8E" w:rsidP="00177EB4">
            <w:pPr>
              <w:spacing w:after="0"/>
            </w:pPr>
            <w:r w:rsidRPr="00177EB4">
              <w:rPr>
                <w:color w:val="000000"/>
                <w:lang w:eastAsia="en-US"/>
              </w:rPr>
              <w:t xml:space="preserve">В соответствии с </w:t>
            </w:r>
            <w:r w:rsidR="002504E9">
              <w:t>ГОСТ 8736-2014</w:t>
            </w:r>
            <w:r w:rsidRPr="00177EB4">
              <w:t>.</w:t>
            </w:r>
          </w:p>
        </w:tc>
      </w:tr>
      <w:tr w:rsidR="0076349B" w:rsidRPr="00177EB4" w:rsidTr="00177EB4">
        <w:trPr>
          <w:trHeight w:val="70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49B" w:rsidRPr="00177EB4" w:rsidRDefault="00702513" w:rsidP="00177EB4">
            <w:pPr>
              <w:spacing w:after="0"/>
              <w:ind w:hanging="142"/>
              <w:jc w:val="center"/>
            </w:pPr>
            <w:r w:rsidRPr="00177EB4"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349B" w:rsidRPr="00177EB4" w:rsidRDefault="0076349B" w:rsidP="00177EB4">
            <w:pPr>
              <w:spacing w:after="0"/>
              <w:ind w:firstLine="34"/>
              <w:jc w:val="center"/>
            </w:pPr>
            <w:r w:rsidRPr="00177EB4">
              <w:t>Щебень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835" w:rsidRPr="00A71835" w:rsidRDefault="0076349B" w:rsidP="00A71835">
            <w:pPr>
              <w:spacing w:after="0"/>
              <w:rPr>
                <w:rFonts w:eastAsiaTheme="minorHAnsi"/>
                <w:lang w:eastAsia="en-US"/>
              </w:rPr>
            </w:pPr>
            <w:r w:rsidRPr="00177EB4">
              <w:t>Щебень с характеристиками: щебень для щебеночных покрытий и оснований,</w:t>
            </w:r>
            <w:r w:rsidR="00A71835">
              <w:t xml:space="preserve"> из природного камня, фракция в диапазоне включительно</w:t>
            </w:r>
            <w:r w:rsidR="00A71835">
              <w:rPr>
                <w:rFonts w:eastAsiaTheme="minorHAnsi"/>
                <w:lang w:eastAsia="en-US"/>
              </w:rPr>
              <w:t xml:space="preserve"> более </w:t>
            </w:r>
            <w:r w:rsidR="00A71835" w:rsidRPr="00A71835">
              <w:rPr>
                <w:rFonts w:eastAsiaTheme="minorHAnsi"/>
                <w:lang w:eastAsia="en-US"/>
              </w:rPr>
              <w:t xml:space="preserve"> 10</w:t>
            </w:r>
            <w:r w:rsidR="00A71835">
              <w:rPr>
                <w:rFonts w:eastAsiaTheme="minorHAnsi"/>
                <w:lang w:eastAsia="en-US"/>
              </w:rPr>
              <w:t xml:space="preserve"> мм и не менее </w:t>
            </w:r>
            <w:r w:rsidR="00A71835" w:rsidRPr="00A71835">
              <w:rPr>
                <w:rFonts w:eastAsiaTheme="minorHAnsi"/>
                <w:lang w:eastAsia="en-US"/>
              </w:rPr>
              <w:t xml:space="preserve"> 20 мм;</w:t>
            </w:r>
          </w:p>
          <w:p w:rsidR="00A93D8E" w:rsidRPr="00177EB4" w:rsidRDefault="00A93D8E" w:rsidP="00A71835">
            <w:pPr>
              <w:spacing w:after="0"/>
            </w:pPr>
            <w:r w:rsidRPr="00177EB4">
              <w:rPr>
                <w:color w:val="000000"/>
                <w:lang w:eastAsia="en-US"/>
              </w:rPr>
              <w:t xml:space="preserve">В соответствии с </w:t>
            </w:r>
            <w:r w:rsidRPr="00177EB4">
              <w:t>ГОСТ 3344-83.</w:t>
            </w:r>
          </w:p>
        </w:tc>
      </w:tr>
      <w:tr w:rsidR="0079096E" w:rsidRPr="00177EB4" w:rsidTr="00177EB4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96E" w:rsidRPr="00177EB4" w:rsidRDefault="0079096E" w:rsidP="00177EB4">
            <w:pPr>
              <w:spacing w:after="0"/>
              <w:ind w:hanging="142"/>
              <w:jc w:val="center"/>
            </w:pPr>
            <w:r w:rsidRPr="00177EB4"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96E" w:rsidRPr="00177EB4" w:rsidRDefault="0079096E" w:rsidP="00177EB4">
            <w:pPr>
              <w:spacing w:after="0"/>
              <w:ind w:firstLine="34"/>
              <w:jc w:val="center"/>
              <w:rPr>
                <w:color w:val="000000" w:themeColor="text1"/>
                <w:lang w:eastAsia="en-US"/>
              </w:rPr>
            </w:pPr>
            <w:r w:rsidRPr="00177EB4">
              <w:rPr>
                <w:color w:val="000000" w:themeColor="text1"/>
                <w:lang w:eastAsia="en-US"/>
              </w:rPr>
              <w:t xml:space="preserve">Плита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96E" w:rsidRPr="00177EB4" w:rsidRDefault="0079096E" w:rsidP="00177EB4">
            <w:pPr>
              <w:spacing w:after="0"/>
              <w:rPr>
                <w:color w:val="000000" w:themeColor="text1"/>
                <w:lang w:eastAsia="en-US"/>
              </w:rPr>
            </w:pPr>
            <w:r w:rsidRPr="00177EB4">
              <w:rPr>
                <w:color w:val="000000" w:themeColor="text1"/>
                <w:lang w:eastAsia="en-US"/>
              </w:rPr>
              <w:t>Плита дорожная, железобетонная, предназначена для устройства сборочных покрытий постоянных и временных дорог под автомобильную нагрузку Н-30.</w:t>
            </w:r>
          </w:p>
          <w:p w:rsidR="0079096E" w:rsidRPr="00177EB4" w:rsidRDefault="0079096E" w:rsidP="00177EB4">
            <w:pPr>
              <w:spacing w:after="0"/>
              <w:rPr>
                <w:color w:val="000000" w:themeColor="text1"/>
                <w:lang w:eastAsia="en-US"/>
              </w:rPr>
            </w:pPr>
            <w:r w:rsidRPr="00177EB4">
              <w:rPr>
                <w:color w:val="000000" w:themeColor="text1"/>
                <w:lang w:eastAsia="en-US"/>
              </w:rPr>
              <w:t>Размеры:</w:t>
            </w:r>
          </w:p>
          <w:p w:rsidR="0079096E" w:rsidRPr="00177EB4" w:rsidRDefault="0079096E" w:rsidP="00177EB4">
            <w:pPr>
              <w:spacing w:after="0"/>
              <w:rPr>
                <w:color w:val="000000" w:themeColor="text1"/>
                <w:lang w:eastAsia="en-US"/>
              </w:rPr>
            </w:pPr>
            <w:r w:rsidRPr="00177EB4">
              <w:rPr>
                <w:color w:val="000000" w:themeColor="text1"/>
                <w:lang w:eastAsia="en-US"/>
              </w:rPr>
              <w:t>Длина не менее 3000 мм и не более 3005 мм</w:t>
            </w:r>
          </w:p>
          <w:p w:rsidR="0079096E" w:rsidRPr="00177EB4" w:rsidRDefault="0079096E" w:rsidP="00177EB4">
            <w:pPr>
              <w:spacing w:after="0"/>
              <w:rPr>
                <w:color w:val="000000" w:themeColor="text1"/>
                <w:lang w:eastAsia="en-US"/>
              </w:rPr>
            </w:pPr>
            <w:r w:rsidRPr="00177EB4">
              <w:rPr>
                <w:color w:val="000000" w:themeColor="text1"/>
                <w:lang w:eastAsia="en-US"/>
              </w:rPr>
              <w:t>Ширина не менее 1500 мм и не более 1505 мм</w:t>
            </w:r>
          </w:p>
          <w:p w:rsidR="0079096E" w:rsidRPr="00177EB4" w:rsidRDefault="0079096E" w:rsidP="00177EB4">
            <w:pPr>
              <w:spacing w:after="0"/>
              <w:rPr>
                <w:color w:val="000000" w:themeColor="text1"/>
                <w:lang w:eastAsia="en-US"/>
              </w:rPr>
            </w:pPr>
            <w:r w:rsidRPr="00177EB4">
              <w:rPr>
                <w:color w:val="000000" w:themeColor="text1"/>
                <w:lang w:eastAsia="en-US"/>
              </w:rPr>
              <w:t>Высота не менее 160 мм и не более 163 мм</w:t>
            </w:r>
          </w:p>
          <w:p w:rsidR="0079096E" w:rsidRPr="00177EB4" w:rsidRDefault="0079096E" w:rsidP="00177EB4">
            <w:pPr>
              <w:spacing w:after="0"/>
              <w:rPr>
                <w:color w:val="000000" w:themeColor="text1"/>
                <w:lang w:eastAsia="en-US"/>
              </w:rPr>
            </w:pPr>
            <w:r w:rsidRPr="00177EB4">
              <w:rPr>
                <w:color w:val="000000" w:themeColor="text1"/>
                <w:lang w:eastAsia="en-US"/>
              </w:rPr>
              <w:t>Класс бетона по прочности на сжатие не ниже В22.5</w:t>
            </w:r>
          </w:p>
          <w:p w:rsidR="0079096E" w:rsidRPr="00177EB4" w:rsidRDefault="0079096E" w:rsidP="00177EB4">
            <w:pPr>
              <w:spacing w:after="0"/>
              <w:rPr>
                <w:color w:val="000000" w:themeColor="text1"/>
                <w:lang w:eastAsia="en-US"/>
              </w:rPr>
            </w:pPr>
            <w:r w:rsidRPr="00177EB4">
              <w:rPr>
                <w:color w:val="000000" w:themeColor="text1"/>
                <w:lang w:eastAsia="en-US"/>
              </w:rPr>
              <w:t xml:space="preserve">Морозостойкость бетона не ниже </w:t>
            </w:r>
            <w:r w:rsidRPr="00177EB4">
              <w:rPr>
                <w:color w:val="000000" w:themeColor="text1"/>
                <w:lang w:val="en-US" w:eastAsia="en-US"/>
              </w:rPr>
              <w:t>F</w:t>
            </w:r>
            <w:r w:rsidRPr="00177EB4">
              <w:rPr>
                <w:color w:val="000000" w:themeColor="text1"/>
                <w:lang w:eastAsia="en-US"/>
              </w:rPr>
              <w:t>200</w:t>
            </w:r>
          </w:p>
          <w:p w:rsidR="0079096E" w:rsidRPr="00177EB4" w:rsidRDefault="0079096E" w:rsidP="00177EB4">
            <w:pPr>
              <w:spacing w:after="0"/>
              <w:rPr>
                <w:color w:val="000000" w:themeColor="text1"/>
                <w:lang w:eastAsia="en-US"/>
              </w:rPr>
            </w:pPr>
            <w:r w:rsidRPr="00177EB4">
              <w:rPr>
                <w:color w:val="000000" w:themeColor="text1"/>
                <w:lang w:eastAsia="en-US"/>
              </w:rPr>
              <w:t>Плотность не менее 2400 кг/м3</w:t>
            </w:r>
          </w:p>
          <w:p w:rsidR="0079096E" w:rsidRPr="00177EB4" w:rsidRDefault="0079096E" w:rsidP="00177EB4">
            <w:pPr>
              <w:spacing w:after="0"/>
              <w:rPr>
                <w:color w:val="000000" w:themeColor="text1"/>
                <w:vertAlign w:val="superscript"/>
                <w:lang w:eastAsia="en-US"/>
              </w:rPr>
            </w:pPr>
            <w:r w:rsidRPr="00177EB4">
              <w:rPr>
                <w:color w:val="000000" w:themeColor="text1"/>
                <w:lang w:eastAsia="en-US"/>
              </w:rPr>
              <w:t>Прочность бетона не менее 294,5 кг/см</w:t>
            </w:r>
            <w:proofErr w:type="gramStart"/>
            <w:r w:rsidR="006F3BDD" w:rsidRPr="00177EB4">
              <w:rPr>
                <w:color w:val="000000" w:themeColor="text1"/>
                <w:vertAlign w:val="superscript"/>
                <w:lang w:eastAsia="en-US"/>
              </w:rPr>
              <w:t>2</w:t>
            </w:r>
            <w:proofErr w:type="gramEnd"/>
          </w:p>
          <w:p w:rsidR="00A93D8E" w:rsidRPr="00177EB4" w:rsidRDefault="00A93D8E" w:rsidP="00177EB4">
            <w:pPr>
              <w:spacing w:after="0"/>
              <w:rPr>
                <w:color w:val="000000" w:themeColor="text1"/>
                <w:lang w:eastAsia="en-US"/>
              </w:rPr>
            </w:pPr>
            <w:r w:rsidRPr="00177EB4">
              <w:rPr>
                <w:color w:val="000000"/>
              </w:rPr>
              <w:t>В соответствии с ГОСТ 21924.0-84</w:t>
            </w:r>
          </w:p>
        </w:tc>
      </w:tr>
      <w:tr w:rsidR="006F3BDD" w:rsidRPr="00177EB4" w:rsidTr="00177EB4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DD" w:rsidRPr="00177EB4" w:rsidRDefault="00C849E6" w:rsidP="00177EB4">
            <w:pPr>
              <w:spacing w:after="0"/>
              <w:ind w:hanging="142"/>
              <w:jc w:val="center"/>
            </w:pPr>
            <w:r w:rsidRPr="00177EB4"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DD" w:rsidRPr="00177EB4" w:rsidRDefault="006F3BDD" w:rsidP="00177EB4">
            <w:pPr>
              <w:spacing w:after="0"/>
              <w:ind w:firstLine="34"/>
              <w:jc w:val="center"/>
              <w:rPr>
                <w:color w:val="000000" w:themeColor="text1"/>
                <w:lang w:eastAsia="en-US"/>
              </w:rPr>
            </w:pPr>
            <w:r w:rsidRPr="00177EB4">
              <w:rPr>
                <w:color w:val="000000" w:themeColor="text1"/>
                <w:lang w:eastAsia="en-US"/>
              </w:rPr>
              <w:t>Краска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DD" w:rsidRPr="00177EB4" w:rsidRDefault="006F3BDD" w:rsidP="00177EB4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>Краска с техническими характеристиками:</w:t>
            </w:r>
          </w:p>
          <w:p w:rsidR="006F3BDD" w:rsidRPr="00177EB4" w:rsidRDefault="006F3BDD" w:rsidP="00177EB4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 xml:space="preserve">Условная вязкость по В3-246 (диаметр сопла 4 мм) при 20±2º, не менее 60 сек; </w:t>
            </w:r>
          </w:p>
          <w:p w:rsidR="006F3BDD" w:rsidRPr="00177EB4" w:rsidRDefault="006F3BDD" w:rsidP="00177EB4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>Время высыхания при 20±2º, не более 20 мин;</w:t>
            </w:r>
          </w:p>
          <w:p w:rsidR="006F3BDD" w:rsidRPr="00177EB4" w:rsidRDefault="006F3BDD" w:rsidP="00177EB4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 xml:space="preserve">Массовая доля </w:t>
            </w:r>
            <w:proofErr w:type="gramStart"/>
            <w:r w:rsidRPr="00177EB4">
              <w:rPr>
                <w:color w:val="000000" w:themeColor="text1"/>
              </w:rPr>
              <w:t>нелетучих</w:t>
            </w:r>
            <w:proofErr w:type="gramEnd"/>
            <w:r w:rsidRPr="00177EB4">
              <w:rPr>
                <w:color w:val="000000" w:themeColor="text1"/>
              </w:rPr>
              <w:t xml:space="preserve"> (сухой остаток), не менее 70%;</w:t>
            </w:r>
          </w:p>
          <w:p w:rsidR="006F3BDD" w:rsidRPr="00177EB4" w:rsidRDefault="006F3BDD" w:rsidP="00177EB4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>Коэффициент яркости,  не менее 80%;</w:t>
            </w:r>
          </w:p>
          <w:p w:rsidR="006F3BDD" w:rsidRPr="00177EB4" w:rsidRDefault="006F3BDD" w:rsidP="00177EB4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>Адгезия (к стеклу),  не более 2 баллов;</w:t>
            </w:r>
          </w:p>
          <w:p w:rsidR="006F3BDD" w:rsidRPr="00177EB4" w:rsidRDefault="006F3BDD" w:rsidP="00177EB4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 xml:space="preserve">Степень </w:t>
            </w:r>
            <w:proofErr w:type="spellStart"/>
            <w:r w:rsidRPr="00177EB4">
              <w:rPr>
                <w:color w:val="000000" w:themeColor="text1"/>
              </w:rPr>
              <w:t>перетира</w:t>
            </w:r>
            <w:proofErr w:type="spellEnd"/>
            <w:r w:rsidRPr="00177EB4">
              <w:rPr>
                <w:color w:val="000000" w:themeColor="text1"/>
              </w:rPr>
              <w:t>, не более 40 мкм;</w:t>
            </w:r>
          </w:p>
          <w:p w:rsidR="006F3BDD" w:rsidRPr="00177EB4" w:rsidRDefault="006F3BDD" w:rsidP="00177EB4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>Плотность,  не менее 1,4 г/</w:t>
            </w:r>
            <w:proofErr w:type="spellStart"/>
            <w:r w:rsidRPr="00177EB4">
              <w:rPr>
                <w:color w:val="000000" w:themeColor="text1"/>
              </w:rPr>
              <w:t>куб</w:t>
            </w:r>
            <w:proofErr w:type="gramStart"/>
            <w:r w:rsidRPr="00177EB4">
              <w:rPr>
                <w:color w:val="000000" w:themeColor="text1"/>
              </w:rPr>
              <w:t>.с</w:t>
            </w:r>
            <w:proofErr w:type="gramEnd"/>
            <w:r w:rsidRPr="00177EB4">
              <w:rPr>
                <w:color w:val="000000" w:themeColor="text1"/>
              </w:rPr>
              <w:t>м</w:t>
            </w:r>
            <w:proofErr w:type="spellEnd"/>
            <w:r w:rsidRPr="00177EB4">
              <w:rPr>
                <w:color w:val="000000" w:themeColor="text1"/>
              </w:rPr>
              <w:t>;</w:t>
            </w:r>
          </w:p>
          <w:p w:rsidR="006F3BDD" w:rsidRPr="00177EB4" w:rsidRDefault="006F3BDD" w:rsidP="00177EB4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>Расход краски при толщине слоя 0,4 мм (по сырому), не более 0,6 кг/</w:t>
            </w:r>
            <w:proofErr w:type="spellStart"/>
            <w:r w:rsidRPr="00177EB4">
              <w:rPr>
                <w:color w:val="000000" w:themeColor="text1"/>
              </w:rPr>
              <w:t>кв</w:t>
            </w:r>
            <w:proofErr w:type="gramStart"/>
            <w:r w:rsidRPr="00177EB4">
              <w:rPr>
                <w:color w:val="000000" w:themeColor="text1"/>
              </w:rPr>
              <w:t>.м</w:t>
            </w:r>
            <w:proofErr w:type="spellEnd"/>
            <w:proofErr w:type="gramEnd"/>
            <w:r w:rsidRPr="00177EB4">
              <w:rPr>
                <w:color w:val="000000" w:themeColor="text1"/>
              </w:rPr>
              <w:t>;</w:t>
            </w:r>
            <w:r w:rsidR="00C849E6" w:rsidRPr="00177EB4">
              <w:rPr>
                <w:color w:val="000000" w:themeColor="text1"/>
              </w:rPr>
              <w:t xml:space="preserve"> </w:t>
            </w:r>
            <w:r w:rsidRPr="00177EB4">
              <w:rPr>
                <w:color w:val="000000" w:themeColor="text1"/>
              </w:rPr>
              <w:t>Цвет: желтый</w:t>
            </w:r>
          </w:p>
          <w:p w:rsidR="00A93D8E" w:rsidRPr="00177EB4" w:rsidRDefault="00A93D8E" w:rsidP="002504E9">
            <w:pPr>
              <w:spacing w:after="0"/>
              <w:rPr>
                <w:color w:val="000000" w:themeColor="text1"/>
                <w:lang w:eastAsia="en-US"/>
              </w:rPr>
            </w:pPr>
            <w:r w:rsidRPr="00177EB4">
              <w:t xml:space="preserve">В соответствии с </w:t>
            </w:r>
            <w:r w:rsidR="002504E9">
              <w:t xml:space="preserve">ГОСТ </w:t>
            </w:r>
            <w:proofErr w:type="gramStart"/>
            <w:r w:rsidR="002504E9">
              <w:t>Р</w:t>
            </w:r>
            <w:proofErr w:type="gramEnd"/>
            <w:r w:rsidR="002504E9">
              <w:t xml:space="preserve"> 52575-2006 и (или) ГОСТ Р 52576-2006</w:t>
            </w:r>
          </w:p>
        </w:tc>
      </w:tr>
      <w:tr w:rsidR="006F3BDD" w:rsidRPr="00177EB4" w:rsidTr="00177EB4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DD" w:rsidRPr="00177EB4" w:rsidRDefault="00C849E6" w:rsidP="00177EB4">
            <w:pPr>
              <w:spacing w:after="0"/>
              <w:ind w:hanging="142"/>
              <w:jc w:val="center"/>
            </w:pPr>
            <w:r w:rsidRPr="00177EB4"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DD" w:rsidRPr="00177EB4" w:rsidRDefault="006F3BDD" w:rsidP="00177EB4">
            <w:pPr>
              <w:spacing w:after="0"/>
              <w:ind w:firstLine="34"/>
              <w:jc w:val="center"/>
              <w:rPr>
                <w:color w:val="000000" w:themeColor="text1"/>
                <w:lang w:eastAsia="en-US"/>
              </w:rPr>
            </w:pPr>
            <w:r w:rsidRPr="00177EB4">
              <w:rPr>
                <w:color w:val="000000" w:themeColor="text1"/>
                <w:lang w:eastAsia="en-US"/>
              </w:rPr>
              <w:t>Краска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DD" w:rsidRPr="00177EB4" w:rsidRDefault="006F3BDD" w:rsidP="00177EB4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>Краска с техническими характеристиками:</w:t>
            </w:r>
          </w:p>
          <w:p w:rsidR="006F3BDD" w:rsidRPr="00177EB4" w:rsidRDefault="006F3BDD" w:rsidP="00177EB4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>Условная вязкость по В3-246 (диа</w:t>
            </w:r>
            <w:r w:rsidR="00C849E6" w:rsidRPr="00177EB4">
              <w:rPr>
                <w:color w:val="000000" w:themeColor="text1"/>
              </w:rPr>
              <w:t>метр сопла 4 мм) при 20±2º</w:t>
            </w:r>
            <w:r w:rsidRPr="00177EB4">
              <w:rPr>
                <w:color w:val="000000" w:themeColor="text1"/>
              </w:rPr>
              <w:t>, не менее 60</w:t>
            </w:r>
            <w:r w:rsidR="00C849E6" w:rsidRPr="00177EB4">
              <w:rPr>
                <w:color w:val="000000" w:themeColor="text1"/>
              </w:rPr>
              <w:t xml:space="preserve"> сек</w:t>
            </w:r>
            <w:r w:rsidRPr="00177EB4">
              <w:rPr>
                <w:color w:val="000000" w:themeColor="text1"/>
              </w:rPr>
              <w:t xml:space="preserve">; </w:t>
            </w:r>
          </w:p>
          <w:p w:rsidR="006F3BDD" w:rsidRPr="00177EB4" w:rsidRDefault="006F3BDD" w:rsidP="00177EB4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>В</w:t>
            </w:r>
            <w:r w:rsidR="00C849E6" w:rsidRPr="00177EB4">
              <w:rPr>
                <w:color w:val="000000" w:themeColor="text1"/>
              </w:rPr>
              <w:t>ремя высыхания при 20±2º,</w:t>
            </w:r>
            <w:r w:rsidRPr="00177EB4">
              <w:rPr>
                <w:color w:val="000000" w:themeColor="text1"/>
              </w:rPr>
              <w:t>не более 20</w:t>
            </w:r>
            <w:r w:rsidR="00C849E6" w:rsidRPr="00177EB4">
              <w:rPr>
                <w:color w:val="000000" w:themeColor="text1"/>
              </w:rPr>
              <w:t xml:space="preserve"> мин</w:t>
            </w:r>
            <w:r w:rsidRPr="00177EB4">
              <w:rPr>
                <w:color w:val="000000" w:themeColor="text1"/>
              </w:rPr>
              <w:t>;</w:t>
            </w:r>
          </w:p>
          <w:p w:rsidR="006F3BDD" w:rsidRPr="00177EB4" w:rsidRDefault="006F3BDD" w:rsidP="00177EB4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 xml:space="preserve">Массовая доля </w:t>
            </w:r>
            <w:proofErr w:type="gramStart"/>
            <w:r w:rsidRPr="00177EB4">
              <w:rPr>
                <w:color w:val="000000" w:themeColor="text1"/>
              </w:rPr>
              <w:t>нелетучих</w:t>
            </w:r>
            <w:proofErr w:type="gramEnd"/>
            <w:r w:rsidRPr="00177EB4">
              <w:rPr>
                <w:color w:val="000000" w:themeColor="text1"/>
              </w:rPr>
              <w:t xml:space="preserve"> (сухой остаток),%, не менее 70;</w:t>
            </w:r>
          </w:p>
          <w:p w:rsidR="006F3BDD" w:rsidRPr="00177EB4" w:rsidRDefault="00C849E6" w:rsidP="00177EB4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 xml:space="preserve">Коэффициент яркости, </w:t>
            </w:r>
            <w:r w:rsidR="006F3BDD" w:rsidRPr="00177EB4">
              <w:rPr>
                <w:color w:val="000000" w:themeColor="text1"/>
              </w:rPr>
              <w:t xml:space="preserve"> не менее 80</w:t>
            </w:r>
            <w:r w:rsidRPr="00177EB4">
              <w:rPr>
                <w:color w:val="000000" w:themeColor="text1"/>
              </w:rPr>
              <w:t>%</w:t>
            </w:r>
            <w:r w:rsidR="006F3BDD" w:rsidRPr="00177EB4">
              <w:rPr>
                <w:color w:val="000000" w:themeColor="text1"/>
              </w:rPr>
              <w:t>;</w:t>
            </w:r>
          </w:p>
          <w:p w:rsidR="006F3BDD" w:rsidRPr="00177EB4" w:rsidRDefault="00C849E6" w:rsidP="00177EB4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 xml:space="preserve">Адгезия (к стеклу), </w:t>
            </w:r>
            <w:r w:rsidR="006F3BDD" w:rsidRPr="00177EB4">
              <w:rPr>
                <w:color w:val="000000" w:themeColor="text1"/>
              </w:rPr>
              <w:t xml:space="preserve"> не более 2</w:t>
            </w:r>
            <w:r w:rsidRPr="00177EB4">
              <w:rPr>
                <w:color w:val="000000" w:themeColor="text1"/>
              </w:rPr>
              <w:t xml:space="preserve"> баллов</w:t>
            </w:r>
            <w:r w:rsidR="006F3BDD" w:rsidRPr="00177EB4">
              <w:rPr>
                <w:color w:val="000000" w:themeColor="text1"/>
              </w:rPr>
              <w:t>;</w:t>
            </w:r>
          </w:p>
          <w:p w:rsidR="006F3BDD" w:rsidRPr="00177EB4" w:rsidRDefault="00C849E6" w:rsidP="00177EB4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 xml:space="preserve">Степень </w:t>
            </w:r>
            <w:proofErr w:type="spellStart"/>
            <w:r w:rsidRPr="00177EB4">
              <w:rPr>
                <w:color w:val="000000" w:themeColor="text1"/>
              </w:rPr>
              <w:t>перетира</w:t>
            </w:r>
            <w:proofErr w:type="spellEnd"/>
            <w:r w:rsidR="006F3BDD" w:rsidRPr="00177EB4">
              <w:rPr>
                <w:color w:val="000000" w:themeColor="text1"/>
              </w:rPr>
              <w:t>, не более 40</w:t>
            </w:r>
            <w:r w:rsidRPr="00177EB4">
              <w:rPr>
                <w:color w:val="000000" w:themeColor="text1"/>
              </w:rPr>
              <w:t xml:space="preserve"> мкм</w:t>
            </w:r>
            <w:r w:rsidR="006F3BDD" w:rsidRPr="00177EB4">
              <w:rPr>
                <w:color w:val="000000" w:themeColor="text1"/>
              </w:rPr>
              <w:t>;</w:t>
            </w:r>
          </w:p>
          <w:p w:rsidR="006F3BDD" w:rsidRPr="00177EB4" w:rsidRDefault="00C849E6" w:rsidP="00177EB4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>Плотность</w:t>
            </w:r>
            <w:r w:rsidR="006F3BDD" w:rsidRPr="00177EB4">
              <w:rPr>
                <w:color w:val="000000" w:themeColor="text1"/>
              </w:rPr>
              <w:t>, не менее 1,4</w:t>
            </w:r>
            <w:r w:rsidRPr="00177EB4">
              <w:rPr>
                <w:color w:val="000000" w:themeColor="text1"/>
              </w:rPr>
              <w:t xml:space="preserve"> г/</w:t>
            </w:r>
            <w:proofErr w:type="spellStart"/>
            <w:r w:rsidRPr="00177EB4">
              <w:rPr>
                <w:color w:val="000000" w:themeColor="text1"/>
              </w:rPr>
              <w:t>куб</w:t>
            </w:r>
            <w:proofErr w:type="gramStart"/>
            <w:r w:rsidRPr="00177EB4">
              <w:rPr>
                <w:color w:val="000000" w:themeColor="text1"/>
              </w:rPr>
              <w:t>.с</w:t>
            </w:r>
            <w:proofErr w:type="gramEnd"/>
            <w:r w:rsidRPr="00177EB4">
              <w:rPr>
                <w:color w:val="000000" w:themeColor="text1"/>
              </w:rPr>
              <w:t>м</w:t>
            </w:r>
            <w:proofErr w:type="spellEnd"/>
            <w:r w:rsidR="006F3BDD" w:rsidRPr="00177EB4">
              <w:rPr>
                <w:color w:val="000000" w:themeColor="text1"/>
              </w:rPr>
              <w:t>;</w:t>
            </w:r>
          </w:p>
          <w:p w:rsidR="00177EB4" w:rsidRPr="00177EB4" w:rsidRDefault="006F3BDD" w:rsidP="00177EB4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 xml:space="preserve">Расход краски при </w:t>
            </w:r>
            <w:r w:rsidR="00C849E6" w:rsidRPr="00177EB4">
              <w:rPr>
                <w:color w:val="000000" w:themeColor="text1"/>
              </w:rPr>
              <w:t>толщине слоя 0,4 мм (по сырому)</w:t>
            </w:r>
            <w:r w:rsidRPr="00177EB4">
              <w:rPr>
                <w:color w:val="000000" w:themeColor="text1"/>
              </w:rPr>
              <w:t>, не более 0,6</w:t>
            </w:r>
            <w:r w:rsidR="00C849E6" w:rsidRPr="00177EB4">
              <w:rPr>
                <w:color w:val="000000" w:themeColor="text1"/>
              </w:rPr>
              <w:t xml:space="preserve"> кг/</w:t>
            </w:r>
            <w:proofErr w:type="spellStart"/>
            <w:r w:rsidR="00C849E6" w:rsidRPr="00177EB4">
              <w:rPr>
                <w:color w:val="000000" w:themeColor="text1"/>
              </w:rPr>
              <w:t>кв</w:t>
            </w:r>
            <w:proofErr w:type="gramStart"/>
            <w:r w:rsidR="00C849E6" w:rsidRPr="00177EB4">
              <w:rPr>
                <w:color w:val="000000" w:themeColor="text1"/>
              </w:rPr>
              <w:t>.м</w:t>
            </w:r>
            <w:proofErr w:type="spellEnd"/>
            <w:proofErr w:type="gramEnd"/>
            <w:r w:rsidRPr="00177EB4">
              <w:rPr>
                <w:color w:val="000000" w:themeColor="text1"/>
              </w:rPr>
              <w:t>;</w:t>
            </w:r>
            <w:r w:rsidR="00C849E6" w:rsidRPr="00177EB4">
              <w:rPr>
                <w:color w:val="000000" w:themeColor="text1"/>
              </w:rPr>
              <w:t xml:space="preserve"> </w:t>
            </w:r>
          </w:p>
          <w:p w:rsidR="006F3BDD" w:rsidRPr="00177EB4" w:rsidRDefault="006F3BDD" w:rsidP="00177EB4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>Цвет: белый</w:t>
            </w:r>
          </w:p>
          <w:p w:rsidR="00A93D8E" w:rsidRPr="00177EB4" w:rsidRDefault="00A93D8E" w:rsidP="002504E9">
            <w:pPr>
              <w:spacing w:after="0"/>
              <w:rPr>
                <w:color w:val="000000" w:themeColor="text1"/>
              </w:rPr>
            </w:pPr>
            <w:r w:rsidRPr="00177EB4">
              <w:lastRenderedPageBreak/>
              <w:t xml:space="preserve">В соответствии с </w:t>
            </w:r>
            <w:r w:rsidR="002504E9">
              <w:t>ГОСТ Р 52575-2006 и (или) ГОСТ Р 52576-2006</w:t>
            </w:r>
          </w:p>
        </w:tc>
      </w:tr>
      <w:tr w:rsidR="00D7749A" w:rsidRPr="00177EB4" w:rsidTr="00177EB4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49A" w:rsidRPr="00177EB4" w:rsidRDefault="00BD49F8" w:rsidP="00177EB4">
            <w:pPr>
              <w:spacing w:after="0"/>
              <w:ind w:hanging="142"/>
              <w:jc w:val="center"/>
            </w:pPr>
            <w: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49A" w:rsidRPr="00177EB4" w:rsidRDefault="00533389" w:rsidP="00177EB4">
            <w:pPr>
              <w:spacing w:after="0"/>
              <w:ind w:firstLine="34"/>
              <w:jc w:val="center"/>
              <w:rPr>
                <w:color w:val="000000" w:themeColor="text1"/>
                <w:lang w:eastAsia="en-US"/>
              </w:rPr>
            </w:pPr>
            <w:r w:rsidRPr="00533389">
              <w:rPr>
                <w:color w:val="000000" w:themeColor="text1"/>
              </w:rPr>
              <w:t>Трубы стальные бесшовные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49A" w:rsidRPr="00177EB4" w:rsidRDefault="00533389" w:rsidP="00177EB4">
            <w:pPr>
              <w:shd w:val="clear" w:color="auto" w:fill="FFFFFF"/>
              <w:spacing w:after="0"/>
              <w:rPr>
                <w:color w:val="000000" w:themeColor="text1"/>
              </w:rPr>
            </w:pPr>
            <w:r w:rsidRPr="00533389">
              <w:rPr>
                <w:color w:val="000000" w:themeColor="text1"/>
              </w:rPr>
              <w:t xml:space="preserve">Трубы стальные бесшовные, горячедеформированные со снятой </w:t>
            </w:r>
            <w:r>
              <w:rPr>
                <w:color w:val="000000" w:themeColor="text1"/>
              </w:rPr>
              <w:t xml:space="preserve">фаской из стали, наружным диаметром не менее </w:t>
            </w:r>
            <w:r w:rsidRPr="00533389">
              <w:rPr>
                <w:color w:val="000000" w:themeColor="text1"/>
              </w:rPr>
              <w:t>57 мм</w:t>
            </w:r>
            <w:r>
              <w:t xml:space="preserve"> и не более 60 мм, толщиной стенки не менее 3 мм и не более 4 мм. В соответствии с ГОСТ 32528-2013</w:t>
            </w:r>
          </w:p>
        </w:tc>
      </w:tr>
      <w:tr w:rsidR="00533389" w:rsidRPr="00177EB4" w:rsidTr="00177EB4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3389" w:rsidRPr="00177EB4" w:rsidRDefault="00BD49F8" w:rsidP="00177EB4">
            <w:pPr>
              <w:spacing w:after="0"/>
              <w:ind w:hanging="142"/>
              <w:jc w:val="center"/>
            </w:pPr>
            <w: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3389" w:rsidRPr="00177EB4" w:rsidRDefault="00533389" w:rsidP="00177EB4">
            <w:pPr>
              <w:spacing w:after="0"/>
              <w:ind w:firstLine="34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Питательный грунт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3389" w:rsidRDefault="00533389" w:rsidP="00177EB4">
            <w:pPr>
              <w:shd w:val="clear" w:color="auto" w:fill="FFFFFF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Питательный грунт с характеристиками:</w:t>
            </w:r>
          </w:p>
          <w:tbl>
            <w:tblPr>
              <w:tblW w:w="6996" w:type="dxa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31"/>
              <w:gridCol w:w="1465"/>
            </w:tblGrid>
            <w:tr w:rsidR="00533389" w:rsidRPr="00533389" w:rsidTr="00533389">
              <w:tc>
                <w:tcPr>
                  <w:tcW w:w="55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389" w:rsidRPr="00533389" w:rsidRDefault="00533389" w:rsidP="00533389">
                  <w:pPr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eastAsiaTheme="minorHAnsi"/>
                      <w:lang w:eastAsia="en-US"/>
                    </w:rPr>
                  </w:pPr>
                  <w:r w:rsidRPr="00533389">
                    <w:rPr>
                      <w:rFonts w:eastAsiaTheme="minorHAnsi"/>
                      <w:lang w:eastAsia="en-US"/>
                    </w:rPr>
                    <w:t>Массовая доля сухого вещества, %, не менее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33389" w:rsidRPr="00533389" w:rsidRDefault="00533389" w:rsidP="0053338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33389">
                    <w:rPr>
                      <w:rFonts w:eastAsiaTheme="minorHAnsi"/>
                      <w:lang w:eastAsia="en-US"/>
                    </w:rPr>
                    <w:t>25</w:t>
                  </w:r>
                </w:p>
              </w:tc>
            </w:tr>
            <w:tr w:rsidR="00533389" w:rsidRPr="00533389" w:rsidTr="00533389">
              <w:tc>
                <w:tcPr>
                  <w:tcW w:w="5531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533389" w:rsidRPr="00533389" w:rsidRDefault="00533389" w:rsidP="00533389">
                  <w:pPr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eastAsiaTheme="minorHAnsi"/>
                      <w:lang w:eastAsia="en-US"/>
                    </w:rPr>
                  </w:pPr>
                  <w:r w:rsidRPr="00533389">
                    <w:rPr>
                      <w:rFonts w:eastAsiaTheme="minorHAnsi"/>
                      <w:lang w:eastAsia="en-US"/>
                    </w:rPr>
                    <w:t>Содержание балластных инородных механических включений, %, не более: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533389" w:rsidRPr="00533389" w:rsidRDefault="00533389" w:rsidP="0053338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533389" w:rsidRPr="00533389" w:rsidTr="00533389">
              <w:tc>
                <w:tcPr>
                  <w:tcW w:w="5531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533389" w:rsidRPr="00533389" w:rsidRDefault="00533389" w:rsidP="00533389">
                  <w:pPr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eastAsiaTheme="minorHAnsi"/>
                      <w:lang w:eastAsia="en-US"/>
                    </w:rPr>
                  </w:pPr>
                  <w:r w:rsidRPr="00533389">
                    <w:rPr>
                      <w:rFonts w:eastAsiaTheme="minorHAnsi"/>
                      <w:lang w:eastAsia="en-US"/>
                    </w:rPr>
                    <w:t>- включения камней и других посторонних предметов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533389" w:rsidRPr="00533389" w:rsidRDefault="00533389" w:rsidP="0053338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533389" w:rsidRPr="00533389" w:rsidTr="00533389">
              <w:tc>
                <w:tcPr>
                  <w:tcW w:w="5531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533389" w:rsidRPr="00533389" w:rsidRDefault="00533389" w:rsidP="00533389">
                  <w:pPr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eastAsiaTheme="minorHAnsi"/>
                      <w:lang w:eastAsia="en-US"/>
                    </w:rPr>
                  </w:pPr>
                  <w:r w:rsidRPr="00533389">
                    <w:rPr>
                      <w:rFonts w:eastAsiaTheme="minorHAnsi"/>
                      <w:lang w:eastAsia="en-US"/>
                    </w:rPr>
                    <w:t>более 0,5 см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533389" w:rsidRPr="00533389" w:rsidRDefault="00533389" w:rsidP="0053338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33389">
                    <w:rPr>
                      <w:rFonts w:eastAsiaTheme="minorHAnsi"/>
                      <w:lang w:eastAsia="en-US"/>
                    </w:rPr>
                    <w:t>Не допускается</w:t>
                  </w:r>
                </w:p>
              </w:tc>
            </w:tr>
            <w:tr w:rsidR="00533389" w:rsidRPr="00533389" w:rsidTr="00533389">
              <w:tc>
                <w:tcPr>
                  <w:tcW w:w="5531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533389" w:rsidRPr="00533389" w:rsidRDefault="00533389" w:rsidP="00533389">
                  <w:pPr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eastAsiaTheme="minorHAnsi"/>
                      <w:lang w:eastAsia="en-US"/>
                    </w:rPr>
                  </w:pPr>
                  <w:r w:rsidRPr="00533389">
                    <w:rPr>
                      <w:rFonts w:eastAsiaTheme="minorHAnsi"/>
                      <w:lang w:eastAsia="en-US"/>
                    </w:rPr>
                    <w:t>менее 0,5 см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533389" w:rsidRPr="00533389" w:rsidRDefault="00533389" w:rsidP="0053338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33389">
                    <w:rPr>
                      <w:rFonts w:eastAsiaTheme="minorHAnsi"/>
                      <w:lang w:eastAsia="en-US"/>
                    </w:rPr>
                    <w:t>5</w:t>
                  </w:r>
                </w:p>
              </w:tc>
            </w:tr>
            <w:tr w:rsidR="00533389" w:rsidRPr="00533389" w:rsidTr="00533389">
              <w:tc>
                <w:tcPr>
                  <w:tcW w:w="55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389" w:rsidRPr="00533389" w:rsidRDefault="00533389" w:rsidP="00533389">
                  <w:pPr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eastAsiaTheme="minorHAnsi"/>
                      <w:lang w:eastAsia="en-US"/>
                    </w:rPr>
                  </w:pPr>
                  <w:r w:rsidRPr="00533389">
                    <w:rPr>
                      <w:rFonts w:eastAsiaTheme="minorHAnsi"/>
                      <w:lang w:eastAsia="en-US"/>
                    </w:rPr>
                    <w:t>Емкость катионного обмена, мг-</w:t>
                  </w:r>
                  <w:proofErr w:type="spellStart"/>
                  <w:r w:rsidRPr="00533389">
                    <w:rPr>
                      <w:rFonts w:eastAsiaTheme="minorHAnsi"/>
                      <w:lang w:eastAsia="en-US"/>
                    </w:rPr>
                    <w:t>экв</w:t>
                  </w:r>
                  <w:proofErr w:type="spellEnd"/>
                  <w:r w:rsidRPr="00533389">
                    <w:rPr>
                      <w:rFonts w:eastAsiaTheme="minorHAnsi"/>
                      <w:lang w:eastAsia="en-US"/>
                    </w:rPr>
                    <w:t>/100 г, не менее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33389" w:rsidRPr="00533389" w:rsidRDefault="00533389" w:rsidP="0053338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33389">
                    <w:rPr>
                      <w:rFonts w:eastAsiaTheme="minorHAnsi"/>
                      <w:lang w:eastAsia="en-US"/>
                    </w:rPr>
                    <w:t>15</w:t>
                  </w:r>
                </w:p>
              </w:tc>
            </w:tr>
            <w:tr w:rsidR="00533389" w:rsidRPr="00533389" w:rsidTr="00533389">
              <w:tc>
                <w:tcPr>
                  <w:tcW w:w="55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389" w:rsidRPr="00533389" w:rsidRDefault="00533389" w:rsidP="00533389">
                  <w:pPr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eastAsiaTheme="minorHAnsi"/>
                      <w:lang w:eastAsia="en-US"/>
                    </w:rPr>
                  </w:pPr>
                  <w:r w:rsidRPr="00533389">
                    <w:rPr>
                      <w:rFonts w:eastAsiaTheme="minorHAnsi"/>
                      <w:lang w:eastAsia="en-US"/>
                    </w:rPr>
                    <w:t xml:space="preserve">Общее содержание солей по удельной электропроводимости, </w:t>
                  </w:r>
                  <w:proofErr w:type="spellStart"/>
                  <w:r w:rsidRPr="00533389">
                    <w:rPr>
                      <w:rFonts w:eastAsiaTheme="minorHAnsi"/>
                      <w:lang w:eastAsia="en-US"/>
                    </w:rPr>
                    <w:t>мСм</w:t>
                  </w:r>
                  <w:proofErr w:type="spellEnd"/>
                  <w:r w:rsidRPr="00533389">
                    <w:rPr>
                      <w:rFonts w:eastAsiaTheme="minorHAnsi"/>
                      <w:lang w:eastAsia="en-US"/>
                    </w:rPr>
                    <w:t>/</w:t>
                  </w:r>
                  <w:proofErr w:type="gramStart"/>
                  <w:r w:rsidRPr="00533389">
                    <w:rPr>
                      <w:rFonts w:eastAsiaTheme="minorHAnsi"/>
                      <w:lang w:eastAsia="en-US"/>
                    </w:rPr>
                    <w:t>см</w:t>
                  </w:r>
                  <w:proofErr w:type="gramEnd"/>
                  <w:r w:rsidRPr="00533389">
                    <w:rPr>
                      <w:rFonts w:eastAsiaTheme="minorHAnsi"/>
                      <w:lang w:eastAsia="en-US"/>
                    </w:rPr>
                    <w:t>, не более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33389" w:rsidRPr="00533389" w:rsidRDefault="00533389" w:rsidP="0053338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33389">
                    <w:rPr>
                      <w:rFonts w:eastAsiaTheme="minorHAnsi"/>
                      <w:lang w:eastAsia="en-US"/>
                    </w:rPr>
                    <w:t>3,0</w:t>
                  </w:r>
                </w:p>
              </w:tc>
            </w:tr>
            <w:tr w:rsidR="00533389" w:rsidRPr="00533389" w:rsidTr="00533389">
              <w:trPr>
                <w:trHeight w:val="179"/>
              </w:trPr>
              <w:tc>
                <w:tcPr>
                  <w:tcW w:w="699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3389" w:rsidRPr="00533389" w:rsidRDefault="00533389" w:rsidP="00533389">
                  <w:pPr>
                    <w:autoSpaceDE w:val="0"/>
                    <w:autoSpaceDN w:val="0"/>
                    <w:adjustRightInd w:val="0"/>
                    <w:spacing w:before="108" w:after="108"/>
                    <w:jc w:val="left"/>
                    <w:outlineLvl w:val="0"/>
                    <w:rPr>
                      <w:rFonts w:eastAsiaTheme="minorHAnsi"/>
                      <w:lang w:eastAsia="en-US"/>
                    </w:rPr>
                  </w:pPr>
                  <w:r w:rsidRPr="00533389">
                    <w:rPr>
                      <w:rFonts w:eastAsiaTheme="minorHAnsi"/>
                      <w:bCs/>
                      <w:color w:val="26282F"/>
                      <w:lang w:eastAsia="en-US"/>
                    </w:rPr>
                    <w:t xml:space="preserve">В соответствии с ГОСТ </w:t>
                  </w:r>
                  <w:proofErr w:type="gramStart"/>
                  <w:r w:rsidRPr="00533389">
                    <w:rPr>
                      <w:rFonts w:eastAsiaTheme="minorHAnsi"/>
                      <w:bCs/>
                      <w:color w:val="26282F"/>
                      <w:lang w:eastAsia="en-US"/>
                    </w:rPr>
                    <w:t>Р</w:t>
                  </w:r>
                  <w:proofErr w:type="gramEnd"/>
                  <w:r w:rsidRPr="00533389">
                    <w:rPr>
                      <w:rFonts w:eastAsiaTheme="minorHAnsi"/>
                      <w:bCs/>
                      <w:color w:val="26282F"/>
                      <w:lang w:eastAsia="en-US"/>
                    </w:rPr>
                    <w:t xml:space="preserve"> 53381-2009</w:t>
                  </w:r>
                </w:p>
              </w:tc>
            </w:tr>
          </w:tbl>
          <w:p w:rsidR="00533389" w:rsidRPr="00177EB4" w:rsidRDefault="00533389" w:rsidP="00177EB4">
            <w:pPr>
              <w:shd w:val="clear" w:color="auto" w:fill="FFFFFF"/>
              <w:spacing w:after="0"/>
              <w:rPr>
                <w:color w:val="000000" w:themeColor="text1"/>
              </w:rPr>
            </w:pPr>
          </w:p>
        </w:tc>
      </w:tr>
      <w:tr w:rsidR="006F3BDD" w:rsidRPr="00177EB4" w:rsidTr="00177EB4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DD" w:rsidRPr="00177EB4" w:rsidRDefault="00BD49F8" w:rsidP="00177EB4">
            <w:pPr>
              <w:spacing w:after="0"/>
              <w:ind w:hanging="142"/>
              <w:jc w:val="center"/>
            </w:pPr>
            <w: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DD" w:rsidRPr="00177EB4" w:rsidRDefault="006F3BDD" w:rsidP="00177EB4">
            <w:pPr>
              <w:spacing w:after="0"/>
              <w:ind w:firstLine="34"/>
              <w:jc w:val="center"/>
              <w:rPr>
                <w:color w:val="000000" w:themeColor="text1"/>
                <w:lang w:eastAsia="en-US"/>
              </w:rPr>
            </w:pPr>
            <w:r w:rsidRPr="00177EB4">
              <w:rPr>
                <w:color w:val="000000" w:themeColor="text1"/>
                <w:lang w:eastAsia="en-US"/>
              </w:rPr>
              <w:t>Семена газонной травы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DD" w:rsidRPr="00177EB4" w:rsidRDefault="006F3BDD" w:rsidP="00177EB4">
            <w:pPr>
              <w:shd w:val="clear" w:color="auto" w:fill="FFFFFF"/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 xml:space="preserve">Семена газонной травы с характеристиками: универсальная травосмесь. Норма высева </w:t>
            </w:r>
            <w:r w:rsidR="00FA24B5" w:rsidRPr="00177EB4">
              <w:rPr>
                <w:color w:val="000000" w:themeColor="text1"/>
              </w:rPr>
              <w:t>в диапазоне от</w:t>
            </w:r>
            <w:r w:rsidRPr="00177EB4">
              <w:rPr>
                <w:color w:val="000000" w:themeColor="text1"/>
              </w:rPr>
              <w:t xml:space="preserve"> 3 кг </w:t>
            </w:r>
            <w:r w:rsidR="00FA24B5" w:rsidRPr="00177EB4">
              <w:rPr>
                <w:color w:val="000000" w:themeColor="text1"/>
              </w:rPr>
              <w:t>до</w:t>
            </w:r>
            <w:r w:rsidRPr="00177EB4">
              <w:rPr>
                <w:color w:val="000000" w:themeColor="text1"/>
              </w:rPr>
              <w:t xml:space="preserve"> 4 кг на </w:t>
            </w:r>
            <w:r w:rsidR="00A93D8E" w:rsidRPr="00177EB4">
              <w:rPr>
                <w:color w:val="000000" w:themeColor="text1"/>
              </w:rPr>
              <w:t>100 м</w:t>
            </w:r>
            <w:proofErr w:type="gramStart"/>
            <w:r w:rsidR="00A93D8E" w:rsidRPr="00177EB4">
              <w:rPr>
                <w:color w:val="000000" w:themeColor="text1"/>
              </w:rPr>
              <w:t>2</w:t>
            </w:r>
            <w:proofErr w:type="gramEnd"/>
            <w:r w:rsidR="00A93D8E" w:rsidRPr="00177EB4">
              <w:rPr>
                <w:color w:val="000000" w:themeColor="text1"/>
              </w:rPr>
              <w:t xml:space="preserve"> .  Всхожесть семян </w:t>
            </w:r>
            <w:r w:rsidR="00C849E6" w:rsidRPr="00177EB4">
              <w:rPr>
                <w:color w:val="000000" w:themeColor="text1"/>
              </w:rPr>
              <w:t xml:space="preserve"> </w:t>
            </w:r>
            <w:r w:rsidR="00A93D8E" w:rsidRPr="00177EB4">
              <w:rPr>
                <w:color w:val="000000" w:themeColor="text1"/>
              </w:rPr>
              <w:t>не менее 75</w:t>
            </w:r>
            <w:r w:rsidR="00C849E6" w:rsidRPr="00177EB4">
              <w:rPr>
                <w:color w:val="000000" w:themeColor="text1"/>
              </w:rPr>
              <w:t xml:space="preserve"> %</w:t>
            </w:r>
            <w:r w:rsidR="00D77FF0">
              <w:rPr>
                <w:color w:val="000000" w:themeColor="text1"/>
              </w:rPr>
              <w:t xml:space="preserve"> (н</w:t>
            </w:r>
            <w:r w:rsidR="00D77FF0">
              <w:rPr>
                <w:sz w:val="22"/>
                <w:szCs w:val="22"/>
              </w:rPr>
              <w:t xml:space="preserve">еизменяемое </w:t>
            </w:r>
            <w:r w:rsidR="00D77FF0" w:rsidRPr="00435A26">
              <w:rPr>
                <w:sz w:val="22"/>
                <w:szCs w:val="22"/>
              </w:rPr>
              <w:t xml:space="preserve"> значение показателя</w:t>
            </w:r>
            <w:r w:rsidR="00D77FF0">
              <w:rPr>
                <w:color w:val="000000" w:themeColor="text1"/>
              </w:rPr>
              <w:t>)</w:t>
            </w:r>
            <w:r w:rsidR="00C849E6" w:rsidRPr="00177EB4">
              <w:rPr>
                <w:color w:val="000000" w:themeColor="text1"/>
              </w:rPr>
              <w:t>. Состав газонной смеси</w:t>
            </w:r>
            <w:r w:rsidRPr="00177EB4">
              <w:rPr>
                <w:color w:val="000000" w:themeColor="text1"/>
              </w:rPr>
              <w:t xml:space="preserve"> (100%)  </w:t>
            </w:r>
            <w:r w:rsidR="00C849E6" w:rsidRPr="00177EB4">
              <w:rPr>
                <w:color w:val="000000" w:themeColor="text1"/>
              </w:rPr>
              <w:t xml:space="preserve">входят </w:t>
            </w:r>
            <w:r w:rsidRPr="00177EB4">
              <w:rPr>
                <w:color w:val="000000" w:themeColor="text1"/>
              </w:rPr>
              <w:t xml:space="preserve">следующие виды трав: </w:t>
            </w:r>
          </w:p>
          <w:p w:rsidR="006F3BDD" w:rsidRPr="00177EB4" w:rsidRDefault="006F3BDD" w:rsidP="00177EB4">
            <w:pPr>
              <w:spacing w:after="0"/>
              <w:rPr>
                <w:color w:val="000000" w:themeColor="text1"/>
              </w:rPr>
            </w:pPr>
            <w:proofErr w:type="gramStart"/>
            <w:r w:rsidRPr="00177EB4">
              <w:rPr>
                <w:color w:val="000000" w:themeColor="text1"/>
              </w:rPr>
              <w:t>Райграс однолетний не менее 40% и не более 50%,  Тимофеевка луговая не менее 10% и не более 20%, Ежа сборная не менее 30% и не более 40%, Овсяница луговая не менее 20% и не более 30% или Райграс пастбищный не менее 40% и не более 50%, Тимофеевка луговая не менее 40% и не более 50%, Ежа сборная не менее 20</w:t>
            </w:r>
            <w:proofErr w:type="gramEnd"/>
            <w:r w:rsidRPr="00177EB4">
              <w:rPr>
                <w:color w:val="000000" w:themeColor="text1"/>
              </w:rPr>
              <w:t>% и не более 30%.</w:t>
            </w:r>
            <w:r w:rsidR="00A93D8E" w:rsidRPr="00177EB4">
              <w:rPr>
                <w:color w:val="000000" w:themeColor="text1"/>
              </w:rPr>
              <w:t xml:space="preserve"> Влажность не менее 15%.</w:t>
            </w:r>
            <w:bookmarkStart w:id="0" w:name="_GoBack"/>
            <w:bookmarkEnd w:id="0"/>
          </w:p>
          <w:p w:rsidR="00A93D8E" w:rsidRPr="00177EB4" w:rsidRDefault="00A93D8E" w:rsidP="00177EB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77EB4">
              <w:rPr>
                <w:rFonts w:ascii="Times New Roman" w:hAnsi="Times New Roman" w:cs="Times New Roman"/>
                <w:b w:val="0"/>
              </w:rPr>
              <w:t>В соответствии с ГОСТ </w:t>
            </w:r>
            <w:proofErr w:type="gramStart"/>
            <w:r w:rsidRPr="00177EB4">
              <w:rPr>
                <w:rFonts w:ascii="Times New Roman" w:hAnsi="Times New Roman" w:cs="Times New Roman"/>
                <w:b w:val="0"/>
              </w:rPr>
              <w:t>Р</w:t>
            </w:r>
            <w:proofErr w:type="gramEnd"/>
            <w:r w:rsidRPr="00177EB4">
              <w:rPr>
                <w:rFonts w:ascii="Times New Roman" w:hAnsi="Times New Roman" w:cs="Times New Roman"/>
                <w:b w:val="0"/>
              </w:rPr>
              <w:t> 52325-2005</w:t>
            </w:r>
          </w:p>
        </w:tc>
      </w:tr>
      <w:tr w:rsidR="006F3BDD" w:rsidRPr="00177EB4" w:rsidTr="00177EB4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DD" w:rsidRPr="00177EB4" w:rsidRDefault="00BD49F8" w:rsidP="00177EB4">
            <w:pPr>
              <w:spacing w:after="0"/>
              <w:ind w:hanging="142"/>
              <w:jc w:val="center"/>
            </w:pPr>
            <w: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DD" w:rsidRPr="00177EB4" w:rsidRDefault="006F3BDD" w:rsidP="00177EB4">
            <w:pPr>
              <w:spacing w:after="0"/>
              <w:jc w:val="center"/>
              <w:rPr>
                <w:color w:val="FF0000"/>
                <w:lang w:eastAsia="en-US"/>
              </w:rPr>
            </w:pPr>
            <w:r w:rsidRPr="00177EB4">
              <w:rPr>
                <w:color w:val="000000"/>
              </w:rPr>
              <w:t>Бетон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DD" w:rsidRPr="00177EB4" w:rsidRDefault="006F3BDD" w:rsidP="00177EB4">
            <w:pPr>
              <w:spacing w:after="0"/>
              <w:rPr>
                <w:color w:val="FF0000"/>
                <w:lang w:eastAsia="en-US"/>
              </w:rPr>
            </w:pPr>
            <w:r w:rsidRPr="00177EB4">
              <w:rPr>
                <w:color w:val="000000"/>
              </w:rPr>
              <w:t xml:space="preserve">Бетон с характеристиками: бетон тяжелый, класс не более В15. Морозостойкость не менее </w:t>
            </w:r>
            <w:r w:rsidRPr="00177EB4">
              <w:rPr>
                <w:color w:val="000000"/>
                <w:lang w:val="en-US"/>
              </w:rPr>
              <w:t>F</w:t>
            </w:r>
            <w:r w:rsidRPr="00177EB4">
              <w:rPr>
                <w:color w:val="000000"/>
              </w:rPr>
              <w:t xml:space="preserve">75 и не более  </w:t>
            </w:r>
            <w:r w:rsidRPr="00177EB4">
              <w:rPr>
                <w:color w:val="000000"/>
                <w:lang w:val="en-US"/>
              </w:rPr>
              <w:t>F</w:t>
            </w:r>
            <w:r w:rsidRPr="00177EB4">
              <w:rPr>
                <w:color w:val="000000"/>
              </w:rPr>
              <w:t>200,  прочность не более 196 кгс/см</w:t>
            </w:r>
            <w:proofErr w:type="gramStart"/>
            <w:r w:rsidRPr="00177EB4">
              <w:rPr>
                <w:color w:val="000000"/>
                <w:vertAlign w:val="superscript"/>
              </w:rPr>
              <w:t>2</w:t>
            </w:r>
            <w:proofErr w:type="gramEnd"/>
            <w:r w:rsidRPr="00177EB4">
              <w:rPr>
                <w:color w:val="000000"/>
              </w:rPr>
              <w:t>.</w:t>
            </w:r>
            <w:r w:rsidR="00A93D8E" w:rsidRPr="00177EB4">
              <w:rPr>
                <w:color w:val="000000"/>
                <w:lang w:eastAsia="en-US"/>
              </w:rPr>
              <w:t xml:space="preserve"> В соответствии с ГОСТ 26633-2012.</w:t>
            </w:r>
          </w:p>
        </w:tc>
      </w:tr>
    </w:tbl>
    <w:p w:rsidR="00573F76" w:rsidRDefault="00573F76" w:rsidP="00573F76">
      <w:pPr>
        <w:spacing w:after="0"/>
        <w:ind w:firstLine="709"/>
        <w:rPr>
          <w:b/>
          <w:sz w:val="22"/>
          <w:szCs w:val="22"/>
        </w:rPr>
      </w:pPr>
    </w:p>
    <w:p w:rsidR="00154A2E" w:rsidRDefault="00573F76" w:rsidP="00C849E6">
      <w:pPr>
        <w:spacing w:after="0"/>
        <w:ind w:hanging="426"/>
        <w:jc w:val="left"/>
      </w:pPr>
      <w:r>
        <w:rPr>
          <w:sz w:val="22"/>
          <w:szCs w:val="22"/>
        </w:rPr>
        <w:t>*Нестандартные показатели не используются</w:t>
      </w:r>
    </w:p>
    <w:sectPr w:rsidR="00154A2E" w:rsidSect="00177EB4">
      <w:pgSz w:w="11906" w:h="16838"/>
      <w:pgMar w:top="567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E7299"/>
    <w:multiLevelType w:val="multilevel"/>
    <w:tmpl w:val="7622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76"/>
    <w:rsid w:val="00154A2E"/>
    <w:rsid w:val="00177EB4"/>
    <w:rsid w:val="002504E9"/>
    <w:rsid w:val="00263D1F"/>
    <w:rsid w:val="003F44E7"/>
    <w:rsid w:val="00533389"/>
    <w:rsid w:val="005630DF"/>
    <w:rsid w:val="00573F76"/>
    <w:rsid w:val="0060613B"/>
    <w:rsid w:val="00612A1E"/>
    <w:rsid w:val="006F3BDD"/>
    <w:rsid w:val="00702513"/>
    <w:rsid w:val="0076349B"/>
    <w:rsid w:val="0079096E"/>
    <w:rsid w:val="00A71835"/>
    <w:rsid w:val="00A93D8E"/>
    <w:rsid w:val="00BD49F8"/>
    <w:rsid w:val="00C31CE1"/>
    <w:rsid w:val="00C849E6"/>
    <w:rsid w:val="00D15BEE"/>
    <w:rsid w:val="00D7749A"/>
    <w:rsid w:val="00D77FF0"/>
    <w:rsid w:val="00EA6159"/>
    <w:rsid w:val="00FA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7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3D8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3F76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9"/>
    <w:rsid w:val="00A93D8E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53338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33389"/>
    <w:pPr>
      <w:autoSpaceDE w:val="0"/>
      <w:autoSpaceDN w:val="0"/>
      <w:adjustRightInd w:val="0"/>
      <w:spacing w:after="0"/>
    </w:pPr>
    <w:rPr>
      <w:rFonts w:ascii="Arial" w:eastAsiaTheme="minorHAnsi" w:hAnsi="Arial" w:cs="Arial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533389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3338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7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3D8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3F76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9"/>
    <w:rsid w:val="00A93D8E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53338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33389"/>
    <w:pPr>
      <w:autoSpaceDE w:val="0"/>
      <w:autoSpaceDN w:val="0"/>
      <w:adjustRightInd w:val="0"/>
      <w:spacing w:after="0"/>
    </w:pPr>
    <w:rPr>
      <w:rFonts w:ascii="Arial" w:eastAsiaTheme="minorHAnsi" w:hAnsi="Arial" w:cs="Arial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533389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3338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Скороходова Людмила Сабитовна</dc:creator>
  <cp:lastModifiedBy>Скороходова Людмила Сабитовна</cp:lastModifiedBy>
  <cp:revision>17</cp:revision>
  <cp:lastPrinted>2016-07-12T09:20:00Z</cp:lastPrinted>
  <dcterms:created xsi:type="dcterms:W3CDTF">2016-04-21T07:53:00Z</dcterms:created>
  <dcterms:modified xsi:type="dcterms:W3CDTF">2016-07-14T06:41:00Z</dcterms:modified>
</cp:coreProperties>
</file>