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358">
        <w:rPr>
          <w:rFonts w:ascii="Times New Roman" w:hAnsi="Times New Roman" w:cs="Times New Roman"/>
          <w:b/>
          <w:sz w:val="28"/>
          <w:szCs w:val="28"/>
        </w:rPr>
        <w:t>14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40358">
        <w:rPr>
          <w:rFonts w:ascii="Times New Roman" w:hAnsi="Times New Roman" w:cs="Times New Roman"/>
          <w:b/>
          <w:sz w:val="28"/>
          <w:szCs w:val="28"/>
        </w:rPr>
        <w:t>20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6E20B0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565"/>
        <w:gridCol w:w="2911"/>
        <w:gridCol w:w="5352"/>
        <w:gridCol w:w="3234"/>
      </w:tblGrid>
      <w:tr w:rsidR="00F81296" w:rsidRPr="00CD10D3" w:rsidTr="00F81296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b/>
              </w:rPr>
            </w:pPr>
            <w:r w:rsidRPr="00CD10D3">
              <w:rPr>
                <w:b/>
              </w:rPr>
              <w:t>Дата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Время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Место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примечание</w:t>
            </w:r>
          </w:p>
        </w:tc>
      </w:tr>
      <w:tr w:rsidR="00F81296" w:rsidRPr="00CD10D3" w:rsidTr="00F81296">
        <w:trPr>
          <w:trHeight w:val="1094"/>
        </w:trPr>
        <w:tc>
          <w:tcPr>
            <w:tcW w:w="1728" w:type="dxa"/>
            <w:shd w:val="clear" w:color="auto" w:fill="auto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Понедельник</w:t>
            </w:r>
          </w:p>
          <w:p w:rsidR="00F81296" w:rsidRPr="00CD10D3" w:rsidRDefault="00F81296" w:rsidP="00CD10D3">
            <w:pPr>
              <w:jc w:val="center"/>
            </w:pPr>
            <w:r w:rsidRPr="00CD10D3">
              <w:t>14.10.2019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15.00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Администрация города, 410 кабинет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Заседание Координационного совета по реализации социальной политики в отношении граждан старшего поколения</w:t>
            </w:r>
          </w:p>
        </w:tc>
        <w:tc>
          <w:tcPr>
            <w:tcW w:w="3234" w:type="dxa"/>
            <w:vAlign w:val="center"/>
          </w:tcPr>
          <w:p w:rsidR="00F81296" w:rsidRPr="00CD10D3" w:rsidRDefault="00F81296" w:rsidP="0016305E">
            <w:pPr>
              <w:jc w:val="center"/>
              <w:rPr>
                <w:b/>
                <w:i/>
              </w:rPr>
            </w:pPr>
          </w:p>
        </w:tc>
      </w:tr>
      <w:tr w:rsidR="00F81296" w:rsidRPr="00CD10D3" w:rsidTr="00F81296">
        <w:trPr>
          <w:trHeight w:val="1094"/>
        </w:trPr>
        <w:tc>
          <w:tcPr>
            <w:tcW w:w="1728" w:type="dxa"/>
            <w:shd w:val="clear" w:color="auto" w:fill="auto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14.10. – 16.10.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81296" w:rsidRPr="0016305E" w:rsidRDefault="00F81296" w:rsidP="00CD1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Библиотечно-информационный центр, 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Механизаторов, 6</w:t>
            </w:r>
          </w:p>
          <w:p w:rsidR="00F81296" w:rsidRPr="00CD10D3" w:rsidRDefault="00F81296" w:rsidP="00CD10D3">
            <w:pPr>
              <w:jc w:val="center"/>
            </w:pPr>
            <w:r w:rsidRPr="00CD10D3">
              <w:t>Конференц-зал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Прослушивание участников XXI фестиваля художественного чтения «Живое слово»</w:t>
            </w:r>
          </w:p>
        </w:tc>
        <w:tc>
          <w:tcPr>
            <w:tcW w:w="3234" w:type="dxa"/>
            <w:vAlign w:val="center"/>
          </w:tcPr>
          <w:p w:rsidR="00F81296" w:rsidRPr="00CD10D3" w:rsidRDefault="00F81296" w:rsidP="00CD10D3">
            <w:pPr>
              <w:jc w:val="center"/>
              <w:rPr>
                <w:b/>
                <w:i/>
              </w:rPr>
            </w:pPr>
          </w:p>
        </w:tc>
      </w:tr>
      <w:tr w:rsidR="00F81296" w:rsidRPr="00CD10D3" w:rsidTr="00F81296">
        <w:trPr>
          <w:trHeight w:val="708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Вторник</w:t>
            </w:r>
          </w:p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15.10.2019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15.00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5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Югорска, кабинет 410</w:t>
            </w:r>
          </w:p>
        </w:tc>
        <w:tc>
          <w:tcPr>
            <w:tcW w:w="5352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16305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305E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305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в городе Югорске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6274F6">
            <w:pPr>
              <w:jc w:val="center"/>
              <w:rPr>
                <w:b/>
                <w:i/>
              </w:rPr>
            </w:pPr>
          </w:p>
        </w:tc>
      </w:tr>
      <w:tr w:rsidR="00F81296" w:rsidRPr="00CD10D3" w:rsidTr="00F81296">
        <w:trPr>
          <w:trHeight w:val="708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16.00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спортивный зал МБУ СШОР «Центр Югорского спорта»</w:t>
            </w:r>
          </w:p>
        </w:tc>
        <w:tc>
          <w:tcPr>
            <w:tcW w:w="5352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Спортивные соревнования «Веселые старты» среди опекаемых детей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lang w:eastAsia="en-US"/>
              </w:rPr>
            </w:pPr>
          </w:p>
        </w:tc>
      </w:tr>
      <w:tr w:rsidR="00F81296" w:rsidRPr="00CD10D3" w:rsidTr="00F81296">
        <w:trPr>
          <w:trHeight w:val="1477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Среда</w:t>
            </w:r>
          </w:p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16.10.2019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color w:val="000000"/>
              </w:rPr>
            </w:pPr>
            <w:r w:rsidRPr="00CD10D3">
              <w:rPr>
                <w:color w:val="000000"/>
              </w:rPr>
              <w:t>10.00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snapToGrid w:val="0"/>
              <w:jc w:val="center"/>
            </w:pPr>
            <w:r w:rsidRPr="00CD10D3">
              <w:t>спортивный зал МБУ СШОР «Центр Югорского спорта»</w:t>
            </w:r>
          </w:p>
        </w:tc>
        <w:tc>
          <w:tcPr>
            <w:tcW w:w="5352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ДЕТСКАЯ ЛЕГКАЯ АТЛЕТИКА</w:t>
            </w:r>
          </w:p>
          <w:p w:rsidR="00F81296" w:rsidRPr="00CD10D3" w:rsidRDefault="00F81296" w:rsidP="00CD10D3">
            <w:pPr>
              <w:jc w:val="center"/>
            </w:pPr>
            <w:proofErr w:type="gramStart"/>
            <w:r w:rsidRPr="00CD10D3">
              <w:t>(среди учащихся 4-х классов</w:t>
            </w:r>
            <w:proofErr w:type="gramEnd"/>
          </w:p>
          <w:p w:rsidR="00F81296" w:rsidRPr="00CD10D3" w:rsidRDefault="00F81296" w:rsidP="00CD10D3">
            <w:pPr>
              <w:jc w:val="center"/>
              <w:rPr>
                <w:b/>
              </w:rPr>
            </w:pPr>
            <w:r w:rsidRPr="00CD10D3">
              <w:t>общеобразовательных учреждений города Югорска)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color w:val="000000"/>
              </w:rPr>
            </w:pPr>
          </w:p>
        </w:tc>
      </w:tr>
      <w:tr w:rsidR="00F81296" w:rsidRPr="00CD10D3" w:rsidTr="00F81296">
        <w:trPr>
          <w:trHeight w:val="1477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color w:val="000000"/>
              </w:rPr>
            </w:pPr>
            <w:r w:rsidRPr="0016305E">
              <w:rPr>
                <w:color w:val="000000"/>
              </w:rPr>
              <w:t>15.00 -18.00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snapToGrid w:val="0"/>
              <w:jc w:val="center"/>
            </w:pPr>
            <w:r w:rsidRPr="0016305E">
              <w:t>Муниципальное бюджетное  учреждение дополнительного образования "Детско-юношеский центр Прометей"</w:t>
            </w:r>
          </w:p>
        </w:tc>
        <w:tc>
          <w:tcPr>
            <w:tcW w:w="5352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</w:pPr>
            <w:r w:rsidRPr="0016305E">
              <w:t>Проведение  конкурса «Молодой изобретатель», «Диалог культур»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color w:val="000000"/>
              </w:rPr>
            </w:pPr>
          </w:p>
        </w:tc>
      </w:tr>
      <w:tr w:rsidR="00F81296" w:rsidRPr="00CD10D3" w:rsidTr="00F81296">
        <w:trPr>
          <w:trHeight w:val="878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Четверг</w:t>
            </w:r>
          </w:p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17.10.2019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t>10.00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t>ДЮЦ «Прометей»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rPr>
                <w:rFonts w:eastAsia="Calibri"/>
                <w:color w:val="000000"/>
                <w:lang w:eastAsia="en-US"/>
              </w:rPr>
              <w:t>Соревнования по шахматам среди воспитанников дошкольных образовательных учреждений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lang w:eastAsia="en-US"/>
              </w:rPr>
            </w:pPr>
          </w:p>
        </w:tc>
      </w:tr>
      <w:tr w:rsidR="00F81296" w:rsidRPr="00CD10D3" w:rsidTr="00F81296">
        <w:trPr>
          <w:trHeight w:val="989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</w:p>
        </w:tc>
        <w:tc>
          <w:tcPr>
            <w:tcW w:w="5352" w:type="dxa"/>
            <w:shd w:val="clear" w:color="auto" w:fill="D9D9D9" w:themeFill="background1" w:themeFillShade="D9"/>
          </w:tcPr>
          <w:p w:rsidR="00F81296" w:rsidRPr="00CD10D3" w:rsidRDefault="00F81296" w:rsidP="0016657E">
            <w:pPr>
              <w:tabs>
                <w:tab w:val="left" w:pos="9930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Визит в город членов </w:t>
            </w:r>
            <w:r w:rsidRPr="0016657E">
              <w:rPr>
                <w:rFonts w:eastAsia="Calibri"/>
                <w:color w:val="000000"/>
                <w:lang w:eastAsia="en-US"/>
              </w:rPr>
              <w:t>Тюменск</w:t>
            </w:r>
            <w:r>
              <w:rPr>
                <w:rFonts w:eastAsia="Calibri"/>
                <w:color w:val="000000"/>
                <w:lang w:eastAsia="en-US"/>
              </w:rPr>
              <w:t>ой</w:t>
            </w:r>
            <w:r w:rsidRPr="0016657E">
              <w:rPr>
                <w:rFonts w:eastAsia="Calibri"/>
                <w:color w:val="000000"/>
                <w:lang w:eastAsia="en-US"/>
              </w:rPr>
              <w:t xml:space="preserve"> региональн</w:t>
            </w:r>
            <w:r>
              <w:rPr>
                <w:rFonts w:eastAsia="Calibri"/>
                <w:color w:val="000000"/>
                <w:lang w:eastAsia="en-US"/>
              </w:rPr>
              <w:t>ой</w:t>
            </w:r>
            <w:r w:rsidRPr="0016657E">
              <w:rPr>
                <w:rFonts w:eastAsia="Calibri"/>
                <w:color w:val="000000"/>
                <w:lang w:eastAsia="en-US"/>
              </w:rPr>
              <w:t xml:space="preserve"> общественн</w:t>
            </w:r>
            <w:r>
              <w:rPr>
                <w:rFonts w:eastAsia="Calibri"/>
                <w:color w:val="000000"/>
                <w:lang w:eastAsia="en-US"/>
              </w:rPr>
              <w:t>ой</w:t>
            </w:r>
            <w:r w:rsidRPr="0016657E">
              <w:rPr>
                <w:rFonts w:eastAsia="Calibri"/>
                <w:color w:val="000000"/>
                <w:lang w:eastAsia="en-US"/>
              </w:rPr>
              <w:t xml:space="preserve"> организаци</w:t>
            </w:r>
            <w:r>
              <w:rPr>
                <w:rFonts w:eastAsia="Calibri"/>
                <w:color w:val="000000"/>
                <w:lang w:eastAsia="en-US"/>
              </w:rPr>
              <w:t>и «Союз ветеранов Югры»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:rsidR="00F81296" w:rsidRPr="0016657E" w:rsidRDefault="00F81296" w:rsidP="00CD10D3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81296" w:rsidRPr="00CD10D3" w:rsidTr="00F81296">
        <w:trPr>
          <w:trHeight w:val="697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t>15.00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t>Администрация города, 410 кабинет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CD10D3">
              <w:rPr>
                <w:rFonts w:eastAsia="Calibri"/>
                <w:color w:val="000000"/>
                <w:lang w:eastAsia="en-US"/>
              </w:rPr>
              <w:t>Заседание антитеррористической комиссии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lang w:eastAsia="en-US"/>
              </w:rPr>
            </w:pPr>
          </w:p>
        </w:tc>
      </w:tr>
      <w:tr w:rsidR="00F81296" w:rsidRPr="00CD10D3" w:rsidTr="00F81296">
        <w:trPr>
          <w:trHeight w:val="834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color w:val="000000"/>
              </w:rPr>
            </w:pPr>
            <w:r w:rsidRPr="00CD10D3">
              <w:rPr>
                <w:color w:val="000000"/>
              </w:rPr>
              <w:t>15.00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:rsidR="00F81296" w:rsidRPr="00CD10D3" w:rsidRDefault="00F81296" w:rsidP="00CD10D3">
            <w:pPr>
              <w:jc w:val="center"/>
              <w:rPr>
                <w:bCs/>
                <w:highlight w:val="yellow"/>
              </w:rPr>
            </w:pPr>
            <w:r w:rsidRPr="00CD10D3">
              <w:rPr>
                <w:bCs/>
              </w:rPr>
              <w:t>УО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rPr>
                <w:bCs/>
              </w:rPr>
              <w:t xml:space="preserve">Круглый стол «Организация просвещения родителей и учащихся по вопросам </w:t>
            </w:r>
            <w:proofErr w:type="spellStart"/>
            <w:r w:rsidRPr="00CD10D3">
              <w:rPr>
                <w:bCs/>
              </w:rPr>
              <w:t>кибербезопасности</w:t>
            </w:r>
            <w:proofErr w:type="spellEnd"/>
            <w:r w:rsidRPr="00CD10D3">
              <w:rPr>
                <w:bCs/>
              </w:rPr>
              <w:t>»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lang w:eastAsia="en-US"/>
              </w:rPr>
            </w:pPr>
          </w:p>
        </w:tc>
      </w:tr>
      <w:tr w:rsidR="00F81296" w:rsidRPr="00CD10D3" w:rsidTr="00F81296">
        <w:trPr>
          <w:trHeight w:val="70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Пятница</w:t>
            </w:r>
          </w:p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18.10.2019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Акция «День в музее для российских кадет»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  <w:rPr>
                <w:lang w:eastAsia="en-US"/>
              </w:rPr>
            </w:pPr>
          </w:p>
        </w:tc>
      </w:tr>
      <w:tr w:rsidR="00F81296" w:rsidRPr="00CD10D3" w:rsidTr="00F81296">
        <w:trPr>
          <w:trHeight w:val="70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t>14.00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t>Общеобразовательные учреждения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proofErr w:type="spellStart"/>
            <w:r w:rsidRPr="00CD10D3">
              <w:t>Профориентационная</w:t>
            </w:r>
            <w:proofErr w:type="spellEnd"/>
            <w:r w:rsidRPr="00CD10D3">
              <w:t xml:space="preserve"> акции «День ИТ-знаний» для учащихся 8-9 классов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  <w:rPr>
                <w:lang w:eastAsia="en-US"/>
              </w:rPr>
            </w:pPr>
          </w:p>
        </w:tc>
      </w:tr>
      <w:tr w:rsidR="00F81296" w:rsidRPr="00CD10D3" w:rsidTr="00F81296">
        <w:trPr>
          <w:trHeight w:val="837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</w:pPr>
            <w:r w:rsidRPr="00CD10D3">
              <w:t>15.00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jc w:val="center"/>
              <w:rPr>
                <w:bCs/>
              </w:rPr>
            </w:pPr>
            <w:r w:rsidRPr="00CD10D3">
              <w:rPr>
                <w:bCs/>
              </w:rPr>
              <w:t xml:space="preserve">МБОУ «Лицей им. Г.Ф. </w:t>
            </w:r>
            <w:proofErr w:type="spellStart"/>
            <w:r w:rsidRPr="00CD10D3">
              <w:rPr>
                <w:bCs/>
              </w:rPr>
              <w:t>Атякшева</w:t>
            </w:r>
            <w:proofErr w:type="spellEnd"/>
            <w:r w:rsidRPr="00CD10D3">
              <w:rPr>
                <w:bCs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jc w:val="center"/>
              <w:rPr>
                <w:bCs/>
              </w:rPr>
            </w:pPr>
            <w:r w:rsidRPr="00CD10D3">
              <w:rPr>
                <w:lang w:eastAsia="en-US"/>
              </w:rPr>
              <w:t>Конкурс решения шахматных задач среди учащихся 1-7 классов образовательных учреждений города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96" w:rsidRPr="00CD10D3" w:rsidRDefault="00F81296" w:rsidP="00CD10D3">
            <w:pPr>
              <w:tabs>
                <w:tab w:val="left" w:pos="9930"/>
              </w:tabs>
              <w:jc w:val="center"/>
              <w:rPr>
                <w:lang w:eastAsia="en-US"/>
              </w:rPr>
            </w:pPr>
          </w:p>
        </w:tc>
      </w:tr>
      <w:tr w:rsidR="00F81296" w:rsidRPr="00CD10D3" w:rsidTr="00F81296">
        <w:trPr>
          <w:trHeight w:val="1750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Суббота</w:t>
            </w:r>
          </w:p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19.10.2019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  <w:rPr>
                <w:color w:val="000000"/>
              </w:rPr>
            </w:pPr>
            <w:r w:rsidRPr="00CD10D3">
              <w:rPr>
                <w:color w:val="000000"/>
              </w:rPr>
              <w:t>12.00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pStyle w:val="8"/>
              <w:snapToGrid w:val="0"/>
              <w:rPr>
                <w:szCs w:val="24"/>
              </w:rPr>
            </w:pPr>
            <w:r w:rsidRPr="00CD10D3">
              <w:rPr>
                <w:szCs w:val="24"/>
              </w:rPr>
              <w:t>спортивный зал МБУ СШОР «Центр Югорского спорта»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Прием видов испытаний (тестов), входящих в ВФСК «Готов к труду и обороне» (ГТО)  у населения города Югорска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6" w:rsidRPr="00CD10D3" w:rsidRDefault="00F81296" w:rsidP="00CD10D3">
            <w:pPr>
              <w:snapToGrid w:val="0"/>
              <w:jc w:val="center"/>
            </w:pPr>
          </w:p>
        </w:tc>
      </w:tr>
      <w:tr w:rsidR="00F81296" w:rsidRPr="00CD10D3" w:rsidTr="00F81296">
        <w:trPr>
          <w:trHeight w:val="1135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Воскресенье</w:t>
            </w:r>
          </w:p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20.10.2019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snapToGrid w:val="0"/>
              <w:jc w:val="center"/>
            </w:pPr>
            <w:r w:rsidRPr="00CD10D3">
              <w:t>11.00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pStyle w:val="8"/>
              <w:snapToGrid w:val="0"/>
              <w:rPr>
                <w:szCs w:val="24"/>
              </w:rPr>
            </w:pPr>
            <w:r w:rsidRPr="00CD10D3">
              <w:rPr>
                <w:szCs w:val="24"/>
              </w:rPr>
              <w:t>МБОУ "Лицей</w:t>
            </w:r>
          </w:p>
          <w:p w:rsidR="00F81296" w:rsidRPr="00CD10D3" w:rsidRDefault="00F81296" w:rsidP="00CD10D3">
            <w:pPr>
              <w:pStyle w:val="8"/>
              <w:snapToGrid w:val="0"/>
              <w:rPr>
                <w:szCs w:val="24"/>
              </w:rPr>
            </w:pPr>
            <w:r w:rsidRPr="00CD10D3">
              <w:rPr>
                <w:szCs w:val="24"/>
              </w:rPr>
              <w:t xml:space="preserve"> им. Г.Ф. </w:t>
            </w:r>
            <w:proofErr w:type="spellStart"/>
            <w:r w:rsidRPr="00CD10D3">
              <w:rPr>
                <w:szCs w:val="24"/>
              </w:rPr>
              <w:t>Атякшева</w:t>
            </w:r>
            <w:proofErr w:type="spellEnd"/>
            <w:r w:rsidRPr="00CD10D3">
              <w:rPr>
                <w:szCs w:val="24"/>
              </w:rPr>
              <w:t>"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I этап 15-го Кубка юниоров города Югорска "Планерок-2020" по авиамодельному спорту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6" w:rsidRPr="00CD10D3" w:rsidRDefault="00F81296" w:rsidP="00CD10D3">
            <w:pPr>
              <w:snapToGrid w:val="0"/>
              <w:jc w:val="center"/>
            </w:pPr>
          </w:p>
        </w:tc>
      </w:tr>
      <w:tr w:rsidR="00F81296" w:rsidRPr="00CD10D3" w:rsidTr="00F81296">
        <w:trPr>
          <w:trHeight w:val="113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96" w:rsidRPr="00CD10D3" w:rsidRDefault="00F81296" w:rsidP="00CD10D3">
            <w:pPr>
              <w:snapToGrid w:val="0"/>
              <w:jc w:val="center"/>
            </w:pPr>
            <w:r w:rsidRPr="00CD10D3">
              <w:t>18.00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«ЦК «Югра – презент», 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sz w:val="24"/>
                <w:szCs w:val="24"/>
              </w:rPr>
              <w:t>киноконцертный зал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sz w:val="24"/>
                <w:szCs w:val="24"/>
              </w:rPr>
              <w:t>Классический балет «Лебединое озеро» при участии артистов Большого и Мариинского театра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96" w:rsidRPr="00CD10D3" w:rsidRDefault="00F81296" w:rsidP="00CD10D3">
            <w:pPr>
              <w:snapToGrid w:val="0"/>
              <w:jc w:val="center"/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CD10D3" w:rsidRDefault="00CD10D3" w:rsidP="00FC0505">
      <w:pPr>
        <w:jc w:val="both"/>
        <w:rPr>
          <w:sz w:val="20"/>
          <w:szCs w:val="20"/>
        </w:rPr>
      </w:pPr>
    </w:p>
    <w:p w:rsidR="00CD10D3" w:rsidRDefault="00CD10D3" w:rsidP="00FC0505">
      <w:pPr>
        <w:jc w:val="both"/>
        <w:rPr>
          <w:sz w:val="20"/>
          <w:szCs w:val="20"/>
        </w:rPr>
      </w:pPr>
    </w:p>
    <w:p w:rsidR="00CD10D3" w:rsidRDefault="00CD10D3" w:rsidP="00FC0505">
      <w:pPr>
        <w:jc w:val="both"/>
        <w:rPr>
          <w:sz w:val="20"/>
          <w:szCs w:val="20"/>
        </w:rPr>
      </w:pPr>
    </w:p>
    <w:p w:rsidR="00CD10D3" w:rsidRDefault="00CD10D3" w:rsidP="00FC0505">
      <w:pPr>
        <w:jc w:val="both"/>
        <w:rPr>
          <w:sz w:val="20"/>
          <w:szCs w:val="20"/>
        </w:rPr>
      </w:pPr>
    </w:p>
    <w:p w:rsidR="00BB4F0A" w:rsidRDefault="00BB4F0A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4897"/>
        <w:gridCol w:w="7654"/>
      </w:tblGrid>
      <w:tr w:rsidR="00F81296" w:rsidRPr="00CD10D3" w:rsidTr="00F81296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1296" w:rsidRPr="00CD10D3" w:rsidRDefault="00F81296" w:rsidP="00CD10D3">
            <w:pPr>
              <w:contextualSpacing/>
              <w:jc w:val="center"/>
              <w:rPr>
                <w:b/>
              </w:rPr>
            </w:pPr>
            <w:r w:rsidRPr="00CD10D3">
              <w:rPr>
                <w:b/>
                <w:lang w:eastAsia="en-US"/>
              </w:rPr>
              <w:t>Дата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1296" w:rsidRPr="00CD10D3" w:rsidRDefault="00F81296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Наименование</w:t>
            </w:r>
          </w:p>
        </w:tc>
      </w:tr>
      <w:tr w:rsidR="00F81296" w:rsidRPr="00CD10D3" w:rsidTr="00F81296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07.10.2019-25.10.2019</w:t>
            </w: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13.00 – 16.00</w:t>
            </w: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Библиотечно-информационный центр,  Механизаторов, 6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ЦОД</w:t>
            </w:r>
            <w:bookmarkStart w:id="0" w:name="_GoBack"/>
            <w:bookmarkEnd w:id="0"/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 по истории «Русь - сила непобедимая»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296" w:rsidRPr="00CD10D3" w:rsidTr="00F81296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14 -19 октября</w:t>
            </w: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понедельник – суббота</w:t>
            </w: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10:00 – 18:00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Проект «Календарно-обрядовые русские народные праздники «Листая народный календарь». «Осенние посиделки»</w:t>
            </w:r>
          </w:p>
        </w:tc>
      </w:tr>
      <w:tr w:rsidR="00F81296" w:rsidRPr="00CD10D3" w:rsidTr="00F81296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 xml:space="preserve">15 октября </w:t>
            </w: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14:00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МАУ «ЦК «Югра – презент», 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киноконцертный зал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Социальный кинопоказ: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«Рассвет» 16+ </w:t>
            </w:r>
            <w:proofErr w:type="spellStart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хоррор</w:t>
            </w:r>
            <w:proofErr w:type="spellEnd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 (Россия 2019) 98 мин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 в рамках окружной </w:t>
            </w:r>
            <w:proofErr w:type="spellStart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 фильмов «Любить по-русски». Возрастная категория 16</w:t>
            </w:r>
            <w:r w:rsidRPr="00CD10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F81296" w:rsidRPr="00CD10D3" w:rsidTr="00F81296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contextualSpacing/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19 октября</w:t>
            </w:r>
          </w:p>
          <w:p w:rsidR="00F81296" w:rsidRPr="00CD10D3" w:rsidRDefault="00F81296" w:rsidP="00CD10D3">
            <w:pPr>
              <w:contextualSpacing/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11:00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мкрн</w:t>
            </w:r>
            <w:proofErr w:type="spellEnd"/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. Югорск -2, дом 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Познавательно-развлекательная экскурсия «Мокрый нос» в рамках социально-значимого проекта «Навстречу друг другу!» совместно с НКО «Счастливый питомец»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в рамках реализации гранта Губернатора ХМАО-Югры. Для семей воспитывающих детей, в том числе детей с расстройствами аутистического спектра и другими ментальными нарушениями.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contextualSpacing/>
              <w:jc w:val="center"/>
            </w:pPr>
            <w:r w:rsidRPr="00CD10D3">
              <w:t>23.09.2019-31.10.2019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из цикла «Открытое хранение»</w:t>
            </w:r>
          </w:p>
          <w:p w:rsidR="00F81296" w:rsidRPr="00CD10D3" w:rsidRDefault="00F81296" w:rsidP="00CD10D3">
            <w:pPr>
              <w:jc w:val="center"/>
            </w:pPr>
            <w:r w:rsidRPr="00CD10D3">
              <w:rPr>
                <w:iCs/>
              </w:rPr>
              <w:t>«Эпоха радио»</w:t>
            </w: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19.10.2019–24.11.2019</w:t>
            </w: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среда – воскресенье</w:t>
            </w:r>
          </w:p>
          <w:p w:rsidR="00F81296" w:rsidRPr="00CD10D3" w:rsidRDefault="00F81296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10:00 – 18:00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«Красота как традиция»</w:t>
            </w: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23.09.2019-</w:t>
            </w:r>
          </w:p>
          <w:p w:rsidR="00F81296" w:rsidRPr="00CD10D3" w:rsidRDefault="00F81296" w:rsidP="00CD10D3">
            <w:pPr>
              <w:contextualSpacing/>
              <w:jc w:val="center"/>
            </w:pPr>
            <w:r w:rsidRPr="00CD10D3">
              <w:t>31.10.2019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 xml:space="preserve">МБУ </w:t>
            </w:r>
            <w:proofErr w:type="gramStart"/>
            <w:r w:rsidRPr="00CD10D3">
              <w:t>ДО</w:t>
            </w:r>
            <w:proofErr w:type="gramEnd"/>
            <w:r w:rsidRPr="00CD10D3">
              <w:t xml:space="preserve"> «</w:t>
            </w:r>
            <w:proofErr w:type="gramStart"/>
            <w:r w:rsidRPr="00CD10D3">
              <w:t>Детская</w:t>
            </w:r>
            <w:proofErr w:type="gramEnd"/>
            <w:r w:rsidRPr="00CD10D3">
              <w:t xml:space="preserve"> школа искусств»</w:t>
            </w:r>
          </w:p>
          <w:p w:rsidR="00F81296" w:rsidRPr="00CD10D3" w:rsidRDefault="00F81296" w:rsidP="00CD10D3">
            <w:pPr>
              <w:jc w:val="center"/>
            </w:pPr>
            <w:r w:rsidRPr="00CD10D3">
              <w:t>ул. Никольская, 7</w:t>
            </w:r>
            <w:proofErr w:type="gramStart"/>
            <w:r w:rsidRPr="00CD10D3">
              <w:t xml:space="preserve"> А</w:t>
            </w:r>
            <w:proofErr w:type="gramEnd"/>
            <w:r w:rsidRPr="00CD10D3">
              <w:t>,</w:t>
            </w:r>
          </w:p>
          <w:p w:rsidR="00F81296" w:rsidRPr="00CD10D3" w:rsidRDefault="00F81296" w:rsidP="00CD10D3">
            <w:pPr>
              <w:jc w:val="center"/>
            </w:pPr>
            <w:r w:rsidRPr="00CD10D3">
              <w:t>Выставочный зал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Выставка</w:t>
            </w:r>
            <w:r w:rsidRPr="00CD10D3">
              <w:rPr>
                <w:rFonts w:eastAsia="Calibri"/>
              </w:rPr>
              <w:t xml:space="preserve"> </w:t>
            </w:r>
            <w:r w:rsidRPr="00CD10D3">
              <w:t>«Югорск - туристический»</w:t>
            </w: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</w:pPr>
            <w:r w:rsidRPr="00CD10D3">
              <w:t>28.09.2019– 08.12.2019</w:t>
            </w:r>
          </w:p>
          <w:p w:rsidR="00F81296" w:rsidRPr="00CD10D3" w:rsidRDefault="00F81296" w:rsidP="00CD10D3">
            <w:pPr>
              <w:jc w:val="center"/>
            </w:pPr>
            <w:r w:rsidRPr="00CD10D3">
              <w:t>среда – воскресенье</w:t>
            </w:r>
          </w:p>
          <w:p w:rsidR="00F81296" w:rsidRPr="00CD10D3" w:rsidRDefault="00F81296" w:rsidP="00CD10D3">
            <w:pPr>
              <w:jc w:val="center"/>
              <w:rPr>
                <w:color w:val="000000"/>
              </w:rPr>
            </w:pPr>
            <w:r w:rsidRPr="00CD10D3">
              <w:t>10:00 – 18:00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rFonts w:eastAsiaTheme="minorHAnsi"/>
              </w:rPr>
            </w:pPr>
            <w:r w:rsidRPr="00CD10D3">
              <w:rPr>
                <w:rFonts w:eastAsia="Calibri"/>
                <w:iCs/>
                <w:lang w:eastAsia="en-US"/>
              </w:rPr>
              <w:t xml:space="preserve">Выставка  </w:t>
            </w:r>
            <w:r w:rsidRPr="00CD10D3">
              <w:rPr>
                <w:b/>
                <w:iCs/>
              </w:rPr>
              <w:t>«</w:t>
            </w:r>
            <w:r w:rsidRPr="00CD10D3">
              <w:rPr>
                <w:iCs/>
              </w:rPr>
              <w:t>Мир Сибирской бересты»</w:t>
            </w: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01.10.2019-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Библиотечно-информационный центр,  Механизаторов, 6, Конференц-зал</w:t>
            </w:r>
          </w:p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</w:p>
          <w:p w:rsidR="00F81296" w:rsidRPr="00CD10D3" w:rsidRDefault="00F81296" w:rsidP="00CD10D3">
            <w:pPr>
              <w:jc w:val="center"/>
              <w:rPr>
                <w:rFonts w:eastAsiaTheme="minorHAnsi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Реализация проекта</w:t>
            </w:r>
          </w:p>
          <w:p w:rsidR="00F81296" w:rsidRPr="00CD10D3" w:rsidRDefault="00F81296" w:rsidP="00CD10D3">
            <w:pPr>
              <w:jc w:val="center"/>
            </w:pPr>
            <w:r w:rsidRPr="00CD10D3">
              <w:rPr>
                <w:rFonts w:eastAsia="Calibri"/>
                <w:lang w:eastAsia="en-US"/>
              </w:rPr>
              <w:t xml:space="preserve">«Литературно-интеллектуальная игра </w:t>
            </w:r>
            <w:r w:rsidRPr="00CD10D3">
              <w:t>на кубок Главы Югорска»</w:t>
            </w:r>
          </w:p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Прое</w:t>
            </w:r>
            <w:proofErr w:type="gramStart"/>
            <w:r w:rsidRPr="00CD10D3">
              <w:rPr>
                <w:rFonts w:eastAsia="Calibri"/>
                <w:lang w:eastAsia="en-US"/>
              </w:rPr>
              <w:t>кт вкл</w:t>
            </w:r>
            <w:proofErr w:type="gramEnd"/>
            <w:r w:rsidRPr="00CD10D3">
              <w:rPr>
                <w:rFonts w:eastAsia="Calibri"/>
                <w:lang w:eastAsia="en-US"/>
              </w:rPr>
              <w:t>ючает организацию и проведение цикла литературно-интеллектуальных игр в форме литературного ринга в целях вовлечения подростков и молодежи в процесс чтения используя игровые, интерактивные формы, новые технологии.</w:t>
            </w:r>
          </w:p>
          <w:p w:rsidR="00F81296" w:rsidRPr="00CD10D3" w:rsidRDefault="00F81296" w:rsidP="00CD10D3">
            <w:pPr>
              <w:jc w:val="center"/>
              <w:rPr>
                <w:rFonts w:eastAsiaTheme="minorHAnsi"/>
              </w:rPr>
            </w:pP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Библиотечно-информационный центр,</w:t>
            </w:r>
          </w:p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Механизаторов, 6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rFonts w:eastAsiaTheme="minorHAnsi"/>
              </w:rPr>
            </w:pPr>
            <w:r w:rsidRPr="00CD10D3">
              <w:rPr>
                <w:rFonts w:eastAsia="Calibri"/>
                <w:lang w:eastAsia="en-US"/>
              </w:rPr>
              <w:t xml:space="preserve">Центральная городская библиотека им. А.И. </w:t>
            </w:r>
            <w:proofErr w:type="spellStart"/>
            <w:r w:rsidRPr="00CD10D3">
              <w:rPr>
                <w:rFonts w:eastAsia="Calibri"/>
                <w:lang w:eastAsia="en-US"/>
              </w:rPr>
              <w:t>Харизовой</w:t>
            </w:r>
            <w:proofErr w:type="spellEnd"/>
            <w:r w:rsidRPr="00CD10D3">
              <w:rPr>
                <w:rFonts w:eastAsia="Calibri"/>
                <w:lang w:eastAsia="en-US"/>
              </w:rPr>
              <w:t xml:space="preserve">, </w:t>
            </w:r>
            <w:r w:rsidRPr="00CD10D3">
              <w:t>Механизаторов, 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«Этно-елка «Югорская сказка»</w:t>
            </w:r>
          </w:p>
        </w:tc>
      </w:tr>
      <w:tr w:rsidR="00F81296" w:rsidRPr="00CD10D3" w:rsidTr="00F81296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F81296" w:rsidRPr="00CD10D3" w:rsidRDefault="00F81296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</w:tr>
    </w:tbl>
    <w:p w:rsidR="00F56D5B" w:rsidRPr="00DF2FF5" w:rsidRDefault="00F56D5B" w:rsidP="00D056CA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05E"/>
    <w:rsid w:val="00163F5E"/>
    <w:rsid w:val="00164891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296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CB21-81AA-45D2-8A70-4F0E607B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19</cp:revision>
  <cp:lastPrinted>2019-10-11T09:54:00Z</cp:lastPrinted>
  <dcterms:created xsi:type="dcterms:W3CDTF">2019-09-20T13:15:00Z</dcterms:created>
  <dcterms:modified xsi:type="dcterms:W3CDTF">2019-10-11T10:01:00Z</dcterms:modified>
</cp:coreProperties>
</file>