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57B4A" w:rsidTr="004D34F3">
        <w:tc>
          <w:tcPr>
            <w:tcW w:w="5148" w:type="dxa"/>
          </w:tcPr>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УТВЕРЖДАЮ</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В.В. </w:t>
            </w:r>
            <w:proofErr w:type="spellStart"/>
            <w:r w:rsidRPr="00357B4A">
              <w:rPr>
                <w:rFonts w:ascii="Times New Roman" w:eastAsia="Times New Roman" w:hAnsi="Times New Roman" w:cs="Times New Roman"/>
                <w:sz w:val="20"/>
                <w:szCs w:val="20"/>
                <w:lang w:eastAsia="ru-RU"/>
              </w:rPr>
              <w:t>Погребняк</w:t>
            </w:r>
            <w:proofErr w:type="spellEnd"/>
            <w:r w:rsidRPr="00357B4A">
              <w:rPr>
                <w:rFonts w:ascii="Times New Roman" w:eastAsia="Times New Roman" w:hAnsi="Times New Roman" w:cs="Times New Roman"/>
                <w:sz w:val="20"/>
                <w:szCs w:val="20"/>
                <w:lang w:eastAsia="ru-RU"/>
              </w:rPr>
              <w:t xml:space="preserve"> </w:t>
            </w: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__________    ______________________</w:t>
            </w:r>
          </w:p>
          <w:p w:rsidR="001D0EC0" w:rsidRPr="00357B4A" w:rsidRDefault="006845E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357B4A">
              <w:rPr>
                <w:rFonts w:ascii="Times New Roman" w:eastAsia="Times New Roman" w:hAnsi="Times New Roman" w:cs="Times New Roman"/>
                <w:sz w:val="20"/>
                <w:szCs w:val="20"/>
                <w:lang w:eastAsia="ru-RU"/>
              </w:rPr>
              <w:t>«_____»______________ 2017</w:t>
            </w:r>
            <w:r w:rsidR="001D0EC0" w:rsidRPr="00357B4A">
              <w:rPr>
                <w:rFonts w:ascii="Times New Roman" w:eastAsia="Times New Roman" w:hAnsi="Times New Roman" w:cs="Times New Roman"/>
                <w:sz w:val="20"/>
                <w:szCs w:val="20"/>
                <w:lang w:eastAsia="ru-RU"/>
              </w:rPr>
              <w:t>г.</w:t>
            </w:r>
          </w:p>
          <w:p w:rsidR="001D0EC0" w:rsidRPr="00357B4A"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57B4A"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на право заключения </w:t>
      </w:r>
      <w:r w:rsidR="00F36F27" w:rsidRPr="00357B4A">
        <w:rPr>
          <w:rFonts w:ascii="Times New Roman" w:eastAsia="Times New Roman" w:hAnsi="Times New Roman" w:cs="Times New Roman"/>
          <w:b/>
          <w:bCs/>
          <w:sz w:val="20"/>
          <w:szCs w:val="20"/>
          <w:lang w:eastAsia="ru-RU"/>
        </w:rPr>
        <w:t>гражданско-правового договор</w:t>
      </w:r>
      <w:r w:rsidRPr="00357B4A">
        <w:rPr>
          <w:rFonts w:ascii="Times New Roman" w:eastAsia="Times New Roman" w:hAnsi="Times New Roman" w:cs="Times New Roman"/>
          <w:b/>
          <w:bCs/>
          <w:sz w:val="20"/>
          <w:szCs w:val="20"/>
          <w:lang w:eastAsia="ru-RU"/>
        </w:rPr>
        <w:t xml:space="preserve">а </w:t>
      </w:r>
      <w:r w:rsidR="006845E7" w:rsidRPr="00357B4A">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социально-ориентированных некоммерческих организаций </w:t>
      </w:r>
      <w:r w:rsidR="008E57DF" w:rsidRPr="00357B4A">
        <w:rPr>
          <w:rFonts w:ascii="Times New Roman" w:eastAsia="Times New Roman" w:hAnsi="Times New Roman" w:cs="Times New Roman"/>
          <w:b/>
          <w:bCs/>
          <w:sz w:val="20"/>
          <w:szCs w:val="20"/>
          <w:lang w:eastAsia="ru-RU"/>
        </w:rPr>
        <w:t>на оказание</w:t>
      </w:r>
      <w:r w:rsidR="000838D6" w:rsidRPr="000838D6">
        <w:t xml:space="preserve"> </w:t>
      </w:r>
      <w:r w:rsidR="000838D6" w:rsidRPr="000838D6">
        <w:rPr>
          <w:rFonts w:ascii="Times New Roman" w:eastAsia="Times New Roman" w:hAnsi="Times New Roman" w:cs="Times New Roman"/>
          <w:b/>
          <w:bCs/>
          <w:sz w:val="20"/>
          <w:szCs w:val="20"/>
          <w:lang w:eastAsia="ru-RU"/>
        </w:rPr>
        <w:t>услуг по техническому обслуживанию средств пожарной сигнализации и системы речевого оповещения людей о пожаре</w:t>
      </w:r>
      <w:r w:rsidR="00C734BD"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b/>
          <w:bCs/>
          <w:sz w:val="20"/>
          <w:szCs w:val="20"/>
          <w:lang w:eastAsia="ru-RU"/>
        </w:rPr>
        <w:br/>
        <w:t xml:space="preserve"> </w:t>
      </w:r>
      <w:r w:rsidRPr="00357B4A">
        <w:rPr>
          <w:rFonts w:ascii="Times New Roman" w:eastAsia="Times New Roman" w:hAnsi="Times New Roman" w:cs="Times New Roman"/>
          <w:b/>
          <w:bCs/>
          <w:sz w:val="20"/>
          <w:szCs w:val="20"/>
          <w:lang w:eastAsia="ru-RU"/>
        </w:rPr>
        <w:br/>
      </w:r>
    </w:p>
    <w:p w:rsidR="001D0EC0" w:rsidRPr="00357B4A"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57B4A"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57B4A"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201</w:t>
      </w:r>
      <w:r w:rsidR="003F52D9">
        <w:rPr>
          <w:rFonts w:ascii="Times New Roman" w:eastAsia="Times New Roman" w:hAnsi="Times New Roman" w:cs="Times New Roman"/>
          <w:b/>
          <w:bCs/>
          <w:sz w:val="20"/>
          <w:szCs w:val="20"/>
          <w:lang w:eastAsia="ru-RU"/>
        </w:rPr>
        <w:t>7</w:t>
      </w:r>
      <w:r w:rsidRPr="00357B4A">
        <w:rPr>
          <w:rFonts w:ascii="Times New Roman" w:eastAsia="Times New Roman" w:hAnsi="Times New Roman" w:cs="Times New Roman"/>
          <w:b/>
          <w:bCs/>
          <w:sz w:val="20"/>
          <w:szCs w:val="20"/>
          <w:lang w:eastAsia="ru-RU"/>
        </w:rPr>
        <w:t xml:space="preserve"> г.</w:t>
      </w:r>
    </w:p>
    <w:p w:rsidR="001D0EC0" w:rsidRPr="00357B4A"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357B4A">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357B4A"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357B4A">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57B4A">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357B4A">
        <w:rPr>
          <w:rFonts w:ascii="Times New Roman" w:eastAsia="Times New Roman" w:hAnsi="Times New Roman" w:cs="Times New Roman"/>
          <w:bCs/>
          <w:sz w:val="20"/>
          <w:szCs w:val="20"/>
          <w:lang w:eastAsia="ru-RU"/>
        </w:rPr>
        <w:t>Контрактной</w:t>
      </w:r>
      <w:r w:rsidRPr="00357B4A">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57B4A">
        <w:rPr>
          <w:rFonts w:ascii="Times New Roman" w:eastAsia="Times New Roman" w:hAnsi="Times New Roman" w:cs="Times New Roman"/>
          <w:bCs/>
          <w:sz w:val="20"/>
          <w:szCs w:val="20"/>
          <w:lang w:eastAsia="ru-RU"/>
        </w:rPr>
        <w:t>Контрактной</w:t>
      </w:r>
      <w:r w:rsidRPr="00357B4A">
        <w:rPr>
          <w:rFonts w:ascii="Times New Roman" w:eastAsia="Times New Roman" w:hAnsi="Times New Roman" w:cs="Times New Roman"/>
          <w:bCs/>
          <w:sz w:val="20"/>
          <w:szCs w:val="20"/>
          <w:lang w:eastAsia="ru-RU"/>
        </w:rPr>
        <w:t xml:space="preserve"> системе).</w:t>
      </w:r>
    </w:p>
    <w:tbl>
      <w:tblPr>
        <w:tblW w:w="9497" w:type="dxa"/>
        <w:tblInd w:w="250" w:type="dxa"/>
        <w:tblLayout w:type="fixed"/>
        <w:tblLook w:val="0000" w:firstRow="0" w:lastRow="0" w:firstColumn="0" w:lastColumn="0" w:noHBand="0" w:noVBand="0"/>
      </w:tblPr>
      <w:tblGrid>
        <w:gridCol w:w="534"/>
        <w:gridCol w:w="34"/>
        <w:gridCol w:w="2551"/>
        <w:gridCol w:w="6378"/>
      </w:tblGrid>
      <w:tr w:rsidR="00357B4A" w:rsidRPr="00357B4A" w:rsidTr="00903CC8">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57B4A"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Информация</w:t>
            </w:r>
          </w:p>
        </w:tc>
      </w:tr>
      <w:tr w:rsidR="00357B4A" w:rsidRPr="00357B4A" w:rsidTr="00903CC8">
        <w:tc>
          <w:tcPr>
            <w:tcW w:w="9497" w:type="dxa"/>
            <w:gridSpan w:val="4"/>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57B4A" w:rsidRPr="00357B4A" w:rsidTr="00903CC8">
        <w:trPr>
          <w:trHeight w:val="232"/>
        </w:trPr>
        <w:tc>
          <w:tcPr>
            <w:tcW w:w="9497" w:type="dxa"/>
            <w:gridSpan w:val="4"/>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0838D6"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838D6">
              <w:rPr>
                <w:rFonts w:ascii="Times New Roman" w:eastAsia="Times New Roman" w:hAnsi="Times New Roman" w:cs="Times New Roman"/>
                <w:i/>
                <w:sz w:val="20"/>
                <w:szCs w:val="20"/>
                <w:lang w:eastAsia="ru-RU"/>
              </w:rPr>
              <w:t>17 38622001011862201001 0112 001 8020 000</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Наименование</w:t>
            </w:r>
          </w:p>
          <w:p w:rsidR="001D0EC0" w:rsidRPr="00357B4A"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sz w:val="20"/>
                <w:szCs w:val="20"/>
                <w:lang w:eastAsia="ru-RU"/>
              </w:rPr>
              <w:t>Муниципальное бюджетное общеобразовательное учреждение</w:t>
            </w:r>
            <w:r w:rsidRPr="00357B4A">
              <w:rPr>
                <w:rFonts w:ascii="Times New Roman" w:eastAsia="Times New Roman" w:hAnsi="Times New Roman" w:cs="Times New Roman"/>
                <w:bCs/>
                <w:sz w:val="20"/>
                <w:szCs w:val="20"/>
                <w:lang w:eastAsia="ru-RU"/>
              </w:rPr>
              <w:t xml:space="preserve"> «Гимназия»</w:t>
            </w:r>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u w:val="single"/>
                <w:lang w:eastAsia="ru-RU"/>
              </w:rPr>
              <w:t>Место нахождения</w:t>
            </w:r>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357B4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57B4A">
                <w:rPr>
                  <w:rFonts w:ascii="Times New Roman" w:eastAsia="Times New Roman" w:hAnsi="Times New Roman" w:cs="Times New Roman"/>
                  <w:bCs/>
                  <w:sz w:val="20"/>
                  <w:szCs w:val="20"/>
                  <w:lang w:eastAsia="ru-RU"/>
                </w:rPr>
                <w:t xml:space="preserve">6, </w:t>
              </w:r>
              <w:r w:rsidRPr="00357B4A">
                <w:rPr>
                  <w:rFonts w:ascii="Times New Roman" w:eastAsia="Times New Roman" w:hAnsi="Times New Roman" w:cs="Times New Roman"/>
                  <w:sz w:val="20"/>
                  <w:szCs w:val="20"/>
                  <w:lang w:eastAsia="ru-RU"/>
                </w:rPr>
                <w:t>г</w:t>
              </w:r>
            </w:smartTag>
            <w:r w:rsidRPr="00357B4A">
              <w:rPr>
                <w:rFonts w:ascii="Times New Roman" w:eastAsia="Times New Roman" w:hAnsi="Times New Roman" w:cs="Times New Roman"/>
                <w:sz w:val="20"/>
                <w:szCs w:val="20"/>
                <w:lang w:eastAsia="ru-RU"/>
              </w:rPr>
              <w:t xml:space="preserve">. Югорск, </w:t>
            </w:r>
            <w:r w:rsidRPr="00357B4A">
              <w:rPr>
                <w:rFonts w:ascii="Times New Roman" w:eastAsia="Times New Roman" w:hAnsi="Times New Roman" w:cs="Times New Roman"/>
                <w:sz w:val="20"/>
                <w:szCs w:val="20"/>
                <w:lang w:eastAsia="ar-SA"/>
              </w:rPr>
              <w:t>Ханты - Мансийский автономный округ</w:t>
            </w:r>
            <w:r w:rsidRPr="00357B4A">
              <w:rPr>
                <w:rFonts w:ascii="Times New Roman" w:eastAsia="Times New Roman" w:hAnsi="Times New Roman" w:cs="Times New Roman"/>
                <w:sz w:val="20"/>
                <w:szCs w:val="20"/>
                <w:lang w:eastAsia="ru-RU"/>
              </w:rPr>
              <w:t xml:space="preserve"> - Югра, Тюменская область.</w:t>
            </w:r>
            <w:proofErr w:type="gramEnd"/>
          </w:p>
          <w:p w:rsidR="001D0EC0" w:rsidRPr="00357B4A"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u w:val="single"/>
                <w:lang w:eastAsia="ru-RU"/>
              </w:rPr>
              <w:t>Почтовый адрес</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57B4A">
                <w:rPr>
                  <w:rFonts w:ascii="Times New Roman" w:eastAsia="Times New Roman" w:hAnsi="Times New Roman" w:cs="Times New Roman"/>
                  <w:bCs/>
                  <w:sz w:val="20"/>
                  <w:szCs w:val="20"/>
                  <w:lang w:eastAsia="ru-RU"/>
                </w:rPr>
                <w:t xml:space="preserve">6, </w:t>
              </w:r>
              <w:r w:rsidRPr="00357B4A">
                <w:rPr>
                  <w:rFonts w:ascii="Times New Roman" w:eastAsia="Times New Roman" w:hAnsi="Times New Roman" w:cs="Times New Roman"/>
                  <w:sz w:val="20"/>
                  <w:szCs w:val="20"/>
                  <w:lang w:eastAsia="ru-RU"/>
                </w:rPr>
                <w:t>г</w:t>
              </w:r>
            </w:smartTag>
            <w:r w:rsidRPr="00357B4A">
              <w:rPr>
                <w:rFonts w:ascii="Times New Roman" w:eastAsia="Times New Roman" w:hAnsi="Times New Roman" w:cs="Times New Roman"/>
                <w:sz w:val="20"/>
                <w:szCs w:val="20"/>
                <w:lang w:eastAsia="ru-RU"/>
              </w:rPr>
              <w:t xml:space="preserve">. Югорск, </w:t>
            </w:r>
            <w:r w:rsidRPr="00357B4A">
              <w:rPr>
                <w:rFonts w:ascii="Times New Roman" w:eastAsia="Times New Roman" w:hAnsi="Times New Roman" w:cs="Times New Roman"/>
                <w:sz w:val="20"/>
                <w:szCs w:val="20"/>
                <w:lang w:eastAsia="ar-SA"/>
              </w:rPr>
              <w:t>Ханты - Мансийский автономный округ</w:t>
            </w:r>
            <w:r w:rsidRPr="00357B4A">
              <w:rPr>
                <w:rFonts w:ascii="Times New Roman" w:eastAsia="Times New Roman" w:hAnsi="Times New Roman" w:cs="Times New Roman"/>
                <w:sz w:val="20"/>
                <w:szCs w:val="20"/>
                <w:lang w:eastAsia="ru-RU"/>
              </w:rPr>
              <w:t xml:space="preserve"> - Югра, Тюменская область. </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Телефон</w:t>
            </w:r>
            <w:r w:rsidRPr="00357B4A">
              <w:rPr>
                <w:rFonts w:ascii="Times New Roman" w:eastAsia="Times New Roman" w:hAnsi="Times New Roman" w:cs="Times New Roman"/>
                <w:sz w:val="20"/>
                <w:szCs w:val="20"/>
                <w:lang w:eastAsia="ru-RU"/>
              </w:rPr>
              <w:t xml:space="preserve"> (34675) 2-40-73  </w:t>
            </w:r>
            <w:r w:rsidRPr="00357B4A">
              <w:rPr>
                <w:rFonts w:ascii="Times New Roman" w:eastAsia="Times New Roman" w:hAnsi="Times New Roman" w:cs="Times New Roman"/>
                <w:sz w:val="20"/>
                <w:szCs w:val="20"/>
                <w:u w:val="single"/>
                <w:lang w:eastAsia="ru-RU"/>
              </w:rPr>
              <w:t>факс</w:t>
            </w:r>
            <w:r w:rsidRPr="00357B4A">
              <w:rPr>
                <w:rFonts w:ascii="Times New Roman" w:eastAsia="Times New Roman" w:hAnsi="Times New Roman" w:cs="Times New Roman"/>
                <w:sz w:val="20"/>
                <w:szCs w:val="20"/>
                <w:lang w:eastAsia="ru-RU"/>
              </w:rPr>
              <w:t xml:space="preserve"> (34675) 2-40-73. </w:t>
            </w:r>
          </w:p>
          <w:p w:rsidR="001D0EC0" w:rsidRPr="00357B4A"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buhgalteriya</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soshv</w:t>
            </w:r>
            <w:proofErr w:type="spellEnd"/>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val="en-US" w:eastAsia="ru-RU"/>
              </w:rPr>
              <w:t>mail</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ru</w:t>
            </w:r>
            <w:proofErr w:type="spellEnd"/>
            <w:r w:rsidRPr="00357B4A">
              <w:rPr>
                <w:rFonts w:ascii="Times New Roman" w:eastAsia="Times New Roman" w:hAnsi="Times New Roman" w:cs="Times New Roman"/>
                <w:sz w:val="20"/>
                <w:szCs w:val="20"/>
                <w:lang w:eastAsia="ru-RU"/>
              </w:rPr>
              <w:t xml:space="preserve"> </w:t>
            </w:r>
          </w:p>
          <w:p w:rsidR="001D0EC0" w:rsidRPr="00357B4A" w:rsidRDefault="001D0EC0" w:rsidP="00E6008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Ответственное должностное лицо</w:t>
            </w:r>
            <w:r w:rsidRPr="00357B4A">
              <w:rPr>
                <w:rFonts w:ascii="Times New Roman" w:eastAsia="Times New Roman" w:hAnsi="Times New Roman" w:cs="Times New Roman"/>
                <w:sz w:val="20"/>
                <w:szCs w:val="20"/>
                <w:lang w:eastAsia="ru-RU"/>
              </w:rPr>
              <w:t xml:space="preserve"> бухгалтер – </w:t>
            </w:r>
            <w:r w:rsidR="00E6008E" w:rsidRPr="00357B4A">
              <w:rPr>
                <w:rFonts w:ascii="Times New Roman" w:eastAsia="Times New Roman" w:hAnsi="Times New Roman" w:cs="Times New Roman"/>
                <w:sz w:val="20"/>
                <w:szCs w:val="20"/>
                <w:lang w:eastAsia="ru-RU"/>
              </w:rPr>
              <w:t>Мицкевич Валерия Владиславовна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Наименование:</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Администрация города Югорска.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57B4A">
              <w:rPr>
                <w:rFonts w:ascii="Times New Roman" w:eastAsia="Times New Roman" w:hAnsi="Times New Roman" w:cs="Times New Roman"/>
                <w:sz w:val="20"/>
                <w:szCs w:val="20"/>
                <w:u w:val="single"/>
                <w:lang w:eastAsia="ru-RU"/>
              </w:rPr>
              <w:t>Место нахождения:</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57B4A">
              <w:rPr>
                <w:rFonts w:ascii="Times New Roman" w:eastAsia="Times New Roman" w:hAnsi="Times New Roman" w:cs="Times New Roman"/>
                <w:sz w:val="20"/>
                <w:szCs w:val="20"/>
                <w:lang w:eastAsia="ru-RU"/>
              </w:rPr>
              <w:t>каб</w:t>
            </w:r>
            <w:proofErr w:type="spellEnd"/>
            <w:r w:rsidRPr="00357B4A">
              <w:rPr>
                <w:rFonts w:ascii="Times New Roman" w:eastAsia="Times New Roman" w:hAnsi="Times New Roman" w:cs="Times New Roman"/>
                <w:sz w:val="20"/>
                <w:szCs w:val="20"/>
                <w:lang w:eastAsia="ru-RU"/>
              </w:rPr>
              <w:t xml:space="preserve">. 310. </w:t>
            </w:r>
            <w:r w:rsidRPr="00357B4A">
              <w:rPr>
                <w:rFonts w:ascii="Times New Roman" w:eastAsia="Times New Roman" w:hAnsi="Times New Roman" w:cs="Times New Roman"/>
                <w:sz w:val="20"/>
                <w:szCs w:val="20"/>
                <w:u w:val="single"/>
                <w:lang w:eastAsia="ru-RU"/>
              </w:rPr>
              <w:t>Почтовый адрес</w:t>
            </w:r>
            <w:r w:rsidRPr="00357B4A">
              <w:rPr>
                <w:rFonts w:ascii="Times New Roman" w:eastAsia="Times New Roman" w:hAnsi="Times New Roman" w:cs="Times New Roman"/>
                <w:sz w:val="20"/>
                <w:szCs w:val="20"/>
                <w:lang w:eastAsia="ru-RU"/>
              </w:rPr>
              <w:t>:</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Телефон (</w:t>
            </w:r>
            <w:r w:rsidRPr="00357B4A">
              <w:rPr>
                <w:rFonts w:ascii="Times New Roman" w:eastAsia="Times New Roman" w:hAnsi="Times New Roman" w:cs="Times New Roman"/>
                <w:sz w:val="20"/>
                <w:szCs w:val="20"/>
                <w:u w:val="single"/>
                <w:lang w:eastAsia="ru-RU"/>
              </w:rPr>
              <w:t>34675) 50037</w:t>
            </w:r>
            <w:r w:rsidRPr="00357B4A">
              <w:rPr>
                <w:rFonts w:ascii="Times New Roman" w:eastAsia="Times New Roman" w:hAnsi="Times New Roman" w:cs="Times New Roman"/>
                <w:sz w:val="20"/>
                <w:szCs w:val="20"/>
                <w:lang w:eastAsia="ru-RU"/>
              </w:rPr>
              <w:t xml:space="preserve"> факс (</w:t>
            </w:r>
            <w:r w:rsidRPr="00357B4A">
              <w:rPr>
                <w:rFonts w:ascii="Times New Roman" w:eastAsia="Times New Roman" w:hAnsi="Times New Roman" w:cs="Times New Roman"/>
                <w:sz w:val="20"/>
                <w:szCs w:val="20"/>
                <w:u w:val="single"/>
                <w:lang w:eastAsia="ru-RU"/>
              </w:rPr>
              <w:t>34675) 50037.</w:t>
            </w:r>
            <w:r w:rsidRPr="00357B4A">
              <w:rPr>
                <w:rFonts w:ascii="Times New Roman" w:eastAsia="Times New Roman" w:hAnsi="Times New Roman" w:cs="Times New Roman"/>
                <w:sz w:val="20"/>
                <w:szCs w:val="20"/>
                <w:lang w:eastAsia="ru-RU"/>
              </w:rPr>
              <w:t xml:space="preserve">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 xml:space="preserve"> omz@ugorsk.ru </w:t>
            </w:r>
          </w:p>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Ответственное должностное лицо</w:t>
            </w:r>
            <w:r w:rsidRPr="00357B4A">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Не привлекается</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службе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378" w:type="dxa"/>
            <w:tcBorders>
              <w:top w:val="single" w:sz="4" w:space="0" w:color="auto"/>
              <w:left w:val="single" w:sz="4" w:space="0" w:color="auto"/>
              <w:bottom w:val="single" w:sz="4" w:space="0" w:color="auto"/>
              <w:right w:val="single" w:sz="4" w:space="0" w:color="auto"/>
            </w:tcBorders>
          </w:tcPr>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357B4A">
              <w:rPr>
                <w:rFonts w:ascii="Times New Roman" w:eastAsia="Times New Roman" w:hAnsi="Times New Roman" w:cs="Times New Roman"/>
                <w:sz w:val="20"/>
                <w:szCs w:val="20"/>
                <w:lang w:eastAsia="ru-RU"/>
              </w:rPr>
              <w:t>Милованова</w:t>
            </w:r>
            <w:proofErr w:type="spellEnd"/>
            <w:r w:rsidRPr="00357B4A">
              <w:rPr>
                <w:rFonts w:ascii="Times New Roman" w:eastAsia="Times New Roman" w:hAnsi="Times New Roman" w:cs="Times New Roman"/>
                <w:sz w:val="20"/>
                <w:szCs w:val="20"/>
                <w:lang w:eastAsia="ru-RU"/>
              </w:rPr>
              <w:t xml:space="preserve"> Татьяна Григорьевна;</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Место нахождения</w:t>
            </w:r>
          </w:p>
          <w:p w:rsidR="0047332C" w:rsidRPr="00357B4A"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357B4A" w:rsidRDefault="0047332C" w:rsidP="0047332C">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u w:val="single"/>
                <w:lang w:eastAsia="ru-RU"/>
              </w:rPr>
              <w:t>Адрес электронной почты</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buhgalteriya</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soshv</w:t>
            </w:r>
            <w:proofErr w:type="spellEnd"/>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val="en-US" w:eastAsia="ru-RU"/>
              </w:rPr>
              <w:t>mail</w:t>
            </w:r>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ru</w:t>
            </w:r>
            <w:proofErr w:type="spellEnd"/>
          </w:p>
        </w:tc>
      </w:tr>
      <w:tr w:rsidR="00357B4A" w:rsidRPr="00357B4A" w:rsidTr="00903CC8">
        <w:tc>
          <w:tcPr>
            <w:tcW w:w="534" w:type="dxa"/>
            <w:vMerge w:val="restart"/>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47332C" w:rsidRPr="00357B4A" w:rsidRDefault="0047332C" w:rsidP="0047332C">
            <w:pPr>
              <w:shd w:val="clear" w:color="auto" w:fill="FFFFFF"/>
              <w:spacing w:after="0" w:line="240" w:lineRule="auto"/>
              <w:jc w:val="both"/>
              <w:rPr>
                <w:rFonts w:ascii="Times New Roman" w:eastAsia="Times New Roman" w:hAnsi="Times New Roman" w:cs="Times New Roman"/>
                <w:bCs/>
                <w:sz w:val="20"/>
                <w:szCs w:val="20"/>
                <w:lang w:eastAsia="ru-RU"/>
              </w:rPr>
            </w:pPr>
            <w:r w:rsidRPr="00357B4A">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357B4A" w:rsidRDefault="0047332C" w:rsidP="0047332C">
            <w:pPr>
              <w:shd w:val="clear" w:color="auto" w:fill="FFFFFF"/>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Автоматизированная система торгов»</w:t>
            </w:r>
          </w:p>
        </w:tc>
      </w:tr>
      <w:tr w:rsidR="00357B4A" w:rsidRPr="00357B4A" w:rsidTr="00903CC8">
        <w:tc>
          <w:tcPr>
            <w:tcW w:w="534" w:type="dxa"/>
            <w:vMerge/>
            <w:tcBorders>
              <w:left w:val="single" w:sz="4" w:space="0" w:color="auto"/>
              <w:bottom w:val="single" w:sz="4" w:space="0" w:color="auto"/>
              <w:right w:val="single" w:sz="4" w:space="0" w:color="auto"/>
            </w:tcBorders>
          </w:tcPr>
          <w:p w:rsidR="001D0EC0" w:rsidRPr="00357B4A"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http://</w:t>
            </w:r>
            <w:proofErr w:type="spellStart"/>
            <w:r w:rsidRPr="00357B4A">
              <w:rPr>
                <w:rFonts w:ascii="Times New Roman" w:eastAsia="Times New Roman" w:hAnsi="Times New Roman" w:cs="Times New Roman"/>
                <w:sz w:val="20"/>
                <w:szCs w:val="20"/>
                <w:lang w:val="en-US" w:eastAsia="ru-RU"/>
              </w:rPr>
              <w:t>sberbank</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val="en-US" w:eastAsia="ru-RU"/>
              </w:rPr>
              <w:t>ast</w:t>
            </w:r>
            <w:proofErr w:type="spellEnd"/>
            <w:r w:rsidRPr="00357B4A">
              <w:rPr>
                <w:rFonts w:ascii="Times New Roman" w:eastAsia="Times New Roman" w:hAnsi="Times New Roman" w:cs="Times New Roman"/>
                <w:sz w:val="20"/>
                <w:szCs w:val="20"/>
                <w:lang w:eastAsia="ru-RU"/>
              </w:rPr>
              <w:t>.</w:t>
            </w:r>
            <w:proofErr w:type="spellStart"/>
            <w:r w:rsidRPr="00357B4A">
              <w:rPr>
                <w:rFonts w:ascii="Times New Roman" w:eastAsia="Times New Roman" w:hAnsi="Times New Roman" w:cs="Times New Roman"/>
                <w:sz w:val="20"/>
                <w:szCs w:val="20"/>
                <w:lang w:eastAsia="ru-RU"/>
              </w:rPr>
              <w:t>ru</w:t>
            </w:r>
            <w:proofErr w:type="spellEnd"/>
          </w:p>
        </w:tc>
      </w:tr>
      <w:tr w:rsidR="00357B4A" w:rsidRPr="00357B4A" w:rsidTr="00903CC8">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C1293F" w:rsidP="00584A6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Э</w:t>
            </w:r>
            <w:r w:rsidR="001D0EC0" w:rsidRPr="00357B4A">
              <w:rPr>
                <w:rFonts w:ascii="Times New Roman" w:eastAsia="Times New Roman" w:hAnsi="Times New Roman" w:cs="Times New Roman"/>
                <w:sz w:val="20"/>
                <w:szCs w:val="20"/>
                <w:lang w:eastAsia="ru-RU"/>
              </w:rPr>
              <w:t>лектронный аукцион</w:t>
            </w:r>
            <w:r w:rsidRPr="00357B4A">
              <w:rPr>
                <w:rFonts w:ascii="Times New Roman" w:eastAsia="Times New Roman" w:hAnsi="Times New Roman" w:cs="Times New Roman"/>
                <w:sz w:val="20"/>
                <w:szCs w:val="20"/>
                <w:lang w:eastAsia="ru-RU"/>
              </w:rPr>
              <w:t xml:space="preserve"> </w:t>
            </w:r>
            <w:r w:rsidR="00F36F27" w:rsidRPr="00357B4A">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6845E7" w:rsidRPr="00357B4A">
              <w:rPr>
                <w:rFonts w:ascii="Times New Roman" w:eastAsia="Times New Roman" w:hAnsi="Times New Roman" w:cs="Times New Roman"/>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357B4A">
              <w:rPr>
                <w:rFonts w:ascii="Times New Roman" w:eastAsia="Times New Roman" w:hAnsi="Times New Roman" w:cs="Times New Roman"/>
                <w:sz w:val="20"/>
                <w:szCs w:val="20"/>
                <w:lang w:eastAsia="ru-RU"/>
              </w:rPr>
              <w:t xml:space="preserve">на оказание </w:t>
            </w:r>
            <w:r w:rsidR="000838D6" w:rsidRPr="000838D6">
              <w:rPr>
                <w:rFonts w:ascii="Times New Roman" w:eastAsia="Times New Roman" w:hAnsi="Times New Roman" w:cs="Times New Roman"/>
                <w:sz w:val="20"/>
                <w:szCs w:val="20"/>
                <w:lang w:eastAsia="ru-RU"/>
              </w:rPr>
              <w:t>услуг по техническому обслуживанию средств пожарной сигнализации и системы речевого оповещения людей о пожаре</w:t>
            </w:r>
            <w:r w:rsidR="00F36F27" w:rsidRPr="00357B4A">
              <w:rPr>
                <w:rFonts w:ascii="Times New Roman" w:eastAsia="Times New Roman" w:hAnsi="Times New Roman" w:cs="Times New Roman"/>
                <w:sz w:val="20"/>
                <w:szCs w:val="20"/>
                <w:lang w:eastAsia="ru-RU"/>
              </w:rPr>
              <w:t>.</w:t>
            </w:r>
          </w:p>
        </w:tc>
      </w:tr>
      <w:tr w:rsidR="00357B4A" w:rsidRPr="00357B4A" w:rsidTr="00903CC8">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Указано в части </w:t>
            </w:r>
            <w:r w:rsidR="00F36F27" w:rsidRPr="00357B4A">
              <w:rPr>
                <w:rFonts w:ascii="Times New Roman" w:eastAsia="Times New Roman" w:hAnsi="Times New Roman" w:cs="Times New Roman"/>
                <w:sz w:val="20"/>
                <w:szCs w:val="20"/>
                <w:lang w:val="en-US" w:eastAsia="ru-RU"/>
              </w:rPr>
              <w:t>II</w:t>
            </w:r>
            <w:r w:rsidR="00F36F27" w:rsidRPr="00357B4A">
              <w:rPr>
                <w:rFonts w:ascii="Times New Roman" w:eastAsia="Times New Roman" w:hAnsi="Times New Roman" w:cs="Times New Roman"/>
                <w:sz w:val="20"/>
                <w:szCs w:val="20"/>
                <w:lang w:eastAsia="ru-RU"/>
              </w:rPr>
              <w:t xml:space="preserve"> «ТЕХНИЧЕСКОЕ ЗАДАНИЕ» </w:t>
            </w:r>
            <w:r w:rsidRPr="00357B4A">
              <w:rPr>
                <w:rFonts w:ascii="Times New Roman" w:eastAsia="Times New Roman" w:hAnsi="Times New Roman" w:cs="Times New Roman"/>
                <w:sz w:val="20"/>
                <w:szCs w:val="20"/>
                <w:lang w:eastAsia="ru-RU"/>
              </w:rPr>
              <w:t>настоящей документации об аукционе</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Место доставки товара, </w:t>
            </w:r>
            <w:r w:rsidRPr="00357B4A">
              <w:rPr>
                <w:rFonts w:ascii="Times New Roman" w:eastAsia="Times New Roman" w:hAnsi="Times New Roman" w:cs="Times New Roman"/>
                <w:sz w:val="20"/>
                <w:szCs w:val="20"/>
                <w:lang w:eastAsia="ru-RU"/>
              </w:rPr>
              <w:lastRenderedPageBreak/>
              <w:t>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lastRenderedPageBreak/>
              <w:t xml:space="preserve">628260 ул. Геологов д. 21, г. Югорск, Ханты-Мансийский автономный </w:t>
            </w:r>
            <w:r w:rsidRPr="00357B4A">
              <w:rPr>
                <w:rFonts w:ascii="Times New Roman" w:eastAsia="Times New Roman" w:hAnsi="Times New Roman" w:cs="Times New Roman"/>
                <w:sz w:val="20"/>
                <w:szCs w:val="20"/>
                <w:lang w:eastAsia="ru-RU"/>
              </w:rPr>
              <w:lastRenderedPageBreak/>
              <w:t>округ-Югра, Тюменская область</w:t>
            </w:r>
          </w:p>
          <w:p w:rsidR="001D0EC0" w:rsidRPr="00357B4A"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628260 ул. Мира, д. 6, г. Югорск, Ханты-Мансийский авто</w:t>
            </w:r>
            <w:r w:rsidR="00910435" w:rsidRPr="00357B4A">
              <w:rPr>
                <w:rFonts w:ascii="Times New Roman" w:eastAsia="Times New Roman" w:hAnsi="Times New Roman" w:cs="Times New Roman"/>
                <w:sz w:val="20"/>
                <w:szCs w:val="20"/>
                <w:lang w:eastAsia="ru-RU"/>
              </w:rPr>
              <w:t>номный округ – Югра, Тюменская о</w:t>
            </w:r>
            <w:r w:rsidRPr="00357B4A">
              <w:rPr>
                <w:rFonts w:ascii="Times New Roman" w:eastAsia="Times New Roman" w:hAnsi="Times New Roman" w:cs="Times New Roman"/>
                <w:sz w:val="20"/>
                <w:szCs w:val="20"/>
                <w:lang w:eastAsia="ru-RU"/>
              </w:rPr>
              <w:t>бласть.</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910435" w:rsidP="006845E7">
            <w:pPr>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357B4A">
              <w:rPr>
                <w:rFonts w:ascii="Times New Roman" w:eastAsia="Times New Roman" w:hAnsi="Times New Roman" w:cs="Times New Roman"/>
                <w:sz w:val="19"/>
                <w:szCs w:val="19"/>
                <w:lang w:eastAsia="ru-RU"/>
              </w:rPr>
              <w:t>Оказание услуг осуществляется:</w:t>
            </w:r>
            <w:r w:rsidR="00C929BF" w:rsidRPr="00357B4A">
              <w:rPr>
                <w:rFonts w:ascii="Times New Roman" w:eastAsia="Times New Roman" w:hAnsi="Times New Roman" w:cs="Times New Roman"/>
                <w:sz w:val="19"/>
                <w:szCs w:val="19"/>
                <w:lang w:eastAsia="ru-RU"/>
              </w:rPr>
              <w:t xml:space="preserve"> со дня подписания гражданско-правового договора</w:t>
            </w:r>
            <w:r w:rsidR="006845E7" w:rsidRPr="00357B4A">
              <w:rPr>
                <w:rFonts w:ascii="Times New Roman" w:eastAsia="Times New Roman" w:hAnsi="Times New Roman" w:cs="Times New Roman"/>
                <w:sz w:val="19"/>
                <w:szCs w:val="19"/>
                <w:lang w:eastAsia="ru-RU"/>
              </w:rPr>
              <w:t xml:space="preserve"> </w:t>
            </w:r>
            <w:r w:rsidR="00626A2B" w:rsidRPr="00357B4A">
              <w:rPr>
                <w:rFonts w:ascii="Times New Roman" w:eastAsia="Times New Roman" w:hAnsi="Times New Roman" w:cs="Times New Roman"/>
                <w:sz w:val="19"/>
                <w:szCs w:val="19"/>
                <w:lang w:eastAsia="ru-RU"/>
              </w:rPr>
              <w:t>по 31.12</w:t>
            </w:r>
            <w:r w:rsidR="003F52D9">
              <w:rPr>
                <w:rFonts w:ascii="Times New Roman" w:eastAsia="Times New Roman" w:hAnsi="Times New Roman" w:cs="Times New Roman"/>
                <w:sz w:val="19"/>
                <w:szCs w:val="19"/>
                <w:lang w:eastAsia="ru-RU"/>
              </w:rPr>
              <w:t>.2018</w:t>
            </w:r>
            <w:r w:rsidR="00A8418D" w:rsidRPr="00357B4A">
              <w:rPr>
                <w:rFonts w:ascii="Times New Roman" w:eastAsia="Times New Roman" w:hAnsi="Times New Roman" w:cs="Times New Roman"/>
                <w:sz w:val="19"/>
                <w:szCs w:val="19"/>
                <w:lang w:eastAsia="ru-RU"/>
              </w:rPr>
              <w:t xml:space="preserve">, в соответствии с частью </w:t>
            </w:r>
            <w:r w:rsidR="00A8418D" w:rsidRPr="00357B4A">
              <w:rPr>
                <w:rFonts w:ascii="Times New Roman" w:eastAsia="Times New Roman" w:hAnsi="Times New Roman" w:cs="Times New Roman"/>
                <w:sz w:val="19"/>
                <w:szCs w:val="19"/>
                <w:lang w:val="en-US" w:eastAsia="ru-RU"/>
              </w:rPr>
              <w:t xml:space="preserve">II </w:t>
            </w:r>
            <w:r w:rsidR="00A8418D" w:rsidRPr="00357B4A">
              <w:rPr>
                <w:rFonts w:ascii="Times New Roman" w:eastAsia="Times New Roman" w:hAnsi="Times New Roman" w:cs="Times New Roman"/>
                <w:sz w:val="19"/>
                <w:szCs w:val="19"/>
                <w:lang w:eastAsia="ru-RU"/>
              </w:rPr>
              <w:t>«ТЕХНИЧЕСКОЕ ЗАДАНИЕ» настоящей документации об аукционе</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357B4A">
              <w:rPr>
                <w:rFonts w:ascii="Times New Roman" w:eastAsia="Times New Roman" w:hAnsi="Times New Roman" w:cs="Times New Roman"/>
                <w:sz w:val="20"/>
                <w:szCs w:val="20"/>
                <w:lang w:eastAsia="ru-RU"/>
              </w:rPr>
              <w:t xml:space="preserve">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57B4A">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0838D6">
              <w:rPr>
                <w:rFonts w:ascii="Times New Roman" w:eastAsia="Times New Roman" w:hAnsi="Times New Roman" w:cs="Times New Roman"/>
                <w:snapToGrid w:val="0"/>
                <w:sz w:val="20"/>
                <w:szCs w:val="20"/>
                <w:lang w:eastAsia="ru-RU"/>
              </w:rPr>
              <w:t>27 733</w:t>
            </w:r>
            <w:r w:rsidRPr="00357B4A">
              <w:rPr>
                <w:rFonts w:ascii="Times New Roman" w:eastAsia="Times New Roman" w:hAnsi="Times New Roman" w:cs="Times New Roman"/>
                <w:snapToGrid w:val="0"/>
                <w:sz w:val="20"/>
                <w:szCs w:val="20"/>
                <w:lang w:eastAsia="ru-RU"/>
              </w:rPr>
              <w:t xml:space="preserve"> (</w:t>
            </w:r>
            <w:r w:rsidR="000838D6">
              <w:rPr>
                <w:rFonts w:ascii="Times New Roman" w:eastAsia="Times New Roman" w:hAnsi="Times New Roman" w:cs="Times New Roman"/>
                <w:snapToGrid w:val="0"/>
                <w:sz w:val="20"/>
                <w:szCs w:val="20"/>
                <w:lang w:eastAsia="ru-RU"/>
              </w:rPr>
              <w:t>двадцать семь тысяч семьсот тридцать три) рубля</w:t>
            </w:r>
            <w:r w:rsidR="00587783">
              <w:rPr>
                <w:rFonts w:ascii="Times New Roman" w:eastAsia="Times New Roman" w:hAnsi="Times New Roman" w:cs="Times New Roman"/>
                <w:snapToGrid w:val="0"/>
                <w:sz w:val="20"/>
                <w:szCs w:val="20"/>
                <w:lang w:eastAsia="ru-RU"/>
              </w:rPr>
              <w:t xml:space="preserve"> </w:t>
            </w:r>
            <w:r w:rsidR="000838D6">
              <w:rPr>
                <w:rFonts w:ascii="Times New Roman" w:eastAsia="Times New Roman" w:hAnsi="Times New Roman" w:cs="Times New Roman"/>
                <w:snapToGrid w:val="0"/>
                <w:sz w:val="20"/>
                <w:szCs w:val="20"/>
                <w:lang w:eastAsia="ru-RU"/>
              </w:rPr>
              <w:t>33 копейки</w:t>
            </w:r>
            <w:r w:rsidRPr="00357B4A">
              <w:rPr>
                <w:rFonts w:ascii="Times New Roman" w:eastAsia="Times New Roman" w:hAnsi="Times New Roman" w:cs="Times New Roman"/>
                <w:snapToGrid w:val="0"/>
                <w:sz w:val="20"/>
                <w:szCs w:val="20"/>
                <w:lang w:eastAsia="ru-RU"/>
              </w:rPr>
              <w:t>.</w:t>
            </w:r>
          </w:p>
          <w:p w:rsidR="001D0EC0" w:rsidRPr="00357B4A"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57B4A">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357B4A">
              <w:rPr>
                <w:rFonts w:ascii="Times New Roman" w:eastAsia="Times New Roman" w:hAnsi="Times New Roman" w:cs="Times New Roman"/>
                <w:bCs/>
                <w:snapToGrid w:val="0"/>
                <w:sz w:val="20"/>
                <w:szCs w:val="20"/>
                <w:lang w:eastAsia="ru-RU"/>
              </w:rPr>
              <w:t>договор</w:t>
            </w:r>
            <w:r w:rsidRPr="00357B4A">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910435">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Содержится в части </w:t>
            </w:r>
            <w:r w:rsidR="00910435" w:rsidRPr="00357B4A">
              <w:rPr>
                <w:rFonts w:ascii="Times New Roman" w:eastAsia="Times New Roman" w:hAnsi="Times New Roman" w:cs="Times New Roman"/>
                <w:sz w:val="20"/>
                <w:szCs w:val="20"/>
                <w:lang w:val="en-US" w:eastAsia="ru-RU"/>
              </w:rPr>
              <w:t>IV</w:t>
            </w:r>
            <w:r w:rsidR="00910435" w:rsidRPr="00357B4A">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i/>
                <w:sz w:val="19"/>
                <w:szCs w:val="19"/>
                <w:lang w:eastAsia="ru-RU"/>
              </w:rPr>
            </w:pPr>
            <w:r w:rsidRPr="00357B4A">
              <w:rPr>
                <w:rFonts w:ascii="Times New Roman" w:eastAsia="Times New Roman" w:hAnsi="Times New Roman" w:cs="Times New Roman"/>
                <w:sz w:val="19"/>
                <w:szCs w:val="19"/>
                <w:lang w:eastAsia="ru-RU"/>
              </w:rPr>
              <w:t>Источник фи</w:t>
            </w:r>
            <w:r w:rsidR="00C1293F" w:rsidRPr="00357B4A">
              <w:rPr>
                <w:rFonts w:ascii="Times New Roman" w:eastAsia="Times New Roman" w:hAnsi="Times New Roman" w:cs="Times New Roman"/>
                <w:sz w:val="19"/>
                <w:szCs w:val="19"/>
                <w:lang w:eastAsia="ru-RU"/>
              </w:rPr>
              <w:t>нансирования:  за счет</w:t>
            </w:r>
            <w:r w:rsidRPr="00357B4A">
              <w:rPr>
                <w:rFonts w:ascii="Times New Roman" w:eastAsia="Times New Roman" w:hAnsi="Times New Roman" w:cs="Times New Roman"/>
                <w:sz w:val="19"/>
                <w:szCs w:val="19"/>
                <w:lang w:eastAsia="ru-RU"/>
              </w:rPr>
              <w:t xml:space="preserve"> средств</w:t>
            </w:r>
            <w:r w:rsidR="00C1293F" w:rsidRPr="00357B4A">
              <w:rPr>
                <w:rFonts w:ascii="Times New Roman" w:eastAsia="Times New Roman" w:hAnsi="Times New Roman" w:cs="Times New Roman"/>
                <w:sz w:val="19"/>
                <w:szCs w:val="19"/>
                <w:lang w:eastAsia="ru-RU"/>
              </w:rPr>
              <w:t xml:space="preserve"> бюджета</w:t>
            </w:r>
            <w:r w:rsidRPr="00357B4A">
              <w:rPr>
                <w:rFonts w:ascii="Times New Roman" w:eastAsia="Times New Roman" w:hAnsi="Times New Roman" w:cs="Times New Roman"/>
                <w:sz w:val="19"/>
                <w:szCs w:val="19"/>
                <w:lang w:eastAsia="ru-RU"/>
              </w:rPr>
              <w:t xml:space="preserve"> города Югорска</w:t>
            </w:r>
            <w:r w:rsidR="003F52D9">
              <w:rPr>
                <w:rFonts w:ascii="Times New Roman" w:eastAsia="Times New Roman" w:hAnsi="Times New Roman" w:cs="Times New Roman"/>
                <w:sz w:val="19"/>
                <w:szCs w:val="19"/>
                <w:lang w:eastAsia="ru-RU"/>
              </w:rPr>
              <w:t xml:space="preserve"> на 2018</w:t>
            </w:r>
            <w:r w:rsidR="008724E2" w:rsidRPr="00357B4A">
              <w:rPr>
                <w:rFonts w:ascii="Times New Roman" w:eastAsia="Times New Roman" w:hAnsi="Times New Roman" w:cs="Times New Roman"/>
                <w:sz w:val="19"/>
                <w:szCs w:val="19"/>
                <w:lang w:eastAsia="ru-RU"/>
              </w:rPr>
              <w:t xml:space="preserve"> год.</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предусмотрена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Российский рубль</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C929B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6845E7"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w:t>
            </w:r>
            <w:r w:rsidR="00C1293F"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применяется</w:t>
            </w:r>
          </w:p>
        </w:tc>
      </w:tr>
      <w:tr w:rsidR="00357B4A" w:rsidRPr="00357B4A" w:rsidTr="00903CC8">
        <w:tc>
          <w:tcPr>
            <w:tcW w:w="534" w:type="dxa"/>
            <w:vMerge w:val="restart"/>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357B4A">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57B4A"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w:t>
            </w:r>
            <w:proofErr w:type="gramStart"/>
            <w:r w:rsidRPr="00357B4A">
              <w:rPr>
                <w:rFonts w:ascii="Times New Roman" w:eastAsia="Times New Roman" w:hAnsi="Times New Roman" w:cs="Times New Roman"/>
                <w:sz w:val="20"/>
                <w:szCs w:val="20"/>
                <w:lang w:eastAsia="ru-RU"/>
              </w:rPr>
              <w:t>,</w:t>
            </w:r>
            <w:proofErr w:type="gramEnd"/>
            <w:r w:rsidRPr="00357B4A">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57B4A">
              <w:rPr>
                <w:rFonts w:ascii="Arial" w:eastAsia="Times New Roman" w:hAnsi="Arial" w:cs="Arial"/>
                <w:b/>
                <w:bCs/>
                <w:sz w:val="20"/>
                <w:szCs w:val="20"/>
                <w:lang w:eastAsia="ru-RU"/>
              </w:rPr>
              <w:fldChar w:fldCharType="begin"/>
            </w:r>
            <w:r w:rsidRPr="00357B4A">
              <w:rPr>
                <w:rFonts w:ascii="Arial" w:eastAsia="Times New Roman" w:hAnsi="Arial" w:cs="Arial"/>
                <w:b/>
                <w:bCs/>
                <w:sz w:val="20"/>
                <w:szCs w:val="20"/>
                <w:lang w:eastAsia="ru-RU"/>
              </w:rPr>
              <w:instrText xml:space="preserve"> REF _Ref353200173 \r \h  \* MERGEFORMAT </w:instrText>
            </w:r>
            <w:r w:rsidRPr="00357B4A">
              <w:rPr>
                <w:rFonts w:ascii="Arial" w:eastAsia="Times New Roman" w:hAnsi="Arial" w:cs="Arial"/>
                <w:b/>
                <w:bCs/>
                <w:sz w:val="20"/>
                <w:szCs w:val="20"/>
                <w:lang w:eastAsia="ru-RU"/>
              </w:rPr>
            </w:r>
            <w:r w:rsidRPr="00357B4A">
              <w:rPr>
                <w:rFonts w:ascii="Arial" w:eastAsia="Times New Roman" w:hAnsi="Arial" w:cs="Arial"/>
                <w:b/>
                <w:bCs/>
                <w:sz w:val="20"/>
                <w:szCs w:val="20"/>
                <w:lang w:eastAsia="ru-RU"/>
              </w:rPr>
              <w:fldChar w:fldCharType="separate"/>
            </w:r>
            <w:r w:rsidR="00FD7FB1">
              <w:rPr>
                <w:rFonts w:ascii="Arial" w:eastAsia="Times New Roman" w:hAnsi="Arial" w:cs="Arial"/>
                <w:b/>
                <w:bCs/>
                <w:sz w:val="20"/>
                <w:szCs w:val="20"/>
                <w:lang w:eastAsia="ru-RU"/>
              </w:rPr>
              <w:t>7</w:t>
            </w:r>
            <w:r w:rsidRPr="00357B4A">
              <w:rPr>
                <w:rFonts w:ascii="Arial" w:eastAsia="Times New Roman" w:hAnsi="Arial" w:cs="Arial"/>
                <w:b/>
                <w:bCs/>
                <w:sz w:val="20"/>
                <w:szCs w:val="20"/>
                <w:lang w:eastAsia="ru-RU"/>
              </w:rPr>
              <w:fldChar w:fldCharType="end"/>
            </w:r>
            <w:r w:rsidRPr="00357B4A">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w:t>
            </w:r>
            <w:r w:rsidRPr="00357B4A">
              <w:rPr>
                <w:rFonts w:ascii="Times New Roman" w:eastAsia="Times New Roman" w:hAnsi="Times New Roman" w:cs="Times New Roman"/>
                <w:sz w:val="20"/>
                <w:szCs w:val="20"/>
                <w:lang w:eastAsia="ru-RU"/>
              </w:rPr>
              <w:lastRenderedPageBreak/>
              <w:t>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57B4A"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Требования к участникам закупки:</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 соответствие требованиям, </w:t>
            </w:r>
            <w:r w:rsidRPr="00357B4A">
              <w:rPr>
                <w:rFonts w:ascii="Times New Roman" w:eastAsia="Times New Roman" w:hAnsi="Times New Roman" w:cs="Times New Roman"/>
                <w:bCs/>
                <w:sz w:val="20"/>
                <w:szCs w:val="20"/>
                <w:lang w:eastAsia="ru-RU"/>
              </w:rPr>
              <w:t>установленным</w:t>
            </w:r>
            <w:r w:rsidRPr="00357B4A">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7B4A">
              <w:rPr>
                <w:rFonts w:ascii="Times New Roman" w:eastAsia="Times New Roman" w:hAnsi="Times New Roman" w:cs="Times New Roman"/>
                <w:bCs/>
                <w:sz w:val="20"/>
                <w:szCs w:val="20"/>
                <w:lang w:eastAsia="ru-RU"/>
              </w:rPr>
              <w:t>ом</w:t>
            </w:r>
            <w:r w:rsidRPr="00357B4A">
              <w:rPr>
                <w:rFonts w:ascii="Times New Roman" w:eastAsia="Times New Roman" w:hAnsi="Times New Roman" w:cs="Times New Roman"/>
                <w:sz w:val="20"/>
                <w:szCs w:val="20"/>
                <w:lang w:eastAsia="ru-RU"/>
              </w:rPr>
              <w:t xml:space="preserve"> закупки;</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 </w:t>
            </w:r>
            <w:proofErr w:type="spellStart"/>
            <w:r w:rsidRPr="00357B4A">
              <w:rPr>
                <w:rFonts w:ascii="Times New Roman" w:eastAsia="Times New Roman" w:hAnsi="Times New Roman" w:cs="Times New Roman"/>
                <w:sz w:val="20"/>
                <w:szCs w:val="20"/>
                <w:lang w:eastAsia="ru-RU"/>
              </w:rPr>
              <w:t>непроведение</w:t>
            </w:r>
            <w:proofErr w:type="spellEnd"/>
            <w:r w:rsidRPr="00357B4A">
              <w:rPr>
                <w:rFonts w:ascii="Times New Roman" w:eastAsia="Times New Roman" w:hAnsi="Times New Roman" w:cs="Times New Roman"/>
                <w:sz w:val="20"/>
                <w:szCs w:val="20"/>
                <w:lang w:eastAsia="ru-RU"/>
              </w:rPr>
              <w:t xml:space="preserve"> ликвидации участника </w:t>
            </w:r>
            <w:r w:rsidRPr="00357B4A">
              <w:rPr>
                <w:rFonts w:ascii="Times New Roman" w:eastAsia="Times New Roman" w:hAnsi="Times New Roman" w:cs="Times New Roman"/>
                <w:bCs/>
                <w:sz w:val="20"/>
                <w:szCs w:val="20"/>
                <w:lang w:eastAsia="ru-RU"/>
              </w:rPr>
              <w:t>закупки -</w:t>
            </w:r>
            <w:r w:rsidRPr="00357B4A">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57B4A">
              <w:rPr>
                <w:rFonts w:ascii="Times New Roman" w:eastAsia="Times New Roman" w:hAnsi="Times New Roman" w:cs="Times New Roman"/>
                <w:bCs/>
                <w:sz w:val="20"/>
                <w:szCs w:val="20"/>
                <w:lang w:eastAsia="ru-RU"/>
              </w:rPr>
              <w:t>несостоятельным (</w:t>
            </w:r>
            <w:r w:rsidRPr="00357B4A">
              <w:rPr>
                <w:rFonts w:ascii="Times New Roman" w:eastAsia="Times New Roman" w:hAnsi="Times New Roman" w:cs="Times New Roman"/>
                <w:sz w:val="20"/>
                <w:szCs w:val="20"/>
                <w:lang w:eastAsia="ru-RU"/>
              </w:rPr>
              <w:t>банкротом</w:t>
            </w:r>
            <w:r w:rsidRPr="00357B4A">
              <w:rPr>
                <w:rFonts w:ascii="Times New Roman" w:eastAsia="Times New Roman" w:hAnsi="Times New Roman" w:cs="Times New Roman"/>
                <w:bCs/>
                <w:sz w:val="20"/>
                <w:szCs w:val="20"/>
                <w:lang w:eastAsia="ru-RU"/>
              </w:rPr>
              <w:t>)</w:t>
            </w:r>
            <w:r w:rsidRPr="00357B4A">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w:t>
            </w:r>
            <w:proofErr w:type="spellStart"/>
            <w:r w:rsidRPr="00357B4A">
              <w:rPr>
                <w:rFonts w:ascii="Times New Roman" w:eastAsia="Times New Roman" w:hAnsi="Times New Roman" w:cs="Times New Roman"/>
                <w:sz w:val="20"/>
                <w:szCs w:val="20"/>
                <w:lang w:eastAsia="ru-RU"/>
              </w:rPr>
              <w:t>неприостановление</w:t>
            </w:r>
            <w:proofErr w:type="spellEnd"/>
            <w:r w:rsidRPr="00357B4A">
              <w:rPr>
                <w:rFonts w:ascii="Times New Roman" w:eastAsia="Times New Roman" w:hAnsi="Times New Roman" w:cs="Times New Roman"/>
                <w:sz w:val="20"/>
                <w:szCs w:val="20"/>
                <w:lang w:eastAsia="ru-RU"/>
              </w:rPr>
              <w:t xml:space="preserve"> деятельности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в порядке, </w:t>
            </w:r>
            <w:r w:rsidRPr="00357B4A">
              <w:rPr>
                <w:rFonts w:ascii="Times New Roman" w:eastAsia="Times New Roman" w:hAnsi="Times New Roman" w:cs="Times New Roman"/>
                <w:bCs/>
                <w:sz w:val="20"/>
                <w:szCs w:val="20"/>
                <w:lang w:eastAsia="ru-RU"/>
              </w:rPr>
              <w:t>установленном</w:t>
            </w:r>
            <w:r w:rsidRPr="00357B4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57B4A"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357B4A"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57B4A"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357B4A">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службы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ный </w:t>
            </w:r>
            <w:r w:rsidRPr="00357B4A">
              <w:rPr>
                <w:rFonts w:ascii="Times New Roman" w:eastAsia="Times New Roman" w:hAnsi="Times New Roman" w:cs="Times New Roman"/>
                <w:sz w:val="20"/>
                <w:szCs w:val="20"/>
                <w:lang w:eastAsia="ru-RU"/>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7B4A">
              <w:rPr>
                <w:rFonts w:ascii="Times New Roman" w:eastAsia="Times New Roman" w:hAnsi="Times New Roman" w:cs="Times New Roman"/>
                <w:sz w:val="20"/>
                <w:szCs w:val="20"/>
                <w:lang w:eastAsia="ru-RU"/>
              </w:rPr>
              <w:t>неполнородными</w:t>
            </w:r>
            <w:proofErr w:type="spellEnd"/>
            <w:r w:rsidRPr="00357B4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57B4A">
              <w:rPr>
                <w:rFonts w:ascii="Times New Roman" w:eastAsia="Times New Roman" w:hAnsi="Times New Roman" w:cs="Times New Roman"/>
                <w:sz w:val="20"/>
                <w:szCs w:val="20"/>
                <w:lang w:eastAsia="ru-RU"/>
              </w:rPr>
              <w:t>8) участник закупки не является офшорной компанией.</w:t>
            </w:r>
          </w:p>
        </w:tc>
      </w:tr>
      <w:tr w:rsidR="00357B4A" w:rsidRPr="00357B4A" w:rsidTr="00903CC8">
        <w:tc>
          <w:tcPr>
            <w:tcW w:w="534" w:type="dxa"/>
            <w:vMerge/>
            <w:tcBorders>
              <w:top w:val="single" w:sz="4" w:space="0" w:color="auto"/>
              <w:left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О</w:t>
            </w:r>
            <w:r w:rsidR="001D0EC0" w:rsidRPr="00357B4A">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57B4A" w:rsidRPr="00357B4A" w:rsidTr="00903CC8">
        <w:tc>
          <w:tcPr>
            <w:tcW w:w="534" w:type="dxa"/>
            <w:vMerge/>
            <w:tcBorders>
              <w:left w:val="single" w:sz="4" w:space="0" w:color="auto"/>
              <w:bottom w:val="single" w:sz="4" w:space="0" w:color="auto"/>
              <w:right w:val="single" w:sz="4" w:space="0" w:color="auto"/>
            </w:tcBorders>
          </w:tcPr>
          <w:p w:rsidR="001D0EC0" w:rsidRPr="00357B4A"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C1293F"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установлено</w:t>
            </w:r>
          </w:p>
        </w:tc>
      </w:tr>
      <w:tr w:rsidR="00357B4A" w:rsidRPr="00357B4A" w:rsidTr="00903CC8">
        <w:tc>
          <w:tcPr>
            <w:tcW w:w="534" w:type="dxa"/>
            <w:tcBorders>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Требование о привлечении к исполнению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w:t>
            </w:r>
            <w:r w:rsidR="001D0EC0" w:rsidRPr="00357B4A">
              <w:rPr>
                <w:rFonts w:ascii="Times New Roman" w:eastAsia="Times New Roman" w:hAnsi="Times New Roman" w:cs="Times New Roman"/>
                <w:sz w:val="20"/>
                <w:szCs w:val="20"/>
                <w:lang w:eastAsia="ru-RU"/>
              </w:rPr>
              <w:t>е установлено.</w:t>
            </w:r>
          </w:p>
        </w:tc>
      </w:tr>
      <w:tr w:rsidR="00357B4A" w:rsidRPr="00357B4A" w:rsidTr="00903CC8">
        <w:tc>
          <w:tcPr>
            <w:tcW w:w="534" w:type="dxa"/>
            <w:tcBorders>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w:t>
            </w:r>
            <w:proofErr w:type="gramStart"/>
            <w:r w:rsidRPr="00357B4A">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357B4A">
              <w:rPr>
                <w:rFonts w:ascii="Times New Roman" w:eastAsia="Times New Roman" w:hAnsi="Times New Roman" w:cs="Times New Roman"/>
                <w:sz w:val="20"/>
                <w:szCs w:val="20"/>
                <w:lang w:eastAsia="ru-RU"/>
              </w:rPr>
              <w:t xml:space="preserve"> </w:t>
            </w:r>
            <w:r w:rsidR="00161636" w:rsidRPr="00357B4A">
              <w:rPr>
                <w:rFonts w:ascii="Times New Roman" w:eastAsia="Times New Roman" w:hAnsi="Times New Roman" w:cs="Times New Roman"/>
                <w:sz w:val="20"/>
                <w:szCs w:val="20"/>
                <w:lang w:eastAsia="ru-RU"/>
              </w:rPr>
              <w:t>об аукционе «</w:t>
            </w:r>
            <w:r w:rsidR="000E1B06">
              <w:rPr>
                <w:rFonts w:ascii="Times New Roman" w:eastAsia="Times New Roman" w:hAnsi="Times New Roman" w:cs="Times New Roman"/>
                <w:sz w:val="20"/>
                <w:szCs w:val="20"/>
                <w:lang w:eastAsia="ru-RU"/>
              </w:rPr>
              <w:t>22</w:t>
            </w:r>
            <w:r w:rsidR="00161636" w:rsidRPr="00357B4A">
              <w:rPr>
                <w:rFonts w:ascii="Times New Roman" w:eastAsia="Times New Roman" w:hAnsi="Times New Roman" w:cs="Times New Roman"/>
                <w:sz w:val="20"/>
                <w:szCs w:val="20"/>
                <w:lang w:eastAsia="ru-RU"/>
              </w:rPr>
              <w:t>» </w:t>
            </w:r>
            <w:r w:rsidR="000E1B06">
              <w:rPr>
                <w:rFonts w:ascii="Times New Roman" w:eastAsia="Times New Roman" w:hAnsi="Times New Roman" w:cs="Times New Roman"/>
                <w:lang w:eastAsia="ru-RU"/>
              </w:rPr>
              <w:t xml:space="preserve">декабря </w:t>
            </w:r>
            <w:r w:rsidR="00161636" w:rsidRPr="00357B4A">
              <w:rPr>
                <w:rFonts w:ascii="Times New Roman" w:eastAsia="Times New Roman" w:hAnsi="Times New Roman" w:cs="Times New Roman"/>
                <w:sz w:val="20"/>
                <w:szCs w:val="20"/>
                <w:lang w:eastAsia="ru-RU"/>
              </w:rPr>
              <w:t>201</w:t>
            </w:r>
            <w:r w:rsidR="006845E7" w:rsidRPr="00357B4A">
              <w:rPr>
                <w:rFonts w:ascii="Times New Roman" w:eastAsia="Times New Roman" w:hAnsi="Times New Roman" w:cs="Times New Roman"/>
                <w:sz w:val="20"/>
                <w:szCs w:val="20"/>
                <w:lang w:eastAsia="ru-RU"/>
              </w:rPr>
              <w:t>7</w:t>
            </w:r>
            <w:r w:rsidRPr="00357B4A">
              <w:rPr>
                <w:rFonts w:ascii="Times New Roman" w:eastAsia="Times New Roman" w:hAnsi="Times New Roman" w:cs="Times New Roman"/>
                <w:sz w:val="20"/>
                <w:szCs w:val="20"/>
                <w:lang w:eastAsia="ru-RU"/>
              </w:rPr>
              <w:t xml:space="preserve"> года;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w:t>
            </w:r>
            <w:proofErr w:type="gramStart"/>
            <w:r w:rsidRPr="00357B4A">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357B4A">
              <w:rPr>
                <w:rFonts w:ascii="Times New Roman" w:eastAsia="Times New Roman" w:hAnsi="Times New Roman" w:cs="Times New Roman"/>
                <w:sz w:val="20"/>
                <w:szCs w:val="20"/>
                <w:lang w:eastAsia="ru-RU"/>
              </w:rPr>
              <w:t xml:space="preserve"> </w:t>
            </w:r>
            <w:r w:rsidR="006845E7" w:rsidRPr="00357B4A">
              <w:rPr>
                <w:rFonts w:ascii="Times New Roman" w:eastAsia="Times New Roman" w:hAnsi="Times New Roman" w:cs="Times New Roman"/>
                <w:sz w:val="20"/>
                <w:szCs w:val="20"/>
                <w:lang w:eastAsia="ru-RU"/>
              </w:rPr>
              <w:t xml:space="preserve">об аукционе </w:t>
            </w:r>
            <w:r w:rsidR="000E1B06">
              <w:rPr>
                <w:color w:val="000000" w:themeColor="text1"/>
                <w:szCs w:val="20"/>
              </w:rPr>
              <w:t>«0</w:t>
            </w:r>
            <w:r w:rsidR="000E1B06">
              <w:rPr>
                <w:color w:val="000000" w:themeColor="text1"/>
                <w:szCs w:val="20"/>
              </w:rPr>
              <w:t>7</w:t>
            </w:r>
            <w:r w:rsidR="000E1B06">
              <w:rPr>
                <w:color w:val="000000" w:themeColor="text1"/>
                <w:szCs w:val="20"/>
              </w:rPr>
              <w:t>» января 2018 год</w:t>
            </w:r>
            <w:r w:rsidRPr="00357B4A">
              <w:rPr>
                <w:rFonts w:ascii="Times New Roman" w:eastAsia="Times New Roman" w:hAnsi="Times New Roman" w:cs="Times New Roman"/>
                <w:sz w:val="20"/>
                <w:szCs w:val="20"/>
                <w:lang w:eastAsia="ru-RU"/>
              </w:rPr>
              <w:t>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57B4A" w:rsidRPr="00357B4A" w:rsidTr="00903CC8">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5B6BEA">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845E7" w:rsidRPr="00357B4A">
              <w:rPr>
                <w:rFonts w:ascii="Times New Roman" w:eastAsia="Times New Roman" w:hAnsi="Times New Roman" w:cs="Times New Roman"/>
                <w:sz w:val="20"/>
                <w:szCs w:val="20"/>
                <w:lang w:eastAsia="ru-RU"/>
              </w:rPr>
              <w:t xml:space="preserve">00 минут </w:t>
            </w:r>
            <w:r w:rsidR="000E1B06">
              <w:rPr>
                <w:color w:val="000000" w:themeColor="text1"/>
                <w:szCs w:val="20"/>
              </w:rPr>
              <w:t>«09» января 2018 год</w:t>
            </w:r>
            <w:r w:rsidR="000E1B06">
              <w:rPr>
                <w:color w:val="000000" w:themeColor="text1"/>
                <w:szCs w:val="20"/>
              </w:rPr>
              <w:t>а</w:t>
            </w:r>
            <w:r w:rsidRPr="00357B4A">
              <w:rPr>
                <w:rFonts w:ascii="Times New Roman" w:eastAsia="Times New Roman" w:hAnsi="Times New Roman" w:cs="Times New Roman"/>
                <w:sz w:val="20"/>
                <w:szCs w:val="20"/>
                <w:lang w:eastAsia="ru-RU"/>
              </w:rPr>
              <w:t>.</w:t>
            </w:r>
          </w:p>
        </w:tc>
      </w:tr>
      <w:tr w:rsidR="00357B4A" w:rsidRPr="00357B4A" w:rsidTr="00903CC8">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0E1B06" w:rsidP="005B6BEA">
            <w:pPr>
              <w:spacing w:after="0" w:line="240" w:lineRule="auto"/>
              <w:jc w:val="both"/>
              <w:rPr>
                <w:rFonts w:ascii="Times New Roman" w:eastAsia="Times New Roman" w:hAnsi="Times New Roman" w:cs="Times New Roman"/>
                <w:sz w:val="20"/>
                <w:szCs w:val="20"/>
                <w:lang w:eastAsia="ru-RU"/>
              </w:rPr>
            </w:pPr>
            <w:r>
              <w:rPr>
                <w:color w:val="000000" w:themeColor="text1"/>
                <w:szCs w:val="20"/>
              </w:rPr>
              <w:t>«11» января 2018 года</w:t>
            </w:r>
          </w:p>
        </w:tc>
      </w:tr>
      <w:tr w:rsidR="00357B4A" w:rsidRPr="00357B4A" w:rsidTr="00903CC8">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0E1B06" w:rsidP="006301AA">
            <w:pPr>
              <w:spacing w:after="0" w:line="240" w:lineRule="auto"/>
              <w:jc w:val="both"/>
              <w:rPr>
                <w:rFonts w:ascii="Times New Roman" w:eastAsia="Times New Roman" w:hAnsi="Times New Roman" w:cs="Times New Roman"/>
                <w:sz w:val="20"/>
                <w:szCs w:val="20"/>
                <w:lang w:eastAsia="ru-RU"/>
              </w:rPr>
            </w:pPr>
            <w:r>
              <w:rPr>
                <w:color w:val="000000" w:themeColor="text1"/>
                <w:szCs w:val="20"/>
              </w:rPr>
              <w:t>«15» января 2018 года</w:t>
            </w:r>
            <w:bookmarkStart w:id="15" w:name="_GoBack"/>
            <w:bookmarkEnd w:id="15"/>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8724E2" w:rsidRPr="00357B4A" w:rsidRDefault="008724E2"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согласие участника аукциона </w:t>
            </w:r>
            <w:r w:rsidR="009F68EE" w:rsidRPr="00357B4A">
              <w:rPr>
                <w:rFonts w:ascii="Times New Roman" w:eastAsia="Times New Roman" w:hAnsi="Times New Roman" w:cs="Times New Roman"/>
                <w:sz w:val="20"/>
                <w:szCs w:val="20"/>
                <w:lang w:eastAsia="ru-RU"/>
              </w:rPr>
              <w:t xml:space="preserve">на </w:t>
            </w:r>
            <w:r w:rsidRPr="00357B4A">
              <w:rPr>
                <w:rFonts w:ascii="Times New Roman" w:eastAsia="Times New Roman" w:hAnsi="Times New Roman" w:cs="Times New Roman"/>
                <w:sz w:val="20"/>
                <w:szCs w:val="20"/>
                <w:lang w:eastAsia="ru-RU"/>
              </w:rPr>
              <w:t>оказание услуги на условиях, предусмотренных настоящей документацией.</w:t>
            </w:r>
          </w:p>
          <w:p w:rsidR="001D0EC0" w:rsidRPr="00903CC8" w:rsidRDefault="001D0EC0" w:rsidP="008E57DF">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sz w:val="18"/>
                <w:szCs w:val="20"/>
                <w:lang w:eastAsia="ru-RU"/>
              </w:rPr>
              <w:t>Вторая часть заявки на участие в электронном аукционе должна содержать следующие документы и информацию:</w:t>
            </w:r>
          </w:p>
          <w:p w:rsidR="001D0EC0" w:rsidRPr="00903CC8" w:rsidRDefault="001D0EC0" w:rsidP="008E57DF">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sz w:val="18"/>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903CC8" w:rsidRDefault="001D0EC0" w:rsidP="008E57DF">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sz w:val="18"/>
                <w:szCs w:val="20"/>
                <w:lang w:eastAsia="ru-RU"/>
              </w:rPr>
              <w:t xml:space="preserve">2) </w:t>
            </w:r>
            <w:r w:rsidRPr="00903CC8">
              <w:rPr>
                <w:rFonts w:ascii="Times New Roman" w:eastAsia="Times New Roman" w:hAnsi="Times New Roman" w:cs="Times New Roman"/>
                <w:b/>
                <w:sz w:val="18"/>
                <w:szCs w:val="20"/>
                <w:lang w:eastAsia="ru-RU"/>
              </w:rPr>
              <w:t>документы (или копии этих документов)</w:t>
            </w:r>
            <w:r w:rsidRPr="00903CC8">
              <w:rPr>
                <w:rFonts w:ascii="Times New Roman" w:eastAsia="Times New Roman" w:hAnsi="Times New Roman" w:cs="Times New Roman"/>
                <w:sz w:val="18"/>
                <w:szCs w:val="20"/>
                <w:lang w:eastAsia="ru-RU"/>
              </w:rPr>
              <w:t>, подтверждающие соответствие участника аукциона следующим требованиям:</w:t>
            </w:r>
          </w:p>
          <w:p w:rsidR="001D0EC0" w:rsidRPr="00903CC8" w:rsidRDefault="001D0EC0" w:rsidP="00903CC8">
            <w:pPr>
              <w:spacing w:after="0"/>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sz w:val="18"/>
                <w:szCs w:val="20"/>
                <w:lang w:eastAsia="ru-RU"/>
              </w:rPr>
              <w:t xml:space="preserve">а) соответствие требованиям, </w:t>
            </w:r>
            <w:r w:rsidRPr="00903CC8">
              <w:rPr>
                <w:rFonts w:ascii="Times New Roman" w:eastAsia="Times New Roman" w:hAnsi="Times New Roman" w:cs="Times New Roman"/>
                <w:bCs/>
                <w:sz w:val="18"/>
                <w:szCs w:val="20"/>
                <w:lang w:eastAsia="ru-RU"/>
              </w:rPr>
              <w:t>установленным</w:t>
            </w:r>
            <w:r w:rsidRPr="00903CC8">
              <w:rPr>
                <w:rFonts w:ascii="Times New Roman" w:eastAsia="Times New Roman" w:hAnsi="Times New Roman" w:cs="Times New Roman"/>
                <w:sz w:val="18"/>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3CC8">
              <w:rPr>
                <w:rFonts w:ascii="Times New Roman" w:eastAsia="Times New Roman" w:hAnsi="Times New Roman" w:cs="Times New Roman"/>
                <w:bCs/>
                <w:sz w:val="18"/>
                <w:szCs w:val="20"/>
                <w:lang w:eastAsia="ru-RU"/>
              </w:rPr>
              <w:t>ом</w:t>
            </w:r>
            <w:r w:rsidRPr="00903CC8">
              <w:rPr>
                <w:rFonts w:ascii="Times New Roman" w:eastAsia="Times New Roman" w:hAnsi="Times New Roman" w:cs="Times New Roman"/>
                <w:sz w:val="18"/>
                <w:szCs w:val="20"/>
                <w:lang w:eastAsia="ru-RU"/>
              </w:rPr>
              <w:t xml:space="preserve"> закупки, а именно:</w:t>
            </w:r>
            <w:r w:rsidR="00903CC8" w:rsidRPr="00903CC8">
              <w:rPr>
                <w:sz w:val="20"/>
              </w:rPr>
              <w:t xml:space="preserve"> </w:t>
            </w:r>
            <w:r w:rsidR="00903CC8" w:rsidRPr="00903CC8">
              <w:rPr>
                <w:rFonts w:ascii="Times New Roman" w:eastAsia="Times New Roman" w:hAnsi="Times New Roman" w:cs="Times New Roman"/>
                <w:b/>
                <w:sz w:val="18"/>
                <w:szCs w:val="20"/>
                <w:lang w:eastAsia="ru-RU"/>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r w:rsidRPr="00903CC8">
              <w:rPr>
                <w:rFonts w:ascii="Times New Roman" w:eastAsia="Times New Roman" w:hAnsi="Times New Roman" w:cs="Times New Roman"/>
                <w:sz w:val="18"/>
                <w:szCs w:val="20"/>
                <w:lang w:eastAsia="ru-RU"/>
              </w:rPr>
              <w:t>;</w:t>
            </w:r>
          </w:p>
          <w:p w:rsidR="001D0EC0" w:rsidRPr="00903CC8" w:rsidRDefault="001D0EC0" w:rsidP="008E57DF">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b/>
                <w:sz w:val="18"/>
                <w:szCs w:val="20"/>
                <w:lang w:eastAsia="ru-RU"/>
              </w:rPr>
              <w:t>а также декларация</w:t>
            </w:r>
            <w:r w:rsidRPr="00903CC8">
              <w:rPr>
                <w:rFonts w:ascii="Times New Roman" w:eastAsia="Times New Roman" w:hAnsi="Times New Roman" w:cs="Times New Roman"/>
                <w:sz w:val="18"/>
                <w:szCs w:val="20"/>
                <w:lang w:eastAsia="ru-RU"/>
              </w:rPr>
              <w:t xml:space="preserve"> о соответствии участника аукциона следующим требованиям:</w:t>
            </w:r>
          </w:p>
          <w:p w:rsidR="001D0EC0" w:rsidRPr="00903CC8" w:rsidRDefault="001D0EC0" w:rsidP="008E57DF">
            <w:pPr>
              <w:numPr>
                <w:ilvl w:val="0"/>
                <w:numId w:val="4"/>
              </w:numPr>
              <w:suppressAutoHyphens/>
              <w:spacing w:after="0" w:line="240" w:lineRule="auto"/>
              <w:ind w:left="0"/>
              <w:jc w:val="both"/>
              <w:rPr>
                <w:rFonts w:ascii="Times New Roman" w:eastAsia="Times New Roman" w:hAnsi="Times New Roman" w:cs="Times New Roman"/>
                <w:sz w:val="18"/>
                <w:szCs w:val="20"/>
                <w:lang w:eastAsia="ru-RU"/>
              </w:rPr>
            </w:pPr>
            <w:r w:rsidRPr="00903CC8">
              <w:rPr>
                <w:rFonts w:ascii="Times New Roman" w:eastAsia="Times New Roman" w:hAnsi="Times New Roman" w:cs="Times New Roman"/>
                <w:sz w:val="18"/>
                <w:szCs w:val="20"/>
                <w:lang w:eastAsia="ru-RU"/>
              </w:rPr>
              <w:t xml:space="preserve">- </w:t>
            </w:r>
            <w:proofErr w:type="spellStart"/>
            <w:r w:rsidRPr="00903CC8">
              <w:rPr>
                <w:rFonts w:ascii="Times New Roman" w:eastAsia="Times New Roman" w:hAnsi="Times New Roman" w:cs="Times New Roman"/>
                <w:sz w:val="18"/>
                <w:szCs w:val="20"/>
                <w:lang w:eastAsia="ru-RU"/>
              </w:rPr>
              <w:t>непроведение</w:t>
            </w:r>
            <w:proofErr w:type="spellEnd"/>
            <w:r w:rsidRPr="00903CC8">
              <w:rPr>
                <w:rFonts w:ascii="Times New Roman" w:eastAsia="Times New Roman" w:hAnsi="Times New Roman" w:cs="Times New Roman"/>
                <w:sz w:val="18"/>
                <w:szCs w:val="20"/>
                <w:lang w:eastAsia="ru-RU"/>
              </w:rPr>
              <w:t xml:space="preserve"> ликвидации участника </w:t>
            </w:r>
            <w:r w:rsidRPr="00903CC8">
              <w:rPr>
                <w:rFonts w:ascii="Times New Roman" w:eastAsia="Times New Roman" w:hAnsi="Times New Roman" w:cs="Times New Roman"/>
                <w:bCs/>
                <w:sz w:val="18"/>
                <w:szCs w:val="20"/>
                <w:lang w:eastAsia="ru-RU"/>
              </w:rPr>
              <w:t>закупки -</w:t>
            </w:r>
            <w:r w:rsidRPr="00903CC8">
              <w:rPr>
                <w:rFonts w:ascii="Times New Roman" w:eastAsia="Times New Roman" w:hAnsi="Times New Roman" w:cs="Times New Roman"/>
                <w:sz w:val="18"/>
                <w:szCs w:val="20"/>
                <w:lang w:eastAsia="ru-RU"/>
              </w:rPr>
              <w:t xml:space="preserve"> юридического лица и отсутствие решения арбитражного суда о признании участника </w:t>
            </w:r>
            <w:r w:rsidRPr="00903CC8">
              <w:rPr>
                <w:rFonts w:ascii="Times New Roman" w:eastAsia="Times New Roman" w:hAnsi="Times New Roman" w:cs="Times New Roman"/>
                <w:bCs/>
                <w:sz w:val="18"/>
                <w:szCs w:val="20"/>
                <w:lang w:eastAsia="ru-RU"/>
              </w:rPr>
              <w:t>закупки</w:t>
            </w:r>
            <w:r w:rsidRPr="00903CC8">
              <w:rPr>
                <w:rFonts w:ascii="Times New Roman" w:eastAsia="Times New Roman" w:hAnsi="Times New Roman" w:cs="Times New Roman"/>
                <w:sz w:val="18"/>
                <w:szCs w:val="20"/>
                <w:lang w:eastAsia="ru-RU"/>
              </w:rPr>
              <w:t xml:space="preserve"> - юридического лица, индивидуального предпринимателя </w:t>
            </w:r>
            <w:r w:rsidRPr="00903CC8">
              <w:rPr>
                <w:rFonts w:ascii="Times New Roman" w:eastAsia="Times New Roman" w:hAnsi="Times New Roman" w:cs="Times New Roman"/>
                <w:bCs/>
                <w:sz w:val="18"/>
                <w:szCs w:val="20"/>
                <w:lang w:eastAsia="ru-RU"/>
              </w:rPr>
              <w:t>несостоятельным (</w:t>
            </w:r>
            <w:r w:rsidRPr="00903CC8">
              <w:rPr>
                <w:rFonts w:ascii="Times New Roman" w:eastAsia="Times New Roman" w:hAnsi="Times New Roman" w:cs="Times New Roman"/>
                <w:sz w:val="18"/>
                <w:szCs w:val="20"/>
                <w:lang w:eastAsia="ru-RU"/>
              </w:rPr>
              <w:t>банкротом</w:t>
            </w:r>
            <w:r w:rsidRPr="00903CC8">
              <w:rPr>
                <w:rFonts w:ascii="Times New Roman" w:eastAsia="Times New Roman" w:hAnsi="Times New Roman" w:cs="Times New Roman"/>
                <w:bCs/>
                <w:sz w:val="18"/>
                <w:szCs w:val="20"/>
                <w:lang w:eastAsia="ru-RU"/>
              </w:rPr>
              <w:t>)</w:t>
            </w:r>
            <w:r w:rsidRPr="00903CC8">
              <w:rPr>
                <w:rFonts w:ascii="Times New Roman" w:eastAsia="Times New Roman" w:hAnsi="Times New Roman" w:cs="Times New Roman"/>
                <w:sz w:val="18"/>
                <w:szCs w:val="20"/>
                <w:lang w:eastAsia="ru-RU"/>
              </w:rPr>
              <w:t xml:space="preserve"> и об открытии конкурсного производства;</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w:t>
            </w:r>
            <w:proofErr w:type="spellStart"/>
            <w:r w:rsidRPr="00357B4A">
              <w:rPr>
                <w:rFonts w:ascii="Times New Roman" w:eastAsia="Times New Roman" w:hAnsi="Times New Roman" w:cs="Times New Roman"/>
                <w:sz w:val="20"/>
                <w:szCs w:val="20"/>
                <w:lang w:eastAsia="ru-RU"/>
              </w:rPr>
              <w:t>неприостановление</w:t>
            </w:r>
            <w:proofErr w:type="spellEnd"/>
            <w:r w:rsidRPr="00357B4A">
              <w:rPr>
                <w:rFonts w:ascii="Times New Roman" w:eastAsia="Times New Roman" w:hAnsi="Times New Roman" w:cs="Times New Roman"/>
                <w:sz w:val="20"/>
                <w:szCs w:val="20"/>
                <w:lang w:eastAsia="ru-RU"/>
              </w:rPr>
              <w:t xml:space="preserve"> деятельности участника </w:t>
            </w:r>
            <w:r w:rsidRPr="00357B4A">
              <w:rPr>
                <w:rFonts w:ascii="Times New Roman" w:eastAsia="Times New Roman" w:hAnsi="Times New Roman" w:cs="Times New Roman"/>
                <w:bCs/>
                <w:sz w:val="20"/>
                <w:szCs w:val="20"/>
                <w:lang w:eastAsia="ru-RU"/>
              </w:rPr>
              <w:t>закупки</w:t>
            </w:r>
            <w:r w:rsidRPr="00357B4A">
              <w:rPr>
                <w:rFonts w:ascii="Times New Roman" w:eastAsia="Times New Roman" w:hAnsi="Times New Roman" w:cs="Times New Roman"/>
                <w:sz w:val="20"/>
                <w:szCs w:val="20"/>
                <w:lang w:eastAsia="ru-RU"/>
              </w:rPr>
              <w:t xml:space="preserve"> в порядке, </w:t>
            </w:r>
            <w:r w:rsidRPr="00357B4A">
              <w:rPr>
                <w:rFonts w:ascii="Times New Roman" w:eastAsia="Times New Roman" w:hAnsi="Times New Roman" w:cs="Times New Roman"/>
                <w:bCs/>
                <w:sz w:val="20"/>
                <w:szCs w:val="20"/>
                <w:lang w:eastAsia="ru-RU"/>
              </w:rPr>
              <w:t>установленном</w:t>
            </w:r>
            <w:r w:rsidRPr="00357B4A">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57B4A"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Pr="00357B4A">
              <w:rPr>
                <w:rFonts w:ascii="Times New Roman" w:eastAsia="Times New Roman" w:hAnsi="Times New Roman" w:cs="Times New Roman"/>
                <w:sz w:val="20"/>
                <w:szCs w:val="20"/>
                <w:lang w:eastAsia="ru-RU"/>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357B4A"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357B4A">
              <w:rPr>
                <w:rFonts w:ascii="Times New Roman" w:eastAsia="Times New Roman" w:hAnsi="Times New Roman" w:cs="Times New Roman"/>
                <w:b/>
                <w:sz w:val="20"/>
                <w:szCs w:val="20"/>
                <w:lang w:eastAsia="ru-RU"/>
              </w:rPr>
              <w:t>не требуется;</w:t>
            </w:r>
          </w:p>
          <w:p w:rsidR="001D0EC0" w:rsidRPr="00357B4A"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службы заказчика,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7B4A">
              <w:rPr>
                <w:rFonts w:ascii="Times New Roman" w:eastAsia="Times New Roman" w:hAnsi="Times New Roman" w:cs="Times New Roman"/>
                <w:sz w:val="20"/>
                <w:szCs w:val="20"/>
                <w:lang w:eastAsia="ru-RU"/>
              </w:rPr>
              <w:t>неполнородными</w:t>
            </w:r>
            <w:proofErr w:type="spellEnd"/>
            <w:r w:rsidRPr="00357B4A">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57B4A">
              <w:rPr>
                <w:rFonts w:ascii="Times New Roman" w:eastAsia="Times New Roman" w:hAnsi="Times New Roman" w:cs="Times New Roman"/>
                <w:b/>
                <w:sz w:val="20"/>
                <w:szCs w:val="20"/>
                <w:lang w:eastAsia="ru-RU"/>
              </w:rPr>
              <w:t>не требуется</w:t>
            </w:r>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является крупной сделкой;</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57B4A">
              <w:rPr>
                <w:rFonts w:ascii="Times New Roman" w:eastAsia="Times New Roman" w:hAnsi="Times New Roman" w:cs="Times New Roman"/>
                <w:b/>
                <w:sz w:val="20"/>
                <w:szCs w:val="20"/>
                <w:lang w:eastAsia="ru-RU"/>
              </w:rPr>
              <w:t>не требуется;</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357B4A">
              <w:rPr>
                <w:rFonts w:ascii="Times New Roman" w:eastAsia="Times New Roman" w:hAnsi="Times New Roman" w:cs="Times New Roman"/>
                <w:sz w:val="20"/>
                <w:szCs w:val="20"/>
                <w:lang w:eastAsia="ru-RU"/>
              </w:rPr>
              <w:t>мых им услуг</w:t>
            </w:r>
            <w:r w:rsidRPr="00357B4A">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lang w:eastAsia="ru-RU"/>
              </w:rPr>
              <w:t xml:space="preserve"> - </w:t>
            </w:r>
            <w:r w:rsidRPr="00357B4A">
              <w:rPr>
                <w:rFonts w:ascii="Times New Roman" w:eastAsia="Times New Roman" w:hAnsi="Times New Roman" w:cs="Times New Roman"/>
                <w:b/>
                <w:sz w:val="20"/>
                <w:szCs w:val="20"/>
                <w:lang w:eastAsia="ru-RU"/>
              </w:rPr>
              <w:t xml:space="preserve"> </w:t>
            </w:r>
            <w:r w:rsidR="003F52D9">
              <w:rPr>
                <w:rFonts w:ascii="Times New Roman" w:eastAsia="Times New Roman" w:hAnsi="Times New Roman" w:cs="Times New Roman"/>
                <w:b/>
                <w:sz w:val="20"/>
                <w:szCs w:val="20"/>
                <w:lang w:eastAsia="ru-RU"/>
              </w:rPr>
              <w:t xml:space="preserve">не </w:t>
            </w:r>
            <w:r w:rsidRPr="00357B4A">
              <w:rPr>
                <w:rFonts w:ascii="Times New Roman" w:eastAsia="Times New Roman" w:hAnsi="Times New Roman" w:cs="Times New Roman"/>
                <w:b/>
                <w:sz w:val="20"/>
                <w:szCs w:val="20"/>
                <w:lang w:eastAsia="ru-RU"/>
              </w:rPr>
              <w:t>требуется;</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sz w:val="20"/>
                <w:szCs w:val="20"/>
                <w:lang w:eastAsia="ru-RU"/>
              </w:rPr>
              <w:t xml:space="preserve">7) </w:t>
            </w:r>
            <w:r w:rsidRPr="00357B4A">
              <w:rPr>
                <w:rFonts w:ascii="Times New Roman" w:eastAsia="Times New Roman" w:hAnsi="Times New Roman" w:cs="Times New Roman"/>
                <w:b/>
                <w:sz w:val="20"/>
                <w:szCs w:val="20"/>
                <w:lang w:eastAsia="ru-RU"/>
              </w:rPr>
              <w:t>декларация</w:t>
            </w:r>
            <w:r w:rsidRPr="00357B4A">
              <w:rPr>
                <w:rFonts w:ascii="Times New Roman" w:eastAsia="Times New Roman" w:hAnsi="Times New Roman" w:cs="Times New Roman"/>
                <w:sz w:val="20"/>
                <w:szCs w:val="20"/>
                <w:lang w:eastAsia="ru-RU"/>
              </w:rPr>
              <w:t xml:space="preserve"> о принадлежности участника закупки к субъектам </w:t>
            </w:r>
            <w:r w:rsidRPr="00357B4A">
              <w:rPr>
                <w:rFonts w:ascii="Times New Roman" w:eastAsia="Times New Roman" w:hAnsi="Times New Roman" w:cs="Times New Roman"/>
                <w:sz w:val="20"/>
                <w:szCs w:val="20"/>
                <w:lang w:eastAsia="ru-RU"/>
              </w:rPr>
              <w:lastRenderedPageBreak/>
              <w:t xml:space="preserve">малого предпринимательства или социально ориентированным некоммерческим организациям </w:t>
            </w:r>
            <w:r w:rsidR="00584A6B"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sz w:val="20"/>
                <w:szCs w:val="20"/>
                <w:lang w:eastAsia="ru-RU"/>
              </w:rPr>
              <w:t>требуется;</w:t>
            </w:r>
          </w:p>
          <w:p w:rsidR="001D0EC0" w:rsidRPr="00357B4A"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57B4A">
              <w:rPr>
                <w:rFonts w:ascii="Times New Roman" w:eastAsia="Times New Roman" w:hAnsi="Times New Roman" w:cs="Times New Roman"/>
                <w:b/>
                <w:sz w:val="20"/>
                <w:szCs w:val="20"/>
                <w:lang w:eastAsia="ru-RU"/>
              </w:rPr>
              <w:t>не требуется</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357B4A">
              <w:rPr>
                <w:rFonts w:ascii="Times New Roman" w:eastAsia="Times New Roman" w:hAnsi="Times New Roman" w:cs="Times New Roman"/>
                <w:sz w:val="20"/>
                <w:szCs w:val="20"/>
                <w:lang w:val="en-US" w:eastAsia="ru-RU"/>
              </w:rPr>
              <w:t>c</w:t>
            </w:r>
            <w:r w:rsidRPr="00357B4A">
              <w:rPr>
                <w:rFonts w:ascii="Times New Roman" w:eastAsia="Times New Roman" w:hAnsi="Times New Roman" w:cs="Times New Roman"/>
                <w:sz w:val="20"/>
                <w:szCs w:val="20"/>
                <w:lang w:eastAsia="ru-RU"/>
              </w:rPr>
              <w:t>оставлена на русском языке.</w:t>
            </w:r>
            <w:bookmarkStart w:id="17" w:name="_Ref119430333"/>
            <w:r w:rsidRPr="00357B4A">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357B4A">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357B4A"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357B4A"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57B4A">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 «конкретные значения»</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357B4A">
              <w:rPr>
                <w:rFonts w:ascii="Times New Roman" w:eastAsia="Times New Roman" w:hAnsi="Times New Roman" w:cs="Times New Roman"/>
                <w:sz w:val="20"/>
                <w:szCs w:val="20"/>
                <w:lang w:val="en-US" w:eastAsia="ru-RU"/>
              </w:rPr>
              <w:t>II</w:t>
            </w:r>
            <w:r w:rsidRPr="00357B4A">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слов </w:t>
            </w:r>
            <w:r w:rsidRPr="00357B4A">
              <w:rPr>
                <w:rFonts w:ascii="Times New Roman" w:eastAsia="Times New Roman" w:hAnsi="Times New Roman" w:cs="Times New Roman"/>
                <w:b/>
                <w:bCs/>
                <w:sz w:val="20"/>
                <w:szCs w:val="20"/>
                <w:lang w:eastAsia="ru-RU"/>
              </w:rPr>
              <w:t>«не менее», «не ниже»</w:t>
            </w:r>
            <w:r w:rsidRPr="00357B4A">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«не более», «не выше»</w:t>
            </w:r>
            <w:r w:rsidRPr="00357B4A">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«менее»,</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bCs/>
                <w:sz w:val="20"/>
                <w:szCs w:val="20"/>
                <w:lang w:eastAsia="ru-RU"/>
              </w:rPr>
              <w:t xml:space="preserve">«ниже» - </w:t>
            </w:r>
            <w:r w:rsidRPr="00357B4A">
              <w:rPr>
                <w:rFonts w:ascii="Times New Roman" w:eastAsia="Times New Roman" w:hAnsi="Times New Roman" w:cs="Times New Roman"/>
                <w:sz w:val="20"/>
                <w:szCs w:val="20"/>
                <w:lang w:eastAsia="ru-RU"/>
              </w:rPr>
              <w:t xml:space="preserve">участником предоставляется значение </w:t>
            </w:r>
            <w:r w:rsidRPr="00357B4A">
              <w:rPr>
                <w:rFonts w:ascii="Times New Roman" w:eastAsia="Times New Roman" w:hAnsi="Times New Roman" w:cs="Times New Roman"/>
                <w:sz w:val="20"/>
                <w:szCs w:val="20"/>
                <w:lang w:eastAsia="ru-RU"/>
              </w:rPr>
              <w:lastRenderedPageBreak/>
              <w:t>меньше указанного;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«более», «выше», «свыше»</w:t>
            </w:r>
            <w:r w:rsidRPr="00357B4A">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Cs/>
                <w:sz w:val="20"/>
                <w:szCs w:val="20"/>
                <w:lang w:eastAsia="ru-RU"/>
              </w:rPr>
              <w:t xml:space="preserve"> </w:t>
            </w:r>
            <w:r w:rsidRPr="00357B4A">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357B4A">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«до» -</w:t>
            </w:r>
            <w:r w:rsidRPr="00357B4A">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слов</w:t>
            </w:r>
            <w:r w:rsidRPr="00357B4A">
              <w:rPr>
                <w:rFonts w:ascii="Times New Roman" w:eastAsia="Times New Roman" w:hAnsi="Times New Roman" w:cs="Times New Roman"/>
                <w:b/>
                <w:bCs/>
                <w:sz w:val="20"/>
                <w:szCs w:val="20"/>
                <w:lang w:eastAsia="ru-RU"/>
              </w:rPr>
              <w:t xml:space="preserve"> «от» - </w:t>
            </w:r>
            <w:r w:rsidRPr="00357B4A">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слов </w:t>
            </w:r>
            <w:r w:rsidRPr="00357B4A">
              <w:rPr>
                <w:rFonts w:ascii="Times New Roman" w:eastAsia="Times New Roman" w:hAnsi="Times New Roman" w:cs="Times New Roman"/>
                <w:b/>
                <w:sz w:val="20"/>
                <w:szCs w:val="20"/>
                <w:lang w:eastAsia="ru-RU"/>
              </w:rPr>
              <w:t>«от… до…»</w:t>
            </w:r>
            <w:r w:rsidRPr="00357B4A">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знаком</w:t>
            </w:r>
            <w:r w:rsidRPr="00357B4A">
              <w:rPr>
                <w:rFonts w:ascii="Times New Roman" w:eastAsia="Times New Roman" w:hAnsi="Times New Roman" w:cs="Times New Roman"/>
                <w:b/>
                <w:bCs/>
                <w:sz w:val="20"/>
                <w:szCs w:val="20"/>
                <w:lang w:eastAsia="ru-RU"/>
              </w:rPr>
              <w:t xml:space="preserve"> «+/-»</w:t>
            </w:r>
            <w:r w:rsidRPr="00357B4A">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знака </w:t>
            </w:r>
            <w:r w:rsidRPr="00357B4A">
              <w:rPr>
                <w:rFonts w:ascii="Times New Roman" w:eastAsia="Times New Roman" w:hAnsi="Times New Roman" w:cs="Times New Roman"/>
                <w:b/>
                <w:sz w:val="20"/>
                <w:szCs w:val="20"/>
                <w:lang w:eastAsia="ru-RU"/>
              </w:rPr>
              <w:t>«-</w:t>
            </w:r>
            <w:r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357B4A">
              <w:rPr>
                <w:rFonts w:ascii="Times New Roman" w:eastAsia="Times New Roman" w:hAnsi="Times New Roman" w:cs="Times New Roman"/>
                <w:b/>
                <w:bCs/>
                <w:sz w:val="20"/>
                <w:szCs w:val="20"/>
                <w:lang w:eastAsia="ru-RU"/>
              </w:rPr>
              <w:t>«и»</w:t>
            </w:r>
            <w:r w:rsidRPr="00357B4A">
              <w:rPr>
                <w:rFonts w:ascii="Times New Roman" w:eastAsia="Times New Roman" w:hAnsi="Times New Roman" w:cs="Times New Roman"/>
                <w:sz w:val="20"/>
                <w:szCs w:val="20"/>
                <w:lang w:eastAsia="ru-RU"/>
              </w:rPr>
              <w:t xml:space="preserve">, знаки </w:t>
            </w:r>
            <w:r w:rsidRPr="00357B4A">
              <w:rPr>
                <w:rFonts w:ascii="Times New Roman" w:eastAsia="Times New Roman" w:hAnsi="Times New Roman" w:cs="Times New Roman"/>
                <w:b/>
                <w:bCs/>
                <w:sz w:val="20"/>
                <w:szCs w:val="20"/>
                <w:lang w:eastAsia="ru-RU"/>
              </w:rPr>
              <w:t>«,» «;», «/» -</w:t>
            </w:r>
            <w:r w:rsidRPr="00357B4A">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357B4A">
              <w:rPr>
                <w:rFonts w:ascii="Times New Roman" w:eastAsia="Times New Roman" w:hAnsi="Times New Roman" w:cs="Times New Roman"/>
                <w:b/>
                <w:bCs/>
                <w:sz w:val="20"/>
                <w:szCs w:val="20"/>
                <w:lang w:eastAsia="ru-RU"/>
              </w:rPr>
              <w:t>«или»,</w:t>
            </w:r>
            <w:r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b/>
                <w:bCs/>
                <w:sz w:val="20"/>
                <w:szCs w:val="20"/>
                <w:lang w:eastAsia="ru-RU"/>
              </w:rPr>
              <w:t xml:space="preserve">«либо» - </w:t>
            </w:r>
            <w:r w:rsidRPr="00357B4A">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357B4A">
              <w:rPr>
                <w:rFonts w:ascii="Times New Roman" w:eastAsia="Times New Roman" w:hAnsi="Times New Roman" w:cs="Times New Roman"/>
                <w:b/>
                <w:bCs/>
                <w:sz w:val="20"/>
                <w:szCs w:val="20"/>
                <w:lang w:eastAsia="ru-RU"/>
              </w:rPr>
              <w:t>«и (или)» -</w:t>
            </w:r>
            <w:r w:rsidRPr="00357B4A">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57B4A">
              <w:rPr>
                <w:rFonts w:ascii="Times New Roman" w:eastAsia="Times New Roman" w:hAnsi="Times New Roman" w:cs="Times New Roman"/>
                <w:b/>
                <w:bCs/>
                <w:sz w:val="20"/>
                <w:szCs w:val="20"/>
                <w:lang w:eastAsia="ru-RU"/>
              </w:rPr>
              <w:t>«и»</w:t>
            </w:r>
            <w:r w:rsidRPr="00357B4A">
              <w:rPr>
                <w:rFonts w:ascii="Times New Roman" w:eastAsia="Times New Roman" w:hAnsi="Times New Roman" w:cs="Times New Roman"/>
                <w:sz w:val="20"/>
                <w:szCs w:val="20"/>
                <w:lang w:eastAsia="ru-RU"/>
              </w:rPr>
              <w:t xml:space="preserve">, знаки </w:t>
            </w:r>
            <w:r w:rsidRPr="00357B4A">
              <w:rPr>
                <w:rFonts w:ascii="Times New Roman" w:eastAsia="Times New Roman" w:hAnsi="Times New Roman" w:cs="Times New Roman"/>
                <w:b/>
                <w:bCs/>
                <w:sz w:val="20"/>
                <w:szCs w:val="20"/>
                <w:lang w:eastAsia="ru-RU"/>
              </w:rPr>
              <w:t>«;» «,»</w:t>
            </w:r>
            <w:r w:rsidRPr="00357B4A">
              <w:rPr>
                <w:rFonts w:ascii="Times New Roman" w:eastAsia="Times New Roman" w:hAnsi="Times New Roman" w:cs="Times New Roman"/>
                <w:sz w:val="20"/>
                <w:szCs w:val="20"/>
                <w:lang w:eastAsia="ru-RU"/>
              </w:rPr>
              <w:t xml:space="preserve">. При одновременном использовании знаков </w:t>
            </w:r>
            <w:r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bCs/>
                <w:sz w:val="20"/>
                <w:szCs w:val="20"/>
                <w:lang w:eastAsia="ru-RU"/>
              </w:rPr>
              <w:t xml:space="preserve"> и союзов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или значение указанное после союза </w:t>
            </w:r>
            <w:r w:rsidRPr="00357B4A">
              <w:rPr>
                <w:rFonts w:ascii="Times New Roman" w:eastAsia="Times New Roman" w:hAnsi="Times New Roman" w:cs="Times New Roman"/>
                <w:b/>
                <w:bCs/>
                <w:sz w:val="20"/>
                <w:szCs w:val="20"/>
                <w:lang w:eastAsia="ru-RU"/>
              </w:rPr>
              <w:t>«или», «либо»</w:t>
            </w:r>
            <w:r w:rsidRPr="00357B4A">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II «диапазонные значения»</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знаком</w:t>
            </w:r>
            <w:r w:rsidRPr="00357B4A">
              <w:rPr>
                <w:rFonts w:ascii="Times New Roman" w:eastAsia="Times New Roman" w:hAnsi="Times New Roman" w:cs="Times New Roman"/>
                <w:b/>
                <w:bCs/>
                <w:sz w:val="20"/>
                <w:szCs w:val="20"/>
                <w:lang w:eastAsia="ru-RU"/>
              </w:rPr>
              <w:t xml:space="preserve"> «-» </w:t>
            </w:r>
            <w:r w:rsidRPr="00357B4A">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со словами</w:t>
            </w:r>
            <w:r w:rsidRPr="00357B4A">
              <w:rPr>
                <w:rFonts w:ascii="Times New Roman" w:eastAsia="Times New Roman" w:hAnsi="Times New Roman" w:cs="Times New Roman"/>
                <w:b/>
                <w:bCs/>
                <w:sz w:val="20"/>
                <w:szCs w:val="20"/>
                <w:lang w:eastAsia="ru-RU"/>
              </w:rPr>
              <w:t xml:space="preserve"> «диапазон может быть расширен» -</w:t>
            </w:r>
            <w:r w:rsidRPr="00357B4A">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357B4A">
              <w:rPr>
                <w:rFonts w:ascii="Times New Roman" w:eastAsia="Times New Roman" w:hAnsi="Times New Roman" w:cs="Times New Roman"/>
                <w:b/>
                <w:bCs/>
                <w:sz w:val="20"/>
                <w:szCs w:val="20"/>
                <w:lang w:eastAsia="ru-RU"/>
              </w:rPr>
              <w:t>«от»</w:t>
            </w:r>
            <w:r w:rsidRPr="00357B4A">
              <w:rPr>
                <w:rFonts w:ascii="Times New Roman" w:eastAsia="Times New Roman" w:hAnsi="Times New Roman" w:cs="Times New Roman"/>
                <w:sz w:val="20"/>
                <w:szCs w:val="20"/>
                <w:lang w:eastAsia="ru-RU"/>
              </w:rPr>
              <w:t xml:space="preserve"> и </w:t>
            </w:r>
            <w:r w:rsidRPr="00357B4A">
              <w:rPr>
                <w:rFonts w:ascii="Times New Roman" w:eastAsia="Times New Roman" w:hAnsi="Times New Roman" w:cs="Times New Roman"/>
                <w:b/>
                <w:bCs/>
                <w:sz w:val="20"/>
                <w:szCs w:val="20"/>
                <w:lang w:eastAsia="ru-RU"/>
              </w:rPr>
              <w:t>«до»</w:t>
            </w:r>
            <w:r w:rsidRPr="00357B4A">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357B4A">
              <w:rPr>
                <w:rFonts w:ascii="Times New Roman" w:eastAsia="Times New Roman" w:hAnsi="Times New Roman" w:cs="Times New Roman"/>
                <w:b/>
                <w:bCs/>
                <w:sz w:val="20"/>
                <w:szCs w:val="20"/>
                <w:lang w:eastAsia="ru-RU"/>
              </w:rPr>
              <w:t>«-»</w:t>
            </w:r>
            <w:r w:rsidRPr="00357B4A">
              <w:rPr>
                <w:rFonts w:ascii="Times New Roman" w:eastAsia="Times New Roman" w:hAnsi="Times New Roman" w:cs="Times New Roman"/>
                <w:sz w:val="20"/>
                <w:szCs w:val="20"/>
                <w:lang w:eastAsia="ru-RU"/>
              </w:rPr>
              <w:t>.</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Раздел III «общие сведения»</w:t>
            </w:r>
          </w:p>
          <w:p w:rsidR="0047332C" w:rsidRPr="00357B4A" w:rsidRDefault="0047332C" w:rsidP="0047332C">
            <w:pPr>
              <w:autoSpaceDE w:val="0"/>
              <w:autoSpaceDN w:val="0"/>
              <w:spacing w:after="0" w:line="240" w:lineRule="auto"/>
              <w:jc w:val="both"/>
              <w:rPr>
                <w:rFonts w:ascii="Times New Roman" w:eastAsia="Times New Roman" w:hAnsi="Times New Roman" w:cs="Times New Roman"/>
                <w:b/>
                <w:bCs/>
                <w:sz w:val="20"/>
                <w:szCs w:val="20"/>
                <w:lang w:eastAsia="ru-RU"/>
              </w:rPr>
            </w:pPr>
            <w:r w:rsidRPr="00357B4A">
              <w:rPr>
                <w:rFonts w:ascii="Times New Roman" w:eastAsia="Times New Roman" w:hAnsi="Times New Roman" w:cs="Times New Roman"/>
                <w:sz w:val="20"/>
                <w:szCs w:val="20"/>
                <w:lang w:eastAsia="ru-RU"/>
              </w:rPr>
              <w:t xml:space="preserve">Если рядом с установленным показателем заказчиком указано </w:t>
            </w:r>
            <w:r w:rsidRPr="00357B4A">
              <w:rPr>
                <w:rFonts w:ascii="Times New Roman" w:eastAsia="Times New Roman" w:hAnsi="Times New Roman" w:cs="Times New Roman"/>
                <w:sz w:val="20"/>
                <w:szCs w:val="20"/>
                <w:lang w:eastAsia="ru-RU"/>
              </w:rPr>
              <w:lastRenderedPageBreak/>
              <w:t>«значение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57B4A">
              <w:rPr>
                <w:rFonts w:ascii="Times New Roman" w:eastAsia="Times New Roman" w:hAnsi="Times New Roman" w:cs="Times New Roman"/>
                <w:sz w:val="20"/>
                <w:szCs w:val="20"/>
                <w:lang w:val="en-US" w:eastAsia="ru-RU"/>
              </w:rPr>
              <w:t>I</w:t>
            </w:r>
            <w:r w:rsidRPr="00357B4A">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357B4A">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FA50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357B4A">
              <w:rPr>
                <w:rFonts w:ascii="Times New Roman" w:eastAsia="Times New Roman" w:hAnsi="Times New Roman" w:cs="Times New Roman"/>
                <w:sz w:val="20"/>
                <w:szCs w:val="20"/>
                <w:lang w:eastAsia="ru-RU"/>
              </w:rPr>
              <w:t>договор</w:t>
            </w:r>
            <w:r w:rsidR="00E56B8C" w:rsidRPr="00357B4A">
              <w:rPr>
                <w:rFonts w:ascii="Times New Roman" w:eastAsia="Times New Roman" w:hAnsi="Times New Roman" w:cs="Times New Roman"/>
                <w:sz w:val="20"/>
                <w:szCs w:val="20"/>
                <w:lang w:eastAsia="ru-RU"/>
              </w:rPr>
              <w:t xml:space="preserve">а, что составляет </w:t>
            </w:r>
            <w:r w:rsidR="000838D6" w:rsidRPr="000838D6">
              <w:rPr>
                <w:rFonts w:ascii="Times New Roman" w:eastAsia="Times New Roman" w:hAnsi="Times New Roman" w:cs="Times New Roman"/>
                <w:b/>
                <w:color w:val="000000" w:themeColor="text1"/>
                <w:sz w:val="20"/>
                <w:szCs w:val="20"/>
                <w:lang w:eastAsia="ru-RU"/>
              </w:rPr>
              <w:t>277 (двести семьдесят семь) рублей 33 копейки</w:t>
            </w:r>
            <w:r w:rsidRPr="00357B4A">
              <w:rPr>
                <w:rFonts w:ascii="Times New Roman" w:eastAsia="Times New Roman" w:hAnsi="Times New Roman" w:cs="Times New Roman"/>
                <w:sz w:val="20"/>
                <w:szCs w:val="20"/>
                <w:lang w:eastAsia="ru-RU"/>
              </w:rPr>
              <w:t>. НДС не облагается.</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должен подписать </w:t>
            </w:r>
            <w:r w:rsidR="00F36F27" w:rsidRPr="00357B4A">
              <w:rPr>
                <w:rFonts w:ascii="Times New Roman" w:eastAsia="Times New Roman" w:hAnsi="Times New Roman" w:cs="Times New Roman"/>
                <w:sz w:val="20"/>
                <w:szCs w:val="20"/>
                <w:lang w:eastAsia="ru-RU"/>
              </w:rPr>
              <w:t>договор</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от оператора электронной площадки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Условия признания </w:t>
            </w:r>
            <w:r w:rsidRPr="00357B4A">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357B4A" w:rsidDel="00527812">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lang w:eastAsia="ru-RU"/>
              </w:rPr>
              <w:t xml:space="preserve">уклонившимися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r w:rsidRPr="00357B4A" w:rsidDel="003D12B3">
              <w:rPr>
                <w:rFonts w:ascii="Times New Roman" w:eastAsia="Times New Roman" w:hAnsi="Times New Roman" w:cs="Times New Roman"/>
                <w:sz w:val="20"/>
                <w:szCs w:val="20"/>
                <w:lang w:eastAsia="ru-RU"/>
              </w:rPr>
              <w:t xml:space="preserve">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357B4A">
              <w:rPr>
                <w:rFonts w:ascii="Times New Roman" w:eastAsia="Times New Roman" w:hAnsi="Times New Roman" w:cs="Times New Roman"/>
                <w:sz w:val="20"/>
                <w:szCs w:val="20"/>
                <w:lang w:eastAsia="ru-RU"/>
              </w:rPr>
              <w:lastRenderedPageBreak/>
              <w:t>договор</w:t>
            </w:r>
            <w:r w:rsidRPr="00357B4A">
              <w:rPr>
                <w:rFonts w:ascii="Times New Roman" w:eastAsia="Times New Roman" w:hAnsi="Times New Roman" w:cs="Times New Roman"/>
                <w:sz w:val="20"/>
                <w:szCs w:val="20"/>
                <w:lang w:eastAsia="ru-RU"/>
              </w:rPr>
              <w:t xml:space="preserve">а, требования к обеспечению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r w:rsidRPr="00357B4A" w:rsidDel="009F5EA9">
              <w:rPr>
                <w:rFonts w:ascii="Times New Roman" w:eastAsia="Times New Roman" w:hAnsi="Times New Roman" w:cs="Times New Roman"/>
                <w:sz w:val="20"/>
                <w:szCs w:val="20"/>
                <w:lang w:eastAsia="ru-RU"/>
              </w:rPr>
              <w:t xml:space="preserve"> </w:t>
            </w:r>
          </w:p>
        </w:tc>
        <w:tc>
          <w:tcPr>
            <w:tcW w:w="6378" w:type="dxa"/>
            <w:tcBorders>
              <w:top w:val="single" w:sz="4" w:space="0" w:color="auto"/>
              <w:left w:val="single" w:sz="4" w:space="0" w:color="auto"/>
              <w:bottom w:val="single" w:sz="4" w:space="0" w:color="auto"/>
              <w:right w:val="single" w:sz="4" w:space="0" w:color="auto"/>
            </w:tcBorders>
          </w:tcPr>
          <w:p w:rsidR="003F52D9" w:rsidRPr="003F52D9" w:rsidRDefault="001D0EC0" w:rsidP="003F52D9">
            <w:pPr>
              <w:spacing w:after="0" w:line="240" w:lineRule="auto"/>
              <w:jc w:val="both"/>
              <w:outlineLvl w:val="2"/>
              <w:rPr>
                <w:rFonts w:ascii="Times New Roman" w:eastAsia="Times New Roman" w:hAnsi="Times New Roman" w:cs="Arial"/>
                <w:b/>
                <w:color w:val="000000" w:themeColor="text1"/>
                <w:sz w:val="20"/>
                <w:szCs w:val="20"/>
                <w:lang w:eastAsia="ru-RU"/>
              </w:rPr>
            </w:pPr>
            <w:r w:rsidRPr="00357B4A">
              <w:rPr>
                <w:rFonts w:ascii="Times New Roman" w:eastAsia="Times New Roman" w:hAnsi="Times New Roman" w:cs="Arial"/>
                <w:sz w:val="20"/>
                <w:szCs w:val="20"/>
                <w:lang w:eastAsia="ru-RU"/>
              </w:rPr>
              <w:lastRenderedPageBreak/>
              <w:t xml:space="preserve">Размер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составляет 5 % от начальной (максимальной) цены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что составляет </w:t>
            </w:r>
            <w:r w:rsidR="000838D6" w:rsidRPr="000838D6">
              <w:rPr>
                <w:rFonts w:ascii="Times New Roman" w:eastAsia="Times New Roman" w:hAnsi="Times New Roman" w:cs="Arial"/>
                <w:b/>
                <w:color w:val="000000" w:themeColor="text1"/>
                <w:sz w:val="20"/>
                <w:szCs w:val="20"/>
                <w:lang w:eastAsia="ru-RU"/>
              </w:rPr>
              <w:t>1 386 (одна тысяча триста восемьдесят шесть) рублей 67 копеек</w:t>
            </w:r>
            <w:r w:rsidR="003F52D9" w:rsidRPr="003F52D9">
              <w:rPr>
                <w:rFonts w:ascii="Times New Roman" w:eastAsia="Times New Roman" w:hAnsi="Times New Roman" w:cs="Arial"/>
                <w:b/>
                <w:color w:val="000000" w:themeColor="text1"/>
                <w:sz w:val="20"/>
                <w:szCs w:val="20"/>
                <w:lang w:eastAsia="ru-RU"/>
              </w:rPr>
              <w:t>.</w:t>
            </w:r>
          </w:p>
          <w:p w:rsidR="001D0EC0" w:rsidRPr="00357B4A" w:rsidRDefault="00F36F27"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 xml:space="preserve"> заключается только после предоставления участником </w:t>
            </w:r>
            <w:r w:rsidR="001D0EC0" w:rsidRPr="00357B4A">
              <w:rPr>
                <w:rFonts w:ascii="Times New Roman" w:eastAsia="Times New Roman" w:hAnsi="Times New Roman" w:cs="Arial"/>
                <w:sz w:val="20"/>
                <w:szCs w:val="20"/>
                <w:lang w:eastAsia="ru-RU"/>
              </w:rPr>
              <w:lastRenderedPageBreak/>
              <w:t xml:space="preserve">аукциона, с которым заключается </w:t>
            </w: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 xml:space="preserve"> обеспечения исполнения </w:t>
            </w:r>
            <w:r w:rsidRPr="00357B4A">
              <w:rPr>
                <w:rFonts w:ascii="Times New Roman" w:eastAsia="Times New Roman" w:hAnsi="Times New Roman" w:cs="Arial"/>
                <w:sz w:val="20"/>
                <w:szCs w:val="20"/>
                <w:lang w:eastAsia="ru-RU"/>
              </w:rPr>
              <w:t>договор</w:t>
            </w:r>
            <w:r w:rsidR="001D0EC0" w:rsidRPr="00357B4A">
              <w:rPr>
                <w:rFonts w:ascii="Times New Roman" w:eastAsia="Times New Roman" w:hAnsi="Times New Roman" w:cs="Arial"/>
                <w:sz w:val="20"/>
                <w:szCs w:val="20"/>
                <w:lang w:eastAsia="ru-RU"/>
              </w:rPr>
              <w:t>а.</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357B4A">
              <w:rPr>
                <w:rFonts w:ascii="Times New Roman" w:eastAsia="Times New Roman" w:hAnsi="Times New Roman" w:cs="Arial"/>
                <w:sz w:val="20"/>
                <w:szCs w:val="20"/>
                <w:lang w:eastAsia="ru-RU"/>
              </w:rPr>
              <w:t xml:space="preserve">Исполнение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самостоятельно.</w:t>
            </w:r>
          </w:p>
          <w:bookmarkEnd w:id="27"/>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не менее чем на один месяц.</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в установленные Законом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не применяются в случае:</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заключения бюджетным учреждением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Требования к обеспечению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357B4A">
              <w:rPr>
                <w:rFonts w:ascii="Times New Roman" w:eastAsia="Times New Roman" w:hAnsi="Times New Roman" w:cs="Arial"/>
                <w:sz w:val="20"/>
                <w:szCs w:val="20"/>
                <w:lang w:eastAsia="ru-RU"/>
              </w:rPr>
              <w:t>Контрактной</w:t>
            </w:r>
            <w:r w:rsidRPr="00357B4A">
              <w:rPr>
                <w:rFonts w:ascii="Times New Roman" w:eastAsia="Times New Roman" w:hAnsi="Times New Roman" w:cs="Arial"/>
                <w:sz w:val="20"/>
                <w:szCs w:val="20"/>
                <w:lang w:eastAsia="ru-RU"/>
              </w:rPr>
              <w:t xml:space="preserve"> системе, а именно:</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1. Банковская гарантия должна быть безотзывной;</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2.  Банковская гарантия должна содержать: </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57B4A">
                <w:rPr>
                  <w:rFonts w:ascii="Times New Roman" w:eastAsia="Times New Roman" w:hAnsi="Times New Roman" w:cs="Times New Roman"/>
                  <w:sz w:val="20"/>
                  <w:szCs w:val="20"/>
                  <w:lang w:eastAsia="ru-RU"/>
                </w:rPr>
                <w:t>статьей 96</w:t>
              </w:r>
            </w:hyperlink>
            <w:r w:rsidRPr="00357B4A">
              <w:rPr>
                <w:rFonts w:ascii="Times New Roman" w:eastAsia="Times New Roman" w:hAnsi="Times New Roman" w:cs="Times New Roman"/>
                <w:sz w:val="20"/>
                <w:szCs w:val="20"/>
                <w:lang w:eastAsia="ru-RU"/>
              </w:rPr>
              <w:t xml:space="preserve">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6) срок действия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357B4A">
                <w:rPr>
                  <w:rFonts w:ascii="Times New Roman" w:eastAsia="Times New Roman" w:hAnsi="Times New Roman" w:cs="Times New Roman"/>
                  <w:sz w:val="20"/>
                  <w:szCs w:val="20"/>
                  <w:lang w:eastAsia="ru-RU"/>
                </w:rPr>
                <w:t>перечень</w:t>
              </w:r>
            </w:hyperlink>
            <w:r w:rsidRPr="00357B4A">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357B4A"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3. </w:t>
            </w:r>
            <w:r w:rsidR="0047332C" w:rsidRPr="00357B4A">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357B4A"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357B4A">
              <w:rPr>
                <w:rFonts w:ascii="Times New Roman" w:eastAsia="Times New Roman" w:hAnsi="Times New Roman" w:cs="Arial"/>
                <w:sz w:val="20"/>
                <w:szCs w:val="20"/>
                <w:lang w:eastAsia="ru-RU"/>
              </w:rPr>
              <w:t xml:space="preserve">Требования к обеспечению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предоставляемому в виде денежных средств:</w:t>
            </w:r>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lastRenderedPageBreak/>
              <w:t xml:space="preserve">факт внесения денежных средств в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57B4A"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57B4A">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В противном случае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в виде денежных средств считается </w:t>
            </w:r>
            <w:proofErr w:type="spellStart"/>
            <w:r w:rsidRPr="00357B4A">
              <w:rPr>
                <w:rFonts w:ascii="Times New Roman" w:eastAsia="Times New Roman" w:hAnsi="Times New Roman" w:cs="Arial"/>
                <w:sz w:val="20"/>
                <w:szCs w:val="20"/>
                <w:lang w:eastAsia="ru-RU"/>
              </w:rPr>
              <w:t>непредоставленным</w:t>
            </w:r>
            <w:proofErr w:type="spellEnd"/>
            <w:r w:rsidRPr="00357B4A">
              <w:rPr>
                <w:rFonts w:ascii="Times New Roman" w:eastAsia="Times New Roman" w:hAnsi="Times New Roman" w:cs="Arial"/>
                <w:sz w:val="20"/>
                <w:szCs w:val="20"/>
                <w:lang w:eastAsia="ru-RU"/>
              </w:rPr>
              <w:t>;</w:t>
            </w:r>
          </w:p>
          <w:p w:rsidR="001D0EC0" w:rsidRPr="00357B4A"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у в течение срока, установленного в Проекте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 (часть</w:t>
            </w:r>
            <w:r w:rsidR="008B5300" w:rsidRPr="00357B4A">
              <w:rPr>
                <w:rFonts w:ascii="Times New Roman" w:eastAsia="Times New Roman" w:hAnsi="Times New Roman" w:cs="Arial"/>
                <w:sz w:val="20"/>
                <w:szCs w:val="20"/>
                <w:lang w:eastAsia="ru-RU"/>
              </w:rPr>
              <w:t xml:space="preserve"> </w:t>
            </w:r>
            <w:r w:rsidR="008B5300" w:rsidRPr="00357B4A">
              <w:rPr>
                <w:rFonts w:ascii="Times New Roman" w:eastAsia="Times New Roman" w:hAnsi="Times New Roman" w:cs="Arial"/>
                <w:sz w:val="20"/>
                <w:szCs w:val="20"/>
                <w:lang w:val="en-US" w:eastAsia="ru-RU"/>
              </w:rPr>
              <w:t>III</w:t>
            </w:r>
            <w:r w:rsidR="008B5300" w:rsidRPr="00357B4A">
              <w:rPr>
                <w:rFonts w:ascii="Times New Roman" w:eastAsia="Times New Roman" w:hAnsi="Times New Roman" w:cs="Arial"/>
                <w:sz w:val="20"/>
                <w:szCs w:val="20"/>
                <w:lang w:eastAsia="ru-RU"/>
              </w:rPr>
              <w:t xml:space="preserve"> «ПРОЕКТ ДОГОВОРА»</w:t>
            </w:r>
            <w:r w:rsidRPr="00357B4A">
              <w:rPr>
                <w:rFonts w:ascii="Times New Roman" w:eastAsia="Times New Roman" w:hAnsi="Times New Roman" w:cs="Arial"/>
                <w:sz w:val="20"/>
                <w:szCs w:val="20"/>
                <w:lang w:eastAsia="ru-RU"/>
              </w:rPr>
              <w:t xml:space="preserve">). </w:t>
            </w:r>
            <w:bookmarkEnd w:id="29"/>
            <w:r w:rsidRPr="00357B4A">
              <w:rPr>
                <w:rFonts w:ascii="Times New Roman" w:eastAsia="Times New Roman" w:hAnsi="Times New Roman" w:cs="Arial"/>
                <w:sz w:val="20"/>
                <w:szCs w:val="20"/>
                <w:lang w:eastAsia="ru-RU"/>
              </w:rPr>
              <w:t xml:space="preserve">В ходе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357B4A">
              <w:rPr>
                <w:rFonts w:ascii="Times New Roman" w:eastAsia="Times New Roman" w:hAnsi="Times New Roman" w:cs="Arial"/>
                <w:sz w:val="20"/>
                <w:szCs w:val="20"/>
                <w:lang w:eastAsia="ru-RU"/>
              </w:rPr>
              <w:t>договор</w:t>
            </w:r>
            <w:r w:rsidRPr="00357B4A">
              <w:rPr>
                <w:rFonts w:ascii="Times New Roman" w:eastAsia="Times New Roman" w:hAnsi="Times New Roman" w:cs="Arial"/>
                <w:sz w:val="20"/>
                <w:szCs w:val="20"/>
                <w:lang w:eastAsia="ru-RU"/>
              </w:rPr>
              <w:t>а.</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357B4A">
              <w:rPr>
                <w:rFonts w:ascii="Times New Roman" w:eastAsia="Times New Roman" w:hAnsi="Times New Roman" w:cs="Times New Roman"/>
                <w:bCs/>
                <w:i/>
                <w:sz w:val="20"/>
                <w:szCs w:val="20"/>
                <w:lang w:eastAsia="ru-RU"/>
              </w:rPr>
              <w:t>Депфин</w:t>
            </w:r>
            <w:proofErr w:type="spellEnd"/>
            <w:r w:rsidRPr="00357B4A">
              <w:rPr>
                <w:rFonts w:ascii="Times New Roman" w:eastAsia="Times New Roman" w:hAnsi="Times New Roman" w:cs="Times New Roman"/>
                <w:bCs/>
                <w:i/>
                <w:sz w:val="20"/>
                <w:szCs w:val="20"/>
                <w:lang w:eastAsia="ru-RU"/>
              </w:rPr>
              <w:t xml:space="preserve"> Югорска (МБОУ «Гимназия», </w:t>
            </w:r>
            <w:proofErr w:type="spellStart"/>
            <w:r w:rsidRPr="00357B4A">
              <w:rPr>
                <w:rFonts w:ascii="Times New Roman" w:eastAsia="Times New Roman" w:hAnsi="Times New Roman" w:cs="Times New Roman"/>
                <w:bCs/>
                <w:i/>
                <w:sz w:val="20"/>
                <w:szCs w:val="20"/>
                <w:lang w:eastAsia="ru-RU"/>
              </w:rPr>
              <w:t>л.с</w:t>
            </w:r>
            <w:proofErr w:type="spellEnd"/>
            <w:r w:rsidRPr="00357B4A">
              <w:rPr>
                <w:rFonts w:ascii="Times New Roman" w:eastAsia="Times New Roman" w:hAnsi="Times New Roman" w:cs="Times New Roman"/>
                <w:bCs/>
                <w:i/>
                <w:sz w:val="20"/>
                <w:szCs w:val="20"/>
                <w:lang w:eastAsia="ru-RU"/>
              </w:rPr>
              <w:t xml:space="preserve">. 300.14.103.0) </w:t>
            </w:r>
          </w:p>
          <w:p w:rsidR="006845E7"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Ф-Л З</w:t>
            </w:r>
            <w:r w:rsidR="004A7D64" w:rsidRPr="00357B4A">
              <w:rPr>
                <w:rFonts w:ascii="Times New Roman" w:eastAsia="Times New Roman" w:hAnsi="Times New Roman" w:cs="Times New Roman"/>
                <w:bCs/>
                <w:i/>
                <w:sz w:val="20"/>
                <w:szCs w:val="20"/>
                <w:lang w:eastAsia="ru-RU"/>
              </w:rPr>
              <w:t>ападно-</w:t>
            </w:r>
            <w:r w:rsidRPr="00357B4A">
              <w:rPr>
                <w:rFonts w:ascii="Times New Roman" w:eastAsia="Times New Roman" w:hAnsi="Times New Roman" w:cs="Times New Roman"/>
                <w:bCs/>
                <w:i/>
                <w:sz w:val="20"/>
                <w:szCs w:val="20"/>
                <w:lang w:eastAsia="ru-RU"/>
              </w:rPr>
              <w:t>С</w:t>
            </w:r>
            <w:r w:rsidR="004A7D64" w:rsidRPr="00357B4A">
              <w:rPr>
                <w:rFonts w:ascii="Times New Roman" w:eastAsia="Times New Roman" w:hAnsi="Times New Roman" w:cs="Times New Roman"/>
                <w:bCs/>
                <w:i/>
                <w:sz w:val="20"/>
                <w:szCs w:val="20"/>
                <w:lang w:eastAsia="ru-RU"/>
              </w:rPr>
              <w:t>ибирский</w:t>
            </w:r>
            <w:r w:rsidRPr="00357B4A">
              <w:rPr>
                <w:rFonts w:ascii="Times New Roman" w:eastAsia="Times New Roman" w:hAnsi="Times New Roman" w:cs="Times New Roman"/>
                <w:bCs/>
                <w:i/>
                <w:sz w:val="20"/>
                <w:szCs w:val="20"/>
                <w:lang w:eastAsia="ru-RU"/>
              </w:rPr>
              <w:t xml:space="preserve"> ПАО </w:t>
            </w:r>
            <w:r w:rsidR="004A7D64" w:rsidRPr="00357B4A">
              <w:rPr>
                <w:rFonts w:ascii="Times New Roman" w:eastAsia="Times New Roman" w:hAnsi="Times New Roman" w:cs="Times New Roman"/>
                <w:bCs/>
                <w:i/>
                <w:sz w:val="20"/>
                <w:szCs w:val="20"/>
                <w:lang w:eastAsia="ru-RU"/>
              </w:rPr>
              <w:t>Банк</w:t>
            </w:r>
            <w:r w:rsidR="006845E7" w:rsidRPr="00357B4A">
              <w:rPr>
                <w:rFonts w:ascii="Times New Roman" w:eastAsia="Times New Roman" w:hAnsi="Times New Roman" w:cs="Times New Roman"/>
                <w:bCs/>
                <w:i/>
                <w:sz w:val="20"/>
                <w:szCs w:val="20"/>
                <w:lang w:eastAsia="ru-RU"/>
              </w:rPr>
              <w:t>а</w:t>
            </w:r>
            <w:r w:rsidRPr="00357B4A">
              <w:rPr>
                <w:rFonts w:ascii="Times New Roman" w:eastAsia="Times New Roman" w:hAnsi="Times New Roman" w:cs="Times New Roman"/>
                <w:bCs/>
                <w:i/>
                <w:sz w:val="20"/>
                <w:szCs w:val="20"/>
                <w:lang w:eastAsia="ru-RU"/>
              </w:rPr>
              <w:t xml:space="preserve"> </w:t>
            </w:r>
            <w:r w:rsidR="008B5300" w:rsidRPr="00357B4A">
              <w:rPr>
                <w:rFonts w:ascii="Times New Roman" w:eastAsia="Times New Roman" w:hAnsi="Times New Roman" w:cs="Times New Roman"/>
                <w:bCs/>
                <w:i/>
                <w:sz w:val="20"/>
                <w:szCs w:val="20"/>
                <w:lang w:eastAsia="ru-RU"/>
              </w:rPr>
              <w:t xml:space="preserve">«ФК </w:t>
            </w:r>
            <w:r w:rsidRPr="00357B4A">
              <w:rPr>
                <w:rFonts w:ascii="Times New Roman" w:eastAsia="Times New Roman" w:hAnsi="Times New Roman" w:cs="Times New Roman"/>
                <w:bCs/>
                <w:i/>
                <w:sz w:val="20"/>
                <w:szCs w:val="20"/>
                <w:lang w:eastAsia="ru-RU"/>
              </w:rPr>
              <w:t>ОТКРЫТИЕ</w:t>
            </w:r>
            <w:r w:rsidR="008B5300" w:rsidRPr="00357B4A">
              <w:rPr>
                <w:rFonts w:ascii="Times New Roman" w:eastAsia="Times New Roman" w:hAnsi="Times New Roman" w:cs="Times New Roman"/>
                <w:bCs/>
                <w:i/>
                <w:sz w:val="20"/>
                <w:szCs w:val="20"/>
                <w:lang w:eastAsia="ru-RU"/>
              </w:rPr>
              <w:t>»</w:t>
            </w:r>
            <w:r w:rsidRPr="00357B4A">
              <w:rPr>
                <w:rFonts w:ascii="Times New Roman" w:eastAsia="Times New Roman" w:hAnsi="Times New Roman" w:cs="Times New Roman"/>
                <w:bCs/>
                <w:i/>
                <w:sz w:val="20"/>
                <w:szCs w:val="20"/>
                <w:lang w:eastAsia="ru-RU"/>
              </w:rPr>
              <w:t xml:space="preserve"> </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Расчетный счет 40701810</w:t>
            </w:r>
            <w:r w:rsidR="006845E7" w:rsidRPr="00357B4A">
              <w:rPr>
                <w:rFonts w:ascii="Times New Roman" w:eastAsia="Times New Roman" w:hAnsi="Times New Roman" w:cs="Times New Roman"/>
                <w:bCs/>
                <w:i/>
                <w:sz w:val="20"/>
                <w:szCs w:val="20"/>
                <w:lang w:eastAsia="ru-RU"/>
              </w:rPr>
              <w:t>1</w:t>
            </w:r>
            <w:r w:rsidRPr="00357B4A">
              <w:rPr>
                <w:rFonts w:ascii="Times New Roman" w:eastAsia="Times New Roman" w:hAnsi="Times New Roman" w:cs="Times New Roman"/>
                <w:bCs/>
                <w:i/>
                <w:sz w:val="20"/>
                <w:szCs w:val="20"/>
                <w:lang w:eastAsia="ru-RU"/>
              </w:rPr>
              <w:t>0006</w:t>
            </w:r>
            <w:r w:rsidR="006845E7" w:rsidRPr="00357B4A">
              <w:rPr>
                <w:rFonts w:ascii="Times New Roman" w:eastAsia="Times New Roman" w:hAnsi="Times New Roman" w:cs="Times New Roman"/>
                <w:bCs/>
                <w:i/>
                <w:sz w:val="20"/>
                <w:szCs w:val="20"/>
                <w:lang w:eastAsia="ru-RU"/>
              </w:rPr>
              <w:t>3000008</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Корреспондирующий счет 30101</w:t>
            </w:r>
            <w:r w:rsidR="00910435" w:rsidRPr="00357B4A">
              <w:rPr>
                <w:rFonts w:ascii="Times New Roman" w:eastAsia="Times New Roman" w:hAnsi="Times New Roman" w:cs="Times New Roman"/>
                <w:bCs/>
                <w:i/>
                <w:sz w:val="20"/>
                <w:szCs w:val="20"/>
                <w:lang w:eastAsia="ru-RU"/>
              </w:rPr>
              <w:t>810465777100812</w:t>
            </w:r>
          </w:p>
          <w:p w:rsidR="001D0EC0" w:rsidRPr="00357B4A"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БИК 047162812</w:t>
            </w:r>
          </w:p>
          <w:p w:rsidR="001D0EC0" w:rsidRPr="00357B4A"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57B4A">
              <w:rPr>
                <w:rFonts w:ascii="Times New Roman" w:eastAsia="Times New Roman" w:hAnsi="Times New Roman" w:cs="Times New Roman"/>
                <w:bCs/>
                <w:i/>
                <w:sz w:val="20"/>
                <w:szCs w:val="20"/>
                <w:lang w:eastAsia="ru-RU"/>
              </w:rPr>
              <w:t>ИНН/КПП 8622001011/862201001</w:t>
            </w:r>
          </w:p>
          <w:p w:rsidR="001D0EC0" w:rsidRPr="00357B4A" w:rsidRDefault="001D0EC0" w:rsidP="00587783">
            <w:pPr>
              <w:spacing w:after="0" w:line="240" w:lineRule="auto"/>
              <w:jc w:val="both"/>
              <w:outlineLvl w:val="2"/>
              <w:rPr>
                <w:rFonts w:ascii="Times New Roman" w:eastAsia="Times New Roman" w:hAnsi="Times New Roman" w:cs="Times New Roman"/>
                <w:sz w:val="20"/>
                <w:szCs w:val="20"/>
                <w:lang w:eastAsia="ru-RU"/>
              </w:rPr>
            </w:pPr>
            <w:r w:rsidRPr="00357B4A">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57B4A">
              <w:rPr>
                <w:rFonts w:ascii="Times New Roman" w:eastAsia="Times New Roman" w:hAnsi="Times New Roman" w:cs="Times New Roman"/>
                <w:bCs/>
                <w:sz w:val="20"/>
                <w:szCs w:val="20"/>
                <w:lang w:eastAsia="ru-RU"/>
              </w:rPr>
              <w:t>_________________</w:t>
            </w:r>
            <w:r w:rsidRPr="00357B4A">
              <w:rPr>
                <w:rFonts w:ascii="Times New Roman" w:eastAsia="Times New Roman" w:hAnsi="Times New Roman" w:cs="Times New Roman"/>
                <w:bCs/>
                <w:sz w:val="20"/>
                <w:szCs w:val="20"/>
                <w:lang w:eastAsia="ru-RU"/>
              </w:rPr>
              <w:t xml:space="preserve">на </w:t>
            </w:r>
            <w:r w:rsidR="00910435" w:rsidRPr="00357B4A">
              <w:rPr>
                <w:rFonts w:ascii="Times New Roman" w:eastAsia="Times New Roman" w:hAnsi="Times New Roman" w:cs="Times New Roman"/>
                <w:bCs/>
                <w:sz w:val="20"/>
                <w:szCs w:val="20"/>
                <w:lang w:eastAsia="ru-RU"/>
              </w:rPr>
              <w:t xml:space="preserve">оказание </w:t>
            </w:r>
            <w:r w:rsidR="000838D6" w:rsidRPr="000838D6">
              <w:rPr>
                <w:rFonts w:ascii="Times New Roman" w:eastAsia="Times New Roman" w:hAnsi="Times New Roman" w:cs="Times New Roman"/>
                <w:bCs/>
                <w:sz w:val="20"/>
                <w:szCs w:val="20"/>
                <w:lang w:eastAsia="ru-RU"/>
              </w:rPr>
              <w:t>услуг по техническому обслуживанию средств пожарной сигнализации и системы речевого оповещения людей о пожаре</w:t>
            </w:r>
            <w:r w:rsidR="006845E7" w:rsidRPr="00357B4A">
              <w:rPr>
                <w:rFonts w:ascii="Times New Roman" w:eastAsia="Times New Roman" w:hAnsi="Times New Roman" w:cs="Times New Roman"/>
                <w:bCs/>
                <w:sz w:val="20"/>
                <w:szCs w:val="20"/>
                <w:lang w:eastAsia="ru-RU"/>
              </w:rPr>
              <w:t>»</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Обязательства 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Снижение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без изменения предусмотренных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ом количества товаров, объема работы </w:t>
            </w:r>
            <w:r w:rsidRPr="00357B4A">
              <w:rPr>
                <w:rFonts w:ascii="Times New Roman" w:eastAsia="Times New Roman" w:hAnsi="Times New Roman" w:cs="Times New Roman"/>
                <w:bCs/>
                <w:sz w:val="20"/>
                <w:szCs w:val="20"/>
                <w:lang w:eastAsia="ru-RU"/>
              </w:rPr>
              <w:t>или</w:t>
            </w:r>
            <w:r w:rsidRPr="00357B4A">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(ценой лота)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Допускается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903CC8">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Односторонний отказ от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357B4A" w:rsidRPr="00357B4A" w:rsidTr="00903CC8">
        <w:trPr>
          <w:trHeight w:val="612"/>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не установлено.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903CC8">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не установлено.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tc>
      </w:tr>
      <w:tr w:rsidR="00357B4A" w:rsidRPr="00357B4A" w:rsidTr="00903CC8">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Преимущества для субъектов малого предпринимательства, социально ориентированных некоммерческих организаций -</w:t>
            </w:r>
            <w:r w:rsidR="006845E7" w:rsidRPr="00357B4A">
              <w:rPr>
                <w:rFonts w:ascii="Times New Roman" w:eastAsia="Times New Roman" w:hAnsi="Times New Roman" w:cs="Times New Roman"/>
                <w:sz w:val="20"/>
                <w:szCs w:val="20"/>
                <w:lang w:eastAsia="ru-RU"/>
              </w:rPr>
              <w:t xml:space="preserve"> </w:t>
            </w:r>
            <w:r w:rsidRPr="00357B4A">
              <w:rPr>
                <w:rFonts w:ascii="Times New Roman" w:eastAsia="Times New Roman" w:hAnsi="Times New Roman" w:cs="Times New Roman"/>
                <w:sz w:val="20"/>
                <w:szCs w:val="20"/>
                <w:lang w:eastAsia="ru-RU"/>
              </w:rPr>
              <w:t>предоставляются</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___________% от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57B4A">
              <w:rPr>
                <w:rFonts w:ascii="Times New Roman" w:eastAsia="Times New Roman" w:hAnsi="Times New Roman" w:cs="Times New Roman"/>
                <w:sz w:val="20"/>
                <w:szCs w:val="20"/>
                <w:vertAlign w:val="superscript"/>
                <w:lang w:eastAsia="ru-RU"/>
              </w:rPr>
              <w:t>.</w:t>
            </w:r>
            <w:r w:rsidRPr="00357B4A">
              <w:rPr>
                <w:rFonts w:ascii="Times New Roman" w:eastAsia="Times New Roman" w:hAnsi="Times New Roman" w:cs="Times New Roman"/>
                <w:sz w:val="20"/>
                <w:szCs w:val="20"/>
                <w:lang w:eastAsia="ru-RU"/>
              </w:rPr>
              <w:t xml:space="preserve"> </w:t>
            </w:r>
          </w:p>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Размер ___________% от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w:t>
            </w:r>
          </w:p>
        </w:tc>
      </w:tr>
      <w:tr w:rsidR="00357B4A" w:rsidRPr="00357B4A" w:rsidTr="00903CC8">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i/>
                <w:sz w:val="20"/>
                <w:szCs w:val="20"/>
                <w:lang w:eastAsia="ru-RU"/>
              </w:rPr>
              <w:t xml:space="preserve">  -  </w:t>
            </w:r>
            <w:r w:rsidRPr="00357B4A">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357B4A">
              <w:rPr>
                <w:rFonts w:ascii="Times New Roman" w:eastAsia="Times New Roman" w:hAnsi="Times New Roman" w:cs="Times New Roman"/>
                <w:sz w:val="20"/>
                <w:szCs w:val="20"/>
                <w:lang w:eastAsia="ru-RU"/>
              </w:rPr>
              <w:t xml:space="preserve"> - В соответствии с</w:t>
            </w:r>
            <w:r w:rsidRPr="00357B4A">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Calibri" w:hAnsi="Times New Roman" w:cs="Times New Roman"/>
                <w:sz w:val="20"/>
                <w:szCs w:val="20"/>
              </w:rPr>
              <w:t xml:space="preserve">-  В соответствии с </w:t>
            </w:r>
            <w:r w:rsidRPr="00357B4A">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724E2" w:rsidRPr="00357B4A">
              <w:rPr>
                <w:rFonts w:ascii="Times New Roman" w:eastAsia="Times New Roman" w:hAnsi="Times New Roman" w:cs="Times New Roman"/>
                <w:sz w:val="20"/>
                <w:szCs w:val="20"/>
                <w:lang w:eastAsia="ru-RU"/>
              </w:rPr>
              <w:t>енных и муниципальных нужд": Не у</w:t>
            </w:r>
            <w:r w:rsidRPr="00357B4A">
              <w:rPr>
                <w:rFonts w:ascii="Times New Roman" w:eastAsia="Times New Roman" w:hAnsi="Times New Roman" w:cs="Times New Roman"/>
                <w:sz w:val="20"/>
                <w:szCs w:val="20"/>
                <w:lang w:eastAsia="ru-RU"/>
              </w:rPr>
              <w:t>становлено</w:t>
            </w:r>
            <w:r w:rsidRPr="00357B4A">
              <w:rPr>
                <w:rFonts w:ascii="Times New Roman" w:eastAsia="Times New Roman" w:hAnsi="Times New Roman" w:cs="Times New Roman"/>
                <w:b/>
                <w:sz w:val="20"/>
                <w:szCs w:val="20"/>
                <w:lang w:eastAsia="ru-RU"/>
              </w:rPr>
              <w:t>;</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w:t>
            </w:r>
            <w:r w:rsidRPr="00357B4A">
              <w:rPr>
                <w:rFonts w:ascii="Times New Roman" w:eastAsia="Times New Roman" w:hAnsi="Times New Roman" w:cs="Times New Roman"/>
                <w:b/>
                <w:sz w:val="20"/>
                <w:szCs w:val="20"/>
                <w:lang w:eastAsia="ru-RU"/>
              </w:rPr>
              <w:t xml:space="preserve"> </w:t>
            </w:r>
            <w:r w:rsidRPr="00357B4A">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57B4A"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357B4A">
              <w:rPr>
                <w:rFonts w:ascii="Times New Roman" w:eastAsia="Times New Roman" w:hAnsi="Times New Roman" w:cs="Times New Roman"/>
                <w:sz w:val="20"/>
                <w:szCs w:val="20"/>
                <w:lang w:eastAsia="ru-RU"/>
              </w:rPr>
              <w:t xml:space="preserve">не </w:t>
            </w:r>
            <w:r w:rsidRPr="00357B4A">
              <w:rPr>
                <w:rFonts w:ascii="Times New Roman" w:eastAsia="Times New Roman" w:hAnsi="Times New Roman" w:cs="Times New Roman"/>
                <w:sz w:val="20"/>
                <w:szCs w:val="20"/>
                <w:lang w:eastAsia="ru-RU"/>
              </w:rPr>
              <w:t>установлено.</w:t>
            </w:r>
          </w:p>
          <w:p w:rsidR="008B5300" w:rsidRPr="00357B4A"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724E2" w:rsidRPr="00357B4A">
              <w:rPr>
                <w:rFonts w:ascii="Times New Roman" w:eastAsia="Times New Roman" w:hAnsi="Times New Roman" w:cs="Times New Roman"/>
                <w:sz w:val="20"/>
                <w:szCs w:val="20"/>
                <w:lang w:eastAsia="ru-RU"/>
              </w:rPr>
              <w:t>Не у</w:t>
            </w:r>
            <w:r w:rsidRPr="00357B4A">
              <w:rPr>
                <w:rFonts w:ascii="Times New Roman" w:eastAsia="Times New Roman" w:hAnsi="Times New Roman" w:cs="Times New Roman"/>
                <w:sz w:val="20"/>
                <w:szCs w:val="20"/>
                <w:lang w:eastAsia="ru-RU"/>
              </w:rPr>
              <w:t>становлено.</w:t>
            </w:r>
          </w:p>
          <w:p w:rsidR="0047332C" w:rsidRPr="00357B4A" w:rsidRDefault="0047332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7B4A">
              <w:rPr>
                <w:rFonts w:ascii="Times New Roman" w:eastAsia="Times New Roman" w:hAnsi="Times New Roman" w:cs="Times New Roman"/>
                <w:b/>
                <w:sz w:val="20"/>
                <w:szCs w:val="20"/>
                <w:lang w:eastAsia="ru-RU"/>
              </w:rPr>
              <w:t xml:space="preserve">- </w:t>
            </w:r>
            <w:r w:rsidRPr="00357B4A">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357B4A">
              <w:rPr>
                <w:rFonts w:ascii="Times New Roman" w:eastAsia="Times New Roman" w:hAnsi="Times New Roman" w:cs="Times New Roman"/>
                <w:sz w:val="20"/>
                <w:szCs w:val="20"/>
                <w:lang w:eastAsia="ru-RU"/>
              </w:rPr>
              <w:lastRenderedPageBreak/>
              <w:t>осуществления закупок товаров, работ (услуг) для нужд обороны страны и безопасности государства»: Не установлено.</w:t>
            </w:r>
          </w:p>
        </w:tc>
      </w:tr>
      <w:tr w:rsidR="00357B4A" w:rsidRPr="00357B4A" w:rsidTr="00903CC8">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 банковском сопровождении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357B4A">
              <w:rPr>
                <w:rFonts w:ascii="Times New Roman" w:eastAsia="Times New Roman" w:hAnsi="Times New Roman" w:cs="Times New Roman"/>
                <w:sz w:val="20"/>
                <w:szCs w:val="20"/>
                <w:lang w:eastAsia="ru-RU"/>
              </w:rPr>
              <w:t>Контрактной</w:t>
            </w:r>
            <w:r w:rsidRPr="00357B4A">
              <w:rPr>
                <w:rFonts w:ascii="Times New Roman" w:eastAsia="Times New Roman" w:hAnsi="Times New Roman" w:cs="Times New Roman"/>
                <w:sz w:val="20"/>
                <w:szCs w:val="20"/>
                <w:lang w:eastAsia="ru-RU"/>
              </w:rPr>
              <w:t xml:space="preserve"> системе)</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Банковское сопровождение не предусмотрено</w:t>
            </w:r>
          </w:p>
        </w:tc>
      </w:tr>
      <w:tr w:rsidR="00357B4A" w:rsidRPr="00357B4A" w:rsidTr="00903CC8">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а) Если 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предложена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 предусмотрена выплата аванса).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357B4A">
              <w:rPr>
                <w:rFonts w:ascii="Times New Roman" w:eastAsia="Times New Roman" w:hAnsi="Times New Roman" w:cs="Times New Roman"/>
                <w:sz w:val="20"/>
                <w:szCs w:val="20"/>
                <w:lang w:eastAsia="ru-RU"/>
              </w:rPr>
              <w:t xml:space="preserve">б) Если начальная (максимальная)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составляет пятнадцать миллионов рублей и</w:t>
            </w:r>
            <w:r w:rsidRPr="00357B4A">
              <w:rPr>
                <w:rFonts w:ascii="Times New Roman" w:eastAsia="Times New Roman" w:hAnsi="Times New Roman" w:cs="Times New Roman"/>
                <w:i/>
                <w:sz w:val="20"/>
                <w:szCs w:val="20"/>
                <w:lang w:eastAsia="ru-RU"/>
              </w:rPr>
              <w:t xml:space="preserve"> </w:t>
            </w:r>
            <w:r w:rsidRPr="00357B4A">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предложена цена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357B4A">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все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(при этом все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357B4A">
              <w:rPr>
                <w:rFonts w:ascii="Times New Roman" w:eastAsia="Times New Roman" w:hAnsi="Times New Roman" w:cs="Times New Roman"/>
                <w:sz w:val="20"/>
                <w:szCs w:val="20"/>
                <w:lang w:eastAsia="ru-RU"/>
              </w:rPr>
              <w:t xml:space="preserve">е) Если предметом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является поставка товара, необходимого </w:t>
            </w:r>
            <w:r w:rsidRPr="00357B4A">
              <w:rPr>
                <w:rFonts w:ascii="Times New Roman" w:eastAsia="Times New Roman" w:hAnsi="Times New Roman" w:cs="Times New Roman"/>
                <w:sz w:val="20"/>
                <w:szCs w:val="20"/>
                <w:lang w:eastAsia="ru-RU"/>
              </w:rPr>
              <w:lastRenderedPageBreak/>
              <w:t xml:space="preserve">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необоснованной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или предложение о цене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57B4A">
              <w:rPr>
                <w:rFonts w:ascii="Times New Roman" w:eastAsia="Times New Roman" w:hAnsi="Times New Roman" w:cs="Times New Roman"/>
                <w:sz w:val="20"/>
                <w:szCs w:val="20"/>
                <w:lang w:eastAsia="ru-RU"/>
              </w:rPr>
              <w:t>договор</w:t>
            </w:r>
            <w:r w:rsidRPr="00357B4A">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357B4A" w:rsidTr="00903CC8">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57B4A"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1D0EC0" w:rsidRPr="00357B4A"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7B4A">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357B4A"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FB5FE7" w:rsidRPr="00357B4A" w:rsidRDefault="00FB5FE7">
      <w:pPr>
        <w:rPr>
          <w:sz w:val="20"/>
          <w:szCs w:val="20"/>
        </w:rPr>
      </w:pPr>
      <w:r w:rsidRPr="00357B4A">
        <w:rPr>
          <w:sz w:val="20"/>
          <w:szCs w:val="20"/>
        </w:rPr>
        <w:br w:type="page"/>
      </w:r>
    </w:p>
    <w:p w:rsidR="00FB5FE7" w:rsidRPr="00357B4A" w:rsidRDefault="00FB5FE7" w:rsidP="00FB5FE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357B4A">
        <w:rPr>
          <w:rFonts w:ascii="Times New Roman" w:eastAsia="Times New Roman" w:hAnsi="Times New Roman" w:cs="Times New Roman"/>
          <w:b/>
          <w:bCs/>
          <w:sz w:val="24"/>
          <w:szCs w:val="24"/>
          <w:lang w:eastAsia="ru-RU"/>
        </w:rPr>
        <w:lastRenderedPageBreak/>
        <w:t>ТЕХНИЧЕСКОЕ ЗАДАНИЕ</w:t>
      </w:r>
      <w:bookmarkEnd w:id="37"/>
    </w:p>
    <w:p w:rsidR="00FB5FE7" w:rsidRPr="00357B4A" w:rsidRDefault="00FB5FE7" w:rsidP="00FB5FE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b/>
          <w:sz w:val="20"/>
          <w:szCs w:val="20"/>
          <w:lang w:eastAsia="ru-RU"/>
        </w:rPr>
        <w:t xml:space="preserve"> </w:t>
      </w:r>
      <w:r w:rsidRPr="000838D6">
        <w:rPr>
          <w:rFonts w:ascii="Times New Roman" w:eastAsia="Times New Roman" w:hAnsi="Times New Roman" w:cs="Times New Roman"/>
          <w:color w:val="000000"/>
          <w:spacing w:val="-6"/>
          <w:sz w:val="20"/>
          <w:szCs w:val="20"/>
          <w:lang w:eastAsia="ru-RU"/>
        </w:rPr>
        <w:t xml:space="preserve">1. МБОУ «Гимназия» ул. Мира, д 6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пульт контроля и управления С2000-М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извещение оптико-домовой С2000 – КДЛ – 4шт.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сигнально пусковой блок С2000-СП 1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индикации С2000 – БИ – 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контрольно-пусковой блок С2000 КПБ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адресный расширитель С2000АР 2 – 4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блок </w:t>
      </w:r>
      <w:proofErr w:type="spellStart"/>
      <w:r w:rsidRPr="000838D6">
        <w:rPr>
          <w:rFonts w:ascii="Times New Roman" w:eastAsia="Times New Roman" w:hAnsi="Times New Roman" w:cs="Times New Roman"/>
          <w:color w:val="000000"/>
          <w:spacing w:val="-6"/>
          <w:sz w:val="20"/>
          <w:szCs w:val="20"/>
          <w:lang w:eastAsia="ru-RU"/>
        </w:rPr>
        <w:t>разветвительно</w:t>
      </w:r>
      <w:proofErr w:type="spellEnd"/>
      <w:r w:rsidRPr="000838D6">
        <w:rPr>
          <w:rFonts w:ascii="Times New Roman" w:eastAsia="Times New Roman" w:hAnsi="Times New Roman" w:cs="Times New Roman"/>
          <w:color w:val="000000"/>
          <w:spacing w:val="-6"/>
          <w:sz w:val="20"/>
          <w:szCs w:val="20"/>
          <w:lang w:eastAsia="ru-RU"/>
        </w:rPr>
        <w:t>-изолирующий БРИЗ – 32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источник резервированного питания – СКАТ-UPS 1000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аккумуляторная ботарея12В 65А/ч – 1шт.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устройство оконечное «СПИ» Фобос-3»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коробка коммутационная УК-2П – 320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коробка коммутационная УК-ВК/2 – 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w:t>
      </w:r>
      <w:proofErr w:type="spellStart"/>
      <w:r w:rsidRPr="000838D6">
        <w:rPr>
          <w:rFonts w:ascii="Times New Roman" w:eastAsia="Times New Roman" w:hAnsi="Times New Roman" w:cs="Times New Roman"/>
          <w:color w:val="000000"/>
          <w:spacing w:val="-6"/>
          <w:sz w:val="20"/>
          <w:szCs w:val="20"/>
          <w:lang w:eastAsia="ru-RU"/>
        </w:rPr>
        <w:t>извещатель</w:t>
      </w:r>
      <w:proofErr w:type="spellEnd"/>
      <w:r w:rsidRPr="000838D6">
        <w:rPr>
          <w:rFonts w:ascii="Times New Roman" w:eastAsia="Times New Roman" w:hAnsi="Times New Roman" w:cs="Times New Roman"/>
          <w:color w:val="000000"/>
          <w:spacing w:val="-6"/>
          <w:sz w:val="20"/>
          <w:szCs w:val="20"/>
          <w:lang w:eastAsia="ru-RU"/>
        </w:rPr>
        <w:t xml:space="preserve"> пожарный домовой адресный ДИП – 34А – 264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w:t>
      </w:r>
      <w:proofErr w:type="spellStart"/>
      <w:r w:rsidRPr="000838D6">
        <w:rPr>
          <w:rFonts w:ascii="Times New Roman" w:eastAsia="Times New Roman" w:hAnsi="Times New Roman" w:cs="Times New Roman"/>
          <w:color w:val="000000"/>
          <w:spacing w:val="-6"/>
          <w:sz w:val="20"/>
          <w:szCs w:val="20"/>
          <w:lang w:eastAsia="ru-RU"/>
        </w:rPr>
        <w:t>извещатель</w:t>
      </w:r>
      <w:proofErr w:type="spellEnd"/>
      <w:r w:rsidRPr="000838D6">
        <w:rPr>
          <w:rFonts w:ascii="Times New Roman" w:eastAsia="Times New Roman" w:hAnsi="Times New Roman" w:cs="Times New Roman"/>
          <w:color w:val="000000"/>
          <w:spacing w:val="-6"/>
          <w:sz w:val="20"/>
          <w:szCs w:val="20"/>
          <w:lang w:eastAsia="ru-RU"/>
        </w:rPr>
        <w:t xml:space="preserve"> пожарный ручной ИПР – 513-3А – 29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w:t>
      </w:r>
      <w:proofErr w:type="spellStart"/>
      <w:r w:rsidRPr="000838D6">
        <w:rPr>
          <w:rFonts w:ascii="Times New Roman" w:eastAsia="Times New Roman" w:hAnsi="Times New Roman" w:cs="Times New Roman"/>
          <w:color w:val="000000"/>
          <w:spacing w:val="-6"/>
          <w:sz w:val="20"/>
          <w:szCs w:val="20"/>
          <w:lang w:eastAsia="ru-RU"/>
        </w:rPr>
        <w:t>извещатель</w:t>
      </w:r>
      <w:proofErr w:type="spellEnd"/>
      <w:r w:rsidRPr="000838D6">
        <w:rPr>
          <w:rFonts w:ascii="Times New Roman" w:eastAsia="Times New Roman" w:hAnsi="Times New Roman" w:cs="Times New Roman"/>
          <w:color w:val="000000"/>
          <w:spacing w:val="-6"/>
          <w:sz w:val="20"/>
          <w:szCs w:val="20"/>
          <w:lang w:eastAsia="ru-RU"/>
        </w:rPr>
        <w:t xml:space="preserve"> пожарный тепловой адресный С2000 ИП – 11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w:t>
      </w:r>
      <w:proofErr w:type="spellStart"/>
      <w:r w:rsidRPr="000838D6">
        <w:rPr>
          <w:rFonts w:ascii="Times New Roman" w:eastAsia="Times New Roman" w:hAnsi="Times New Roman" w:cs="Times New Roman"/>
          <w:color w:val="000000"/>
          <w:spacing w:val="-6"/>
          <w:sz w:val="20"/>
          <w:szCs w:val="20"/>
          <w:lang w:eastAsia="ru-RU"/>
        </w:rPr>
        <w:t>извещатель</w:t>
      </w:r>
      <w:proofErr w:type="spellEnd"/>
      <w:r w:rsidRPr="000838D6">
        <w:rPr>
          <w:rFonts w:ascii="Times New Roman" w:eastAsia="Times New Roman" w:hAnsi="Times New Roman" w:cs="Times New Roman"/>
          <w:color w:val="000000"/>
          <w:spacing w:val="-6"/>
          <w:sz w:val="20"/>
          <w:szCs w:val="20"/>
          <w:lang w:eastAsia="ru-RU"/>
        </w:rPr>
        <w:t xml:space="preserve"> оптико-электронный линейный СПЭК 2210 – 4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управления и индикации речевого оповещения ЦДП02-120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коммутации и контроля БКК 16-16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усилитель мощности 200ПП 030 М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усилитель мощности 600ПП 030 М – 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электропитания БРЖ 02-24- 1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электропитания БРЖ 02-24/12- 2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пульт микрофонный настольный ПМН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панель ПС-4 – 1шт.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панель ПР-44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недельный таймер БТ-03-2/512-8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шкаф коммутационный закрытый Н12(22U) – 10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блок согласования БТ01-30В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усилитель микшер 80ПП 026М – 1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блок интерфейса БИ01 – 1шт.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громкоговоритель – 3/1АС100ПН (3Вт) – 32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громкоговоритель – 6/3АС100ПН (6Вт) – 82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громкоговоритель – 6/3АС100ПП (6Вт) – 79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громкоговоритель – 15/10/6АС100ПН (15Вт) – 10 шт.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Объектовая станция "Стрелец-Мониторинг" и антенна выносная СМ 470.    </w:t>
      </w:r>
    </w:p>
    <w:p w:rsidR="000838D6" w:rsidRPr="000838D6" w:rsidRDefault="000838D6" w:rsidP="000838D6">
      <w:pPr>
        <w:numPr>
          <w:ilvl w:val="0"/>
          <w:numId w:val="8"/>
        </w:numPr>
        <w:shd w:val="clear" w:color="auto" w:fill="FFFFFF"/>
        <w:tabs>
          <w:tab w:val="left" w:pos="1085"/>
        </w:tabs>
        <w:spacing w:after="60" w:line="240" w:lineRule="exact"/>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МБОУ «Гимназия» дошкольные группы  ул. Геологов, д 21</w:t>
      </w:r>
    </w:p>
    <w:p w:rsidR="000838D6" w:rsidRPr="000838D6" w:rsidRDefault="000838D6" w:rsidP="000838D6">
      <w:pPr>
        <w:shd w:val="clear" w:color="auto" w:fill="FFFFFF"/>
        <w:tabs>
          <w:tab w:val="left" w:pos="0"/>
        </w:tabs>
        <w:spacing w:after="60" w:line="240" w:lineRule="exact"/>
        <w:ind w:left="14"/>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Система  пожарная С2000.                                                                                                                                                                       Объектовая станция " Стрелец-Мониторинг " и антенна выносная СМ 470.</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1.1.ТО (техническое обслуживание):</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 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-проверка работоспособности - определение технического состояния путём контроля техническими средствами.</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1.2. ППР (планово-предупредительный ремонт):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lastRenderedPageBreak/>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их элементов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1.3. ТО и ППР должны производиться не реже одного раза в месяц. Измерение сопротивления защитного и рабочего заземл</w:t>
      </w:r>
      <w:r w:rsidR="00FD7FB1">
        <w:rPr>
          <w:rFonts w:ascii="Times New Roman" w:eastAsia="Times New Roman" w:hAnsi="Times New Roman" w:cs="Times New Roman"/>
          <w:color w:val="000000"/>
          <w:spacing w:val="-6"/>
          <w:sz w:val="20"/>
          <w:szCs w:val="20"/>
          <w:lang w:eastAsia="ru-RU"/>
        </w:rPr>
        <w:t>ения – 1 раз (январь месяц) 2018</w:t>
      </w:r>
      <w:r w:rsidRPr="000838D6">
        <w:rPr>
          <w:rFonts w:ascii="Times New Roman" w:eastAsia="Times New Roman" w:hAnsi="Times New Roman" w:cs="Times New Roman"/>
          <w:color w:val="000000"/>
          <w:spacing w:val="-6"/>
          <w:sz w:val="20"/>
          <w:szCs w:val="20"/>
          <w:lang w:eastAsia="ru-RU"/>
        </w:rPr>
        <w:t xml:space="preserve"> года. Акт ТО предоставляется один раз в квартал (средств пожарной сигнализации, системы речевого оповещения и станции "Стрелец-Мониторинг").</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w:t>
      </w:r>
      <w:proofErr w:type="spellStart"/>
      <w:r w:rsidRPr="000838D6">
        <w:rPr>
          <w:rFonts w:ascii="Times New Roman" w:eastAsia="Times New Roman" w:hAnsi="Times New Roman" w:cs="Times New Roman"/>
          <w:color w:val="000000"/>
          <w:spacing w:val="-6"/>
          <w:sz w:val="20"/>
          <w:szCs w:val="20"/>
          <w:lang w:eastAsia="ru-RU"/>
        </w:rPr>
        <w:t>сработак</w:t>
      </w:r>
      <w:proofErr w:type="spellEnd"/>
      <w:r w:rsidRPr="000838D6">
        <w:rPr>
          <w:rFonts w:ascii="Times New Roman" w:eastAsia="Times New Roman" w:hAnsi="Times New Roman" w:cs="Times New Roman"/>
          <w:color w:val="000000"/>
          <w:spacing w:val="-6"/>
          <w:sz w:val="20"/>
          <w:szCs w:val="20"/>
          <w:lang w:eastAsia="ru-RU"/>
        </w:rPr>
        <w:t xml:space="preserve"> и не исправностей, обновление программного обеспечения и электронных карточек объектов заказчика, доступ к пультовому оборудованию установленному на пульте к пожарной безопасности.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3.Исполнитель, независимо от формы поступившего от Заказчика вызова, должен регистрировать его в «Журнале учёта вызовов».</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Порядок сдачи и приёмки работ</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Работоспособность систем и контроль качества проведения ТО и ППР осуществляется Заказчиком.</w:t>
      </w:r>
    </w:p>
    <w:p w:rsidR="000838D6" w:rsidRPr="000838D6" w:rsidRDefault="000838D6" w:rsidP="000838D6">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0838D6">
        <w:rPr>
          <w:rFonts w:ascii="Times New Roman" w:eastAsia="Times New Roman" w:hAnsi="Times New Roman" w:cs="Times New Roman"/>
          <w:color w:val="000000"/>
          <w:spacing w:val="-6"/>
          <w:sz w:val="20"/>
          <w:szCs w:val="20"/>
          <w:lang w:eastAsia="ru-RU"/>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rsidR="000838D6" w:rsidRPr="000838D6" w:rsidRDefault="000838D6" w:rsidP="000838D6">
      <w:pPr>
        <w:tabs>
          <w:tab w:val="left" w:pos="9356"/>
        </w:tabs>
        <w:spacing w:after="60" w:line="240" w:lineRule="auto"/>
        <w:rPr>
          <w:rFonts w:ascii="Times New Roman" w:eastAsia="Times New Roman" w:hAnsi="Times New Roman" w:cs="Times New Roman"/>
          <w:sz w:val="20"/>
          <w:szCs w:val="20"/>
          <w:lang w:eastAsia="ru-RU"/>
        </w:rPr>
      </w:pPr>
    </w:p>
    <w:p w:rsidR="000838D6" w:rsidRPr="000838D6" w:rsidRDefault="000838D6" w:rsidP="000838D6">
      <w:pPr>
        <w:tabs>
          <w:tab w:val="left" w:pos="9356"/>
        </w:tabs>
        <w:spacing w:after="60" w:line="240" w:lineRule="auto"/>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w:t>
      </w:r>
    </w:p>
    <w:p w:rsidR="000838D6" w:rsidRPr="000838D6" w:rsidRDefault="000838D6" w:rsidP="000838D6">
      <w:pPr>
        <w:tabs>
          <w:tab w:val="left" w:pos="9356"/>
        </w:tabs>
        <w:spacing w:after="60" w:line="240" w:lineRule="auto"/>
        <w:rPr>
          <w:rFonts w:ascii="Times New Roman" w:eastAsia="Times New Roman" w:hAnsi="Times New Roman" w:cs="Times New Roman"/>
          <w:sz w:val="20"/>
          <w:szCs w:val="20"/>
          <w:lang w:eastAsia="ru-RU"/>
        </w:rPr>
      </w:pPr>
    </w:p>
    <w:tbl>
      <w:tblPr>
        <w:tblW w:w="10452" w:type="dxa"/>
        <w:tblInd w:w="146" w:type="dxa"/>
        <w:tblLook w:val="00A0" w:firstRow="1" w:lastRow="0" w:firstColumn="1" w:lastColumn="0" w:noHBand="0" w:noVBand="0"/>
      </w:tblPr>
      <w:tblGrid>
        <w:gridCol w:w="5207"/>
        <w:gridCol w:w="5245"/>
      </w:tblGrid>
      <w:tr w:rsidR="000838D6" w:rsidRPr="000838D6" w:rsidTr="00F51E86">
        <w:tc>
          <w:tcPr>
            <w:tcW w:w="5207" w:type="dxa"/>
            <w:hideMark/>
          </w:tcPr>
          <w:p w:rsidR="000838D6" w:rsidRPr="000838D6" w:rsidRDefault="000838D6" w:rsidP="000838D6">
            <w:pPr>
              <w:spacing w:after="0" w:line="240" w:lineRule="auto"/>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Заказчик:</w:t>
            </w:r>
          </w:p>
          <w:p w:rsidR="000838D6" w:rsidRPr="000838D6" w:rsidRDefault="000838D6" w:rsidP="000838D6">
            <w:pPr>
              <w:spacing w:after="0" w:line="240" w:lineRule="auto"/>
              <w:ind w:hanging="4"/>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МБОУ «Гимназия»</w:t>
            </w:r>
          </w:p>
          <w:p w:rsidR="000838D6" w:rsidRPr="000838D6" w:rsidRDefault="000838D6" w:rsidP="000838D6">
            <w:pPr>
              <w:spacing w:after="0" w:line="240" w:lineRule="auto"/>
              <w:ind w:hanging="4"/>
              <w:rPr>
                <w:rFonts w:ascii="Times New Roman" w:eastAsia="Times New Roman" w:hAnsi="Times New Roman" w:cs="Times New Roman"/>
                <w:sz w:val="20"/>
                <w:szCs w:val="20"/>
                <w:lang w:eastAsia="ru-RU"/>
              </w:rPr>
            </w:pPr>
          </w:p>
        </w:tc>
        <w:tc>
          <w:tcPr>
            <w:tcW w:w="5245" w:type="dxa"/>
          </w:tcPr>
          <w:p w:rsidR="000838D6" w:rsidRPr="000838D6" w:rsidRDefault="000838D6" w:rsidP="000838D6">
            <w:pPr>
              <w:spacing w:after="0" w:line="240" w:lineRule="auto"/>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Исполнитель:</w:t>
            </w:r>
          </w:p>
          <w:p w:rsidR="000838D6" w:rsidRPr="000838D6" w:rsidRDefault="000838D6" w:rsidP="000838D6">
            <w:pPr>
              <w:spacing w:after="0" w:line="240" w:lineRule="auto"/>
              <w:ind w:hanging="4"/>
              <w:rPr>
                <w:rFonts w:ascii="Times New Roman" w:eastAsia="Times New Roman" w:hAnsi="Times New Roman" w:cs="Times New Roman"/>
                <w:sz w:val="20"/>
                <w:szCs w:val="20"/>
                <w:lang w:eastAsia="ru-RU"/>
              </w:rPr>
            </w:pPr>
          </w:p>
        </w:tc>
      </w:tr>
      <w:tr w:rsidR="000838D6" w:rsidRPr="000838D6" w:rsidTr="00F51E86">
        <w:tc>
          <w:tcPr>
            <w:tcW w:w="5207" w:type="dxa"/>
          </w:tcPr>
          <w:p w:rsidR="000838D6" w:rsidRPr="000838D6" w:rsidRDefault="000838D6" w:rsidP="000838D6">
            <w:pPr>
              <w:spacing w:after="0" w:line="240" w:lineRule="auto"/>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 xml:space="preserve"> Директор ____________ В.В. </w:t>
            </w:r>
            <w:proofErr w:type="spellStart"/>
            <w:r w:rsidRPr="000838D6">
              <w:rPr>
                <w:rFonts w:ascii="Times New Roman" w:eastAsia="Times New Roman" w:hAnsi="Times New Roman" w:cs="Times New Roman"/>
                <w:sz w:val="20"/>
                <w:szCs w:val="20"/>
                <w:lang w:eastAsia="ru-RU"/>
              </w:rPr>
              <w:t>Погребняк</w:t>
            </w:r>
            <w:proofErr w:type="spellEnd"/>
          </w:p>
          <w:p w:rsidR="000838D6" w:rsidRPr="000838D6" w:rsidRDefault="000838D6" w:rsidP="000838D6">
            <w:pPr>
              <w:spacing w:after="0" w:line="240" w:lineRule="auto"/>
              <w:rPr>
                <w:rFonts w:ascii="Times New Roman" w:eastAsia="Times New Roman" w:hAnsi="Times New Roman" w:cs="Times New Roman"/>
                <w:sz w:val="20"/>
                <w:szCs w:val="20"/>
                <w:lang w:eastAsia="ru-RU"/>
              </w:rPr>
            </w:pPr>
          </w:p>
        </w:tc>
        <w:tc>
          <w:tcPr>
            <w:tcW w:w="5245" w:type="dxa"/>
            <w:hideMark/>
          </w:tcPr>
          <w:p w:rsidR="000838D6" w:rsidRPr="000838D6" w:rsidRDefault="000838D6" w:rsidP="000838D6">
            <w:pPr>
              <w:spacing w:after="0" w:line="240" w:lineRule="auto"/>
              <w:rPr>
                <w:rFonts w:ascii="Times New Roman" w:eastAsia="Times New Roman" w:hAnsi="Times New Roman" w:cs="Times New Roman"/>
                <w:sz w:val="20"/>
                <w:szCs w:val="20"/>
                <w:lang w:eastAsia="ru-RU"/>
              </w:rPr>
            </w:pPr>
            <w:r w:rsidRPr="000838D6">
              <w:rPr>
                <w:rFonts w:ascii="Times New Roman" w:eastAsia="Times New Roman" w:hAnsi="Times New Roman" w:cs="Times New Roman"/>
                <w:sz w:val="20"/>
                <w:szCs w:val="20"/>
                <w:lang w:eastAsia="ru-RU"/>
              </w:rPr>
              <w:t xml:space="preserve">Директор_____________ </w:t>
            </w:r>
          </w:p>
        </w:tc>
      </w:tr>
    </w:tbl>
    <w:p w:rsidR="00A55CDB" w:rsidRDefault="00A55CDB" w:rsidP="000838D6">
      <w:pPr>
        <w:spacing w:after="0" w:line="240" w:lineRule="auto"/>
        <w:ind w:firstLine="709"/>
        <w:jc w:val="center"/>
        <w:rPr>
          <w:sz w:val="20"/>
          <w:szCs w:val="20"/>
        </w:rPr>
      </w:pPr>
    </w:p>
    <w:p w:rsidR="00A55CDB" w:rsidRDefault="00A55CDB">
      <w:pPr>
        <w:rPr>
          <w:sz w:val="20"/>
          <w:szCs w:val="20"/>
        </w:rPr>
      </w:pPr>
      <w:r>
        <w:rPr>
          <w:sz w:val="20"/>
          <w:szCs w:val="20"/>
        </w:rPr>
        <w:br w:type="page"/>
      </w:r>
    </w:p>
    <w:p w:rsidR="00A55CDB" w:rsidRPr="00A55CDB" w:rsidRDefault="00A55CDB" w:rsidP="00A55CDB">
      <w:pPr>
        <w:autoSpaceDE w:val="0"/>
        <w:autoSpaceDN w:val="0"/>
        <w:adjustRightInd w:val="0"/>
        <w:spacing w:after="0" w:line="240" w:lineRule="auto"/>
        <w:ind w:left="1080"/>
        <w:jc w:val="center"/>
        <w:rPr>
          <w:rFonts w:ascii="Times New Roman" w:eastAsia="Times New Roman" w:hAnsi="Times New Roman" w:cs="Times New Roman"/>
          <w:bCs/>
          <w:szCs w:val="24"/>
          <w:lang w:eastAsia="ru-RU"/>
        </w:rPr>
      </w:pPr>
      <w:bookmarkStart w:id="38" w:name="_Ref248562863"/>
      <w:bookmarkStart w:id="39" w:name="_Ref353189530"/>
      <w:r w:rsidRPr="00A55CDB">
        <w:rPr>
          <w:rFonts w:ascii="Times New Roman" w:eastAsia="Times New Roman" w:hAnsi="Times New Roman" w:cs="Times New Roman"/>
          <w:bCs/>
          <w:szCs w:val="24"/>
          <w:lang w:val="en-US" w:eastAsia="ru-RU"/>
        </w:rPr>
        <w:lastRenderedPageBreak/>
        <w:t>III</w:t>
      </w:r>
      <w:r w:rsidRPr="00A55CDB">
        <w:rPr>
          <w:rFonts w:ascii="Times New Roman" w:eastAsia="Times New Roman" w:hAnsi="Times New Roman" w:cs="Times New Roman"/>
          <w:bCs/>
          <w:szCs w:val="24"/>
          <w:lang w:eastAsia="ru-RU"/>
        </w:rPr>
        <w:t>. ПРОЕКТ КОНТРАКТА</w:t>
      </w:r>
      <w:bookmarkEnd w:id="38"/>
      <w:bookmarkEnd w:id="39"/>
    </w:p>
    <w:p w:rsidR="00A55CDB" w:rsidRPr="00A55CDB" w:rsidRDefault="00A55CDB" w:rsidP="00A55CDB">
      <w:pPr>
        <w:shd w:val="clear" w:color="auto" w:fill="FFFFFF"/>
        <w:spacing w:after="60" w:line="240" w:lineRule="auto"/>
        <w:jc w:val="center"/>
        <w:rPr>
          <w:rFonts w:ascii="Times New Roman" w:eastAsia="Times New Roman" w:hAnsi="Times New Roman" w:cs="Times New Roman"/>
          <w:caps/>
          <w:color w:val="000000"/>
          <w:szCs w:val="24"/>
          <w:lang w:eastAsia="ru-RU"/>
        </w:rPr>
      </w:pPr>
      <w:r w:rsidRPr="00A55CDB">
        <w:rPr>
          <w:rFonts w:ascii="Times New Roman" w:eastAsia="Times New Roman" w:hAnsi="Times New Roman" w:cs="Times New Roman"/>
          <w:bCs/>
          <w:caps/>
          <w:color w:val="000000"/>
          <w:szCs w:val="24"/>
          <w:lang w:eastAsia="ru-RU"/>
        </w:rPr>
        <w:t>МУНИЦИПАЛЬНый КОНТРАКТ</w:t>
      </w:r>
      <w:r w:rsidRPr="00A55CDB">
        <w:rPr>
          <w:rFonts w:ascii="Times New Roman" w:eastAsia="Times New Roman" w:hAnsi="Times New Roman" w:cs="Times New Roman"/>
          <w:caps/>
          <w:szCs w:val="24"/>
          <w:lang w:eastAsia="ru-RU"/>
        </w:rPr>
        <w:t xml:space="preserve"> </w:t>
      </w:r>
      <w:r w:rsidRPr="00A55CDB">
        <w:rPr>
          <w:rFonts w:ascii="Times New Roman" w:eastAsia="Times New Roman" w:hAnsi="Times New Roman" w:cs="Times New Roman"/>
          <w:caps/>
          <w:color w:val="000000"/>
          <w:szCs w:val="24"/>
          <w:lang w:eastAsia="ru-RU"/>
        </w:rPr>
        <w:t>на оказание услуг по техническому обслуживанию средств пожарной сигнализации и системы речевого оповещения людей о пожаре</w:t>
      </w:r>
    </w:p>
    <w:p w:rsidR="00A55CDB" w:rsidRPr="00A55CDB" w:rsidRDefault="00A55CDB" w:rsidP="00A55CDB">
      <w:pPr>
        <w:shd w:val="clear" w:color="auto" w:fill="FFFFFF"/>
        <w:spacing w:after="60" w:line="240" w:lineRule="auto"/>
        <w:jc w:val="center"/>
        <w:rPr>
          <w:rFonts w:ascii="Times New Roman" w:eastAsia="Times New Roman" w:hAnsi="Times New Roman" w:cs="Times New Roman"/>
          <w:caps/>
          <w:color w:val="000000"/>
          <w:szCs w:val="24"/>
          <w:lang w:eastAsia="ru-RU"/>
        </w:rPr>
      </w:pPr>
      <w:r w:rsidRPr="00A55CDB">
        <w:rPr>
          <w:rFonts w:ascii="Times New Roman" w:eastAsia="Times New Roman" w:hAnsi="Times New Roman" w:cs="Times New Roman"/>
          <w:caps/>
          <w:color w:val="000000"/>
          <w:szCs w:val="24"/>
          <w:lang w:eastAsia="ru-RU"/>
        </w:rPr>
        <w:t>№ _______</w:t>
      </w:r>
    </w:p>
    <w:p w:rsidR="00A55CDB" w:rsidRPr="00A55CDB" w:rsidRDefault="00A55CDB" w:rsidP="00A55CDB">
      <w:pPr>
        <w:spacing w:after="0" w:line="360" w:lineRule="auto"/>
        <w:jc w:val="center"/>
        <w:rPr>
          <w:rFonts w:ascii="Times New Roman" w:eastAsia="Times New Roman" w:hAnsi="Times New Roman" w:cs="Times New Roman"/>
          <w:color w:val="FF0000"/>
          <w:szCs w:val="24"/>
          <w:lang w:eastAsia="ru-RU"/>
        </w:rPr>
      </w:pPr>
      <w:r w:rsidRPr="00A55CDB">
        <w:rPr>
          <w:rFonts w:ascii="Times New Roman" w:eastAsia="Times New Roman" w:hAnsi="Times New Roman" w:cs="Times New Roman"/>
          <w:color w:val="FF0000"/>
          <w:szCs w:val="24"/>
          <w:lang w:eastAsia="ru-RU"/>
        </w:rPr>
        <w:t>Идентификационный код закупки</w:t>
      </w:r>
    </w:p>
    <w:p w:rsidR="00A55CDB" w:rsidRPr="00A55CDB" w:rsidRDefault="00A55CDB" w:rsidP="00A55CDB">
      <w:pPr>
        <w:spacing w:after="0" w:line="36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color w:val="FF0000"/>
          <w:szCs w:val="24"/>
          <w:lang w:eastAsia="ru-RU"/>
        </w:rPr>
        <w:t xml:space="preserve"> № </w:t>
      </w:r>
      <w:r w:rsidRPr="00A55CDB">
        <w:rPr>
          <w:rFonts w:ascii="Times New Roman" w:eastAsia="Times New Roman" w:hAnsi="Times New Roman" w:cs="Times New Roman"/>
          <w:szCs w:val="24"/>
          <w:lang w:eastAsia="ru-RU"/>
        </w:rPr>
        <w:t>17 38622001011862201001 0112 001 8020 000</w:t>
      </w:r>
    </w:p>
    <w:p w:rsidR="00A55CDB" w:rsidRPr="00A55CDB" w:rsidRDefault="00A55CDB" w:rsidP="00A55CDB">
      <w:pPr>
        <w:spacing w:after="0" w:line="36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г. Югорск                                                                                          «___»____________201__г.</w:t>
      </w:r>
    </w:p>
    <w:p w:rsidR="00A55CDB" w:rsidRPr="00A55CDB" w:rsidRDefault="00A55CDB" w:rsidP="00A55CDB">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p>
    <w:p w:rsidR="00A55CDB" w:rsidRPr="00A55CDB" w:rsidRDefault="00A55CDB" w:rsidP="00A55CDB">
      <w:pPr>
        <w:spacing w:after="0" w:line="240" w:lineRule="auto"/>
        <w:ind w:firstLine="709"/>
        <w:jc w:val="both"/>
        <w:rPr>
          <w:rFonts w:ascii="Times New Roman" w:eastAsia="Times New Roman" w:hAnsi="Times New Roman" w:cs="Times New Roman"/>
          <w:color w:val="000000"/>
          <w:kern w:val="16"/>
          <w:szCs w:val="24"/>
          <w:lang w:eastAsia="ru-RU"/>
        </w:rPr>
      </w:pPr>
      <w:r w:rsidRPr="00A55CDB">
        <w:rPr>
          <w:rFonts w:ascii="Times New Roman" w:eastAsia="Times New Roman" w:hAnsi="Times New Roman" w:cs="Times New Roman"/>
          <w:szCs w:val="24"/>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A55CDB">
        <w:rPr>
          <w:rFonts w:ascii="Times New Roman" w:eastAsia="Times New Roman" w:hAnsi="Times New Roman" w:cs="Times New Roman"/>
          <w:szCs w:val="24"/>
          <w:lang w:eastAsia="ru-RU"/>
        </w:rPr>
        <w:t>Погребняка</w:t>
      </w:r>
      <w:proofErr w:type="spellEnd"/>
      <w:r w:rsidRPr="00A55CDB">
        <w:rPr>
          <w:rFonts w:ascii="Times New Roman" w:eastAsia="Times New Roman" w:hAnsi="Times New Roman" w:cs="Times New Roman"/>
          <w:szCs w:val="24"/>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A55CDB">
        <w:rPr>
          <w:rFonts w:ascii="Times New Roman" w:eastAsia="Times New Roman" w:hAnsi="Times New Roman" w:cs="Times New Roman"/>
          <w:color w:val="000000"/>
          <w:kern w:val="16"/>
          <w:szCs w:val="24"/>
          <w:lang w:eastAsia="ru-RU"/>
        </w:rPr>
        <w:t xml:space="preserve">в соответствии с </w:t>
      </w:r>
      <w:r w:rsidRPr="00A55CDB">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A55CDB">
        <w:rPr>
          <w:rFonts w:ascii="Times New Roman" w:eastAsia="Times New Roman" w:hAnsi="Times New Roman" w:cs="Times New Roman"/>
          <w:color w:val="000000"/>
          <w:kern w:val="16"/>
          <w:szCs w:val="24"/>
          <w:lang w:eastAsia="ru-RU"/>
        </w:rPr>
        <w:t xml:space="preserve">, и на основании </w:t>
      </w:r>
    </w:p>
    <w:p w:rsidR="00A55CDB" w:rsidRPr="00A55CDB" w:rsidRDefault="00A55CDB" w:rsidP="00A55CDB">
      <w:pPr>
        <w:spacing w:after="0" w:line="240" w:lineRule="auto"/>
        <w:ind w:firstLine="709"/>
        <w:jc w:val="both"/>
        <w:rPr>
          <w:rFonts w:ascii="Times New Roman" w:eastAsia="Times New Roman" w:hAnsi="Times New Roman" w:cs="Times New Roman"/>
          <w:color w:val="000000"/>
          <w:kern w:val="16"/>
          <w:szCs w:val="24"/>
          <w:lang w:eastAsia="ru-RU"/>
        </w:rPr>
      </w:pPr>
      <w:r w:rsidRPr="00A55CDB">
        <w:rPr>
          <w:rFonts w:ascii="Times New Roman" w:eastAsia="Times New Roman" w:hAnsi="Times New Roman" w:cs="Times New Roman"/>
          <w:color w:val="000000"/>
          <w:kern w:val="16"/>
          <w:szCs w:val="24"/>
          <w:lang w:eastAsia="ru-RU"/>
        </w:rPr>
        <w:t xml:space="preserve">решения </w:t>
      </w:r>
      <w:r w:rsidRPr="00A55CDB">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A55CDB">
        <w:rPr>
          <w:rFonts w:ascii="Times New Roman" w:eastAsia="Times New Roman" w:hAnsi="Times New Roman" w:cs="Times New Roman"/>
          <w:color w:val="000000"/>
          <w:kern w:val="16"/>
          <w:szCs w:val="24"/>
          <w:lang w:eastAsia="ru-RU"/>
        </w:rPr>
        <w:t xml:space="preserve"> (протокол_________ от _____ № _____) </w:t>
      </w:r>
    </w:p>
    <w:p w:rsidR="00A55CDB" w:rsidRPr="00A55CDB" w:rsidRDefault="00A55CDB" w:rsidP="00A55CDB">
      <w:pPr>
        <w:spacing w:after="0" w:line="240" w:lineRule="auto"/>
        <w:ind w:firstLine="709"/>
        <w:jc w:val="both"/>
        <w:rPr>
          <w:rFonts w:ascii="Times New Roman" w:eastAsia="Times New Roman" w:hAnsi="Times New Roman" w:cs="Times New Roman"/>
          <w:i/>
          <w:szCs w:val="24"/>
          <w:lang w:eastAsia="ru-RU"/>
        </w:rPr>
      </w:pPr>
      <w:r w:rsidRPr="00A55CDB">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A55CDB">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55CDB" w:rsidRPr="00A55CDB" w:rsidRDefault="00A55CDB" w:rsidP="00A55CDB">
      <w:pPr>
        <w:spacing w:after="0" w:line="240" w:lineRule="auto"/>
        <w:ind w:firstLine="709"/>
        <w:jc w:val="both"/>
        <w:rPr>
          <w:rFonts w:ascii="Times New Roman" w:eastAsia="Times New Roman" w:hAnsi="Times New Roman" w:cs="Times New Roman"/>
          <w:color w:val="000000"/>
          <w:kern w:val="16"/>
          <w:szCs w:val="24"/>
          <w:lang w:eastAsia="ru-RU"/>
        </w:rPr>
      </w:pPr>
      <w:r w:rsidRPr="00A55CDB">
        <w:rPr>
          <w:rFonts w:ascii="Times New Roman" w:eastAsia="Times New Roman" w:hAnsi="Times New Roman" w:cs="Times New Roman"/>
          <w:color w:val="000000"/>
          <w:kern w:val="16"/>
          <w:szCs w:val="24"/>
          <w:lang w:eastAsia="ru-RU"/>
        </w:rPr>
        <w:t>заключили настоящий муниципальный контракт, именуемый в дальнейшем «Контракт», о нижеследующем:</w:t>
      </w:r>
    </w:p>
    <w:p w:rsidR="00A55CDB" w:rsidRPr="00A55CDB" w:rsidRDefault="00A55CDB" w:rsidP="00A55CDB">
      <w:pPr>
        <w:numPr>
          <w:ilvl w:val="0"/>
          <w:numId w:val="9"/>
        </w:numPr>
        <w:spacing w:after="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Предмет контракта</w:t>
      </w:r>
    </w:p>
    <w:p w:rsidR="00A55CDB" w:rsidRPr="00A55CDB" w:rsidRDefault="00A55CDB" w:rsidP="00A55CDB">
      <w:pPr>
        <w:spacing w:after="0" w:line="240" w:lineRule="auto"/>
        <w:ind w:left="927"/>
        <w:jc w:val="both"/>
        <w:rPr>
          <w:rFonts w:ascii="Times New Roman" w:eastAsia="Times New Roman" w:hAnsi="Times New Roman" w:cs="Times New Roman"/>
          <w:szCs w:val="24"/>
          <w:lang w:eastAsia="ru-RU"/>
        </w:rPr>
      </w:pPr>
    </w:p>
    <w:p w:rsidR="00A55CDB" w:rsidRPr="00A55CDB" w:rsidRDefault="00A55CDB" w:rsidP="00A55CDB">
      <w:pPr>
        <w:spacing w:after="0" w:line="240" w:lineRule="auto"/>
        <w:ind w:firstLine="709"/>
        <w:jc w:val="both"/>
        <w:rPr>
          <w:rFonts w:ascii="Times New Roman" w:eastAsia="Times New Roman" w:hAnsi="Times New Roman" w:cs="Times New Roman"/>
          <w:color w:val="000000"/>
          <w:szCs w:val="24"/>
          <w:lang w:eastAsia="ru-RU"/>
        </w:rPr>
      </w:pPr>
      <w:r w:rsidRPr="00A55CDB">
        <w:rPr>
          <w:rFonts w:ascii="Times New Roman" w:eastAsia="Times New Roman" w:hAnsi="Times New Roman" w:cs="Times New Roman"/>
          <w:color w:val="000000"/>
          <w:szCs w:val="24"/>
          <w:lang w:eastAsia="ru-RU"/>
        </w:rPr>
        <w:t xml:space="preserve">1.1. </w:t>
      </w:r>
      <w:r w:rsidRPr="00A55CDB">
        <w:rPr>
          <w:rFonts w:ascii="Times New Roman" w:eastAsia="Times New Roman" w:hAnsi="Times New Roman" w:cs="Times New Roman"/>
          <w:bCs/>
          <w:color w:val="000000"/>
          <w:szCs w:val="24"/>
          <w:lang w:eastAsia="ru-RU"/>
        </w:rPr>
        <w:t xml:space="preserve">Исполнитель обязуется своевременно </w:t>
      </w:r>
      <w:r w:rsidRPr="00A55CDB">
        <w:rPr>
          <w:rFonts w:ascii="Times New Roman" w:eastAsia="Times New Roman" w:hAnsi="Times New Roman" w:cs="Times New Roman"/>
          <w:b/>
          <w:bCs/>
          <w:szCs w:val="24"/>
          <w:lang w:eastAsia="ru-RU"/>
        </w:rPr>
        <w:t>оказать услуги по техническому обслуживанию средств пожарной сигнализации и системы речевого оповещения людей о пожаре</w:t>
      </w:r>
      <w:r w:rsidRPr="00A55CDB">
        <w:rPr>
          <w:rFonts w:ascii="Times New Roman" w:eastAsia="Times New Roman" w:hAnsi="Times New Roman" w:cs="Times New Roman"/>
          <w:szCs w:val="24"/>
          <w:lang w:eastAsia="ru-RU"/>
        </w:rPr>
        <w:t>, а Заказчик</w:t>
      </w:r>
      <w:r w:rsidRPr="00A55CDB">
        <w:rPr>
          <w:rFonts w:ascii="Times New Roman" w:eastAsia="Times New Roman" w:hAnsi="Times New Roman" w:cs="Times New Roman"/>
          <w:color w:val="000000"/>
          <w:szCs w:val="24"/>
          <w:lang w:eastAsia="ru-RU"/>
        </w:rPr>
        <w:t xml:space="preserve"> обязуется принять и оплатить их.</w:t>
      </w:r>
    </w:p>
    <w:p w:rsidR="00A55CDB" w:rsidRPr="00A55CDB" w:rsidRDefault="00A55CDB" w:rsidP="00A55CDB">
      <w:pPr>
        <w:shd w:val="clear" w:color="auto" w:fill="FFFFFF"/>
        <w:tabs>
          <w:tab w:val="left" w:pos="1282"/>
        </w:tabs>
        <w:spacing w:after="0" w:line="240" w:lineRule="auto"/>
        <w:ind w:firstLine="426"/>
        <w:jc w:val="both"/>
        <w:rPr>
          <w:rFonts w:ascii="Times New Roman" w:eastAsia="Times New Roman" w:hAnsi="Times New Roman" w:cs="Times New Roman"/>
          <w:bCs/>
          <w:color w:val="000000"/>
          <w:szCs w:val="24"/>
          <w:lang w:eastAsia="ru-RU"/>
        </w:rPr>
      </w:pPr>
      <w:r w:rsidRPr="00A55CDB">
        <w:rPr>
          <w:rFonts w:ascii="Times New Roman" w:eastAsia="Times New Roman" w:hAnsi="Times New Roman" w:cs="Times New Roman"/>
          <w:szCs w:val="24"/>
          <w:lang w:eastAsia="ru-RU"/>
        </w:rPr>
        <w:t xml:space="preserve">     1.2. </w:t>
      </w:r>
      <w:r w:rsidRPr="00A55CDB">
        <w:rPr>
          <w:rFonts w:ascii="Times New Roman" w:eastAsia="Times New Roman" w:hAnsi="Times New Roman" w:cs="Times New Roman"/>
          <w:color w:val="000000"/>
          <w:szCs w:val="24"/>
          <w:lang w:eastAsia="ru-RU"/>
        </w:rPr>
        <w:t xml:space="preserve"> </w:t>
      </w:r>
      <w:r w:rsidRPr="00A55CDB">
        <w:rPr>
          <w:rFonts w:ascii="Times New Roman" w:eastAsia="Times New Roman" w:hAnsi="Times New Roman" w:cs="Times New Roman"/>
          <w:bCs/>
          <w:color w:val="000000"/>
          <w:szCs w:val="24"/>
          <w:lang w:eastAsia="ru-RU"/>
        </w:rPr>
        <w:t xml:space="preserve">Состав и объем услуг определяется в техническом задании (приложение 1) к Контракту. </w:t>
      </w:r>
    </w:p>
    <w:p w:rsidR="00A55CDB" w:rsidRPr="00A55CDB" w:rsidRDefault="00A55CDB" w:rsidP="00A55CDB">
      <w:pPr>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1.3. Место оказания услуг: </w:t>
      </w:r>
    </w:p>
    <w:p w:rsidR="00A55CDB" w:rsidRPr="00A55CDB" w:rsidRDefault="00A55CDB" w:rsidP="00A55CDB">
      <w:pPr>
        <w:spacing w:after="6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628260, Ханты-Мансийский автономный округ – Югра, г. Югорск, ул. Мира, д. 6.</w:t>
      </w:r>
    </w:p>
    <w:p w:rsidR="00A55CDB" w:rsidRPr="00A55CDB" w:rsidRDefault="00A55CDB" w:rsidP="00A55CDB">
      <w:pPr>
        <w:spacing w:after="6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628260, Ханты-Мансийский автономный округ – Югра, г. Югорск, ул. Геологов, д. 21.</w:t>
      </w:r>
    </w:p>
    <w:p w:rsidR="00A55CDB" w:rsidRPr="00A55CDB" w:rsidRDefault="00A55CDB" w:rsidP="00A55CDB">
      <w:pPr>
        <w:spacing w:after="6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keepNext/>
        <w:numPr>
          <w:ilvl w:val="0"/>
          <w:numId w:val="9"/>
        </w:numPr>
        <w:spacing w:after="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Цена контракта и порядок расчетов</w:t>
      </w:r>
    </w:p>
    <w:p w:rsidR="00A55CDB" w:rsidRPr="00A55CDB" w:rsidRDefault="00A55CDB" w:rsidP="00A55CDB">
      <w:pPr>
        <w:keepNext/>
        <w:spacing w:after="0" w:line="240" w:lineRule="auto"/>
        <w:ind w:left="927"/>
        <w:jc w:val="both"/>
        <w:rPr>
          <w:rFonts w:ascii="Times New Roman" w:eastAsia="Times New Roman" w:hAnsi="Times New Roman" w:cs="Times New Roman"/>
          <w:szCs w:val="24"/>
          <w:lang w:eastAsia="ru-RU"/>
        </w:rPr>
      </w:pP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Источник финансирования: бюджет города Югорска на 2018.</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2.2. Общая цена Контракта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p>
    <w:p w:rsidR="00A55CDB" w:rsidRPr="00A55CDB" w:rsidRDefault="00A55CDB" w:rsidP="00A55CD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2.4. Расчеты по Контракту производятся  в следующем порядке:</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2.4.2. Оплата производится в рублях Российской Федерации.</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lastRenderedPageBreak/>
        <w:t>2.4.3.  Авансовые платежи по Контракту не предусмотрены.</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 если отчетным месяцем является декабрь, расчет осуществляется не позднее 21.12.2018.</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A55CDB" w:rsidRPr="00A55CDB" w:rsidRDefault="00A55CDB" w:rsidP="00A55CDB">
      <w:pPr>
        <w:spacing w:after="60" w:line="240" w:lineRule="auto"/>
        <w:jc w:val="both"/>
        <w:rPr>
          <w:rFonts w:ascii="Times New Roman" w:eastAsia="Times New Roman" w:hAnsi="Times New Roman" w:cs="Times New Roman"/>
          <w:szCs w:val="24"/>
          <w:lang w:eastAsia="ru-RU"/>
        </w:rPr>
      </w:pPr>
    </w:p>
    <w:p w:rsidR="00A55CDB" w:rsidRPr="00A55CDB" w:rsidRDefault="00A55CDB" w:rsidP="00A55CDB">
      <w:pPr>
        <w:numPr>
          <w:ilvl w:val="0"/>
          <w:numId w:val="9"/>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Права и обязанности сторон</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3.1. Заказчик имеет право:</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3.1.1. Досрочно принять и оплатить услуги в соответствии с условиями Контракта.</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3.1.2. По согласованию с Исполнителем изменить объем услуг в соответствии с пунктом 12.6 Контракта. </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3.1.3.  Требовать возмещения неустойки и (или) убытков, причиненных по вине Исполнителя.</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3.1.5. Осуществлять иные права, предусмотренные Контрактом и законодательством Российской Федерации.</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3.2. Заказчик обязан:</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3.2.1. Обеспечить приемку оказанных по Контракту услуг по объему и качеству.</w:t>
      </w:r>
    </w:p>
    <w:p w:rsidR="00A55CDB" w:rsidRPr="00A55CDB" w:rsidRDefault="00A55CDB" w:rsidP="00A55CDB">
      <w:pPr>
        <w:tabs>
          <w:tab w:val="num" w:pos="2443"/>
        </w:tabs>
        <w:spacing w:after="0" w:line="240" w:lineRule="auto"/>
        <w:ind w:firstLine="709"/>
        <w:jc w:val="both"/>
        <w:rPr>
          <w:rFonts w:ascii="Times New Roman" w:eastAsia="Times New Roman" w:hAnsi="Times New Roman" w:cs="Times New Roman"/>
          <w:szCs w:val="24"/>
          <w:lang w:val="x-none" w:eastAsia="x-none"/>
        </w:rPr>
      </w:pPr>
      <w:r w:rsidRPr="00A55CDB">
        <w:rPr>
          <w:rFonts w:ascii="Times New Roman" w:eastAsia="Times New Roman" w:hAnsi="Times New Roman" w:cs="Times New Roman"/>
          <w:szCs w:val="24"/>
          <w:lang w:val="x-none" w:eastAsia="x-none"/>
        </w:rPr>
        <w:t>3.2.2. Оплатить услуги в порядке, предусмотренном Контрактом.</w:t>
      </w:r>
    </w:p>
    <w:p w:rsidR="00A55CDB" w:rsidRPr="00A55CDB" w:rsidRDefault="00A55CDB" w:rsidP="00A55CDB">
      <w:pPr>
        <w:tabs>
          <w:tab w:val="num" w:pos="2443"/>
        </w:tabs>
        <w:spacing w:after="0" w:line="240" w:lineRule="auto"/>
        <w:ind w:firstLine="709"/>
        <w:jc w:val="both"/>
        <w:rPr>
          <w:rFonts w:ascii="Times New Roman" w:eastAsia="Times New Roman" w:hAnsi="Times New Roman" w:cs="Times New Roman"/>
          <w:szCs w:val="24"/>
          <w:lang w:eastAsia="x-none"/>
        </w:rPr>
      </w:pPr>
      <w:r w:rsidRPr="00A55CDB">
        <w:rPr>
          <w:rFonts w:ascii="Times New Roman" w:eastAsia="Times New Roman" w:hAnsi="Times New Roman" w:cs="Times New Roman"/>
          <w:szCs w:val="24"/>
          <w:lang w:val="x-none" w:eastAsia="x-none"/>
        </w:rPr>
        <w:t>3.2.</w:t>
      </w:r>
      <w:r w:rsidRPr="00A55CDB">
        <w:rPr>
          <w:rFonts w:ascii="Times New Roman" w:eastAsia="Times New Roman" w:hAnsi="Times New Roman" w:cs="Times New Roman"/>
          <w:szCs w:val="24"/>
          <w:lang w:eastAsia="x-none"/>
        </w:rPr>
        <w:t>3</w:t>
      </w:r>
      <w:r w:rsidRPr="00A55CDB">
        <w:rPr>
          <w:rFonts w:ascii="Times New Roman" w:eastAsia="Times New Roman" w:hAnsi="Times New Roman" w:cs="Times New Roman"/>
          <w:szCs w:val="24"/>
          <w:lang w:val="x-none" w:eastAsia="x-none"/>
        </w:rPr>
        <w:t>. Выполнять иные обязанности, предусмотренные Контрактом.</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 Исполнитель обязан:</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3.3.1. Оказать услуги в сроки, предусмотренные Контрактом.</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55CDB" w:rsidRPr="00A55CDB" w:rsidRDefault="00A55CDB" w:rsidP="00A55CDB">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A55CDB">
        <w:rPr>
          <w:rFonts w:ascii="Times New Roman" w:eastAsia="Times New Roman" w:hAnsi="Times New Roman" w:cs="Times New Roman"/>
          <w:bCs/>
          <w:szCs w:val="24"/>
          <w:lang w:eastAsia="ru-RU"/>
        </w:rPr>
        <w:t>3.3.5. Выполнять иные обязанности, предусмотренные Контрактом.</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3.4. Исполнитель вправе:</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3.4.1. Требовать приемки и оплаты услуг в объеме, порядке, сроки и на условиях, предусмотренных Контрактом.</w:t>
      </w:r>
    </w:p>
    <w:p w:rsidR="00A55CDB" w:rsidRPr="00A55CDB" w:rsidRDefault="00A55CDB" w:rsidP="00A55CDB">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3.4.2. По согласованию с Заказчиком досрочно оказать услуги.</w:t>
      </w:r>
    </w:p>
    <w:p w:rsidR="00A55CDB" w:rsidRPr="00A55CDB" w:rsidRDefault="00A55CDB" w:rsidP="00A55CDB">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numPr>
          <w:ilvl w:val="0"/>
          <w:numId w:val="9"/>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Сроки оказания услуг</w:t>
      </w:r>
    </w:p>
    <w:p w:rsidR="00A55CDB" w:rsidRPr="00A55CDB" w:rsidRDefault="00A55CDB" w:rsidP="00A55CDB">
      <w:pPr>
        <w:numPr>
          <w:ilvl w:val="1"/>
          <w:numId w:val="9"/>
        </w:numPr>
        <w:tabs>
          <w:tab w:val="left" w:pos="0"/>
        </w:tabs>
        <w:spacing w:after="0" w:line="240" w:lineRule="auto"/>
        <w:ind w:left="0" w:firstLine="567"/>
        <w:jc w:val="both"/>
        <w:rPr>
          <w:rFonts w:ascii="Times New Roman" w:eastAsia="Times New Roman" w:hAnsi="Times New Roman" w:cs="Times New Roman"/>
          <w:color w:val="000000"/>
          <w:szCs w:val="24"/>
          <w:lang w:eastAsia="ru-RU"/>
        </w:rPr>
      </w:pPr>
      <w:r w:rsidRPr="00A55CDB">
        <w:rPr>
          <w:rFonts w:ascii="Times New Roman" w:eastAsia="Times New Roman" w:hAnsi="Times New Roman" w:cs="Times New Roman"/>
          <w:kern w:val="16"/>
          <w:szCs w:val="24"/>
          <w:lang w:val="x-none" w:eastAsia="x-none"/>
        </w:rPr>
        <w:t>Услуги должны быть оказаны в срок</w:t>
      </w:r>
      <w:r w:rsidRPr="00A55CDB">
        <w:rPr>
          <w:rFonts w:ascii="Times New Roman" w:eastAsia="Times New Roman" w:hAnsi="Times New Roman" w:cs="Times New Roman"/>
          <w:kern w:val="16"/>
          <w:szCs w:val="24"/>
          <w:lang w:eastAsia="x-none"/>
        </w:rPr>
        <w:t xml:space="preserve">: </w:t>
      </w:r>
      <w:r w:rsidRPr="00A55CDB">
        <w:rPr>
          <w:rFonts w:ascii="Times New Roman" w:eastAsia="Times New Roman" w:hAnsi="Times New Roman" w:cs="Times New Roman"/>
          <w:color w:val="000000"/>
          <w:szCs w:val="24"/>
          <w:lang w:eastAsia="ru-RU"/>
        </w:rPr>
        <w:t>с момента подписания гражданско-правового договора по 31.12.2018.</w:t>
      </w:r>
    </w:p>
    <w:p w:rsidR="00A55CDB" w:rsidRPr="00A55CDB" w:rsidRDefault="00A55CDB" w:rsidP="00A55CDB">
      <w:pPr>
        <w:spacing w:after="0" w:line="240" w:lineRule="auto"/>
        <w:ind w:firstLine="567"/>
        <w:jc w:val="both"/>
        <w:rPr>
          <w:rFonts w:ascii="Times New Roman" w:eastAsia="Times New Roman" w:hAnsi="Times New Roman" w:cs="Times New Roman"/>
          <w:color w:val="000000"/>
          <w:kern w:val="16"/>
          <w:szCs w:val="24"/>
          <w:lang w:eastAsia="ru-RU"/>
        </w:rPr>
      </w:pPr>
      <w:r w:rsidRPr="00A55CDB">
        <w:rPr>
          <w:rFonts w:ascii="Times New Roman" w:eastAsia="Times New Roman" w:hAnsi="Times New Roman" w:cs="Times New Roman"/>
          <w:color w:val="000000"/>
          <w:kern w:val="16"/>
          <w:szCs w:val="24"/>
          <w:lang w:eastAsia="ru-RU"/>
        </w:rPr>
        <w:t xml:space="preserve">4.2. </w:t>
      </w:r>
      <w:r w:rsidRPr="00A55CDB">
        <w:rPr>
          <w:rFonts w:ascii="Times New Roman" w:eastAsia="Times New Roman" w:hAnsi="Times New Roman" w:cs="Times New Roman"/>
          <w:color w:val="000000"/>
          <w:szCs w:val="24"/>
          <w:lang w:eastAsia="ru-RU"/>
        </w:rPr>
        <w:t xml:space="preserve">Досрочная сдача результатов услуг допускается только по согласованию с Заказчиком. </w:t>
      </w:r>
      <w:r w:rsidRPr="00A55CDB">
        <w:rPr>
          <w:rFonts w:ascii="Times New Roman" w:eastAsia="Times New Roman" w:hAnsi="Times New Roman" w:cs="Times New Roman"/>
          <w:color w:val="000000"/>
          <w:kern w:val="16"/>
          <w:szCs w:val="24"/>
          <w:lang w:eastAsia="ru-RU"/>
        </w:rPr>
        <w:t xml:space="preserve">В случае согласования досрочного оказания услуг Заказчик  обязуется принять услуги и подписать </w:t>
      </w:r>
      <w:r w:rsidRPr="00A55CDB">
        <w:rPr>
          <w:rFonts w:ascii="Times New Roman" w:eastAsia="Times New Roman" w:hAnsi="Times New Roman" w:cs="Times New Roman"/>
          <w:color w:val="CC00CC"/>
          <w:szCs w:val="24"/>
          <w:lang w:eastAsia="ru-RU"/>
        </w:rPr>
        <w:t>документ о приемке</w:t>
      </w:r>
      <w:r w:rsidRPr="00A55CDB">
        <w:rPr>
          <w:rFonts w:ascii="Times New Roman" w:eastAsia="Times New Roman" w:hAnsi="Times New Roman" w:cs="Times New Roman"/>
          <w:color w:val="000000"/>
          <w:kern w:val="16"/>
          <w:szCs w:val="24"/>
          <w:lang w:eastAsia="ru-RU"/>
        </w:rPr>
        <w:t xml:space="preserve"> в порядке, установленном Контрактом.</w:t>
      </w:r>
    </w:p>
    <w:p w:rsidR="00A55CDB" w:rsidRPr="00A55CDB" w:rsidRDefault="00A55CDB" w:rsidP="00A55CDB">
      <w:pPr>
        <w:numPr>
          <w:ilvl w:val="1"/>
          <w:numId w:val="12"/>
        </w:numPr>
        <w:tabs>
          <w:tab w:val="left" w:pos="0"/>
        </w:tabs>
        <w:spacing w:after="0" w:line="240" w:lineRule="auto"/>
        <w:ind w:firstLine="567"/>
        <w:jc w:val="both"/>
        <w:rPr>
          <w:rFonts w:ascii="Times New Roman" w:eastAsia="Times New Roman" w:hAnsi="Times New Roman" w:cs="Times New Roman"/>
          <w:color w:val="000000"/>
          <w:szCs w:val="24"/>
          <w:lang w:eastAsia="ru-RU"/>
        </w:rPr>
      </w:pPr>
      <w:r w:rsidRPr="00A55CDB">
        <w:rPr>
          <w:rFonts w:ascii="Times New Roman" w:eastAsia="Times New Roman" w:hAnsi="Times New Roman" w:cs="Times New Roman"/>
          <w:color w:val="000000"/>
          <w:szCs w:val="24"/>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A55CDB">
        <w:rPr>
          <w:rFonts w:ascii="Times New Roman" w:eastAsia="Times New Roman" w:hAnsi="Times New Roman" w:cs="Times New Roman"/>
          <w:color w:val="000000"/>
          <w:szCs w:val="24"/>
          <w:lang w:eastAsia="ru-RU"/>
        </w:rPr>
        <w:t>взаимосверки</w:t>
      </w:r>
      <w:proofErr w:type="spellEnd"/>
      <w:r w:rsidRPr="00A55CDB">
        <w:rPr>
          <w:rFonts w:ascii="Times New Roman" w:eastAsia="Times New Roman" w:hAnsi="Times New Roman" w:cs="Times New Roman"/>
          <w:color w:val="000000"/>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A55CDB" w:rsidRPr="00A55CDB" w:rsidRDefault="00A55CDB" w:rsidP="00A55CDB">
      <w:pPr>
        <w:tabs>
          <w:tab w:val="left" w:pos="0"/>
        </w:tabs>
        <w:spacing w:after="0" w:line="240" w:lineRule="auto"/>
        <w:ind w:firstLine="567"/>
        <w:jc w:val="both"/>
        <w:rPr>
          <w:rFonts w:ascii="Times New Roman" w:eastAsia="Times New Roman" w:hAnsi="Times New Roman" w:cs="Times New Roman"/>
          <w:color w:val="000000"/>
          <w:szCs w:val="24"/>
          <w:lang w:eastAsia="x-none"/>
        </w:rPr>
      </w:pPr>
      <w:r w:rsidRPr="00A55CDB">
        <w:rPr>
          <w:rFonts w:ascii="Times New Roman" w:eastAsia="Times New Roman" w:hAnsi="Times New Roman" w:cs="Times New Roman"/>
          <w:color w:val="000000"/>
          <w:szCs w:val="24"/>
          <w:lang w:val="x-none" w:eastAsia="x-none"/>
        </w:rPr>
        <w:t xml:space="preserve">Исполнитель обязан подписать Акт </w:t>
      </w:r>
      <w:proofErr w:type="spellStart"/>
      <w:r w:rsidRPr="00A55CDB">
        <w:rPr>
          <w:rFonts w:ascii="Times New Roman" w:eastAsia="Times New Roman" w:hAnsi="Times New Roman" w:cs="Times New Roman"/>
          <w:color w:val="000000"/>
          <w:szCs w:val="24"/>
          <w:lang w:val="x-none" w:eastAsia="x-none"/>
        </w:rPr>
        <w:t>взаимосверки</w:t>
      </w:r>
      <w:proofErr w:type="spellEnd"/>
      <w:r w:rsidRPr="00A55CDB">
        <w:rPr>
          <w:rFonts w:ascii="Times New Roman" w:eastAsia="Times New Roman" w:hAnsi="Times New Roman" w:cs="Times New Roman"/>
          <w:color w:val="000000"/>
          <w:szCs w:val="24"/>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A55CDB">
        <w:rPr>
          <w:rFonts w:ascii="Times New Roman" w:eastAsia="Times New Roman" w:hAnsi="Times New Roman" w:cs="Times New Roman"/>
          <w:color w:val="000000"/>
          <w:szCs w:val="24"/>
          <w:lang w:val="x-none" w:eastAsia="x-none"/>
        </w:rPr>
        <w:t>взаимосверки</w:t>
      </w:r>
      <w:proofErr w:type="spellEnd"/>
      <w:r w:rsidRPr="00A55CDB">
        <w:rPr>
          <w:rFonts w:ascii="Times New Roman" w:eastAsia="Times New Roman" w:hAnsi="Times New Roman" w:cs="Times New Roman"/>
          <w:color w:val="000000"/>
          <w:szCs w:val="24"/>
          <w:lang w:val="x-none" w:eastAsia="x-none"/>
        </w:rPr>
        <w:t xml:space="preserve"> обязательств является основанием для проведения взаиморасчетов между Сторонами. </w:t>
      </w:r>
    </w:p>
    <w:p w:rsidR="00A55CDB" w:rsidRPr="00A55CDB" w:rsidRDefault="00A55CDB" w:rsidP="00A55CDB">
      <w:pPr>
        <w:tabs>
          <w:tab w:val="left" w:pos="0"/>
        </w:tabs>
        <w:spacing w:after="0" w:line="240" w:lineRule="auto"/>
        <w:ind w:firstLine="709"/>
        <w:jc w:val="both"/>
        <w:rPr>
          <w:rFonts w:ascii="Times New Roman" w:eastAsia="Times New Roman" w:hAnsi="Times New Roman" w:cs="Times New Roman"/>
          <w:color w:val="000000"/>
          <w:szCs w:val="24"/>
          <w:lang w:eastAsia="x-none"/>
        </w:rPr>
      </w:pPr>
      <w:r w:rsidRPr="00A55CDB">
        <w:rPr>
          <w:rFonts w:ascii="Times New Roman" w:eastAsia="Times New Roman" w:hAnsi="Times New Roman" w:cs="Times New Roman"/>
          <w:color w:val="000000"/>
          <w:szCs w:val="24"/>
          <w:lang w:eastAsia="x-none"/>
        </w:rPr>
        <w:lastRenderedPageBreak/>
        <w:t xml:space="preserve">4.4. В случае, установленном  в п. 4.3. Контракта акт </w:t>
      </w:r>
      <w:proofErr w:type="spellStart"/>
      <w:r w:rsidRPr="00A55CDB">
        <w:rPr>
          <w:rFonts w:ascii="Times New Roman" w:eastAsia="Times New Roman" w:hAnsi="Times New Roman" w:cs="Times New Roman"/>
          <w:color w:val="000000"/>
          <w:szCs w:val="24"/>
          <w:lang w:eastAsia="x-none"/>
        </w:rPr>
        <w:t>взаимосверки</w:t>
      </w:r>
      <w:proofErr w:type="spellEnd"/>
      <w:r w:rsidRPr="00A55CDB">
        <w:rPr>
          <w:rFonts w:ascii="Times New Roman" w:eastAsia="Times New Roman" w:hAnsi="Times New Roman" w:cs="Times New Roman"/>
          <w:color w:val="000000"/>
          <w:szCs w:val="24"/>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A55CDB" w:rsidRPr="00A55CDB" w:rsidRDefault="00A55CDB" w:rsidP="00A55CDB">
      <w:pPr>
        <w:tabs>
          <w:tab w:val="left" w:pos="0"/>
        </w:tabs>
        <w:spacing w:after="0" w:line="240" w:lineRule="auto"/>
        <w:ind w:firstLine="709"/>
        <w:jc w:val="both"/>
        <w:rPr>
          <w:rFonts w:ascii="Times New Roman" w:eastAsia="Times New Roman" w:hAnsi="Times New Roman" w:cs="Times New Roman"/>
          <w:color w:val="000000"/>
          <w:szCs w:val="24"/>
          <w:lang w:eastAsia="x-none"/>
        </w:rPr>
      </w:pPr>
    </w:p>
    <w:p w:rsidR="00A55CDB" w:rsidRPr="00A55CDB" w:rsidRDefault="00A55CDB" w:rsidP="00A55CDB">
      <w:pPr>
        <w:numPr>
          <w:ilvl w:val="0"/>
          <w:numId w:val="12"/>
        </w:numPr>
        <w:shd w:val="clear" w:color="auto" w:fill="FFFFFF"/>
        <w:tabs>
          <w:tab w:val="left" w:pos="1498"/>
        </w:tabs>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Порядок сдачи и приемки услуг</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5.1. Приемка услуг на соответствие их объема и качества требованиям, установленным в Контракте производится за каждый месяц.</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приемке.</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5.4. Стороны подписывают документ о приемке в течение 3 дней со дня получения документа о приемке. </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Документ о приемке за декабрь должен быть подписан не позднее  15 декабря 2018 года.</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A55CDB" w:rsidRPr="00A55CDB" w:rsidRDefault="00A55CDB" w:rsidP="00A55CDB">
      <w:pPr>
        <w:shd w:val="clear" w:color="auto" w:fill="FFFFFF"/>
        <w:tabs>
          <w:tab w:val="left" w:pos="1498"/>
        </w:tabs>
        <w:spacing w:after="6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55CDB" w:rsidRPr="00A55CDB" w:rsidRDefault="00A55CDB" w:rsidP="00A55CDB">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Cs w:val="24"/>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A55CDB" w:rsidRPr="00A55CDB" w:rsidRDefault="00A55CDB" w:rsidP="00A55CDB">
      <w:pPr>
        <w:autoSpaceDE w:val="0"/>
        <w:autoSpaceDN w:val="0"/>
        <w:adjustRightInd w:val="0"/>
        <w:spacing w:after="0" w:line="240" w:lineRule="auto"/>
        <w:ind w:firstLine="539"/>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 w:val="16"/>
          <w:szCs w:val="18"/>
          <w:lang w:eastAsia="ru-RU"/>
        </w:rPr>
        <w:t xml:space="preserve"> </w:t>
      </w:r>
      <w:r w:rsidRPr="00A55CDB">
        <w:rPr>
          <w:rFonts w:ascii="Times New Roman" w:eastAsia="Times New Roman" w:hAnsi="Times New Roman" w:cs="Times New Roman"/>
          <w:color w:val="CC00CC"/>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A55CDB">
        <w:rPr>
          <w:rFonts w:ascii="Times New Roman" w:eastAsia="Calibri" w:hAnsi="Times New Roman" w:cs="Times New Roman"/>
          <w:color w:val="CC00CC"/>
          <w:szCs w:val="24"/>
        </w:rPr>
        <w:t xml:space="preserve">в котором указываются: </w:t>
      </w:r>
      <w:r w:rsidRPr="00A55CDB">
        <w:rPr>
          <w:rFonts w:ascii="Times New Roman" w:eastAsia="Times New Roman" w:hAnsi="Times New Roman" w:cs="Times New Roman"/>
          <w:color w:val="CC00CC"/>
          <w:szCs w:val="24"/>
          <w:lang w:eastAsia="ru-RU"/>
        </w:rPr>
        <w:t>сведения о фактически исполненных обязательствах по Контракту</w:t>
      </w:r>
      <w:r w:rsidRPr="00A55CDB">
        <w:rPr>
          <w:rFonts w:ascii="Times New Roman" w:eastAsia="Calibri" w:hAnsi="Times New Roman" w:cs="Times New Roman"/>
          <w:color w:val="CC00CC"/>
          <w:szCs w:val="24"/>
        </w:rPr>
        <w:t>, сумма, подлежащая оплате в соответствии с условиями настоящего Контракта; размер неустойки (штрафа, пени)</w:t>
      </w:r>
      <w:r w:rsidRPr="00A55CDB">
        <w:rPr>
          <w:rFonts w:ascii="Times New Roman" w:eastAsia="Times New Roman" w:hAnsi="Times New Roman" w:cs="Times New Roman"/>
          <w:color w:val="CC00CC"/>
          <w:szCs w:val="24"/>
          <w:lang w:eastAsia="ru-RU"/>
        </w:rPr>
        <w:t xml:space="preserve"> и (или) убытков</w:t>
      </w:r>
      <w:r w:rsidRPr="00A55CDB">
        <w:rPr>
          <w:rFonts w:ascii="Times New Roman" w:eastAsia="Calibri" w:hAnsi="Times New Roman" w:cs="Times New Roman"/>
          <w:color w:val="CC00CC"/>
          <w:szCs w:val="24"/>
        </w:rPr>
        <w:t xml:space="preserve">, подлежащей взысканию; основания применения и порядок расчета неустойки (штрафа, пени) </w:t>
      </w:r>
      <w:r w:rsidRPr="00A55CDB">
        <w:rPr>
          <w:rFonts w:ascii="Times New Roman" w:eastAsia="Times New Roman" w:hAnsi="Times New Roman" w:cs="Times New Roman"/>
          <w:color w:val="CC00CC"/>
          <w:szCs w:val="24"/>
          <w:lang w:eastAsia="ru-RU"/>
        </w:rPr>
        <w:t>и (или) убытков</w:t>
      </w:r>
      <w:r w:rsidRPr="00A55CDB">
        <w:rPr>
          <w:rFonts w:ascii="Times New Roman" w:eastAsia="Calibri" w:hAnsi="Times New Roman" w:cs="Times New Roman"/>
          <w:color w:val="CC00CC"/>
          <w:szCs w:val="24"/>
        </w:rPr>
        <w:t xml:space="preserve">; итоговая сумма, подлежащая оплате </w:t>
      </w:r>
      <w:r w:rsidRPr="00A55CDB">
        <w:rPr>
          <w:rFonts w:ascii="Times New Roman" w:eastAsia="Times New Roman" w:hAnsi="Times New Roman" w:cs="Times New Roman"/>
          <w:color w:val="CC00CC"/>
          <w:szCs w:val="24"/>
          <w:lang w:eastAsia="ru-RU"/>
        </w:rPr>
        <w:t>Исполнителю</w:t>
      </w:r>
      <w:r w:rsidRPr="00A55CDB">
        <w:rPr>
          <w:rFonts w:ascii="Times New Roman" w:eastAsia="Calibri" w:hAnsi="Times New Roman" w:cs="Times New Roman"/>
          <w:color w:val="CC00CC"/>
          <w:szCs w:val="24"/>
        </w:rPr>
        <w:t xml:space="preserve"> по контракту. Документ </w:t>
      </w:r>
      <w:r w:rsidRPr="00A55CDB">
        <w:rPr>
          <w:rFonts w:ascii="Times New Roman" w:eastAsia="Times New Roman" w:hAnsi="Times New Roman" w:cs="Times New Roman"/>
          <w:color w:val="CC00CC"/>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w:t>
      </w:r>
      <w:r w:rsidRPr="00A55CDB">
        <w:rPr>
          <w:rFonts w:ascii="Times New Roman" w:eastAsia="Times New Roman" w:hAnsi="Times New Roman" w:cs="Times New Roman"/>
          <w:color w:val="CC00CC"/>
          <w:szCs w:val="24"/>
          <w:lang w:eastAsia="ru-RU"/>
        </w:rPr>
        <w:lastRenderedPageBreak/>
        <w:t xml:space="preserve">приемочной комиссии подписывается всеми членами приемочной комиссии и утверждается Заказчиком) и Исполнителем. </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A55CDB">
        <w:rPr>
          <w:rFonts w:ascii="Times New Roman" w:eastAsia="Times New Roman" w:hAnsi="Times New Roman" w:cs="Times New Roman"/>
          <w:i/>
          <w:color w:val="CC00CC"/>
          <w:szCs w:val="24"/>
          <w:lang w:eastAsia="ru-RU"/>
        </w:rPr>
        <w:t xml:space="preserve"> </w:t>
      </w:r>
      <w:r w:rsidRPr="00A55CDB">
        <w:rPr>
          <w:rFonts w:ascii="Times New Roman" w:eastAsia="Times New Roman" w:hAnsi="Times New Roman" w:cs="Times New Roman"/>
          <w:color w:val="CC00CC"/>
          <w:szCs w:val="24"/>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A55CDB">
        <w:rPr>
          <w:rFonts w:ascii="Times New Roman" w:eastAsia="Calibri" w:hAnsi="Times New Roman" w:cs="Times New Roman"/>
          <w:color w:val="CC00CC"/>
          <w:szCs w:val="24"/>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A55CDB">
        <w:rPr>
          <w:rFonts w:ascii="Times New Roman" w:eastAsia="Times New Roman" w:hAnsi="Times New Roman" w:cs="Times New Roman"/>
          <w:color w:val="CC00CC"/>
          <w:szCs w:val="24"/>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A55CDB" w:rsidRPr="00A55CDB" w:rsidRDefault="00A55CDB" w:rsidP="00A55CDB">
      <w:pPr>
        <w:autoSpaceDE w:val="0"/>
        <w:autoSpaceDN w:val="0"/>
        <w:adjustRightInd w:val="0"/>
        <w:spacing w:after="0" w:line="240" w:lineRule="auto"/>
        <w:ind w:firstLine="539"/>
        <w:jc w:val="both"/>
        <w:rPr>
          <w:rFonts w:ascii="Times New Roman" w:eastAsia="Times New Roman" w:hAnsi="Times New Roman" w:cs="Times New Roman"/>
          <w:b/>
          <w:i/>
          <w:color w:val="CC00CC"/>
          <w:sz w:val="16"/>
          <w:szCs w:val="18"/>
          <w:lang w:eastAsia="ru-RU"/>
        </w:rPr>
      </w:pPr>
      <w:r w:rsidRPr="00A55CDB">
        <w:rPr>
          <w:rFonts w:ascii="Times New Roman" w:eastAsia="Times New Roman" w:hAnsi="Times New Roman" w:cs="Times New Roman"/>
          <w:b/>
          <w:i/>
          <w:color w:val="CC00CC"/>
          <w:sz w:val="16"/>
          <w:szCs w:val="18"/>
          <w:lang w:eastAsia="ru-RU"/>
        </w:rPr>
        <w:t>**</w:t>
      </w:r>
      <w:hyperlink r:id="rId10" w:history="1">
        <w:r w:rsidRPr="00A55CDB">
          <w:rPr>
            <w:rFonts w:ascii="Times New Roman" w:eastAsia="Times New Roman" w:hAnsi="Times New Roman" w:cs="Times New Roman"/>
            <w:b/>
            <w:i/>
            <w:color w:val="CC00CC"/>
            <w:sz w:val="16"/>
            <w:szCs w:val="18"/>
            <w:u w:val="single"/>
            <w:lang w:eastAsia="ru-RU"/>
          </w:rPr>
          <w:t>Письмо</w:t>
        </w:r>
      </w:hyperlink>
      <w:r w:rsidRPr="00A55CDB">
        <w:rPr>
          <w:rFonts w:ascii="Times New Roman" w:eastAsia="Times New Roman" w:hAnsi="Times New Roman" w:cs="Times New Roman"/>
          <w:b/>
          <w:i/>
          <w:color w:val="CC00CC"/>
          <w:sz w:val="16"/>
          <w:szCs w:val="18"/>
          <w:lang w:eastAsia="ru-RU"/>
        </w:rPr>
        <w:t xml:space="preserve"> ФАС России от 10.12.2015 №АЦ/70978/15, Письма Минэкономразвития России от 10.03.2016 </w:t>
      </w:r>
      <w:hyperlink r:id="rId11" w:history="1">
        <w:r w:rsidRPr="00A55CDB">
          <w:rPr>
            <w:rFonts w:ascii="Times New Roman" w:eastAsia="Times New Roman" w:hAnsi="Times New Roman" w:cs="Times New Roman"/>
            <w:b/>
            <w:i/>
            <w:color w:val="CC00CC"/>
            <w:sz w:val="16"/>
            <w:szCs w:val="18"/>
            <w:u w:val="single"/>
            <w:lang w:eastAsia="ru-RU"/>
          </w:rPr>
          <w:t>№ОГ-Д28-3630</w:t>
        </w:r>
      </w:hyperlink>
      <w:r w:rsidRPr="00A55CDB">
        <w:rPr>
          <w:rFonts w:ascii="Times New Roman" w:eastAsia="Times New Roman" w:hAnsi="Times New Roman" w:cs="Times New Roman"/>
          <w:b/>
          <w:i/>
          <w:color w:val="CC00CC"/>
          <w:sz w:val="16"/>
          <w:szCs w:val="18"/>
          <w:lang w:eastAsia="ru-RU"/>
        </w:rPr>
        <w:t xml:space="preserve">, от 02.10.2015 </w:t>
      </w:r>
      <w:hyperlink r:id="rId12" w:history="1">
        <w:r w:rsidRPr="00A55CDB">
          <w:rPr>
            <w:rFonts w:ascii="Times New Roman" w:eastAsia="Times New Roman" w:hAnsi="Times New Roman" w:cs="Times New Roman"/>
            <w:b/>
            <w:i/>
            <w:color w:val="CC00CC"/>
            <w:sz w:val="16"/>
            <w:szCs w:val="18"/>
            <w:u w:val="single"/>
            <w:lang w:eastAsia="ru-RU"/>
          </w:rPr>
          <w:t>№ОГ-Д28-12800</w:t>
        </w:r>
      </w:hyperlink>
      <w:r w:rsidRPr="00A55CDB">
        <w:rPr>
          <w:rFonts w:ascii="Times New Roman" w:eastAsia="Times New Roman" w:hAnsi="Times New Roman" w:cs="Times New Roman"/>
          <w:b/>
          <w:i/>
          <w:color w:val="CC00CC"/>
          <w:sz w:val="16"/>
          <w:szCs w:val="18"/>
          <w:lang w:eastAsia="ru-RU"/>
        </w:rPr>
        <w:t xml:space="preserve">, от 21.09.2015 </w:t>
      </w:r>
      <w:hyperlink r:id="rId13" w:history="1">
        <w:r w:rsidRPr="00A55CDB">
          <w:rPr>
            <w:rFonts w:ascii="Times New Roman" w:eastAsia="Times New Roman" w:hAnsi="Times New Roman" w:cs="Times New Roman"/>
            <w:b/>
            <w:i/>
            <w:color w:val="CC00CC"/>
            <w:sz w:val="16"/>
            <w:szCs w:val="18"/>
            <w:u w:val="single"/>
            <w:lang w:eastAsia="ru-RU"/>
          </w:rPr>
          <w:t>№Д28и-2829</w:t>
        </w:r>
      </w:hyperlink>
      <w:r w:rsidRPr="00A55CDB">
        <w:rPr>
          <w:rFonts w:ascii="Times New Roman" w:eastAsia="Times New Roman" w:hAnsi="Times New Roman" w:cs="Times New Roman"/>
          <w:b/>
          <w:i/>
          <w:color w:val="CC00CC"/>
          <w:sz w:val="16"/>
          <w:szCs w:val="18"/>
          <w:lang w:eastAsia="ru-RU"/>
        </w:rPr>
        <w:t>.</w:t>
      </w:r>
    </w:p>
    <w:p w:rsidR="00A55CDB" w:rsidRPr="00A55CDB" w:rsidRDefault="00A55CDB" w:rsidP="00A55CDB">
      <w:pPr>
        <w:shd w:val="clear" w:color="auto" w:fill="FFFFFF"/>
        <w:tabs>
          <w:tab w:val="left" w:pos="1498"/>
        </w:tabs>
        <w:spacing w:after="60" w:line="240" w:lineRule="auto"/>
        <w:ind w:left="927"/>
        <w:jc w:val="both"/>
        <w:rPr>
          <w:rFonts w:ascii="Times New Roman" w:eastAsia="Times New Roman" w:hAnsi="Times New Roman" w:cs="Times New Roman"/>
          <w:szCs w:val="24"/>
          <w:lang w:eastAsia="ru-RU"/>
        </w:rPr>
      </w:pPr>
    </w:p>
    <w:p w:rsidR="00A55CDB" w:rsidRPr="00A55CDB" w:rsidRDefault="00A55CDB" w:rsidP="00A55CDB">
      <w:pPr>
        <w:spacing w:after="0" w:line="240" w:lineRule="auto"/>
        <w:ind w:firstLine="709"/>
        <w:jc w:val="center"/>
        <w:rPr>
          <w:rFonts w:ascii="Times New Roman" w:eastAsia="Times New Roman" w:hAnsi="Times New Roman" w:cs="Times New Roman"/>
          <w:kern w:val="16"/>
          <w:szCs w:val="24"/>
          <w:lang w:eastAsia="ru-RU"/>
        </w:rPr>
      </w:pPr>
      <w:r w:rsidRPr="00A55CDB">
        <w:rPr>
          <w:rFonts w:ascii="Times New Roman" w:eastAsia="Times New Roman" w:hAnsi="Times New Roman" w:cs="Times New Roman"/>
          <w:kern w:val="16"/>
          <w:szCs w:val="24"/>
          <w:lang w:eastAsia="ru-RU"/>
        </w:rPr>
        <w:t xml:space="preserve">6. </w:t>
      </w:r>
      <w:r w:rsidRPr="00A55CDB">
        <w:rPr>
          <w:rFonts w:ascii="Times New Roman" w:eastAsia="Times New Roman" w:hAnsi="Times New Roman" w:cs="Times New Roman"/>
          <w:szCs w:val="24"/>
          <w:lang w:eastAsia="ru-RU"/>
        </w:rPr>
        <w:t>Обеспечение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6.2. </w:t>
      </w:r>
      <w:r w:rsidRPr="00A55CDB">
        <w:rPr>
          <w:rFonts w:ascii="Times New Roman" w:eastAsia="Times New Roman" w:hAnsi="Times New Roman" w:cs="Times New Roman"/>
          <w:color w:val="000000"/>
          <w:kern w:val="16"/>
          <w:szCs w:val="24"/>
          <w:lang w:eastAsia="ru-RU"/>
        </w:rPr>
        <w:t xml:space="preserve">Обеспечение исполнения Контракта предоставляется Заказчику до заключения Контракта. </w:t>
      </w:r>
      <w:r w:rsidRPr="00A55CDB">
        <w:rPr>
          <w:rFonts w:ascii="Times New Roman" w:eastAsia="Times New Roman" w:hAnsi="Times New Roman" w:cs="Times New Roman"/>
          <w:szCs w:val="24"/>
          <w:lang w:eastAsia="ru-RU"/>
        </w:rPr>
        <w:t xml:space="preserve">Размер обеспечения исполнения Контракта составляет </w:t>
      </w:r>
      <w:r w:rsidRPr="00A55CDB">
        <w:rPr>
          <w:rFonts w:ascii="Times New Roman" w:eastAsia="Times New Roman" w:hAnsi="Times New Roman" w:cs="Times New Roman"/>
          <w:b/>
          <w:szCs w:val="24"/>
          <w:lang w:eastAsia="ru-RU"/>
        </w:rPr>
        <w:t xml:space="preserve">1 386 (одна тысяча триста восемьдесят шесть) рублей 67 копеек </w:t>
      </w:r>
      <w:r w:rsidRPr="00A55CDB">
        <w:rPr>
          <w:rFonts w:ascii="Times New Roman" w:eastAsia="Times New Roman" w:hAnsi="Times New Roman" w:cs="Times New Roman"/>
          <w:b/>
          <w:color w:val="000000"/>
          <w:kern w:val="16"/>
          <w:szCs w:val="24"/>
          <w:lang w:eastAsia="ru-RU"/>
        </w:rPr>
        <w:t>(5 % от начальной (максимальной) цены Контракта</w:t>
      </w:r>
      <w:r w:rsidRPr="00A55CDB">
        <w:rPr>
          <w:rFonts w:ascii="Times New Roman" w:eastAsia="Times New Roman" w:hAnsi="Times New Roman" w:cs="Times New Roman"/>
          <w:color w:val="000000"/>
          <w:kern w:val="16"/>
          <w:szCs w:val="24"/>
          <w:lang w:eastAsia="ru-RU"/>
        </w:rPr>
        <w:t>).</w:t>
      </w:r>
      <w:r w:rsidRPr="00A55CDB">
        <w:rPr>
          <w:rFonts w:ascii="Times New Roman" w:eastAsia="Times New Roman" w:hAnsi="Times New Roman" w:cs="Times New Roman"/>
          <w:szCs w:val="24"/>
          <w:lang w:eastAsia="ru-RU"/>
        </w:rPr>
        <w:t xml:space="preserve"> </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color w:val="000000"/>
          <w:kern w:val="16"/>
          <w:szCs w:val="24"/>
          <w:lang w:eastAsia="ru-RU"/>
        </w:rPr>
      </w:pPr>
      <w:r w:rsidRPr="00A55CDB">
        <w:rPr>
          <w:rFonts w:ascii="Times New Roman" w:eastAsia="Times New Roman" w:hAnsi="Times New Roman" w:cs="Times New Roman"/>
          <w:color w:val="000000"/>
          <w:kern w:val="16"/>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color w:val="000000"/>
          <w:kern w:val="16"/>
          <w:szCs w:val="24"/>
          <w:lang w:val="x-none" w:eastAsia="x-none"/>
        </w:rPr>
      </w:pPr>
      <w:r w:rsidRPr="00A55CDB">
        <w:rPr>
          <w:rFonts w:ascii="Times New Roman" w:eastAsia="Times New Roman" w:hAnsi="Times New Roman" w:cs="Times New Roman"/>
          <w:szCs w:val="24"/>
          <w:lang w:val="x-none" w:eastAsia="x-none"/>
        </w:rPr>
        <w:t xml:space="preserve">6.3. В ходе исполнения Контракта </w:t>
      </w:r>
      <w:r w:rsidRPr="00A55CDB">
        <w:rPr>
          <w:rFonts w:ascii="Times New Roman" w:eastAsia="Times New Roman" w:hAnsi="Times New Roman" w:cs="Times New Roman"/>
          <w:szCs w:val="24"/>
          <w:lang w:eastAsia="x-none"/>
        </w:rPr>
        <w:t>Исполнитель</w:t>
      </w:r>
      <w:r w:rsidRPr="00A55CDB">
        <w:rPr>
          <w:rFonts w:ascii="Times New Roman" w:eastAsia="Times New Roman" w:hAnsi="Times New Roman" w:cs="Times New Roman"/>
          <w:szCs w:val="24"/>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szCs w:val="24"/>
          <w:lang w:eastAsia="x-none"/>
        </w:rPr>
      </w:pPr>
      <w:r w:rsidRPr="00A55CDB">
        <w:rPr>
          <w:rFonts w:ascii="Times New Roman" w:eastAsia="Times New Roman" w:hAnsi="Times New Roman" w:cs="Times New Roman"/>
          <w:kern w:val="16"/>
          <w:szCs w:val="24"/>
          <w:lang w:val="x-none" w:eastAsia="x-none"/>
        </w:rPr>
        <w:t>6.4. </w:t>
      </w:r>
      <w:r w:rsidRPr="00A55CDB">
        <w:rPr>
          <w:rFonts w:ascii="Times New Roman" w:eastAsia="Times New Roman" w:hAnsi="Times New Roman" w:cs="Times New Roman"/>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szCs w:val="24"/>
          <w:lang w:eastAsia="x-none"/>
        </w:rPr>
      </w:pPr>
      <w:r w:rsidRPr="00A55CDB">
        <w:rPr>
          <w:rFonts w:ascii="Times New Roman" w:eastAsia="Times New Roman" w:hAnsi="Times New Roman" w:cs="Times New Roman"/>
          <w:kern w:val="16"/>
          <w:szCs w:val="24"/>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color w:val="000000"/>
          <w:kern w:val="16"/>
          <w:szCs w:val="24"/>
          <w:lang w:val="x-none" w:eastAsia="x-none"/>
        </w:rPr>
      </w:pPr>
      <w:r w:rsidRPr="00A55CDB">
        <w:rPr>
          <w:rFonts w:ascii="Times New Roman" w:eastAsia="Times New Roman" w:hAnsi="Times New Roman" w:cs="Times New Roman"/>
          <w:color w:val="000000"/>
          <w:kern w:val="16"/>
          <w:szCs w:val="24"/>
          <w:lang w:val="x-none" w:eastAsia="x-none"/>
        </w:rPr>
        <w:t>6.</w:t>
      </w:r>
      <w:r w:rsidRPr="00A55CDB">
        <w:rPr>
          <w:rFonts w:ascii="Times New Roman" w:eastAsia="Times New Roman" w:hAnsi="Times New Roman" w:cs="Times New Roman"/>
          <w:color w:val="000000"/>
          <w:kern w:val="16"/>
          <w:szCs w:val="24"/>
          <w:lang w:eastAsia="x-none"/>
        </w:rPr>
        <w:t>5</w:t>
      </w:r>
      <w:r w:rsidRPr="00A55CDB">
        <w:rPr>
          <w:rFonts w:ascii="Times New Roman" w:eastAsia="Times New Roman" w:hAnsi="Times New Roman" w:cs="Times New Roman"/>
          <w:color w:val="000000"/>
          <w:kern w:val="16"/>
          <w:szCs w:val="24"/>
          <w:lang w:val="x-none" w:eastAsia="x-none"/>
        </w:rPr>
        <w:t xml:space="preserve">. По Контракту должны быть обеспечены обязательства </w:t>
      </w:r>
      <w:r w:rsidRPr="00A55CDB">
        <w:rPr>
          <w:rFonts w:ascii="Times New Roman" w:eastAsia="Times New Roman" w:hAnsi="Times New Roman" w:cs="Times New Roman"/>
          <w:color w:val="000000"/>
          <w:kern w:val="16"/>
          <w:szCs w:val="24"/>
          <w:lang w:eastAsia="x-none"/>
        </w:rPr>
        <w:t>Исполнителя</w:t>
      </w:r>
      <w:r w:rsidRPr="00A55CDB">
        <w:rPr>
          <w:rFonts w:ascii="Times New Roman" w:eastAsia="Times New Roman" w:hAnsi="Times New Roman" w:cs="Times New Roman"/>
          <w:color w:val="000000"/>
          <w:kern w:val="16"/>
          <w:szCs w:val="24"/>
          <w:lang w:val="x-none" w:eastAsia="x-none"/>
        </w:rPr>
        <w:t xml:space="preserve"> в том числе, по возмещению убытков Заказчик</w:t>
      </w:r>
      <w:r w:rsidRPr="00A55CDB">
        <w:rPr>
          <w:rFonts w:ascii="Times New Roman" w:eastAsia="Times New Roman" w:hAnsi="Times New Roman" w:cs="Times New Roman"/>
          <w:color w:val="000000"/>
          <w:kern w:val="16"/>
          <w:szCs w:val="24"/>
          <w:lang w:eastAsia="x-none"/>
        </w:rPr>
        <w:t>у</w:t>
      </w:r>
      <w:r w:rsidRPr="00A55CDB">
        <w:rPr>
          <w:rFonts w:ascii="Times New Roman" w:eastAsia="Times New Roman" w:hAnsi="Times New Roman" w:cs="Times New Roman"/>
          <w:color w:val="000000"/>
          <w:kern w:val="16"/>
          <w:szCs w:val="24"/>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A55CDB">
        <w:rPr>
          <w:rFonts w:ascii="Times New Roman" w:eastAsia="Times New Roman" w:hAnsi="Times New Roman" w:cs="Times New Roman"/>
          <w:color w:val="000000"/>
          <w:kern w:val="16"/>
          <w:szCs w:val="24"/>
          <w:lang w:eastAsia="x-none"/>
        </w:rPr>
        <w:t xml:space="preserve">Исполнителя </w:t>
      </w:r>
      <w:r w:rsidRPr="00A55CDB">
        <w:rPr>
          <w:rFonts w:ascii="Times New Roman" w:eastAsia="Times New Roman" w:hAnsi="Times New Roman" w:cs="Times New Roman"/>
          <w:color w:val="000000"/>
          <w:kern w:val="16"/>
          <w:szCs w:val="24"/>
          <w:lang w:val="x-none" w:eastAsia="x-none"/>
        </w:rPr>
        <w:t>перед Заказчиком.</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color w:val="000000"/>
          <w:kern w:val="16"/>
          <w:szCs w:val="24"/>
          <w:lang w:eastAsia="x-none"/>
        </w:rPr>
      </w:pPr>
      <w:r w:rsidRPr="00A55CDB">
        <w:rPr>
          <w:rFonts w:ascii="Times New Roman" w:eastAsia="Times New Roman" w:hAnsi="Times New Roman" w:cs="Times New Roman"/>
          <w:color w:val="000000"/>
          <w:kern w:val="16"/>
          <w:szCs w:val="24"/>
          <w:lang w:val="x-none" w:eastAsia="x-none"/>
        </w:rPr>
        <w:t>6.</w:t>
      </w:r>
      <w:r w:rsidRPr="00A55CDB">
        <w:rPr>
          <w:rFonts w:ascii="Times New Roman" w:eastAsia="Times New Roman" w:hAnsi="Times New Roman" w:cs="Times New Roman"/>
          <w:color w:val="000000"/>
          <w:kern w:val="16"/>
          <w:szCs w:val="24"/>
          <w:lang w:eastAsia="x-none"/>
        </w:rPr>
        <w:t>6</w:t>
      </w:r>
      <w:r w:rsidRPr="00A55CDB">
        <w:rPr>
          <w:rFonts w:ascii="Times New Roman" w:eastAsia="Times New Roman" w:hAnsi="Times New Roman" w:cs="Times New Roman"/>
          <w:color w:val="000000"/>
          <w:kern w:val="16"/>
          <w:szCs w:val="24"/>
          <w:lang w:val="x-none" w:eastAsia="x-none"/>
        </w:rPr>
        <w:t>. Требования к обеспечению исполнения Контракта, предоставляемому в виде банковской гарантии:</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kern w:val="16"/>
          <w:szCs w:val="24"/>
          <w:lang w:eastAsia="ru-RU"/>
        </w:rPr>
        <w:t xml:space="preserve">Банковская гарантия оформляется в письменной форме на бумажном  носителе </w:t>
      </w:r>
      <w:r w:rsidRPr="00A55CDB">
        <w:rPr>
          <w:rFonts w:ascii="Times New Roman" w:eastAsia="Times New Roman" w:hAnsi="Times New Roman" w:cs="Times New Roman"/>
          <w:szCs w:val="24"/>
          <w:lang w:eastAsia="ru-RU"/>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№1005. </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szCs w:val="24"/>
          <w:lang w:val="x-none" w:eastAsia="x-none"/>
        </w:rPr>
      </w:pPr>
      <w:r w:rsidRPr="00A55CDB">
        <w:rPr>
          <w:rFonts w:ascii="Times New Roman" w:eastAsia="Times New Roman" w:hAnsi="Times New Roman" w:cs="Times New Roman"/>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2) осуществления закупки услуги по предоставлению кредита;</w:t>
      </w:r>
    </w:p>
    <w:p w:rsidR="00A55CDB" w:rsidRPr="00A55CDB" w:rsidRDefault="00A55CDB" w:rsidP="00A55CDB">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A55CDB" w:rsidRPr="00A55CDB" w:rsidRDefault="00A55CDB" w:rsidP="00A55CDB">
      <w:pPr>
        <w:tabs>
          <w:tab w:val="left" w:pos="709"/>
        </w:tabs>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numPr>
          <w:ilvl w:val="0"/>
          <w:numId w:val="11"/>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Ответственность сторон</w:t>
      </w:r>
    </w:p>
    <w:p w:rsidR="00A55CDB" w:rsidRPr="00A55CDB" w:rsidRDefault="00A55CDB" w:rsidP="00A55CDB">
      <w:pPr>
        <w:spacing w:after="6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 xml:space="preserve">7.2. Размер штрафа устанавливается Контрактом в порядке, установленном </w:t>
      </w:r>
      <w:hyperlink w:anchor="P57" w:history="1">
        <w:r w:rsidRPr="00A55CDB">
          <w:rPr>
            <w:rFonts w:ascii="Times New Roman" w:eastAsia="Times New Roman" w:hAnsi="Times New Roman" w:cs="Times New Roman"/>
            <w:color w:val="C20EA0"/>
            <w:szCs w:val="24"/>
            <w:lang w:eastAsia="ru-RU"/>
          </w:rPr>
          <w:t>пунктами 7.3</w:t>
        </w:r>
      </w:hyperlink>
      <w:r w:rsidRPr="00A55CDB">
        <w:rPr>
          <w:rFonts w:ascii="Times New Roman" w:eastAsia="Times New Roman" w:hAnsi="Times New Roman" w:cs="Times New Roman"/>
          <w:color w:val="C20EA0"/>
          <w:szCs w:val="24"/>
          <w:lang w:eastAsia="ru-RU"/>
        </w:rPr>
        <w:t xml:space="preserve"> – 7.</w:t>
      </w:r>
      <w:hyperlink w:anchor="P82" w:history="1">
        <w:r w:rsidRPr="00A55CDB">
          <w:rPr>
            <w:rFonts w:ascii="Times New Roman" w:eastAsia="Times New Roman" w:hAnsi="Times New Roman" w:cs="Times New Roman"/>
            <w:color w:val="C20EA0"/>
            <w:szCs w:val="24"/>
            <w:lang w:eastAsia="ru-RU"/>
          </w:rPr>
          <w:t>7</w:t>
        </w:r>
      </w:hyperlink>
      <w:r w:rsidRPr="00A55CDB">
        <w:rPr>
          <w:rFonts w:ascii="Times New Roman" w:eastAsia="Times New Roman" w:hAnsi="Times New Roman" w:cs="Times New Roman"/>
          <w:color w:val="C20EA0"/>
          <w:szCs w:val="24"/>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55CDB" w:rsidRPr="00A55CDB" w:rsidRDefault="00A55CDB" w:rsidP="00A55CDB">
      <w:pPr>
        <w:autoSpaceDE w:val="0"/>
        <w:autoSpaceDN w:val="0"/>
        <w:adjustRightInd w:val="0"/>
        <w:spacing w:after="60" w:line="240" w:lineRule="auto"/>
        <w:ind w:firstLine="709"/>
        <w:jc w:val="both"/>
        <w:rPr>
          <w:rFonts w:ascii="Times New Roman" w:eastAsia="Times New Roman" w:hAnsi="Times New Roman" w:cs="Times New Roman"/>
          <w:i/>
          <w:color w:val="CC00CC"/>
          <w:szCs w:val="24"/>
          <w:lang w:eastAsia="ru-RU"/>
        </w:rPr>
      </w:pPr>
      <w:bookmarkStart w:id="40" w:name="P57"/>
      <w:bookmarkEnd w:id="40"/>
      <w:r w:rsidRPr="00A55CDB">
        <w:rPr>
          <w:rFonts w:ascii="Times New Roman" w:eastAsia="Times New Roman" w:hAnsi="Times New Roman" w:cs="Times New Roman"/>
          <w:color w:val="C20EA0"/>
          <w:szCs w:val="24"/>
          <w:lang w:eastAsia="ru-RU"/>
        </w:rPr>
        <w:t xml:space="preserve">7.3. </w:t>
      </w:r>
      <w:r w:rsidRPr="00A55CDB">
        <w:rPr>
          <w:rFonts w:ascii="Times New Roman" w:eastAsia="Times New Roman" w:hAnsi="Times New Roman" w:cs="Times New Roman"/>
          <w:i/>
          <w:color w:val="CC00CC"/>
          <w:szCs w:val="24"/>
          <w:lang w:eastAsia="ru-RU"/>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A55CDB">
        <w:rPr>
          <w:rFonts w:ascii="Times New Roman" w:eastAsia="Times New Roman" w:hAnsi="Times New Roman" w:cs="Times New Roman"/>
          <w:color w:val="CC00CC"/>
          <w:szCs w:val="24"/>
          <w:vertAlign w:val="superscript"/>
          <w:lang w:eastAsia="ru-RU"/>
        </w:rPr>
        <w:footnoteReference w:id="1"/>
      </w:r>
      <w:r w:rsidRPr="00A55CDB">
        <w:rPr>
          <w:rFonts w:ascii="Times New Roman" w:eastAsia="Times New Roman" w:hAnsi="Times New Roman" w:cs="Times New Roman"/>
          <w:i/>
          <w:color w:val="CC00CC"/>
          <w:szCs w:val="24"/>
          <w:lang w:eastAsia="ru-RU"/>
        </w:rPr>
        <w:t>, что составляет ______ (_______________) рублей __ копеек.</w:t>
      </w:r>
    </w:p>
    <w:p w:rsidR="00A55CDB" w:rsidRPr="00A55CDB" w:rsidRDefault="00A55CDB" w:rsidP="00A55CDB">
      <w:pPr>
        <w:autoSpaceDE w:val="0"/>
        <w:autoSpaceDN w:val="0"/>
        <w:adjustRightInd w:val="0"/>
        <w:spacing w:after="60" w:line="240" w:lineRule="auto"/>
        <w:ind w:firstLine="709"/>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Cs w:val="24"/>
          <w:lang w:eastAsia="ru-RU"/>
        </w:rPr>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A55CDB">
        <w:rPr>
          <w:rFonts w:ascii="Times New Roman" w:eastAsia="Times New Roman" w:hAnsi="Times New Roman" w:cs="Times New Roman"/>
          <w:color w:val="CC00CC"/>
          <w:szCs w:val="24"/>
          <w:vertAlign w:val="superscript"/>
          <w:lang w:eastAsia="ru-RU"/>
        </w:rPr>
        <w:footnoteReference w:id="2"/>
      </w:r>
      <w:r w:rsidRPr="00A55CDB">
        <w:rPr>
          <w:rFonts w:ascii="Times New Roman" w:eastAsia="Times New Roman" w:hAnsi="Times New Roman" w:cs="Times New Roman"/>
          <w:color w:val="CC00CC"/>
          <w:szCs w:val="24"/>
          <w:lang w:eastAsia="ru-RU"/>
        </w:rPr>
        <w:t>, что составляет ______ (_______________) рублей __ копеек.</w:t>
      </w:r>
    </w:p>
    <w:p w:rsidR="00A55CDB" w:rsidRPr="00A55CDB" w:rsidRDefault="00A55CDB" w:rsidP="00A55CDB">
      <w:pPr>
        <w:autoSpaceDE w:val="0"/>
        <w:autoSpaceDN w:val="0"/>
        <w:adjustRightInd w:val="0"/>
        <w:spacing w:after="60" w:line="240" w:lineRule="auto"/>
        <w:ind w:firstLine="709"/>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Cs w:val="24"/>
          <w:lang w:eastAsia="ru-RU"/>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A55CDB">
        <w:rPr>
          <w:rFonts w:ascii="Times New Roman" w:eastAsia="Times New Roman" w:hAnsi="Times New Roman" w:cs="Times New Roman"/>
          <w:color w:val="CC00CC"/>
          <w:szCs w:val="24"/>
          <w:vertAlign w:val="superscript"/>
          <w:lang w:eastAsia="ru-RU"/>
        </w:rPr>
        <w:footnoteReference w:id="3"/>
      </w:r>
      <w:r w:rsidRPr="00A55CDB">
        <w:rPr>
          <w:rFonts w:ascii="Times New Roman" w:eastAsia="Times New Roman" w:hAnsi="Times New Roman" w:cs="Times New Roman"/>
          <w:color w:val="CC00CC"/>
          <w:szCs w:val="24"/>
          <w:lang w:eastAsia="ru-RU"/>
        </w:rPr>
        <w:t>, что составляет ______ (_______________) рублей __ копеек.</w:t>
      </w:r>
    </w:p>
    <w:p w:rsidR="00A55CDB" w:rsidRPr="00A55CDB" w:rsidRDefault="00A55CDB" w:rsidP="00A55CDB">
      <w:pPr>
        <w:autoSpaceDE w:val="0"/>
        <w:autoSpaceDN w:val="0"/>
        <w:adjustRightInd w:val="0"/>
        <w:spacing w:after="60" w:line="240" w:lineRule="auto"/>
        <w:ind w:firstLine="709"/>
        <w:jc w:val="both"/>
        <w:rPr>
          <w:rFonts w:ascii="Times New Roman" w:eastAsia="Times New Roman" w:hAnsi="Times New Roman" w:cs="Times New Roman"/>
          <w:color w:val="CC00CC"/>
          <w:szCs w:val="24"/>
          <w:lang w:eastAsia="ru-RU"/>
        </w:rPr>
      </w:pPr>
      <w:r w:rsidRPr="00A55CDB">
        <w:rPr>
          <w:rFonts w:ascii="Times New Roman" w:eastAsia="Times New Roman" w:hAnsi="Times New Roman" w:cs="Times New Roman"/>
          <w:color w:val="CC00CC"/>
          <w:szCs w:val="24"/>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A55CDB" w:rsidRPr="00A55CDB" w:rsidRDefault="00A55CDB" w:rsidP="00A55CDB">
      <w:pPr>
        <w:autoSpaceDE w:val="0"/>
        <w:autoSpaceDN w:val="0"/>
        <w:adjustRightInd w:val="0"/>
        <w:spacing w:after="60" w:line="240" w:lineRule="auto"/>
        <w:ind w:firstLine="709"/>
        <w:jc w:val="both"/>
        <w:rPr>
          <w:rFonts w:ascii="Times New Roman" w:eastAsia="Times New Roman" w:hAnsi="Times New Roman" w:cs="Times New Roman"/>
          <w:color w:val="C20EA0"/>
          <w:szCs w:val="24"/>
          <w:lang w:eastAsia="ru-RU"/>
        </w:rPr>
      </w:pPr>
      <w:bookmarkStart w:id="41" w:name="P82"/>
      <w:bookmarkEnd w:id="41"/>
      <w:r w:rsidRPr="00A55CDB">
        <w:rPr>
          <w:rFonts w:ascii="Times New Roman" w:eastAsia="Times New Roman" w:hAnsi="Times New Roman" w:cs="Times New Roman"/>
          <w:color w:val="CC00CC"/>
          <w:szCs w:val="24"/>
          <w:lang w:eastAsia="ru-RU"/>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A55CDB">
        <w:rPr>
          <w:rFonts w:ascii="Times New Roman" w:eastAsia="Times New Roman" w:hAnsi="Times New Roman" w:cs="Times New Roman"/>
          <w:color w:val="CC00CC"/>
          <w:szCs w:val="24"/>
          <w:lang w:eastAsia="ru-RU"/>
        </w:rPr>
        <w:lastRenderedPageBreak/>
        <w:t>устанавливается в виде фиксированной суммы</w:t>
      </w:r>
      <w:r w:rsidRPr="00A55CDB">
        <w:rPr>
          <w:rFonts w:ascii="Times New Roman" w:eastAsia="Times New Roman" w:hAnsi="Times New Roman" w:cs="Times New Roman"/>
          <w:color w:val="CC00CC"/>
          <w:szCs w:val="24"/>
          <w:vertAlign w:val="superscript"/>
          <w:lang w:eastAsia="ru-RU"/>
        </w:rPr>
        <w:footnoteReference w:id="4"/>
      </w:r>
      <w:r w:rsidRPr="00A55CDB">
        <w:rPr>
          <w:rFonts w:ascii="Times New Roman" w:eastAsia="Times New Roman" w:hAnsi="Times New Roman" w:cs="Times New Roman"/>
          <w:color w:val="CC00CC"/>
          <w:szCs w:val="24"/>
          <w:lang w:eastAsia="ru-RU"/>
        </w:rPr>
        <w:t>, что</w:t>
      </w:r>
      <w:r w:rsidRPr="00A55CDB">
        <w:rPr>
          <w:rFonts w:ascii="Times New Roman" w:eastAsia="Times New Roman" w:hAnsi="Times New Roman" w:cs="Times New Roman"/>
          <w:color w:val="C20EA0"/>
          <w:szCs w:val="24"/>
          <w:lang w:eastAsia="ru-RU"/>
        </w:rPr>
        <w:t xml:space="preserve"> составляет ______ (_______________) рублей __ копеек.</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7.8. Пеня начисляется за каждый день просрочки исполнения Исполнителем</w:t>
      </w:r>
      <w:r w:rsidRPr="00A55CDB">
        <w:rPr>
          <w:rFonts w:ascii="Arial" w:eastAsia="Times New Roman" w:hAnsi="Arial" w:cs="Arial"/>
          <w:color w:val="CC00CC"/>
          <w:szCs w:val="24"/>
          <w:lang w:eastAsia="ru-RU"/>
        </w:rPr>
        <w:t xml:space="preserve"> </w:t>
      </w:r>
      <w:r w:rsidRPr="00A55CDB">
        <w:rPr>
          <w:rFonts w:ascii="Times New Roman" w:eastAsia="Times New Roman" w:hAnsi="Times New Roman" w:cs="Times New Roman"/>
          <w:color w:val="C20EA0"/>
          <w:szCs w:val="24"/>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55CDB" w:rsidRPr="00A55CDB" w:rsidRDefault="00A55CDB" w:rsidP="00A55CDB">
      <w:pPr>
        <w:autoSpaceDE w:val="0"/>
        <w:autoSpaceDN w:val="0"/>
        <w:adjustRightInd w:val="0"/>
        <w:spacing w:after="60" w:line="240" w:lineRule="auto"/>
        <w:ind w:firstLine="709"/>
        <w:jc w:val="both"/>
        <w:outlineLvl w:val="0"/>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55CDB" w:rsidRPr="00A55CDB" w:rsidRDefault="00A55CDB" w:rsidP="00A55CDB">
      <w:pPr>
        <w:autoSpaceDE w:val="0"/>
        <w:autoSpaceDN w:val="0"/>
        <w:spacing w:after="6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A55CDB">
        <w:rPr>
          <w:rFonts w:ascii="Times New Roman" w:eastAsia="Times New Roman" w:hAnsi="Times New Roman" w:cs="Times New Roman"/>
          <w:iCs/>
          <w:color w:val="C20EA0"/>
          <w:szCs w:val="24"/>
          <w:lang w:eastAsia="ru-RU"/>
        </w:rPr>
        <w:t>Федерального закона № 44-ФЗ</w:t>
      </w:r>
      <w:r w:rsidRPr="00A55CDB">
        <w:rPr>
          <w:rFonts w:ascii="Times New Roman" w:eastAsia="Times New Roman" w:hAnsi="Times New Roman" w:cs="Times New Roman"/>
          <w:color w:val="C20EA0"/>
          <w:szCs w:val="24"/>
          <w:lang w:eastAsia="ru-RU"/>
        </w:rPr>
        <w:t>).</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Cs w:val="24"/>
          <w:lang w:eastAsia="ru-RU"/>
        </w:rPr>
      </w:pPr>
      <w:r w:rsidRPr="00A55CDB">
        <w:rPr>
          <w:rFonts w:ascii="Times New Roman" w:eastAsia="Times New Roman" w:hAnsi="Times New Roman" w:cs="Times New Roman"/>
          <w:color w:val="C20EA0"/>
          <w:szCs w:val="24"/>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A55CDB" w:rsidRPr="00A55CDB" w:rsidRDefault="00A55CDB" w:rsidP="00A55CDB">
      <w:pPr>
        <w:spacing w:after="60" w:line="240" w:lineRule="auto"/>
        <w:jc w:val="center"/>
        <w:rPr>
          <w:rFonts w:ascii="Times New Roman" w:eastAsia="Times New Roman" w:hAnsi="Times New Roman" w:cs="Times New Roman"/>
          <w:szCs w:val="24"/>
          <w:lang w:eastAsia="ru-RU"/>
        </w:rPr>
      </w:pPr>
    </w:p>
    <w:p w:rsidR="00A55CDB" w:rsidRPr="00A55CDB" w:rsidRDefault="00A55CDB" w:rsidP="00A55CDB">
      <w:pPr>
        <w:numPr>
          <w:ilvl w:val="0"/>
          <w:numId w:val="11"/>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Форс-мажорные обстоятельства</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keepNext/>
        <w:numPr>
          <w:ilvl w:val="0"/>
          <w:numId w:val="11"/>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Порядок разрешения споров</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9.2. При не достижении взаимоприемлемого решения стороны вправе передать </w:t>
      </w:r>
    </w:p>
    <w:p w:rsidR="00A55CDB" w:rsidRPr="00A55CDB" w:rsidRDefault="00A55CDB" w:rsidP="00A55CDB">
      <w:pPr>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numPr>
          <w:ilvl w:val="0"/>
          <w:numId w:val="11"/>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Расторжение Контракта</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A55CDB" w:rsidRPr="00A55CDB" w:rsidRDefault="00A55CDB" w:rsidP="00A55CDB">
      <w:pPr>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w:t>
      </w:r>
      <w:r w:rsidRPr="00A55CDB">
        <w:rPr>
          <w:rFonts w:ascii="Times New Roman" w:eastAsia="Times New Roman" w:hAnsi="Times New Roman" w:cs="Times New Roman"/>
          <w:szCs w:val="24"/>
          <w:lang w:eastAsia="ru-RU"/>
        </w:rPr>
        <w:lastRenderedPageBreak/>
        <w:t>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11.Срок действия Контракта</w:t>
      </w:r>
    </w:p>
    <w:p w:rsidR="00A55CDB" w:rsidRPr="00A55CDB" w:rsidRDefault="00A55CDB" w:rsidP="00A55CDB">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11.1. Контракт вступает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55CDB" w:rsidRPr="00A55CDB" w:rsidRDefault="00A55CDB" w:rsidP="00A55CDB">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A55CDB" w:rsidRPr="00A55CDB" w:rsidRDefault="00A55CDB" w:rsidP="00A55CDB">
      <w:pPr>
        <w:numPr>
          <w:ilvl w:val="0"/>
          <w:numId w:val="10"/>
        </w:numPr>
        <w:spacing w:after="60" w:line="240" w:lineRule="auto"/>
        <w:ind w:left="720" w:hanging="371"/>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Прочие условия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12.2.Все приложения к Контракту являются его неотъемной частью.</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12.3. К Контракту прилагаются:</w:t>
      </w:r>
    </w:p>
    <w:p w:rsidR="00A55CDB" w:rsidRPr="00A55CDB" w:rsidRDefault="00A55CDB" w:rsidP="00A55CDB">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 Техническое задание (приложение 1);</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color w:val="000000"/>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55CDB">
        <w:rPr>
          <w:rFonts w:ascii="Times New Roman" w:eastAsia="Times New Roman" w:hAnsi="Times New Roman" w:cs="Times New Roman"/>
          <w:szCs w:val="24"/>
          <w:lang w:eastAsia="ru-RU"/>
        </w:rPr>
        <w:t>.</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A55CDB" w:rsidRPr="00A55CDB" w:rsidRDefault="00A55CDB" w:rsidP="00A55CDB">
      <w:pPr>
        <w:numPr>
          <w:ilvl w:val="0"/>
          <w:numId w:val="10"/>
        </w:numPr>
        <w:spacing w:after="60" w:line="240" w:lineRule="auto"/>
        <w:jc w:val="center"/>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A55CDB" w:rsidRPr="00A55CDB" w:rsidTr="003A4446">
        <w:tc>
          <w:tcPr>
            <w:tcW w:w="4785" w:type="dxa"/>
          </w:tcPr>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Заказчик</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МБОУ «Гимназия»</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ИНН/КПП    8622001011/862201001</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 xml:space="preserve">628260, ХМАО-Югра, Тюменская область, </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г. Югорск, ул. Мира д. 6</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ОГРН 1028601845381,</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proofErr w:type="spellStart"/>
            <w:r w:rsidRPr="00A55CDB">
              <w:rPr>
                <w:rFonts w:ascii="Times New Roman" w:eastAsia="Times New Roman CYR" w:hAnsi="Times New Roman" w:cs="Times New Roman"/>
                <w:kern w:val="3"/>
                <w:szCs w:val="24"/>
                <w:lang w:eastAsia="ja-JP" w:bidi="fa-IR"/>
              </w:rPr>
              <w:t>Депфин</w:t>
            </w:r>
            <w:proofErr w:type="spellEnd"/>
            <w:r w:rsidRPr="00A55CDB">
              <w:rPr>
                <w:rFonts w:ascii="Times New Roman" w:eastAsia="Times New Roman CYR" w:hAnsi="Times New Roman" w:cs="Times New Roman"/>
                <w:kern w:val="3"/>
                <w:szCs w:val="24"/>
                <w:lang w:eastAsia="ja-JP" w:bidi="fa-IR"/>
              </w:rPr>
              <w:t xml:space="preserve"> Югорска (МБОУ «Гимназия») </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 xml:space="preserve">Ф-Л ЗС ПАО БАНКА «ФК ОТКРЫТИЕ» </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Расчетный счет 40701810100063000008</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lastRenderedPageBreak/>
              <w:t>Корреспондирующий счет 30101810465777100812</w:t>
            </w:r>
          </w:p>
          <w:p w:rsidR="00A55CDB" w:rsidRPr="00A55CDB" w:rsidRDefault="00A55CDB" w:rsidP="00A55CDB">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БИК 047162812</w:t>
            </w:r>
          </w:p>
          <w:p w:rsidR="00A55CDB" w:rsidRPr="00A55CDB" w:rsidRDefault="00A55CDB" w:rsidP="00A55CDB">
            <w:pPr>
              <w:autoSpaceDE w:val="0"/>
              <w:autoSpaceDN w:val="0"/>
              <w:adjustRightInd w:val="0"/>
              <w:spacing w:after="0" w:line="240" w:lineRule="auto"/>
              <w:rPr>
                <w:rFonts w:ascii="Times New Roman" w:eastAsia="Times New Roman CYR" w:hAnsi="Times New Roman" w:cs="Times New Roman"/>
                <w:kern w:val="3"/>
                <w:sz w:val="18"/>
                <w:szCs w:val="20"/>
                <w:lang w:eastAsia="ja-JP" w:bidi="fa-IR"/>
              </w:rPr>
            </w:pPr>
            <w:r w:rsidRPr="00A55CDB">
              <w:rPr>
                <w:rFonts w:ascii="Times New Roman" w:eastAsia="Times New Roman CYR" w:hAnsi="Times New Roman" w:cs="Times New Roman"/>
                <w:kern w:val="3"/>
                <w:sz w:val="18"/>
                <w:szCs w:val="20"/>
                <w:lang w:eastAsia="ja-JP" w:bidi="fa-IR"/>
              </w:rPr>
              <w:t>тел/факс 8(34675) 2-40-73</w:t>
            </w:r>
          </w:p>
          <w:p w:rsidR="00A55CDB" w:rsidRPr="00A55CDB" w:rsidRDefault="00A55CDB" w:rsidP="00A55CDB">
            <w:pPr>
              <w:autoSpaceDE w:val="0"/>
              <w:autoSpaceDN w:val="0"/>
              <w:adjustRightInd w:val="0"/>
              <w:spacing w:after="0" w:line="240" w:lineRule="auto"/>
              <w:jc w:val="both"/>
              <w:rPr>
                <w:rFonts w:ascii="Times New Roman" w:eastAsia="Times New Roman CYR" w:hAnsi="Times New Roman" w:cs="Times New Roman"/>
                <w:kern w:val="3"/>
                <w:szCs w:val="24"/>
                <w:lang w:eastAsia="ja-JP" w:bidi="fa-IR"/>
              </w:rPr>
            </w:pPr>
            <w:r w:rsidRPr="00A55CDB">
              <w:rPr>
                <w:rFonts w:ascii="Times New Roman" w:eastAsia="Times New Roman CYR" w:hAnsi="Times New Roman" w:cs="Times New Roman"/>
                <w:kern w:val="3"/>
                <w:szCs w:val="24"/>
                <w:lang w:eastAsia="ja-JP" w:bidi="fa-IR"/>
              </w:rPr>
              <w:t>________________/___________/</w:t>
            </w: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«___» ______ 20__ г.</w:t>
            </w: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М.П.</w:t>
            </w:r>
          </w:p>
        </w:tc>
        <w:tc>
          <w:tcPr>
            <w:tcW w:w="4786" w:type="dxa"/>
          </w:tcPr>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lastRenderedPageBreak/>
              <w:t>Исполнитель</w:t>
            </w: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«___» ______ 20__ г.</w:t>
            </w: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r w:rsidRPr="00A55CDB">
              <w:rPr>
                <w:rFonts w:ascii="Times New Roman" w:eastAsia="Times New Roman" w:hAnsi="Times New Roman" w:cs="Times New Roman"/>
                <w:szCs w:val="24"/>
                <w:lang w:eastAsia="ru-RU"/>
              </w:rPr>
              <w:t>М.П.</w:t>
            </w: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p>
          <w:p w:rsidR="00A55CDB" w:rsidRPr="00A55CDB" w:rsidRDefault="00A55CDB" w:rsidP="00A55CDB">
            <w:pPr>
              <w:autoSpaceDE w:val="0"/>
              <w:autoSpaceDN w:val="0"/>
              <w:adjustRightInd w:val="0"/>
              <w:spacing w:after="0" w:line="240" w:lineRule="auto"/>
              <w:jc w:val="both"/>
              <w:rPr>
                <w:rFonts w:ascii="Times New Roman" w:eastAsia="Times New Roman" w:hAnsi="Times New Roman" w:cs="Times New Roman"/>
                <w:szCs w:val="24"/>
                <w:lang w:eastAsia="ru-RU"/>
              </w:rPr>
            </w:pPr>
          </w:p>
        </w:tc>
      </w:tr>
    </w:tbl>
    <w:p w:rsidR="00A55CDB" w:rsidRPr="00A55CDB" w:rsidRDefault="00A55CDB" w:rsidP="00A55CDB">
      <w:pPr>
        <w:autoSpaceDE w:val="0"/>
        <w:autoSpaceDN w:val="0"/>
        <w:adjustRightInd w:val="0"/>
        <w:spacing w:after="0" w:line="240" w:lineRule="auto"/>
        <w:jc w:val="right"/>
        <w:rPr>
          <w:rFonts w:ascii="Times New Roman" w:eastAsia="Times New Roman" w:hAnsi="Times New Roman" w:cs="Times New Roman"/>
          <w:sz w:val="20"/>
          <w:lang w:eastAsia="ru-RU"/>
        </w:rPr>
      </w:pPr>
    </w:p>
    <w:p w:rsidR="00A55CDB" w:rsidRPr="00A55CDB" w:rsidRDefault="00A55CDB" w:rsidP="00A55CDB">
      <w:pPr>
        <w:autoSpaceDE w:val="0"/>
        <w:autoSpaceDN w:val="0"/>
        <w:adjustRightInd w:val="0"/>
        <w:spacing w:after="0" w:line="240" w:lineRule="auto"/>
        <w:jc w:val="right"/>
        <w:rPr>
          <w:rFonts w:ascii="Times New Roman" w:eastAsia="Times New Roman" w:hAnsi="Times New Roman" w:cs="Times New Roman"/>
          <w:sz w:val="20"/>
          <w:lang w:eastAsia="ru-RU"/>
        </w:rPr>
      </w:pPr>
    </w:p>
    <w:p w:rsidR="00A55CDB" w:rsidRPr="00A55CDB" w:rsidRDefault="00A55CDB" w:rsidP="00A55CDB">
      <w:pPr>
        <w:autoSpaceDE w:val="0"/>
        <w:autoSpaceDN w:val="0"/>
        <w:adjustRightInd w:val="0"/>
        <w:spacing w:after="0" w:line="240" w:lineRule="auto"/>
        <w:jc w:val="right"/>
        <w:rPr>
          <w:rFonts w:ascii="Times New Roman" w:eastAsia="Times New Roman" w:hAnsi="Times New Roman" w:cs="Times New Roman"/>
          <w:sz w:val="20"/>
          <w:lang w:eastAsia="ru-RU"/>
        </w:rPr>
      </w:pPr>
    </w:p>
    <w:p w:rsidR="00A55CDB" w:rsidRPr="00A55CDB" w:rsidRDefault="00A55CDB" w:rsidP="00A55CDB">
      <w:pPr>
        <w:autoSpaceDE w:val="0"/>
        <w:autoSpaceDN w:val="0"/>
        <w:adjustRightInd w:val="0"/>
        <w:spacing w:after="0" w:line="240" w:lineRule="auto"/>
        <w:jc w:val="right"/>
        <w:rPr>
          <w:rFonts w:ascii="Times New Roman" w:eastAsia="Times New Roman" w:hAnsi="Times New Roman" w:cs="Times New Roman"/>
          <w:sz w:val="20"/>
          <w:lang w:eastAsia="ru-RU"/>
        </w:rPr>
      </w:pPr>
    </w:p>
    <w:p w:rsidR="00A55CDB" w:rsidRPr="00A55CDB" w:rsidRDefault="00A55CDB" w:rsidP="00A55CDB">
      <w:pPr>
        <w:spacing w:after="0" w:line="240" w:lineRule="auto"/>
        <w:jc w:val="right"/>
        <w:rPr>
          <w:rFonts w:ascii="Times New Roman" w:eastAsia="Times New Roman" w:hAnsi="Times New Roman" w:cs="Times New Roman"/>
          <w:sz w:val="20"/>
          <w:lang w:eastAsia="ru-RU"/>
        </w:rPr>
      </w:pPr>
      <w:r w:rsidRPr="00A55CDB">
        <w:rPr>
          <w:rFonts w:ascii="Times New Roman" w:eastAsia="Times New Roman" w:hAnsi="Times New Roman" w:cs="Times New Roman"/>
          <w:b/>
          <w:bCs/>
          <w:color w:val="FF0000"/>
          <w:szCs w:val="24"/>
          <w:lang w:eastAsia="ru-RU"/>
        </w:rPr>
        <w:br w:type="page"/>
      </w:r>
      <w:r w:rsidRPr="00A55CDB">
        <w:rPr>
          <w:rFonts w:ascii="Times New Roman" w:eastAsia="Times New Roman" w:hAnsi="Times New Roman" w:cs="Times New Roman"/>
          <w:sz w:val="20"/>
          <w:lang w:eastAsia="ru-RU"/>
        </w:rPr>
        <w:lastRenderedPageBreak/>
        <w:t>Приложение № 1</w:t>
      </w:r>
    </w:p>
    <w:p w:rsidR="00A55CDB" w:rsidRPr="00A55CDB" w:rsidRDefault="00A55CDB" w:rsidP="00A55CDB">
      <w:pPr>
        <w:autoSpaceDE w:val="0"/>
        <w:autoSpaceDN w:val="0"/>
        <w:adjustRightInd w:val="0"/>
        <w:spacing w:after="0" w:line="240" w:lineRule="auto"/>
        <w:jc w:val="right"/>
        <w:rPr>
          <w:rFonts w:ascii="Times New Roman" w:eastAsia="Times New Roman" w:hAnsi="Times New Roman" w:cs="Times New Roman"/>
          <w:sz w:val="20"/>
          <w:lang w:eastAsia="ru-RU"/>
        </w:rPr>
      </w:pPr>
      <w:r w:rsidRPr="00A55CDB">
        <w:rPr>
          <w:rFonts w:ascii="Times New Roman" w:eastAsia="Times New Roman" w:hAnsi="Times New Roman" w:cs="Times New Roman"/>
          <w:sz w:val="20"/>
          <w:lang w:eastAsia="ru-RU"/>
        </w:rPr>
        <w:t>к гражданско-правовому договору</w:t>
      </w:r>
    </w:p>
    <w:p w:rsidR="00A55CDB" w:rsidRPr="00A55CDB" w:rsidRDefault="00A55CDB" w:rsidP="00A55CDB">
      <w:pPr>
        <w:autoSpaceDE w:val="0"/>
        <w:autoSpaceDN w:val="0"/>
        <w:adjustRightInd w:val="0"/>
        <w:spacing w:after="0" w:line="240" w:lineRule="auto"/>
        <w:jc w:val="right"/>
        <w:rPr>
          <w:rFonts w:ascii="Arial" w:eastAsia="Times New Roman" w:hAnsi="Arial" w:cs="Arial"/>
          <w:b/>
          <w:bCs/>
          <w:sz w:val="20"/>
          <w:lang w:eastAsia="ru-RU"/>
        </w:rPr>
      </w:pPr>
      <w:r w:rsidRPr="00A55CDB">
        <w:rPr>
          <w:rFonts w:ascii="Times New Roman" w:eastAsia="Times New Roman" w:hAnsi="Times New Roman" w:cs="Times New Roman"/>
          <w:sz w:val="20"/>
          <w:lang w:eastAsia="ru-RU"/>
        </w:rPr>
        <w:t xml:space="preserve"> </w:t>
      </w:r>
      <w:r w:rsidRPr="00A55CDB">
        <w:rPr>
          <w:rFonts w:ascii="Arial" w:eastAsia="Times New Roman" w:hAnsi="Arial" w:cs="Arial"/>
          <w:sz w:val="20"/>
          <w:lang w:eastAsia="ru-RU"/>
        </w:rPr>
        <w:t>№ _____________________</w:t>
      </w:r>
    </w:p>
    <w:p w:rsidR="00A55CDB" w:rsidRPr="00A55CDB" w:rsidRDefault="00A55CDB" w:rsidP="00A55CDB">
      <w:pPr>
        <w:spacing w:after="60" w:line="240" w:lineRule="auto"/>
        <w:jc w:val="right"/>
        <w:rPr>
          <w:rFonts w:ascii="Times New Roman" w:eastAsia="Times New Roman" w:hAnsi="Times New Roman" w:cs="Times New Roman"/>
          <w:sz w:val="20"/>
          <w:lang w:eastAsia="ru-RU"/>
        </w:rPr>
      </w:pPr>
      <w:r w:rsidRPr="00A55CDB">
        <w:rPr>
          <w:rFonts w:ascii="Times New Roman" w:eastAsia="Times New Roman" w:hAnsi="Times New Roman" w:cs="Times New Roman"/>
          <w:sz w:val="20"/>
          <w:lang w:eastAsia="ru-RU"/>
        </w:rPr>
        <w:t>от "__" _____________ 2018 г.</w:t>
      </w:r>
    </w:p>
    <w:p w:rsidR="00A55CDB" w:rsidRPr="00A55CDB" w:rsidRDefault="00A55CDB" w:rsidP="00A55CDB">
      <w:pPr>
        <w:spacing w:after="0" w:line="240" w:lineRule="auto"/>
        <w:ind w:firstLine="709"/>
        <w:jc w:val="both"/>
        <w:rPr>
          <w:rFonts w:ascii="Times New Roman" w:eastAsia="Times New Roman" w:hAnsi="Times New Roman" w:cs="Times New Roman"/>
          <w:sz w:val="20"/>
          <w:lang w:eastAsia="ru-RU"/>
        </w:rPr>
      </w:pP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b/>
          <w:sz w:val="18"/>
          <w:szCs w:val="20"/>
          <w:lang w:eastAsia="ru-RU"/>
        </w:rPr>
        <w:t xml:space="preserve"> </w:t>
      </w:r>
      <w:r w:rsidRPr="00A55CDB">
        <w:rPr>
          <w:rFonts w:ascii="Times New Roman" w:eastAsia="Times New Roman" w:hAnsi="Times New Roman" w:cs="Times New Roman"/>
          <w:color w:val="000000"/>
          <w:spacing w:val="-6"/>
          <w:sz w:val="18"/>
          <w:szCs w:val="20"/>
          <w:lang w:eastAsia="ru-RU"/>
        </w:rPr>
        <w:t xml:space="preserve">1. МБОУ «Гимназия» ул. Мира, д 6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пульт контроля и управления С2000-М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извещение оптико-домовой С2000 – КДЛ – 4шт.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сигнально пусковой блок С2000-СП 1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индикации С2000 – БИ – 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контрольно-пусковой блок С2000 КПБ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адресный расширитель С2000АР 2 – 4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блок </w:t>
      </w:r>
      <w:proofErr w:type="spellStart"/>
      <w:r w:rsidRPr="00A55CDB">
        <w:rPr>
          <w:rFonts w:ascii="Times New Roman" w:eastAsia="Times New Roman" w:hAnsi="Times New Roman" w:cs="Times New Roman"/>
          <w:color w:val="000000"/>
          <w:spacing w:val="-6"/>
          <w:sz w:val="18"/>
          <w:szCs w:val="20"/>
          <w:lang w:eastAsia="ru-RU"/>
        </w:rPr>
        <w:t>разветвительно</w:t>
      </w:r>
      <w:proofErr w:type="spellEnd"/>
      <w:r w:rsidRPr="00A55CDB">
        <w:rPr>
          <w:rFonts w:ascii="Times New Roman" w:eastAsia="Times New Roman" w:hAnsi="Times New Roman" w:cs="Times New Roman"/>
          <w:color w:val="000000"/>
          <w:spacing w:val="-6"/>
          <w:sz w:val="18"/>
          <w:szCs w:val="20"/>
          <w:lang w:eastAsia="ru-RU"/>
        </w:rPr>
        <w:t>-изолирующий БРИЗ – 32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источник резервированного питания – СКАТ-UPS 1000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аккумуляторная ботарея12В 65А/ч – 1шт.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устройство оконечное «СПИ» Фобос-3»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коробка коммутационная УК-2П – 320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коробка коммутационная УК-ВК/2 – 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w:t>
      </w:r>
      <w:proofErr w:type="spellStart"/>
      <w:r w:rsidRPr="00A55CDB">
        <w:rPr>
          <w:rFonts w:ascii="Times New Roman" w:eastAsia="Times New Roman" w:hAnsi="Times New Roman" w:cs="Times New Roman"/>
          <w:color w:val="000000"/>
          <w:spacing w:val="-6"/>
          <w:sz w:val="18"/>
          <w:szCs w:val="20"/>
          <w:lang w:eastAsia="ru-RU"/>
        </w:rPr>
        <w:t>извещатель</w:t>
      </w:r>
      <w:proofErr w:type="spellEnd"/>
      <w:r w:rsidRPr="00A55CDB">
        <w:rPr>
          <w:rFonts w:ascii="Times New Roman" w:eastAsia="Times New Roman" w:hAnsi="Times New Roman" w:cs="Times New Roman"/>
          <w:color w:val="000000"/>
          <w:spacing w:val="-6"/>
          <w:sz w:val="18"/>
          <w:szCs w:val="20"/>
          <w:lang w:eastAsia="ru-RU"/>
        </w:rPr>
        <w:t xml:space="preserve"> пожарный домовой адресный ДИП – 34А – 264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w:t>
      </w:r>
      <w:proofErr w:type="spellStart"/>
      <w:r w:rsidRPr="00A55CDB">
        <w:rPr>
          <w:rFonts w:ascii="Times New Roman" w:eastAsia="Times New Roman" w:hAnsi="Times New Roman" w:cs="Times New Roman"/>
          <w:color w:val="000000"/>
          <w:spacing w:val="-6"/>
          <w:sz w:val="18"/>
          <w:szCs w:val="20"/>
          <w:lang w:eastAsia="ru-RU"/>
        </w:rPr>
        <w:t>извещатель</w:t>
      </w:r>
      <w:proofErr w:type="spellEnd"/>
      <w:r w:rsidRPr="00A55CDB">
        <w:rPr>
          <w:rFonts w:ascii="Times New Roman" w:eastAsia="Times New Roman" w:hAnsi="Times New Roman" w:cs="Times New Roman"/>
          <w:color w:val="000000"/>
          <w:spacing w:val="-6"/>
          <w:sz w:val="18"/>
          <w:szCs w:val="20"/>
          <w:lang w:eastAsia="ru-RU"/>
        </w:rPr>
        <w:t xml:space="preserve"> пожарный ручной ИПР – 513-3А – 29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w:t>
      </w:r>
      <w:proofErr w:type="spellStart"/>
      <w:r w:rsidRPr="00A55CDB">
        <w:rPr>
          <w:rFonts w:ascii="Times New Roman" w:eastAsia="Times New Roman" w:hAnsi="Times New Roman" w:cs="Times New Roman"/>
          <w:color w:val="000000"/>
          <w:spacing w:val="-6"/>
          <w:sz w:val="18"/>
          <w:szCs w:val="20"/>
          <w:lang w:eastAsia="ru-RU"/>
        </w:rPr>
        <w:t>извещатель</w:t>
      </w:r>
      <w:proofErr w:type="spellEnd"/>
      <w:r w:rsidRPr="00A55CDB">
        <w:rPr>
          <w:rFonts w:ascii="Times New Roman" w:eastAsia="Times New Roman" w:hAnsi="Times New Roman" w:cs="Times New Roman"/>
          <w:color w:val="000000"/>
          <w:spacing w:val="-6"/>
          <w:sz w:val="18"/>
          <w:szCs w:val="20"/>
          <w:lang w:eastAsia="ru-RU"/>
        </w:rPr>
        <w:t xml:space="preserve"> пожарный тепловой адресный С2000 ИП – 11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w:t>
      </w:r>
      <w:proofErr w:type="spellStart"/>
      <w:r w:rsidRPr="00A55CDB">
        <w:rPr>
          <w:rFonts w:ascii="Times New Roman" w:eastAsia="Times New Roman" w:hAnsi="Times New Roman" w:cs="Times New Roman"/>
          <w:color w:val="000000"/>
          <w:spacing w:val="-6"/>
          <w:sz w:val="18"/>
          <w:szCs w:val="20"/>
          <w:lang w:eastAsia="ru-RU"/>
        </w:rPr>
        <w:t>извещатель</w:t>
      </w:r>
      <w:proofErr w:type="spellEnd"/>
      <w:r w:rsidRPr="00A55CDB">
        <w:rPr>
          <w:rFonts w:ascii="Times New Roman" w:eastAsia="Times New Roman" w:hAnsi="Times New Roman" w:cs="Times New Roman"/>
          <w:color w:val="000000"/>
          <w:spacing w:val="-6"/>
          <w:sz w:val="18"/>
          <w:szCs w:val="20"/>
          <w:lang w:eastAsia="ru-RU"/>
        </w:rPr>
        <w:t xml:space="preserve"> оптико-электронный линейный СПЭК 2210 – 4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управления и индикации речевого оповещения ЦДП02-120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коммутации и контроля БКК 16-16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усилитель мощности 200ПП 030 М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усилитель мощности 600ПП 030 М – 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электропитания БРЖ 02-24- 1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электропитания БРЖ 02-24/12- 2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пульт микрофонный настольный ПМН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панель ПС-4 – 1шт.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панель ПР-44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недельный таймер БТ-03-2/512-8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шкаф коммутационный закрытый Н12(22U) – 10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блок согласования БТ01-30В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усилитель микшер 80ПП 026М – 1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блок интерфейса БИ01 – 1шт.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громкоговоритель – 3/1АС100ПН (3Вт) – 32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громкоговоритель – 6/3АС100ПН (6Вт) – 82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громкоговоритель – 6/3АС100ПП (6Вт) – 79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громкоговоритель – 15/10/6АС100ПН (15Вт) – 10 шт.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Объектовая станция "Стрелец-Мониторинг" и антенна выносная СМ 470.    </w:t>
      </w:r>
    </w:p>
    <w:p w:rsidR="00A55CDB" w:rsidRPr="00A55CDB" w:rsidRDefault="00A55CDB" w:rsidP="00A55CDB">
      <w:pPr>
        <w:numPr>
          <w:ilvl w:val="0"/>
          <w:numId w:val="8"/>
        </w:numPr>
        <w:shd w:val="clear" w:color="auto" w:fill="FFFFFF"/>
        <w:tabs>
          <w:tab w:val="left" w:pos="1085"/>
        </w:tabs>
        <w:spacing w:after="60" w:line="240" w:lineRule="exact"/>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МБОУ «Гимназия» дошкольные группы  ул. Геологов, д 21</w:t>
      </w:r>
    </w:p>
    <w:p w:rsidR="00A55CDB" w:rsidRPr="00A55CDB" w:rsidRDefault="00A55CDB" w:rsidP="00A55CDB">
      <w:pPr>
        <w:shd w:val="clear" w:color="auto" w:fill="FFFFFF"/>
        <w:tabs>
          <w:tab w:val="left" w:pos="0"/>
        </w:tabs>
        <w:spacing w:after="60" w:line="240" w:lineRule="exact"/>
        <w:ind w:left="14"/>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Система  пожарная С2000.                                                                                                                                                                       Объектовая станция " Стрелец-Мониторинг " и антенна выносная СМ 470.</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1.1.ТО (техническое обслуживание):</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-проверка работоспособности - определение технического состояния путём контроля техническими средствами.</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lastRenderedPageBreak/>
        <w:t>1.2. ППР (планово-предупредительный ремонт):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их элементов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1.3. ТО и ППР должны производиться не реже одного раза в месяц. Измерение сопротивления защитного и рабочего заземления – 1 раз (январь месяц) 2018 года. Акт ТО предоставляется один раз в квартал (средств пожарной сигнализации, системы речевого оповещения и станции "Стрелец-Мониторинг").</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w:t>
      </w:r>
      <w:proofErr w:type="spellStart"/>
      <w:r w:rsidRPr="00A55CDB">
        <w:rPr>
          <w:rFonts w:ascii="Times New Roman" w:eastAsia="Times New Roman" w:hAnsi="Times New Roman" w:cs="Times New Roman"/>
          <w:color w:val="000000"/>
          <w:spacing w:val="-6"/>
          <w:sz w:val="18"/>
          <w:szCs w:val="20"/>
          <w:lang w:eastAsia="ru-RU"/>
        </w:rPr>
        <w:t>сработак</w:t>
      </w:r>
      <w:proofErr w:type="spellEnd"/>
      <w:r w:rsidRPr="00A55CDB">
        <w:rPr>
          <w:rFonts w:ascii="Times New Roman" w:eastAsia="Times New Roman" w:hAnsi="Times New Roman" w:cs="Times New Roman"/>
          <w:color w:val="000000"/>
          <w:spacing w:val="-6"/>
          <w:sz w:val="18"/>
          <w:szCs w:val="20"/>
          <w:lang w:eastAsia="ru-RU"/>
        </w:rPr>
        <w:t xml:space="preserve"> и не исправностей, обновление программного обеспечения и электронных карточек объектов заказчика, доступ к пультовому оборудованию установленному на пульте к пожарной безопасности.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3.Исполнитель, независимо от формы поступившего от Заказчика вызова, должен регистрировать его в «Журнале учёта вызовов».</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Порядок сдачи и приёмки работ</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Работоспособность систем и контроль качества проведения ТО и ППР осуществляется Заказчиком.</w:t>
      </w:r>
    </w:p>
    <w:p w:rsidR="00A55CDB" w:rsidRPr="00A55CDB" w:rsidRDefault="00A55CDB" w:rsidP="00A55CDB">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18"/>
          <w:szCs w:val="20"/>
          <w:lang w:eastAsia="ru-RU"/>
        </w:rPr>
      </w:pPr>
      <w:r w:rsidRPr="00A55CDB">
        <w:rPr>
          <w:rFonts w:ascii="Times New Roman" w:eastAsia="Times New Roman" w:hAnsi="Times New Roman" w:cs="Times New Roman"/>
          <w:color w:val="000000"/>
          <w:spacing w:val="-6"/>
          <w:sz w:val="18"/>
          <w:szCs w:val="20"/>
          <w:lang w:eastAsia="ru-RU"/>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rsidR="00A55CDB" w:rsidRPr="00A55CDB" w:rsidRDefault="00A55CDB" w:rsidP="00A55CDB">
      <w:pPr>
        <w:tabs>
          <w:tab w:val="left" w:pos="9356"/>
        </w:tabs>
        <w:spacing w:after="60" w:line="240" w:lineRule="auto"/>
        <w:rPr>
          <w:rFonts w:ascii="Times New Roman" w:eastAsia="Times New Roman" w:hAnsi="Times New Roman" w:cs="Times New Roman"/>
          <w:sz w:val="18"/>
          <w:szCs w:val="20"/>
          <w:lang w:eastAsia="ru-RU"/>
        </w:rPr>
      </w:pPr>
    </w:p>
    <w:p w:rsidR="00A55CDB" w:rsidRPr="00A55CDB" w:rsidRDefault="00A55CDB" w:rsidP="00A55CDB">
      <w:pPr>
        <w:tabs>
          <w:tab w:val="left" w:pos="9356"/>
        </w:tabs>
        <w:spacing w:after="60" w:line="240" w:lineRule="auto"/>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w:t>
      </w:r>
    </w:p>
    <w:p w:rsidR="00A55CDB" w:rsidRPr="00A55CDB" w:rsidRDefault="00A55CDB" w:rsidP="00A55CDB">
      <w:pPr>
        <w:tabs>
          <w:tab w:val="left" w:pos="9356"/>
        </w:tabs>
        <w:spacing w:after="60" w:line="240" w:lineRule="auto"/>
        <w:rPr>
          <w:rFonts w:ascii="Times New Roman" w:eastAsia="Times New Roman" w:hAnsi="Times New Roman" w:cs="Times New Roman"/>
          <w:sz w:val="18"/>
          <w:szCs w:val="20"/>
          <w:lang w:eastAsia="ru-RU"/>
        </w:rPr>
      </w:pPr>
    </w:p>
    <w:tbl>
      <w:tblPr>
        <w:tblW w:w="10452" w:type="dxa"/>
        <w:tblInd w:w="146" w:type="dxa"/>
        <w:tblLook w:val="00A0" w:firstRow="1" w:lastRow="0" w:firstColumn="1" w:lastColumn="0" w:noHBand="0" w:noVBand="0"/>
      </w:tblPr>
      <w:tblGrid>
        <w:gridCol w:w="5207"/>
        <w:gridCol w:w="5245"/>
      </w:tblGrid>
      <w:tr w:rsidR="00A55CDB" w:rsidRPr="00A55CDB" w:rsidTr="003A4446">
        <w:tc>
          <w:tcPr>
            <w:tcW w:w="5207" w:type="dxa"/>
            <w:hideMark/>
          </w:tcPr>
          <w:p w:rsidR="00A55CDB" w:rsidRPr="00A55CDB" w:rsidRDefault="00A55CDB" w:rsidP="00A55CDB">
            <w:pPr>
              <w:spacing w:after="0" w:line="240" w:lineRule="auto"/>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Заказчик:</w:t>
            </w:r>
          </w:p>
          <w:p w:rsidR="00A55CDB" w:rsidRPr="00A55CDB" w:rsidRDefault="00A55CDB" w:rsidP="00A55CDB">
            <w:pPr>
              <w:spacing w:after="0" w:line="240" w:lineRule="auto"/>
              <w:ind w:hanging="4"/>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МБОУ «Гимназия»</w:t>
            </w:r>
          </w:p>
          <w:p w:rsidR="00A55CDB" w:rsidRPr="00A55CDB" w:rsidRDefault="00A55CDB" w:rsidP="00A55CDB">
            <w:pPr>
              <w:spacing w:after="0" w:line="240" w:lineRule="auto"/>
              <w:ind w:hanging="4"/>
              <w:rPr>
                <w:rFonts w:ascii="Times New Roman" w:eastAsia="Times New Roman" w:hAnsi="Times New Roman" w:cs="Times New Roman"/>
                <w:sz w:val="18"/>
                <w:szCs w:val="20"/>
                <w:lang w:eastAsia="ru-RU"/>
              </w:rPr>
            </w:pPr>
          </w:p>
        </w:tc>
        <w:tc>
          <w:tcPr>
            <w:tcW w:w="5245" w:type="dxa"/>
          </w:tcPr>
          <w:p w:rsidR="00A55CDB" w:rsidRPr="00A55CDB" w:rsidRDefault="00A55CDB" w:rsidP="00A55CDB">
            <w:pPr>
              <w:spacing w:after="0" w:line="240" w:lineRule="auto"/>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Исполнитель:</w:t>
            </w:r>
          </w:p>
          <w:p w:rsidR="00A55CDB" w:rsidRPr="00A55CDB" w:rsidRDefault="00A55CDB" w:rsidP="00A55CDB">
            <w:pPr>
              <w:spacing w:after="0" w:line="240" w:lineRule="auto"/>
              <w:ind w:hanging="4"/>
              <w:rPr>
                <w:rFonts w:ascii="Times New Roman" w:eastAsia="Times New Roman" w:hAnsi="Times New Roman" w:cs="Times New Roman"/>
                <w:sz w:val="18"/>
                <w:szCs w:val="20"/>
                <w:lang w:eastAsia="ru-RU"/>
              </w:rPr>
            </w:pPr>
          </w:p>
        </w:tc>
      </w:tr>
      <w:tr w:rsidR="00A55CDB" w:rsidRPr="00A55CDB" w:rsidTr="003A4446">
        <w:tc>
          <w:tcPr>
            <w:tcW w:w="5207" w:type="dxa"/>
          </w:tcPr>
          <w:p w:rsidR="00A55CDB" w:rsidRPr="00A55CDB" w:rsidRDefault="00A55CDB" w:rsidP="00A55CDB">
            <w:pPr>
              <w:spacing w:after="0" w:line="240" w:lineRule="auto"/>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 xml:space="preserve"> Директор ____________ В.В. </w:t>
            </w:r>
            <w:proofErr w:type="spellStart"/>
            <w:r w:rsidRPr="00A55CDB">
              <w:rPr>
                <w:rFonts w:ascii="Times New Roman" w:eastAsia="Times New Roman" w:hAnsi="Times New Roman" w:cs="Times New Roman"/>
                <w:sz w:val="18"/>
                <w:szCs w:val="20"/>
                <w:lang w:eastAsia="ru-RU"/>
              </w:rPr>
              <w:t>Погребняк</w:t>
            </w:r>
            <w:proofErr w:type="spellEnd"/>
          </w:p>
          <w:p w:rsidR="00A55CDB" w:rsidRPr="00A55CDB" w:rsidRDefault="00A55CDB" w:rsidP="00A55CDB">
            <w:pPr>
              <w:spacing w:after="0" w:line="240" w:lineRule="auto"/>
              <w:rPr>
                <w:rFonts w:ascii="Times New Roman" w:eastAsia="Times New Roman" w:hAnsi="Times New Roman" w:cs="Times New Roman"/>
                <w:sz w:val="18"/>
                <w:szCs w:val="20"/>
                <w:lang w:eastAsia="ru-RU"/>
              </w:rPr>
            </w:pPr>
          </w:p>
        </w:tc>
        <w:tc>
          <w:tcPr>
            <w:tcW w:w="5245" w:type="dxa"/>
            <w:hideMark/>
          </w:tcPr>
          <w:p w:rsidR="00A55CDB" w:rsidRPr="00A55CDB" w:rsidRDefault="00A55CDB" w:rsidP="00A55CDB">
            <w:pPr>
              <w:spacing w:after="0" w:line="240" w:lineRule="auto"/>
              <w:rPr>
                <w:rFonts w:ascii="Times New Roman" w:eastAsia="Times New Roman" w:hAnsi="Times New Roman" w:cs="Times New Roman"/>
                <w:sz w:val="18"/>
                <w:szCs w:val="20"/>
                <w:lang w:eastAsia="ru-RU"/>
              </w:rPr>
            </w:pPr>
            <w:r w:rsidRPr="00A55CDB">
              <w:rPr>
                <w:rFonts w:ascii="Times New Roman" w:eastAsia="Times New Roman" w:hAnsi="Times New Roman" w:cs="Times New Roman"/>
                <w:sz w:val="18"/>
                <w:szCs w:val="20"/>
                <w:lang w:eastAsia="ru-RU"/>
              </w:rPr>
              <w:t xml:space="preserve">Директор_____________ </w:t>
            </w:r>
          </w:p>
        </w:tc>
      </w:tr>
    </w:tbl>
    <w:p w:rsidR="00A55CDB" w:rsidRPr="00A55CDB" w:rsidRDefault="00A55CDB" w:rsidP="00A55CDB">
      <w:pPr>
        <w:spacing w:after="0" w:line="240" w:lineRule="auto"/>
        <w:ind w:firstLine="709"/>
        <w:jc w:val="center"/>
        <w:rPr>
          <w:rFonts w:ascii="Times New Roman" w:eastAsia="Times New Roman" w:hAnsi="Times New Roman" w:cs="Times New Roman"/>
          <w:b/>
          <w:bCs/>
          <w:color w:val="FF0000"/>
          <w:szCs w:val="24"/>
          <w:lang w:eastAsia="ru-RU"/>
        </w:rPr>
      </w:pPr>
    </w:p>
    <w:p w:rsidR="00A50BAF" w:rsidRPr="00357B4A" w:rsidRDefault="00A50BAF" w:rsidP="000838D6">
      <w:pPr>
        <w:spacing w:after="0" w:line="240" w:lineRule="auto"/>
        <w:ind w:firstLine="709"/>
        <w:jc w:val="center"/>
        <w:rPr>
          <w:sz w:val="20"/>
          <w:szCs w:val="20"/>
        </w:rPr>
      </w:pPr>
    </w:p>
    <w:sectPr w:rsidR="00A50BAF" w:rsidRPr="00357B4A" w:rsidSect="00E6008E">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DB" w:rsidRDefault="00A55CDB" w:rsidP="00A55CDB">
      <w:pPr>
        <w:spacing w:after="0" w:line="240" w:lineRule="auto"/>
      </w:pPr>
      <w:r>
        <w:separator/>
      </w:r>
    </w:p>
  </w:endnote>
  <w:endnote w:type="continuationSeparator" w:id="0">
    <w:p w:rsidR="00A55CDB" w:rsidRDefault="00A55CDB" w:rsidP="00A5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DB" w:rsidRDefault="00A55CDB" w:rsidP="00A55CDB">
      <w:pPr>
        <w:spacing w:after="0" w:line="240" w:lineRule="auto"/>
      </w:pPr>
      <w:r>
        <w:separator/>
      </w:r>
    </w:p>
  </w:footnote>
  <w:footnote w:type="continuationSeparator" w:id="0">
    <w:p w:rsidR="00A55CDB" w:rsidRDefault="00A55CDB" w:rsidP="00A55CDB">
      <w:pPr>
        <w:spacing w:after="0" w:line="240" w:lineRule="auto"/>
      </w:pPr>
      <w:r>
        <w:continuationSeparator/>
      </w:r>
    </w:p>
  </w:footnote>
  <w:footnote w:id="1">
    <w:p w:rsidR="00A55CDB" w:rsidRDefault="00A55CDB" w:rsidP="00A55CDB">
      <w:pPr>
        <w:autoSpaceDE w:val="0"/>
        <w:autoSpaceDN w:val="0"/>
        <w:adjustRightInd w:val="0"/>
        <w:ind w:firstLine="540"/>
        <w:rPr>
          <w:sz w:val="18"/>
          <w:szCs w:val="18"/>
        </w:rPr>
      </w:pPr>
      <w:r w:rsidRPr="00E43CA9">
        <w:rPr>
          <w:rStyle w:val="a8"/>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A55CDB" w:rsidRDefault="00A55CDB" w:rsidP="00A55CDB">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A55CDB" w:rsidRDefault="00A55CDB" w:rsidP="00A55CDB">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A55CDB" w:rsidRDefault="00A55CDB" w:rsidP="00A55CDB">
      <w:pPr>
        <w:autoSpaceDE w:val="0"/>
        <w:autoSpaceDN w:val="0"/>
        <w:adjustRightInd w:val="0"/>
        <w:ind w:firstLine="540"/>
        <w:rPr>
          <w:sz w:val="18"/>
          <w:szCs w:val="18"/>
        </w:rPr>
      </w:pPr>
      <w:r>
        <w:rPr>
          <w:rStyle w:val="a8"/>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A55CDB" w:rsidRDefault="00A55CDB" w:rsidP="00A55CDB">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55CDB" w:rsidRDefault="00A55CDB" w:rsidP="00A55CDB">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55CDB" w:rsidRDefault="00A55CDB" w:rsidP="00A55CDB">
      <w:pPr>
        <w:autoSpaceDE w:val="0"/>
        <w:autoSpaceDN w:val="0"/>
        <w:adjustRightInd w:val="0"/>
        <w:ind w:firstLine="540"/>
        <w:rPr>
          <w:sz w:val="18"/>
          <w:szCs w:val="18"/>
        </w:rPr>
      </w:pPr>
    </w:p>
  </w:footnote>
  <w:footnote w:id="3">
    <w:p w:rsidR="00A55CDB" w:rsidRDefault="00A55CDB" w:rsidP="00A55CDB">
      <w:pPr>
        <w:autoSpaceDE w:val="0"/>
        <w:autoSpaceDN w:val="0"/>
        <w:adjustRightInd w:val="0"/>
        <w:ind w:firstLine="540"/>
        <w:rPr>
          <w:sz w:val="18"/>
          <w:szCs w:val="18"/>
        </w:rPr>
      </w:pPr>
      <w:r>
        <w:rPr>
          <w:rStyle w:val="a8"/>
          <w:sz w:val="18"/>
          <w:szCs w:val="18"/>
        </w:rPr>
        <w:footnoteRef/>
      </w:r>
      <w:r>
        <w:rPr>
          <w:sz w:val="18"/>
          <w:szCs w:val="18"/>
        </w:rPr>
        <w:t xml:space="preserve"> а) 1000 рублей, если цена настоящего Контракта не превышает 3 млн. рублей;</w:t>
      </w:r>
    </w:p>
    <w:p w:rsidR="00A55CDB" w:rsidRDefault="00A55CDB" w:rsidP="00A55CD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55CDB" w:rsidRDefault="00A55CDB" w:rsidP="00A55CD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55CDB" w:rsidRDefault="00A55CDB" w:rsidP="00A55CD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A55CDB" w:rsidRDefault="00A55CDB" w:rsidP="00A55CDB">
      <w:pPr>
        <w:pStyle w:val="a6"/>
        <w:spacing w:after="0"/>
      </w:pPr>
    </w:p>
  </w:footnote>
  <w:footnote w:id="4">
    <w:p w:rsidR="00A55CDB" w:rsidRDefault="00A55CDB" w:rsidP="00A55CDB">
      <w:pPr>
        <w:autoSpaceDE w:val="0"/>
        <w:autoSpaceDN w:val="0"/>
        <w:adjustRightInd w:val="0"/>
        <w:ind w:firstLine="540"/>
        <w:rPr>
          <w:sz w:val="18"/>
          <w:szCs w:val="18"/>
        </w:rPr>
      </w:pPr>
      <w:r>
        <w:rPr>
          <w:rStyle w:val="a8"/>
          <w:sz w:val="18"/>
          <w:szCs w:val="18"/>
        </w:rPr>
        <w:footnoteRef/>
      </w:r>
      <w:r>
        <w:rPr>
          <w:sz w:val="18"/>
          <w:szCs w:val="18"/>
        </w:rPr>
        <w:t xml:space="preserve"> а) 1000 рублей, если цена настоящего Контракта не превышает 3 млн. рублей (включительно);</w:t>
      </w:r>
    </w:p>
    <w:p w:rsidR="00A55CDB" w:rsidRDefault="00A55CDB" w:rsidP="00A55CDB">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A55CDB" w:rsidRDefault="00A55CDB" w:rsidP="00A55CDB">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A55CDB" w:rsidRDefault="00A55CDB" w:rsidP="00A55CDB">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997DCF"/>
    <w:multiLevelType w:val="hybridMultilevel"/>
    <w:tmpl w:val="10C226FE"/>
    <w:lvl w:ilvl="0" w:tplc="6B2021E6">
      <w:start w:val="1"/>
      <w:numFmt w:val="decimal"/>
      <w:lvlText w:val="%1."/>
      <w:lvlJc w:val="left"/>
      <w:pPr>
        <w:tabs>
          <w:tab w:val="num" w:pos="720"/>
        </w:tabs>
        <w:ind w:left="720" w:hanging="360"/>
      </w:pPr>
      <w:rPr>
        <w:rFonts w:hint="default"/>
      </w:rPr>
    </w:lvl>
    <w:lvl w:ilvl="1" w:tplc="E0D49F7C">
      <w:start w:val="1"/>
      <w:numFmt w:val="upperRoman"/>
      <w:lvlText w:val="%2."/>
      <w:lvlJc w:val="left"/>
      <w:pPr>
        <w:tabs>
          <w:tab w:val="num" w:pos="9793"/>
        </w:tabs>
        <w:ind w:left="9793" w:hanging="720"/>
      </w:pPr>
      <w:rPr>
        <w:rFonts w:hint="default"/>
        <w:sz w:val="24"/>
        <w:szCs w:val="24"/>
      </w:rPr>
    </w:lvl>
    <w:lvl w:ilvl="2" w:tplc="F96A01D8" w:tentative="1">
      <w:start w:val="1"/>
      <w:numFmt w:val="lowerRoman"/>
      <w:lvlText w:val="%3."/>
      <w:lvlJc w:val="right"/>
      <w:pPr>
        <w:tabs>
          <w:tab w:val="num" w:pos="2160"/>
        </w:tabs>
        <w:ind w:left="2160" w:hanging="180"/>
      </w:pPr>
    </w:lvl>
    <w:lvl w:ilvl="3" w:tplc="F7E2547E" w:tentative="1">
      <w:start w:val="1"/>
      <w:numFmt w:val="decimal"/>
      <w:lvlText w:val="%4."/>
      <w:lvlJc w:val="left"/>
      <w:pPr>
        <w:tabs>
          <w:tab w:val="num" w:pos="2880"/>
        </w:tabs>
        <w:ind w:left="2880" w:hanging="360"/>
      </w:pPr>
    </w:lvl>
    <w:lvl w:ilvl="4" w:tplc="D63099C2" w:tentative="1">
      <w:start w:val="1"/>
      <w:numFmt w:val="lowerLetter"/>
      <w:lvlText w:val="%5."/>
      <w:lvlJc w:val="left"/>
      <w:pPr>
        <w:tabs>
          <w:tab w:val="num" w:pos="3600"/>
        </w:tabs>
        <w:ind w:left="3600" w:hanging="360"/>
      </w:pPr>
    </w:lvl>
    <w:lvl w:ilvl="5" w:tplc="4A761DD2" w:tentative="1">
      <w:start w:val="1"/>
      <w:numFmt w:val="lowerRoman"/>
      <w:lvlText w:val="%6."/>
      <w:lvlJc w:val="right"/>
      <w:pPr>
        <w:tabs>
          <w:tab w:val="num" w:pos="4320"/>
        </w:tabs>
        <w:ind w:left="4320" w:hanging="180"/>
      </w:pPr>
    </w:lvl>
    <w:lvl w:ilvl="6" w:tplc="5ADC0A38" w:tentative="1">
      <w:start w:val="1"/>
      <w:numFmt w:val="decimal"/>
      <w:lvlText w:val="%7."/>
      <w:lvlJc w:val="left"/>
      <w:pPr>
        <w:tabs>
          <w:tab w:val="num" w:pos="5040"/>
        </w:tabs>
        <w:ind w:left="5040" w:hanging="360"/>
      </w:pPr>
    </w:lvl>
    <w:lvl w:ilvl="7" w:tplc="5ABC70E4" w:tentative="1">
      <w:start w:val="1"/>
      <w:numFmt w:val="lowerLetter"/>
      <w:lvlText w:val="%8."/>
      <w:lvlJc w:val="left"/>
      <w:pPr>
        <w:tabs>
          <w:tab w:val="num" w:pos="5760"/>
        </w:tabs>
        <w:ind w:left="5760" w:hanging="360"/>
      </w:pPr>
    </w:lvl>
    <w:lvl w:ilvl="8" w:tplc="785CFF48" w:tentative="1">
      <w:start w:val="1"/>
      <w:numFmt w:val="lowerRoman"/>
      <w:lvlText w:val="%9."/>
      <w:lvlJc w:val="right"/>
      <w:pPr>
        <w:tabs>
          <w:tab w:val="num" w:pos="6480"/>
        </w:tabs>
        <w:ind w:left="6480" w:hanging="180"/>
      </w:pPr>
    </w:lvl>
  </w:abstractNum>
  <w:abstractNum w:abstractNumId="4">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40B1BF8"/>
    <w:multiLevelType w:val="hybridMultilevel"/>
    <w:tmpl w:val="E86408C0"/>
    <w:lvl w:ilvl="0" w:tplc="FB3AA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9"/>
  </w:num>
  <w:num w:numId="5">
    <w:abstractNumId w:val="6"/>
  </w:num>
  <w:num w:numId="6">
    <w:abstractNumId w:val="4"/>
  </w:num>
  <w:num w:numId="7">
    <w:abstractNumId w:val="8"/>
  </w:num>
  <w:num w:numId="8">
    <w:abstractNumId w:val="3"/>
  </w:num>
  <w:num w:numId="9">
    <w:abstractNumId w:val="5"/>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838D6"/>
    <w:rsid w:val="000E1B06"/>
    <w:rsid w:val="00161636"/>
    <w:rsid w:val="001D0EC0"/>
    <w:rsid w:val="002206C9"/>
    <w:rsid w:val="00357B4A"/>
    <w:rsid w:val="003F52D9"/>
    <w:rsid w:val="0047332C"/>
    <w:rsid w:val="004A7D64"/>
    <w:rsid w:val="005328FE"/>
    <w:rsid w:val="00584A6B"/>
    <w:rsid w:val="00587783"/>
    <w:rsid w:val="005B6BEA"/>
    <w:rsid w:val="00626A2B"/>
    <w:rsid w:val="006301AA"/>
    <w:rsid w:val="006845E7"/>
    <w:rsid w:val="00693FE4"/>
    <w:rsid w:val="007A44F6"/>
    <w:rsid w:val="008724E2"/>
    <w:rsid w:val="008B5300"/>
    <w:rsid w:val="008E57DF"/>
    <w:rsid w:val="00903CC8"/>
    <w:rsid w:val="00910435"/>
    <w:rsid w:val="009F68EE"/>
    <w:rsid w:val="00A50BAF"/>
    <w:rsid w:val="00A55CDB"/>
    <w:rsid w:val="00A8418D"/>
    <w:rsid w:val="00C1293F"/>
    <w:rsid w:val="00C734BD"/>
    <w:rsid w:val="00C929BF"/>
    <w:rsid w:val="00E56B8C"/>
    <w:rsid w:val="00E6008E"/>
    <w:rsid w:val="00F36F27"/>
    <w:rsid w:val="00FA5061"/>
    <w:rsid w:val="00FB5FE7"/>
    <w:rsid w:val="00FD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903CC8"/>
    <w:pPr>
      <w:ind w:left="720"/>
      <w:contextualSpacing/>
    </w:p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A55CDB"/>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A55CDB"/>
    <w:rPr>
      <w:rFonts w:ascii="Times New Roman" w:eastAsia="Times New Roman" w:hAnsi="Times New Roman" w:cs="Times New Roman"/>
      <w:sz w:val="20"/>
      <w:szCs w:val="20"/>
      <w:lang w:eastAsia="ru-RU"/>
    </w:rPr>
  </w:style>
  <w:style w:type="character" w:styleId="a8">
    <w:name w:val="footnote reference"/>
    <w:uiPriority w:val="99"/>
    <w:unhideWhenUsed/>
    <w:rsid w:val="00A55C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903CC8"/>
    <w:pPr>
      <w:ind w:left="720"/>
      <w:contextualSpacing/>
    </w:p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A55CDB"/>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A55CDB"/>
    <w:rPr>
      <w:rFonts w:ascii="Times New Roman" w:eastAsia="Times New Roman" w:hAnsi="Times New Roman" w:cs="Times New Roman"/>
      <w:sz w:val="20"/>
      <w:szCs w:val="20"/>
      <w:lang w:eastAsia="ru-RU"/>
    </w:rPr>
  </w:style>
  <w:style w:type="character" w:styleId="a8">
    <w:name w:val="footnote reference"/>
    <w:uiPriority w:val="99"/>
    <w:unhideWhenUsed/>
    <w:rsid w:val="00A55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28</Pages>
  <Words>13767</Words>
  <Characters>78474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29</cp:revision>
  <cp:lastPrinted>2017-12-19T13:01:00Z</cp:lastPrinted>
  <dcterms:created xsi:type="dcterms:W3CDTF">2016-10-25T11:54:00Z</dcterms:created>
  <dcterms:modified xsi:type="dcterms:W3CDTF">2017-12-22T09:20:00Z</dcterms:modified>
</cp:coreProperties>
</file>