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8D" w:rsidRPr="00930EF4" w:rsidRDefault="00B24D8D" w:rsidP="00B24D8D">
      <w:pPr>
        <w:jc w:val="center"/>
        <w:rPr>
          <w:rFonts w:ascii="PT Astra Serif" w:hAnsi="PT Astra Serif"/>
          <w:b/>
          <w:sz w:val="24"/>
          <w:szCs w:val="24"/>
        </w:rPr>
      </w:pPr>
      <w:r w:rsidRPr="00930EF4">
        <w:rPr>
          <w:rFonts w:ascii="PT Astra Serif" w:hAnsi="PT Astra Serif"/>
          <w:b/>
          <w:sz w:val="24"/>
          <w:szCs w:val="24"/>
        </w:rPr>
        <w:t xml:space="preserve">Муниципальное образование  городской округ – город </w:t>
      </w:r>
      <w:proofErr w:type="spellStart"/>
      <w:r w:rsidRPr="00930EF4">
        <w:rPr>
          <w:rFonts w:ascii="PT Astra Serif" w:hAnsi="PT Astra Serif"/>
          <w:b/>
          <w:sz w:val="24"/>
          <w:szCs w:val="24"/>
        </w:rPr>
        <w:t>Югорск</w:t>
      </w:r>
      <w:proofErr w:type="spellEnd"/>
    </w:p>
    <w:p w:rsidR="00B24D8D" w:rsidRPr="00973FD4" w:rsidRDefault="00B24D8D" w:rsidP="00B24D8D">
      <w:pPr>
        <w:jc w:val="center"/>
        <w:rPr>
          <w:rFonts w:ascii="PT Astra Serif" w:hAnsi="PT Astra Serif"/>
          <w:b/>
          <w:sz w:val="24"/>
          <w:szCs w:val="24"/>
        </w:rPr>
      </w:pPr>
      <w:r w:rsidRPr="00973FD4">
        <w:rPr>
          <w:rFonts w:ascii="PT Astra Serif" w:hAnsi="PT Astra Serif"/>
          <w:b/>
          <w:sz w:val="24"/>
          <w:szCs w:val="24"/>
        </w:rPr>
        <w:t xml:space="preserve">Администрация города </w:t>
      </w:r>
      <w:proofErr w:type="spellStart"/>
      <w:r w:rsidRPr="00973FD4">
        <w:rPr>
          <w:rFonts w:ascii="PT Astra Serif" w:hAnsi="PT Astra Serif"/>
          <w:b/>
          <w:sz w:val="24"/>
          <w:szCs w:val="24"/>
        </w:rPr>
        <w:t>Югорска</w:t>
      </w:r>
      <w:proofErr w:type="spellEnd"/>
    </w:p>
    <w:p w:rsidR="00B24D8D" w:rsidRPr="00973FD4" w:rsidRDefault="00B24D8D" w:rsidP="00B24D8D">
      <w:pPr>
        <w:jc w:val="center"/>
        <w:rPr>
          <w:rFonts w:ascii="PT Astra Serif" w:hAnsi="PT Astra Serif"/>
          <w:b/>
          <w:bCs/>
          <w:sz w:val="24"/>
          <w:szCs w:val="24"/>
        </w:rPr>
      </w:pPr>
      <w:r w:rsidRPr="00973FD4">
        <w:rPr>
          <w:rFonts w:ascii="PT Astra Serif" w:hAnsi="PT Astra Serif"/>
          <w:b/>
          <w:bCs/>
          <w:sz w:val="24"/>
          <w:szCs w:val="24"/>
        </w:rPr>
        <w:t>ПРОТОКОЛ</w:t>
      </w:r>
    </w:p>
    <w:p w:rsidR="00B24D8D" w:rsidRPr="00973FD4" w:rsidRDefault="00B24D8D" w:rsidP="00B24D8D">
      <w:pPr>
        <w:jc w:val="center"/>
        <w:rPr>
          <w:rFonts w:ascii="PT Astra Serif" w:hAnsi="PT Astra Serif"/>
          <w:b/>
          <w:sz w:val="24"/>
          <w:szCs w:val="24"/>
        </w:rPr>
      </w:pPr>
      <w:r w:rsidRPr="00973FD4">
        <w:rPr>
          <w:rFonts w:ascii="PT Astra Serif" w:hAnsi="PT Astra Serif"/>
          <w:b/>
          <w:sz w:val="24"/>
          <w:szCs w:val="24"/>
        </w:rPr>
        <w:t>рассмотрения единственной заявки на участие в аукционе в электронной форме</w:t>
      </w:r>
    </w:p>
    <w:p w:rsidR="00B24D8D" w:rsidRPr="00397E74" w:rsidRDefault="00B24D8D" w:rsidP="00B24D8D">
      <w:pPr>
        <w:ind w:left="284"/>
        <w:jc w:val="both"/>
        <w:rPr>
          <w:rFonts w:ascii="PT Astra Serif" w:hAnsi="PT Astra Serif"/>
          <w:sz w:val="24"/>
          <w:szCs w:val="24"/>
        </w:rPr>
      </w:pPr>
      <w:r w:rsidRPr="00397E74">
        <w:rPr>
          <w:rFonts w:ascii="PT Astra Serif" w:hAnsi="PT Astra Serif"/>
          <w:sz w:val="24"/>
          <w:szCs w:val="24"/>
        </w:rPr>
        <w:t xml:space="preserve">   «21» декабря 2021 г.                                                                                 № 01873000058210004</w:t>
      </w:r>
      <w:r>
        <w:rPr>
          <w:rFonts w:ascii="PT Astra Serif" w:hAnsi="PT Astra Serif"/>
          <w:sz w:val="24"/>
          <w:szCs w:val="24"/>
        </w:rPr>
        <w:t>77</w:t>
      </w:r>
      <w:r w:rsidRPr="00397E74">
        <w:rPr>
          <w:rFonts w:ascii="PT Astra Serif" w:hAnsi="PT Astra Serif"/>
          <w:sz w:val="24"/>
          <w:szCs w:val="24"/>
        </w:rPr>
        <w:t>-1</w:t>
      </w:r>
    </w:p>
    <w:p w:rsidR="00B24D8D" w:rsidRPr="00397E74" w:rsidRDefault="00B24D8D" w:rsidP="00B24D8D">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B24D8D" w:rsidRPr="00397E74" w:rsidRDefault="00B24D8D" w:rsidP="00B24D8D">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B24D8D" w:rsidRPr="00397E74" w:rsidRDefault="00B24D8D" w:rsidP="00B24D8D">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B24D8D" w:rsidRPr="00397E74" w:rsidRDefault="00B24D8D" w:rsidP="00B24D8D">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B24D8D" w:rsidRPr="00397E74" w:rsidRDefault="00B24D8D" w:rsidP="00B24D8D">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B24D8D" w:rsidRPr="00397E74" w:rsidRDefault="00B24D8D" w:rsidP="00B24D8D">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B24D8D" w:rsidRPr="00397E74" w:rsidRDefault="00B24D8D" w:rsidP="00B24D8D">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397E74">
        <w:rPr>
          <w:rFonts w:ascii="PT Astra Serif" w:hAnsi="PT Astra Serif"/>
          <w:sz w:val="24"/>
          <w:szCs w:val="24"/>
          <w:lang w:eastAsia="ar-SA"/>
        </w:rPr>
        <w:t>жилищно</w:t>
      </w:r>
      <w:proofErr w:type="spellEnd"/>
      <w:r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397E74">
        <w:rPr>
          <w:rFonts w:ascii="PT Astra Serif" w:hAnsi="PT Astra Serif"/>
          <w:sz w:val="24"/>
          <w:szCs w:val="24"/>
          <w:lang w:eastAsia="ar-SA"/>
        </w:rPr>
        <w:t>Югорска</w:t>
      </w:r>
      <w:proofErr w:type="spellEnd"/>
      <w:r w:rsidRPr="00397E74">
        <w:rPr>
          <w:rFonts w:ascii="PT Astra Serif" w:hAnsi="PT Astra Serif"/>
          <w:sz w:val="24"/>
          <w:szCs w:val="24"/>
          <w:lang w:eastAsia="ar-SA"/>
        </w:rPr>
        <w:t>»</w:t>
      </w:r>
      <w:r w:rsidRPr="00397E74">
        <w:rPr>
          <w:rFonts w:ascii="PT Astra Serif" w:hAnsi="PT Astra Serif"/>
          <w:sz w:val="24"/>
          <w:szCs w:val="24"/>
        </w:rPr>
        <w:t>;</w:t>
      </w:r>
    </w:p>
    <w:p w:rsidR="00B24D8D" w:rsidRPr="00397E74" w:rsidRDefault="00B24D8D" w:rsidP="00B24D8D">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B24D8D" w:rsidRPr="00D36BA9" w:rsidRDefault="00B24D8D" w:rsidP="00B24D8D">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w:t>
      </w:r>
      <w:r w:rsidRPr="00D36BA9">
        <w:rPr>
          <w:rFonts w:ascii="PT Astra Serif" w:hAnsi="PT Astra Serif"/>
          <w:spacing w:val="-6"/>
          <w:sz w:val="24"/>
          <w:szCs w:val="24"/>
        </w:rPr>
        <w:t xml:space="preserve">градостроительства администрации города </w:t>
      </w:r>
      <w:proofErr w:type="spellStart"/>
      <w:r w:rsidRPr="00D36BA9">
        <w:rPr>
          <w:rFonts w:ascii="PT Astra Serif" w:hAnsi="PT Astra Serif"/>
          <w:spacing w:val="-6"/>
          <w:sz w:val="24"/>
          <w:szCs w:val="24"/>
        </w:rPr>
        <w:t>Югорска</w:t>
      </w:r>
      <w:proofErr w:type="spellEnd"/>
      <w:r w:rsidRPr="00D36BA9">
        <w:rPr>
          <w:rFonts w:ascii="PT Astra Serif" w:hAnsi="PT Astra Serif"/>
          <w:spacing w:val="-6"/>
          <w:sz w:val="24"/>
          <w:szCs w:val="24"/>
        </w:rPr>
        <w:t>;</w:t>
      </w:r>
    </w:p>
    <w:p w:rsidR="00B24D8D" w:rsidRPr="00D36BA9" w:rsidRDefault="00B24D8D" w:rsidP="00B24D8D">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D36BA9">
        <w:rPr>
          <w:rFonts w:ascii="PT Astra Serif" w:hAnsi="PT Astra Serif"/>
          <w:sz w:val="24"/>
          <w:szCs w:val="24"/>
        </w:rPr>
        <w:t xml:space="preserve">Н.Б. Захарова </w:t>
      </w:r>
      <w:r w:rsidRPr="00D36BA9">
        <w:rPr>
          <w:rFonts w:ascii="PT Astra Serif" w:hAnsi="PT Astra Serif" w:cs="Bodoni MT"/>
          <w:sz w:val="24"/>
          <w:szCs w:val="24"/>
        </w:rPr>
        <w:t>–</w:t>
      </w:r>
      <w:r w:rsidRPr="00D36BA9">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D36BA9">
        <w:rPr>
          <w:rFonts w:ascii="PT Astra Serif" w:hAnsi="PT Astra Serif"/>
          <w:sz w:val="24"/>
          <w:szCs w:val="24"/>
        </w:rPr>
        <w:t>Югорска</w:t>
      </w:r>
      <w:proofErr w:type="spellEnd"/>
      <w:r w:rsidRPr="00D36BA9">
        <w:rPr>
          <w:rFonts w:ascii="PT Astra Serif" w:hAnsi="PT Astra Serif"/>
          <w:sz w:val="24"/>
          <w:szCs w:val="24"/>
        </w:rPr>
        <w:t>.</w:t>
      </w:r>
    </w:p>
    <w:p w:rsidR="00B24D8D" w:rsidRPr="00D36BA9" w:rsidRDefault="00B24D8D" w:rsidP="00B24D8D">
      <w:pPr>
        <w:pStyle w:val="a7"/>
        <w:tabs>
          <w:tab w:val="left" w:pos="426"/>
        </w:tabs>
        <w:autoSpaceDE w:val="0"/>
        <w:autoSpaceDN w:val="0"/>
        <w:adjustRightInd w:val="0"/>
        <w:ind w:left="426" w:right="142"/>
        <w:jc w:val="both"/>
        <w:rPr>
          <w:rFonts w:ascii="PT Astra Serif" w:hAnsi="PT Astra Serif"/>
          <w:sz w:val="24"/>
          <w:szCs w:val="24"/>
        </w:rPr>
      </w:pPr>
      <w:r w:rsidRPr="00D36BA9">
        <w:rPr>
          <w:rFonts w:ascii="PT Astra Serif" w:hAnsi="PT Astra Serif"/>
          <w:sz w:val="24"/>
          <w:szCs w:val="24"/>
        </w:rPr>
        <w:t>Всего присутствовали 7 членов комиссии из 7</w:t>
      </w:r>
      <w:r w:rsidRPr="00D36BA9">
        <w:rPr>
          <w:rFonts w:ascii="PT Astra Serif" w:hAnsi="PT Astra Serif"/>
          <w:noProof/>
          <w:sz w:val="24"/>
          <w:szCs w:val="24"/>
        </w:rPr>
        <w:t>.</w:t>
      </w:r>
    </w:p>
    <w:p w:rsidR="00B24D8D" w:rsidRPr="00D36BA9" w:rsidRDefault="00B24D8D" w:rsidP="00B24D8D">
      <w:pPr>
        <w:pStyle w:val="ConsPlusNormal"/>
        <w:widowControl/>
        <w:tabs>
          <w:tab w:val="num" w:pos="426"/>
        </w:tabs>
        <w:ind w:left="426" w:hanging="292"/>
        <w:jc w:val="both"/>
        <w:rPr>
          <w:rFonts w:ascii="PT Astra Serif" w:hAnsi="PT Astra Serif" w:cs="Times New Roman"/>
          <w:sz w:val="24"/>
          <w:szCs w:val="24"/>
        </w:rPr>
      </w:pPr>
      <w:r w:rsidRPr="00D36BA9">
        <w:rPr>
          <w:rFonts w:ascii="PT Astra Serif" w:hAnsi="PT Astra Serif"/>
          <w:sz w:val="24"/>
          <w:szCs w:val="24"/>
        </w:rPr>
        <w:t xml:space="preserve">     </w:t>
      </w:r>
      <w:r w:rsidRPr="00D36BA9">
        <w:rPr>
          <w:rFonts w:ascii="PT Astra Serif" w:hAnsi="PT Astra Serif" w:cs="Times New Roman"/>
          <w:sz w:val="24"/>
          <w:szCs w:val="24"/>
        </w:rPr>
        <w:t>Представитель</w:t>
      </w:r>
      <w:r w:rsidRPr="00D36BA9">
        <w:rPr>
          <w:rFonts w:ascii="PT Astra Serif" w:hAnsi="PT Astra Serif"/>
          <w:sz w:val="24"/>
          <w:szCs w:val="24"/>
        </w:rPr>
        <w:t xml:space="preserve"> </w:t>
      </w:r>
      <w:r w:rsidRPr="00D36BA9">
        <w:rPr>
          <w:rFonts w:ascii="PT Astra Serif" w:hAnsi="PT Astra Serif" w:cs="Times New Roman"/>
          <w:sz w:val="24"/>
          <w:szCs w:val="24"/>
        </w:rPr>
        <w:t>заказчика</w:t>
      </w:r>
      <w:r w:rsidRPr="00D36BA9">
        <w:rPr>
          <w:rFonts w:ascii="PT Astra Serif" w:hAnsi="PT Astra Serif"/>
          <w:sz w:val="24"/>
          <w:szCs w:val="24"/>
        </w:rPr>
        <w:t xml:space="preserve">: </w:t>
      </w:r>
      <w:r w:rsidRPr="00D36BA9">
        <w:rPr>
          <w:rFonts w:ascii="PT Astra Serif" w:hAnsi="PT Astra Serif"/>
          <w:color w:val="000000"/>
          <w:sz w:val="24"/>
          <w:szCs w:val="24"/>
        </w:rPr>
        <w:t xml:space="preserve">Соболева Евгения Владимировна, специалист по закупкам  </w:t>
      </w:r>
      <w:r>
        <w:rPr>
          <w:rFonts w:ascii="PT Astra Serif" w:hAnsi="PT Astra Serif"/>
          <w:color w:val="000000"/>
          <w:sz w:val="24"/>
          <w:szCs w:val="24"/>
        </w:rPr>
        <w:t>м</w:t>
      </w:r>
      <w:r w:rsidRPr="001D6BB7">
        <w:rPr>
          <w:rFonts w:ascii="PT Astra Serif" w:hAnsi="PT Astra Serif"/>
          <w:color w:val="000000"/>
          <w:sz w:val="24"/>
          <w:szCs w:val="24"/>
        </w:rPr>
        <w:t>униципально</w:t>
      </w:r>
      <w:r>
        <w:rPr>
          <w:rFonts w:ascii="PT Astra Serif" w:hAnsi="PT Astra Serif"/>
          <w:color w:val="000000"/>
          <w:sz w:val="24"/>
          <w:szCs w:val="24"/>
        </w:rPr>
        <w:t>го</w:t>
      </w:r>
      <w:r w:rsidRPr="001D6BB7">
        <w:rPr>
          <w:rFonts w:ascii="PT Astra Serif" w:hAnsi="PT Astra Serif"/>
          <w:color w:val="000000"/>
          <w:sz w:val="24"/>
          <w:szCs w:val="24"/>
        </w:rPr>
        <w:t xml:space="preserve"> бюджетно</w:t>
      </w:r>
      <w:r>
        <w:rPr>
          <w:rFonts w:ascii="PT Astra Serif" w:hAnsi="PT Astra Serif"/>
          <w:color w:val="000000"/>
          <w:sz w:val="24"/>
          <w:szCs w:val="24"/>
        </w:rPr>
        <w:t>го</w:t>
      </w:r>
      <w:r w:rsidRPr="001D6BB7">
        <w:rPr>
          <w:rFonts w:ascii="PT Astra Serif" w:hAnsi="PT Astra Serif"/>
          <w:color w:val="000000"/>
          <w:sz w:val="24"/>
          <w:szCs w:val="24"/>
        </w:rPr>
        <w:t xml:space="preserve"> общеобразовательно</w:t>
      </w:r>
      <w:r>
        <w:rPr>
          <w:rFonts w:ascii="PT Astra Serif" w:hAnsi="PT Astra Serif"/>
          <w:color w:val="000000"/>
          <w:sz w:val="24"/>
          <w:szCs w:val="24"/>
        </w:rPr>
        <w:t>го</w:t>
      </w:r>
      <w:r w:rsidRPr="001D6BB7">
        <w:rPr>
          <w:rFonts w:ascii="PT Astra Serif" w:hAnsi="PT Astra Serif"/>
          <w:color w:val="000000"/>
          <w:sz w:val="24"/>
          <w:szCs w:val="24"/>
        </w:rPr>
        <w:t xml:space="preserve"> учреждени</w:t>
      </w:r>
      <w:r>
        <w:rPr>
          <w:rFonts w:ascii="PT Astra Serif" w:hAnsi="PT Astra Serif"/>
          <w:color w:val="000000"/>
          <w:sz w:val="24"/>
          <w:szCs w:val="24"/>
        </w:rPr>
        <w:t>я</w:t>
      </w:r>
      <w:r w:rsidRPr="001D6BB7">
        <w:rPr>
          <w:rFonts w:ascii="PT Astra Serif" w:hAnsi="PT Astra Serif"/>
          <w:color w:val="000000"/>
          <w:sz w:val="24"/>
          <w:szCs w:val="24"/>
        </w:rPr>
        <w:t xml:space="preserve"> «Лицей им. Г.Ф. Атякшева»</w:t>
      </w:r>
      <w:r>
        <w:rPr>
          <w:rFonts w:ascii="PT Astra Serif" w:hAnsi="PT Astra Serif"/>
          <w:color w:val="000000"/>
          <w:sz w:val="24"/>
          <w:szCs w:val="24"/>
        </w:rPr>
        <w:t>.</w:t>
      </w:r>
    </w:p>
    <w:p w:rsidR="00B24D8D" w:rsidRPr="00335DFC" w:rsidRDefault="00B24D8D" w:rsidP="00B24D8D">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н в электронной форме № 01873000058210004</w:t>
      </w:r>
      <w:r>
        <w:rPr>
          <w:rFonts w:ascii="PT Astra Serif" w:hAnsi="PT Astra Serif"/>
          <w:sz w:val="24"/>
          <w:szCs w:val="24"/>
        </w:rPr>
        <w:t>7</w:t>
      </w:r>
      <w:r w:rsidRPr="00C93AFE">
        <w:rPr>
          <w:rFonts w:ascii="PT Astra Serif" w:hAnsi="PT Astra Serif"/>
          <w:sz w:val="24"/>
          <w:szCs w:val="24"/>
        </w:rPr>
        <w:t xml:space="preserve">7 </w:t>
      </w:r>
      <w:r w:rsidRPr="00C93AFE">
        <w:rPr>
          <w:rFonts w:ascii="PT Astra Serif" w:hAnsi="PT Astra Serif"/>
          <w:color w:val="000000"/>
          <w:sz w:val="24"/>
          <w:szCs w:val="24"/>
        </w:rPr>
        <w:t xml:space="preserve">для субъектов малого предпринимательства, социально ориентированных некоммерческих организаций </w:t>
      </w:r>
      <w:r w:rsidRPr="00C93AFE">
        <w:rPr>
          <w:rFonts w:ascii="PT Astra Serif" w:hAnsi="PT Astra Serif"/>
          <w:bCs/>
          <w:color w:val="000000"/>
          <w:sz w:val="24"/>
          <w:szCs w:val="24"/>
        </w:rPr>
        <w:t xml:space="preserve">на право заключения гражданско-правового договора на </w:t>
      </w:r>
      <w:r w:rsidRPr="00C93AFE">
        <w:rPr>
          <w:rFonts w:ascii="PT Astra Serif" w:hAnsi="PT Astra Serif"/>
          <w:sz w:val="24"/>
          <w:szCs w:val="24"/>
        </w:rPr>
        <w:t>оказание услуг по техническому обслуживанию электрооборудования.</w:t>
      </w:r>
    </w:p>
    <w:p w:rsidR="00B24D8D" w:rsidRPr="00335DFC" w:rsidRDefault="00B24D8D" w:rsidP="00B24D8D">
      <w:pPr>
        <w:tabs>
          <w:tab w:val="left" w:pos="567"/>
        </w:tabs>
        <w:autoSpaceDE w:val="0"/>
        <w:autoSpaceDN w:val="0"/>
        <w:adjustRightInd w:val="0"/>
        <w:ind w:left="426"/>
        <w:jc w:val="both"/>
        <w:rPr>
          <w:rFonts w:ascii="PT Astra Serif" w:hAnsi="PT Astra Serif"/>
          <w:sz w:val="24"/>
          <w:szCs w:val="24"/>
        </w:rPr>
      </w:pPr>
      <w:r w:rsidRPr="00335DF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335DFC">
        <w:rPr>
          <w:rFonts w:ascii="PT Astra Serif" w:hAnsi="PT Astra Serif" w:cs="Bodoni MT"/>
          <w:sz w:val="24"/>
          <w:szCs w:val="24"/>
        </w:rPr>
        <w:t>–</w:t>
      </w:r>
      <w:r w:rsidRPr="00335DFC">
        <w:rPr>
          <w:rFonts w:ascii="PT Astra Serif" w:hAnsi="PT Astra Serif"/>
          <w:sz w:val="24"/>
          <w:szCs w:val="24"/>
        </w:rPr>
        <w:t xml:space="preserve"> </w:t>
      </w:r>
      <w:hyperlink r:id="rId6" w:history="1">
        <w:r w:rsidRPr="00335DFC">
          <w:rPr>
            <w:rStyle w:val="a3"/>
            <w:rFonts w:ascii="PT Astra Serif" w:hAnsi="PT Astra Serif"/>
            <w:color w:val="auto"/>
            <w:sz w:val="24"/>
            <w:szCs w:val="24"/>
            <w:u w:val="none"/>
          </w:rPr>
          <w:t>http://zakupki.gov.ru/</w:t>
        </w:r>
      </w:hyperlink>
      <w:r w:rsidRPr="00335DFC">
        <w:rPr>
          <w:rFonts w:ascii="PT Astra Serif" w:hAnsi="PT Astra Serif"/>
          <w:sz w:val="24"/>
          <w:szCs w:val="24"/>
        </w:rPr>
        <w:t xml:space="preserve">, код аукциона 0187300005821000477. </w:t>
      </w:r>
    </w:p>
    <w:p w:rsidR="00B24D8D" w:rsidRPr="00335DFC" w:rsidRDefault="00B24D8D" w:rsidP="00B24D8D">
      <w:pPr>
        <w:tabs>
          <w:tab w:val="left" w:pos="0"/>
        </w:tabs>
        <w:autoSpaceDE w:val="0"/>
        <w:autoSpaceDN w:val="0"/>
        <w:adjustRightInd w:val="0"/>
        <w:ind w:left="426"/>
        <w:jc w:val="both"/>
        <w:rPr>
          <w:rFonts w:ascii="PT Astra Serif" w:hAnsi="PT Astra Serif"/>
          <w:sz w:val="24"/>
          <w:szCs w:val="24"/>
        </w:rPr>
      </w:pPr>
      <w:r w:rsidRPr="00335DFC">
        <w:rPr>
          <w:rFonts w:ascii="PT Astra Serif" w:hAnsi="PT Astra Serif"/>
          <w:sz w:val="24"/>
          <w:szCs w:val="24"/>
        </w:rPr>
        <w:t xml:space="preserve">Идентификационный код закупки: </w:t>
      </w:r>
      <w:r w:rsidRPr="00335DFC">
        <w:rPr>
          <w:sz w:val="24"/>
          <w:szCs w:val="24"/>
        </w:rPr>
        <w:t>213862200263286220100100830018110244</w:t>
      </w:r>
      <w:r w:rsidRPr="00335DFC">
        <w:rPr>
          <w:rFonts w:ascii="PT Astra Serif" w:hAnsi="PT Astra Serif"/>
          <w:sz w:val="24"/>
          <w:szCs w:val="24"/>
        </w:rPr>
        <w:t>.</w:t>
      </w:r>
    </w:p>
    <w:p w:rsidR="00B24D8D" w:rsidRPr="001D6BB7" w:rsidRDefault="00B24D8D" w:rsidP="00B24D8D">
      <w:pPr>
        <w:tabs>
          <w:tab w:val="left" w:pos="426"/>
        </w:tabs>
        <w:autoSpaceDE w:val="0"/>
        <w:ind w:left="426"/>
        <w:jc w:val="both"/>
        <w:rPr>
          <w:rFonts w:ascii="PT Astra Serif" w:hAnsi="PT Astra Serif"/>
          <w:sz w:val="24"/>
          <w:szCs w:val="24"/>
        </w:rPr>
      </w:pPr>
      <w:r w:rsidRPr="001D6BB7">
        <w:rPr>
          <w:rFonts w:ascii="PT Astra Serif" w:hAnsi="PT Astra Serif"/>
          <w:sz w:val="24"/>
          <w:szCs w:val="24"/>
        </w:rPr>
        <w:t xml:space="preserve">2. Заказчик:  </w:t>
      </w:r>
      <w:r w:rsidRPr="001D6BB7">
        <w:rPr>
          <w:rFonts w:ascii="PT Astra Serif" w:hAnsi="PT Astra Serif"/>
          <w:color w:val="000000"/>
          <w:sz w:val="24"/>
          <w:szCs w:val="24"/>
        </w:rPr>
        <w:t>Муниципальное бюджетное общеобразовательное учреждение «Лицей им. Г.Ф. Атякшева»</w:t>
      </w:r>
      <w:r w:rsidRPr="001D6BB7">
        <w:rPr>
          <w:rFonts w:ascii="PT Astra Serif" w:hAnsi="PT Astra Serif"/>
          <w:sz w:val="24"/>
          <w:szCs w:val="24"/>
        </w:rPr>
        <w:t xml:space="preserve">. </w:t>
      </w:r>
      <w:proofErr w:type="gramStart"/>
      <w:r w:rsidRPr="001D6BB7">
        <w:rPr>
          <w:rFonts w:ascii="PT Astra Serif" w:hAnsi="PT Astra Serif"/>
          <w:sz w:val="24"/>
          <w:szCs w:val="24"/>
        </w:rPr>
        <w:t xml:space="preserve">Почтовый адрес: </w:t>
      </w:r>
      <w:r w:rsidRPr="001D6BB7">
        <w:rPr>
          <w:rFonts w:ascii="PT Astra Serif" w:hAnsi="PT Astra Serif"/>
          <w:color w:val="000000"/>
          <w:sz w:val="24"/>
          <w:szCs w:val="24"/>
        </w:rPr>
        <w:t xml:space="preserve">628260, Ханты - Мансийский автономный округ - Югра, Тюменская обл.,  г. </w:t>
      </w:r>
      <w:proofErr w:type="spellStart"/>
      <w:r w:rsidRPr="001D6BB7">
        <w:rPr>
          <w:rFonts w:ascii="PT Astra Serif" w:hAnsi="PT Astra Serif"/>
          <w:color w:val="000000"/>
          <w:sz w:val="24"/>
          <w:szCs w:val="24"/>
        </w:rPr>
        <w:t>Югорск</w:t>
      </w:r>
      <w:proofErr w:type="spellEnd"/>
      <w:r w:rsidRPr="001D6BB7">
        <w:rPr>
          <w:rFonts w:ascii="PT Astra Serif" w:hAnsi="PT Astra Serif"/>
          <w:color w:val="000000"/>
          <w:sz w:val="24"/>
          <w:szCs w:val="24"/>
        </w:rPr>
        <w:t>, ул. Ленина, 24.</w:t>
      </w:r>
      <w:proofErr w:type="gramEnd"/>
    </w:p>
    <w:p w:rsidR="00B24D8D" w:rsidRPr="00973FD4" w:rsidRDefault="00B24D8D" w:rsidP="00B24D8D">
      <w:pPr>
        <w:ind w:left="426"/>
        <w:jc w:val="both"/>
        <w:rPr>
          <w:rFonts w:ascii="PT Astra Serif" w:hAnsi="PT Astra Serif"/>
          <w:sz w:val="24"/>
          <w:szCs w:val="24"/>
        </w:rPr>
      </w:pPr>
      <w:r w:rsidRPr="00973FD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21</w:t>
      </w:r>
      <w:r w:rsidRPr="00973FD4">
        <w:rPr>
          <w:rFonts w:ascii="PT Astra Serif" w:hAnsi="PT Astra Serif"/>
          <w:sz w:val="24"/>
          <w:szCs w:val="24"/>
        </w:rPr>
        <w:t xml:space="preserve"> </w:t>
      </w:r>
      <w:r>
        <w:rPr>
          <w:rFonts w:ascii="PT Astra Serif" w:hAnsi="PT Astra Serif"/>
          <w:sz w:val="24"/>
          <w:szCs w:val="24"/>
        </w:rPr>
        <w:t>дека</w:t>
      </w:r>
      <w:r w:rsidRPr="00973FD4">
        <w:rPr>
          <w:rFonts w:ascii="PT Astra Serif" w:hAnsi="PT Astra Serif"/>
          <w:sz w:val="24"/>
          <w:szCs w:val="24"/>
        </w:rPr>
        <w:t xml:space="preserve">бря 2021 года, по адресу: ул. 40 лет Победы, 11, г. </w:t>
      </w:r>
      <w:proofErr w:type="spellStart"/>
      <w:r w:rsidRPr="00973FD4">
        <w:rPr>
          <w:rFonts w:ascii="PT Astra Serif" w:hAnsi="PT Astra Serif"/>
          <w:sz w:val="24"/>
          <w:szCs w:val="24"/>
        </w:rPr>
        <w:t>Югорск</w:t>
      </w:r>
      <w:proofErr w:type="spellEnd"/>
      <w:r w:rsidRPr="00973FD4">
        <w:rPr>
          <w:rFonts w:ascii="PT Astra Serif" w:hAnsi="PT Astra Serif"/>
          <w:sz w:val="24"/>
          <w:szCs w:val="24"/>
        </w:rPr>
        <w:t>, Ханты-Мансийский  автономный  округ-Югра, Тюменская область.</w:t>
      </w:r>
    </w:p>
    <w:p w:rsidR="00B24D8D" w:rsidRPr="00374DD2" w:rsidRDefault="00B24D8D" w:rsidP="00B24D8D">
      <w:pPr>
        <w:ind w:left="426"/>
        <w:jc w:val="both"/>
        <w:rPr>
          <w:rFonts w:ascii="PT Astra Serif" w:hAnsi="PT Astra Serif"/>
          <w:sz w:val="24"/>
          <w:szCs w:val="24"/>
        </w:rPr>
      </w:pPr>
      <w:r w:rsidRPr="00973FD4">
        <w:rPr>
          <w:rFonts w:ascii="PT Astra Serif" w:hAnsi="PT Astra Serif"/>
          <w:sz w:val="24"/>
          <w:szCs w:val="24"/>
        </w:rPr>
        <w:t>4. </w:t>
      </w:r>
      <w:proofErr w:type="gramStart"/>
      <w:r w:rsidRPr="00973FD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973FD4">
        <w:rPr>
          <w:rFonts w:ascii="PT Astra Serif" w:hAnsi="PT Astra Serif"/>
          <w:sz w:val="24"/>
          <w:szCs w:val="24"/>
        </w:rPr>
        <w:t xml:space="preserve"> «</w:t>
      </w:r>
      <w:r>
        <w:rPr>
          <w:rFonts w:ascii="PT Astra Serif" w:hAnsi="PT Astra Serif"/>
          <w:sz w:val="24"/>
          <w:szCs w:val="24"/>
        </w:rPr>
        <w:t>20</w:t>
      </w:r>
      <w:r w:rsidRPr="00973FD4">
        <w:rPr>
          <w:rFonts w:ascii="PT Astra Serif" w:hAnsi="PT Astra Serif"/>
          <w:sz w:val="24"/>
          <w:szCs w:val="24"/>
        </w:rPr>
        <w:t xml:space="preserve">» </w:t>
      </w:r>
      <w:r>
        <w:rPr>
          <w:rFonts w:ascii="PT Astra Serif" w:hAnsi="PT Astra Serif"/>
          <w:sz w:val="24"/>
          <w:szCs w:val="24"/>
        </w:rPr>
        <w:t>дека</w:t>
      </w:r>
      <w:r w:rsidRPr="00973FD4">
        <w:rPr>
          <w:rFonts w:ascii="PT Astra Serif" w:hAnsi="PT Astra Serif"/>
          <w:sz w:val="24"/>
          <w:szCs w:val="24"/>
        </w:rPr>
        <w:t xml:space="preserve">бря 2021г. 10 часов 00 минут была подана: 1 (одна) заявка на участие в аукционе (под номером </w:t>
      </w:r>
      <w:r w:rsidRPr="00374DD2">
        <w:rPr>
          <w:rFonts w:ascii="PT Astra Serif" w:hAnsi="PT Astra Serif"/>
          <w:sz w:val="24"/>
          <w:szCs w:val="24"/>
        </w:rPr>
        <w:t>№</w:t>
      </w:r>
      <w:r>
        <w:rPr>
          <w:rFonts w:ascii="PT Astra Serif" w:hAnsi="PT Astra Serif"/>
          <w:sz w:val="24"/>
          <w:szCs w:val="24"/>
        </w:rPr>
        <w:t>67</w:t>
      </w:r>
      <w:r w:rsidRPr="00374DD2">
        <w:rPr>
          <w:rFonts w:ascii="PT Astra Serif" w:hAnsi="PT Astra Serif"/>
          <w:sz w:val="24"/>
          <w:szCs w:val="24"/>
        </w:rPr>
        <w:t>).</w:t>
      </w:r>
    </w:p>
    <w:p w:rsidR="00B24D8D" w:rsidRPr="00973FD4" w:rsidRDefault="00B24D8D" w:rsidP="00B24D8D">
      <w:pPr>
        <w:ind w:left="426"/>
        <w:jc w:val="both"/>
        <w:rPr>
          <w:rFonts w:ascii="PT Astra Serif" w:hAnsi="PT Astra Serif"/>
          <w:sz w:val="24"/>
          <w:szCs w:val="24"/>
        </w:rPr>
      </w:pPr>
      <w:r w:rsidRPr="00374DD2">
        <w:rPr>
          <w:rFonts w:ascii="PT Astra Serif" w:hAnsi="PT Astra Serif"/>
          <w:sz w:val="24"/>
          <w:szCs w:val="24"/>
        </w:rPr>
        <w:t>5. В соответствии с частью 16 статьи</w:t>
      </w:r>
      <w:r w:rsidRPr="00973FD4">
        <w:rPr>
          <w:rFonts w:ascii="PT Astra Serif" w:hAnsi="PT Astra Serif"/>
          <w:sz w:val="24"/>
          <w:szCs w:val="24"/>
        </w:rPr>
        <w:t xml:space="preserve">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24D8D" w:rsidRPr="00973FD4" w:rsidRDefault="00B24D8D" w:rsidP="00B24D8D">
      <w:pPr>
        <w:ind w:left="426"/>
        <w:jc w:val="both"/>
        <w:rPr>
          <w:rFonts w:ascii="PT Astra Serif" w:hAnsi="PT Astra Serif"/>
          <w:sz w:val="24"/>
          <w:szCs w:val="24"/>
        </w:rPr>
      </w:pPr>
      <w:r w:rsidRPr="00973FD4">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24D8D" w:rsidRPr="00973FD4" w:rsidRDefault="00B24D8D" w:rsidP="00B24D8D">
      <w:pPr>
        <w:ind w:left="426"/>
        <w:jc w:val="both"/>
        <w:rPr>
          <w:rFonts w:ascii="PT Astra Serif" w:hAnsi="PT Astra Serif"/>
          <w:sz w:val="24"/>
          <w:szCs w:val="24"/>
        </w:rPr>
      </w:pPr>
      <w:r w:rsidRPr="00973FD4">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w:t>
      </w:r>
      <w:r w:rsidRPr="000C5B99">
        <w:rPr>
          <w:rFonts w:ascii="PT Astra Serif" w:hAnsi="PT Astra Serif"/>
          <w:sz w:val="24"/>
          <w:szCs w:val="24"/>
        </w:rPr>
        <w:t xml:space="preserve">заявки </w:t>
      </w:r>
      <w:r w:rsidRPr="00374DD2">
        <w:rPr>
          <w:rFonts w:ascii="PT Astra Serif" w:hAnsi="PT Astra Serif"/>
          <w:sz w:val="24"/>
          <w:szCs w:val="24"/>
        </w:rPr>
        <w:t>№</w:t>
      </w:r>
      <w:r>
        <w:rPr>
          <w:rFonts w:ascii="PT Astra Serif" w:hAnsi="PT Astra Serif"/>
          <w:sz w:val="24"/>
          <w:szCs w:val="24"/>
        </w:rPr>
        <w:t xml:space="preserve">67 </w:t>
      </w:r>
      <w:r w:rsidRPr="000C5B99">
        <w:rPr>
          <w:rFonts w:ascii="PT Astra Serif" w:hAnsi="PT Astra Serif"/>
          <w:sz w:val="24"/>
          <w:szCs w:val="24"/>
        </w:rPr>
        <w:t>требованиям</w:t>
      </w:r>
      <w:r w:rsidRPr="00973FD4">
        <w:rPr>
          <w:rFonts w:ascii="PT Astra Serif" w:hAnsi="PT Astra Serif"/>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24D8D" w:rsidRDefault="00B24D8D" w:rsidP="00B24D8D">
      <w:pPr>
        <w:ind w:left="426"/>
        <w:jc w:val="both"/>
        <w:rPr>
          <w:rFonts w:ascii="PT Astra Serif" w:hAnsi="PT Astra Serif"/>
          <w:sz w:val="24"/>
          <w:szCs w:val="24"/>
        </w:rPr>
      </w:pPr>
      <w:r w:rsidRPr="00973FD4">
        <w:rPr>
          <w:rFonts w:ascii="PT Astra Serif" w:hAnsi="PT Astra Serif"/>
          <w:sz w:val="24"/>
          <w:szCs w:val="24"/>
        </w:rPr>
        <w:t>7. Сведения об участнике закупки</w:t>
      </w:r>
      <w:r w:rsidRPr="00930EF4">
        <w:rPr>
          <w:rFonts w:ascii="PT Astra Serif" w:hAnsi="PT Astra Serif"/>
          <w:sz w:val="24"/>
          <w:szCs w:val="24"/>
        </w:rPr>
        <w:t>, подавшем единственную заявку на участие в аукционе в электронной форме:</w:t>
      </w:r>
    </w:p>
    <w:tbl>
      <w:tblPr>
        <w:tblW w:w="100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080"/>
      </w:tblGrid>
      <w:tr w:rsidR="00B24D8D" w:rsidRPr="00930EF4" w:rsidTr="00A76F9E">
        <w:trPr>
          <w:trHeight w:val="302"/>
        </w:trPr>
        <w:tc>
          <w:tcPr>
            <w:tcW w:w="1985" w:type="dxa"/>
            <w:vAlign w:val="center"/>
          </w:tcPr>
          <w:p w:rsidR="00B24D8D" w:rsidRPr="00930EF4" w:rsidRDefault="00B24D8D" w:rsidP="00A76F9E">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lastRenderedPageBreak/>
              <w:t>Идентификационный номер заявки</w:t>
            </w:r>
          </w:p>
        </w:tc>
        <w:tc>
          <w:tcPr>
            <w:tcW w:w="8080" w:type="dxa"/>
            <w:vAlign w:val="center"/>
          </w:tcPr>
          <w:p w:rsidR="00B24D8D" w:rsidRPr="00930EF4" w:rsidRDefault="00B24D8D" w:rsidP="00A76F9E">
            <w:pPr>
              <w:pStyle w:val="a7"/>
              <w:tabs>
                <w:tab w:val="num" w:pos="567"/>
              </w:tabs>
              <w:ind w:left="0"/>
              <w:jc w:val="center"/>
              <w:rPr>
                <w:rFonts w:ascii="PT Astra Serif" w:hAnsi="PT Astra Serif"/>
                <w:spacing w:val="-6"/>
                <w:sz w:val="24"/>
                <w:szCs w:val="24"/>
              </w:rPr>
            </w:pPr>
            <w:r w:rsidRPr="00930EF4">
              <w:rPr>
                <w:rFonts w:ascii="PT Astra Serif" w:hAnsi="PT Astra Serif"/>
                <w:spacing w:val="-6"/>
                <w:sz w:val="24"/>
                <w:szCs w:val="24"/>
              </w:rPr>
              <w:t>Наименование участника закупки</w:t>
            </w:r>
          </w:p>
        </w:tc>
      </w:tr>
      <w:tr w:rsidR="00B24D8D" w:rsidRPr="00930EF4" w:rsidTr="00A76F9E">
        <w:trPr>
          <w:trHeight w:val="2025"/>
        </w:trPr>
        <w:tc>
          <w:tcPr>
            <w:tcW w:w="1985" w:type="dxa"/>
          </w:tcPr>
          <w:p w:rsidR="00B24D8D" w:rsidRPr="003218D6" w:rsidRDefault="00B24D8D" w:rsidP="00A76F9E">
            <w:pPr>
              <w:pStyle w:val="a7"/>
              <w:tabs>
                <w:tab w:val="num" w:pos="567"/>
              </w:tabs>
              <w:ind w:left="0"/>
              <w:jc w:val="center"/>
              <w:rPr>
                <w:rFonts w:ascii="PT Astra Serif" w:hAnsi="PT Astra Serif"/>
                <w:spacing w:val="-6"/>
                <w:sz w:val="24"/>
                <w:szCs w:val="24"/>
                <w:highlight w:val="yellow"/>
              </w:rPr>
            </w:pPr>
            <w:r>
              <w:rPr>
                <w:rFonts w:ascii="PT Astra Serif" w:hAnsi="PT Astra Serif"/>
                <w:spacing w:val="-6"/>
                <w:sz w:val="24"/>
                <w:szCs w:val="24"/>
              </w:rPr>
              <w:t>67</w:t>
            </w:r>
          </w:p>
        </w:tc>
        <w:tc>
          <w:tcPr>
            <w:tcW w:w="8080" w:type="dxa"/>
          </w:tcPr>
          <w:tbl>
            <w:tblPr>
              <w:tblW w:w="7263" w:type="dxa"/>
              <w:tblCellSpacing w:w="15" w:type="dxa"/>
              <w:tblLayout w:type="fixed"/>
              <w:tblLook w:val="00A0" w:firstRow="1" w:lastRow="0" w:firstColumn="1" w:lastColumn="0" w:noHBand="0" w:noVBand="0"/>
            </w:tblPr>
            <w:tblGrid>
              <w:gridCol w:w="1735"/>
              <w:gridCol w:w="5528"/>
            </w:tblGrid>
            <w:tr w:rsidR="00B24D8D" w:rsidRPr="00286ED1" w:rsidTr="00A76F9E">
              <w:trPr>
                <w:trHeight w:val="691"/>
                <w:tblCellSpacing w:w="15" w:type="dxa"/>
              </w:trPr>
              <w:tc>
                <w:tcPr>
                  <w:tcW w:w="1690"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 xml:space="preserve">Наименование/Фирменное наименование </w:t>
                  </w:r>
                </w:p>
              </w:tc>
              <w:tc>
                <w:tcPr>
                  <w:tcW w:w="5483"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b/>
                      <w:bCs/>
                      <w:sz w:val="24"/>
                      <w:szCs w:val="24"/>
                    </w:rPr>
                    <w:t>ОБЩЕСТВО С ОГРАНИЧЕННОЙ ОТВЕТСТВЕННОСТЬЮ "ЧАСТНАЯ ОХРАННАЯ ОРГАНИЗАЦИЯ "АЛЬТЕРНАТИВА - ОХРАНА"</w:t>
                  </w:r>
                </w:p>
              </w:tc>
            </w:tr>
            <w:tr w:rsidR="00B24D8D" w:rsidRPr="00286ED1" w:rsidTr="00A76F9E">
              <w:trPr>
                <w:tblCellSpacing w:w="15" w:type="dxa"/>
              </w:trPr>
              <w:tc>
                <w:tcPr>
                  <w:tcW w:w="1690"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 xml:space="preserve">Дата подтверждения аккредитации </w:t>
                  </w:r>
                </w:p>
              </w:tc>
              <w:tc>
                <w:tcPr>
                  <w:tcW w:w="5483"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17.07.2019</w:t>
                  </w:r>
                </w:p>
              </w:tc>
            </w:tr>
            <w:tr w:rsidR="00B24D8D" w:rsidRPr="00286ED1" w:rsidTr="00A76F9E">
              <w:trPr>
                <w:tblCellSpacing w:w="15" w:type="dxa"/>
              </w:trPr>
              <w:tc>
                <w:tcPr>
                  <w:tcW w:w="1690"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 xml:space="preserve">ИНН </w:t>
                  </w:r>
                </w:p>
              </w:tc>
              <w:tc>
                <w:tcPr>
                  <w:tcW w:w="5483"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8622021385</w:t>
                  </w:r>
                </w:p>
              </w:tc>
            </w:tr>
            <w:tr w:rsidR="00B24D8D" w:rsidRPr="00286ED1" w:rsidTr="00A76F9E">
              <w:trPr>
                <w:tblCellSpacing w:w="15" w:type="dxa"/>
              </w:trPr>
              <w:tc>
                <w:tcPr>
                  <w:tcW w:w="1690"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 xml:space="preserve">КПП </w:t>
                  </w:r>
                </w:p>
              </w:tc>
              <w:tc>
                <w:tcPr>
                  <w:tcW w:w="5483"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862201001</w:t>
                  </w:r>
                </w:p>
              </w:tc>
            </w:tr>
            <w:tr w:rsidR="00B24D8D" w:rsidRPr="00286ED1" w:rsidTr="00A76F9E">
              <w:trPr>
                <w:tblCellSpacing w:w="15" w:type="dxa"/>
              </w:trPr>
              <w:tc>
                <w:tcPr>
                  <w:tcW w:w="1690"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 xml:space="preserve">Местонахождение/Место жительства </w:t>
                  </w:r>
                </w:p>
              </w:tc>
              <w:tc>
                <w:tcPr>
                  <w:tcW w:w="5483"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628260, АО ХАНТЫ-МАНСИЙСКИЙ АВТОНОМНЫЙ ОКРУГ - ЮГРА, Г ЮГОРСК, УЛ ЛЕСОЗАГОТОВИТЕЛЕЙ, ДОМ 9, КВАРТИРА 3</w:t>
                  </w:r>
                </w:p>
              </w:tc>
            </w:tr>
            <w:tr w:rsidR="00B24D8D" w:rsidRPr="00286ED1" w:rsidTr="00A76F9E">
              <w:trPr>
                <w:tblCellSpacing w:w="15" w:type="dxa"/>
              </w:trPr>
              <w:tc>
                <w:tcPr>
                  <w:tcW w:w="1690"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 xml:space="preserve">Фактический адрес/Почтовый адрес </w:t>
                  </w:r>
                </w:p>
              </w:tc>
              <w:tc>
                <w:tcPr>
                  <w:tcW w:w="5483"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628260, АО ХАНТЫ-МАНСИЙСКИЙ АВТОНОМНЫЙ ОКРУГ - ЮГРА, Г ЮГОРСК, УЛ ЛЕНИНА, 36</w:t>
                  </w:r>
                </w:p>
              </w:tc>
            </w:tr>
            <w:tr w:rsidR="00B24D8D" w:rsidRPr="00286ED1" w:rsidTr="00A76F9E">
              <w:trPr>
                <w:tblCellSpacing w:w="15" w:type="dxa"/>
              </w:trPr>
              <w:tc>
                <w:tcPr>
                  <w:tcW w:w="1690"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 xml:space="preserve">Контактный телефон </w:t>
                  </w:r>
                </w:p>
              </w:tc>
              <w:tc>
                <w:tcPr>
                  <w:tcW w:w="5483" w:type="dxa"/>
                  <w:tcMar>
                    <w:top w:w="15" w:type="dxa"/>
                    <w:left w:w="15" w:type="dxa"/>
                    <w:bottom w:w="15" w:type="dxa"/>
                    <w:right w:w="15" w:type="dxa"/>
                  </w:tcMar>
                </w:tcPr>
                <w:p w:rsidR="00B24D8D" w:rsidRPr="00B24D8D" w:rsidRDefault="00B24D8D" w:rsidP="00A76F9E">
                  <w:pPr>
                    <w:rPr>
                      <w:rFonts w:ascii="PT Astra Serif" w:eastAsia="Calibri" w:hAnsi="PT Astra Serif" w:cs="Calibri"/>
                      <w:sz w:val="24"/>
                      <w:szCs w:val="24"/>
                    </w:rPr>
                  </w:pPr>
                  <w:r w:rsidRPr="00B24D8D">
                    <w:rPr>
                      <w:rFonts w:ascii="PT Astra Serif" w:eastAsia="Calibri" w:hAnsi="PT Astra Serif" w:cs="Calibri"/>
                      <w:sz w:val="24"/>
                      <w:szCs w:val="24"/>
                    </w:rPr>
                    <w:t>79048855030</w:t>
                  </w:r>
                </w:p>
              </w:tc>
            </w:tr>
          </w:tbl>
          <w:p w:rsidR="00B24D8D" w:rsidRPr="003218D6" w:rsidRDefault="00B24D8D" w:rsidP="00A76F9E">
            <w:pPr>
              <w:pStyle w:val="a7"/>
              <w:tabs>
                <w:tab w:val="num" w:pos="567"/>
              </w:tabs>
              <w:ind w:left="0"/>
              <w:jc w:val="both"/>
              <w:rPr>
                <w:rFonts w:ascii="PT Astra Serif" w:hAnsi="PT Astra Serif"/>
                <w:spacing w:val="-6"/>
                <w:sz w:val="24"/>
                <w:szCs w:val="24"/>
                <w:highlight w:val="yellow"/>
              </w:rPr>
            </w:pPr>
          </w:p>
        </w:tc>
      </w:tr>
    </w:tbl>
    <w:p w:rsidR="00B24D8D" w:rsidRDefault="00B24D8D" w:rsidP="00B24D8D">
      <w:pPr>
        <w:jc w:val="both"/>
        <w:rPr>
          <w:rFonts w:ascii="PT Astra Serif" w:hAnsi="PT Astra Serif"/>
          <w:sz w:val="24"/>
          <w:szCs w:val="24"/>
        </w:rPr>
      </w:pPr>
    </w:p>
    <w:p w:rsidR="00B24D8D" w:rsidRPr="00930EF4" w:rsidRDefault="00B24D8D" w:rsidP="00B24D8D">
      <w:pPr>
        <w:ind w:left="567"/>
        <w:jc w:val="both"/>
        <w:rPr>
          <w:rFonts w:ascii="PT Astra Serif" w:hAnsi="PT Astra Serif"/>
          <w:sz w:val="24"/>
          <w:szCs w:val="24"/>
        </w:rPr>
      </w:pPr>
      <w:r>
        <w:rPr>
          <w:rFonts w:ascii="PT Astra Serif" w:hAnsi="PT Astra Serif"/>
          <w:sz w:val="24"/>
          <w:szCs w:val="24"/>
        </w:rPr>
        <w:t>8</w:t>
      </w:r>
      <w:r w:rsidRPr="00930EF4">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Pr="00930EF4">
          <w:rPr>
            <w:rFonts w:ascii="PT Astra Serif" w:hAnsi="PT Astra Serif"/>
            <w:sz w:val="24"/>
            <w:szCs w:val="24"/>
          </w:rPr>
          <w:t>http://www.sberbank-ast.ru</w:t>
        </w:r>
      </w:hyperlink>
      <w:r w:rsidRPr="00930EF4">
        <w:rPr>
          <w:rFonts w:ascii="PT Astra Serif" w:hAnsi="PT Astra Serif"/>
          <w:sz w:val="24"/>
          <w:szCs w:val="24"/>
        </w:rPr>
        <w:t>.</w:t>
      </w:r>
    </w:p>
    <w:p w:rsidR="00547F20" w:rsidRDefault="00547F20" w:rsidP="00B24D8D">
      <w:pPr>
        <w:ind w:left="567"/>
        <w:jc w:val="center"/>
        <w:rPr>
          <w:rFonts w:ascii="PT Astra Serif" w:hAnsi="PT Astra Serif"/>
          <w:noProof/>
          <w:sz w:val="24"/>
          <w:szCs w:val="24"/>
        </w:rPr>
      </w:pPr>
    </w:p>
    <w:p w:rsidR="00B24D8D" w:rsidRPr="00930EF4" w:rsidRDefault="00B24D8D" w:rsidP="00B24D8D">
      <w:pPr>
        <w:ind w:left="567"/>
        <w:jc w:val="center"/>
        <w:rPr>
          <w:rFonts w:ascii="PT Astra Serif" w:hAnsi="PT Astra Serif"/>
          <w:noProof/>
          <w:sz w:val="24"/>
          <w:szCs w:val="24"/>
        </w:rPr>
      </w:pPr>
      <w:r w:rsidRPr="00930EF4">
        <w:rPr>
          <w:rFonts w:ascii="PT Astra Serif" w:hAnsi="PT Astra Serif"/>
          <w:noProof/>
          <w:sz w:val="24"/>
          <w:szCs w:val="24"/>
        </w:rPr>
        <w:t>Сведения о решении</w:t>
      </w:r>
    </w:p>
    <w:p w:rsidR="00B24D8D" w:rsidRDefault="00B24D8D" w:rsidP="00B24D8D">
      <w:pPr>
        <w:ind w:left="567"/>
        <w:jc w:val="center"/>
        <w:rPr>
          <w:rFonts w:ascii="PT Astra Serif" w:hAnsi="PT Astra Serif"/>
          <w:noProof/>
          <w:sz w:val="24"/>
          <w:szCs w:val="24"/>
        </w:rPr>
      </w:pPr>
      <w:r w:rsidRPr="00930EF4">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930EF4">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930EF4">
        <w:rPr>
          <w:rFonts w:ascii="PT Astra Serif" w:hAnsi="PT Astra Serif"/>
          <w:noProof/>
          <w:sz w:val="24"/>
          <w:szCs w:val="24"/>
        </w:rPr>
        <w:t xml:space="preserve">и документации об аукционе </w:t>
      </w:r>
    </w:p>
    <w:p w:rsidR="00547F20" w:rsidRDefault="00547F20" w:rsidP="00B24D8D">
      <w:pPr>
        <w:ind w:left="567"/>
        <w:jc w:val="center"/>
        <w:rPr>
          <w:rFonts w:ascii="PT Astra Serif" w:hAnsi="PT Astra Serif"/>
          <w:noProof/>
          <w:sz w:val="24"/>
          <w:szCs w:val="24"/>
        </w:rPr>
      </w:pPr>
    </w:p>
    <w:tbl>
      <w:tblPr>
        <w:tblW w:w="10065" w:type="dxa"/>
        <w:tblInd w:w="675" w:type="dxa"/>
        <w:tblLayout w:type="fixed"/>
        <w:tblLook w:val="01E0" w:firstRow="1" w:lastRow="1" w:firstColumn="1" w:lastColumn="1" w:noHBand="0" w:noVBand="0"/>
      </w:tblPr>
      <w:tblGrid>
        <w:gridCol w:w="5812"/>
        <w:gridCol w:w="1418"/>
        <w:gridCol w:w="2835"/>
      </w:tblGrid>
      <w:tr w:rsidR="00B24D8D" w:rsidRPr="00930EF4" w:rsidTr="00A76F9E">
        <w:tc>
          <w:tcPr>
            <w:tcW w:w="5812" w:type="dxa"/>
            <w:tcBorders>
              <w:top w:val="single" w:sz="4" w:space="0" w:color="auto"/>
              <w:left w:val="single" w:sz="4" w:space="0" w:color="auto"/>
              <w:bottom w:val="single" w:sz="4" w:space="0" w:color="auto"/>
              <w:right w:val="single" w:sz="4" w:space="0" w:color="auto"/>
            </w:tcBorders>
            <w:vAlign w:val="center"/>
            <w:hideMark/>
          </w:tcPr>
          <w:p w:rsidR="00B24D8D" w:rsidRPr="00930EF4" w:rsidRDefault="00B24D8D" w:rsidP="00A76F9E">
            <w:pPr>
              <w:spacing w:after="60"/>
              <w:jc w:val="center"/>
              <w:rPr>
                <w:rFonts w:ascii="PT Astra Serif" w:hAnsi="PT Astra Serif"/>
                <w:noProof/>
                <w:sz w:val="24"/>
                <w:szCs w:val="24"/>
              </w:rPr>
            </w:pPr>
            <w:r w:rsidRPr="00930EF4">
              <w:rPr>
                <w:rFonts w:ascii="PT Astra Serif" w:hAnsi="PT Astra Serif"/>
                <w:noProof/>
                <w:sz w:val="24"/>
                <w:szCs w:val="24"/>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24D8D" w:rsidRPr="00930EF4" w:rsidRDefault="00B24D8D" w:rsidP="00A76F9E">
            <w:pPr>
              <w:spacing w:after="60"/>
              <w:jc w:val="center"/>
              <w:rPr>
                <w:rFonts w:ascii="PT Astra Serif" w:hAnsi="PT Astra Serif"/>
                <w:noProof/>
                <w:sz w:val="24"/>
                <w:szCs w:val="24"/>
              </w:rPr>
            </w:pPr>
            <w:r w:rsidRPr="00930EF4">
              <w:rPr>
                <w:rFonts w:ascii="PT Astra Serif" w:hAnsi="PT Astra Serif"/>
                <w:noProof/>
                <w:sz w:val="24"/>
                <w:szCs w:val="24"/>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B24D8D" w:rsidRPr="00930EF4" w:rsidRDefault="00B24D8D" w:rsidP="00A76F9E">
            <w:pPr>
              <w:spacing w:after="60"/>
              <w:jc w:val="center"/>
              <w:rPr>
                <w:rFonts w:ascii="PT Astra Serif" w:hAnsi="PT Astra Serif"/>
                <w:noProof/>
                <w:sz w:val="24"/>
                <w:szCs w:val="24"/>
              </w:rPr>
            </w:pPr>
            <w:r w:rsidRPr="00930EF4">
              <w:rPr>
                <w:rFonts w:ascii="PT Astra Serif" w:hAnsi="PT Astra Serif"/>
                <w:noProof/>
                <w:sz w:val="24"/>
                <w:szCs w:val="24"/>
              </w:rPr>
              <w:t>Состав комиссии</w:t>
            </w:r>
          </w:p>
        </w:tc>
      </w:tr>
      <w:tr w:rsidR="00B24D8D" w:rsidRPr="00930EF4" w:rsidTr="00A76F9E">
        <w:tc>
          <w:tcPr>
            <w:tcW w:w="5812" w:type="dxa"/>
            <w:tcBorders>
              <w:top w:val="single" w:sz="4" w:space="0" w:color="auto"/>
              <w:left w:val="single" w:sz="4" w:space="0" w:color="auto"/>
              <w:bottom w:val="single" w:sz="4" w:space="0" w:color="auto"/>
              <w:right w:val="single" w:sz="4" w:space="0" w:color="auto"/>
            </w:tcBorders>
            <w:hideMark/>
          </w:tcPr>
          <w:p w:rsidR="00B24D8D" w:rsidRPr="00E56C38" w:rsidRDefault="00B24D8D"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tcPr>
          <w:p w:rsidR="00B24D8D" w:rsidRPr="00662831" w:rsidRDefault="00B24D8D" w:rsidP="00A76F9E">
            <w:pPr>
              <w:rPr>
                <w:rFonts w:ascii="PT Astra Serif" w:hAnsi="PT Astra Seri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24D8D" w:rsidRPr="00B37DF4" w:rsidRDefault="00B24D8D" w:rsidP="00A76F9E">
            <w:pPr>
              <w:spacing w:line="276" w:lineRule="auto"/>
              <w:jc w:val="center"/>
              <w:rPr>
                <w:sz w:val="24"/>
                <w:szCs w:val="24"/>
                <w:lang w:eastAsia="en-US"/>
              </w:rPr>
            </w:pPr>
            <w:r w:rsidRPr="00B37DF4">
              <w:rPr>
                <w:sz w:val="24"/>
                <w:szCs w:val="24"/>
                <w:lang w:eastAsia="en-US"/>
              </w:rPr>
              <w:t>С.Д. Голин</w:t>
            </w:r>
          </w:p>
        </w:tc>
      </w:tr>
      <w:tr w:rsidR="00B24D8D" w:rsidRPr="00930EF4" w:rsidTr="00A76F9E">
        <w:tc>
          <w:tcPr>
            <w:tcW w:w="5812" w:type="dxa"/>
            <w:tcBorders>
              <w:top w:val="single" w:sz="4" w:space="0" w:color="auto"/>
              <w:left w:val="single" w:sz="4" w:space="0" w:color="auto"/>
              <w:bottom w:val="single" w:sz="4" w:space="0" w:color="auto"/>
              <w:right w:val="single" w:sz="4" w:space="0" w:color="auto"/>
            </w:tcBorders>
            <w:hideMark/>
          </w:tcPr>
          <w:p w:rsidR="00B24D8D" w:rsidRPr="00E56C38" w:rsidRDefault="00B24D8D"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4D8D" w:rsidRPr="00662831" w:rsidRDefault="00B24D8D" w:rsidP="00A76F9E">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B24D8D" w:rsidRPr="00B37DF4" w:rsidRDefault="00B24D8D" w:rsidP="00A76F9E">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B24D8D" w:rsidRPr="00930EF4" w:rsidTr="00A76F9E">
        <w:tc>
          <w:tcPr>
            <w:tcW w:w="5812" w:type="dxa"/>
            <w:tcBorders>
              <w:top w:val="single" w:sz="4" w:space="0" w:color="auto"/>
              <w:left w:val="single" w:sz="4" w:space="0" w:color="auto"/>
              <w:bottom w:val="single" w:sz="4" w:space="0" w:color="auto"/>
              <w:right w:val="single" w:sz="4" w:space="0" w:color="auto"/>
            </w:tcBorders>
          </w:tcPr>
          <w:p w:rsidR="00B24D8D" w:rsidRPr="00E56C38" w:rsidRDefault="00B24D8D"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4D8D" w:rsidRPr="00662831" w:rsidRDefault="00B24D8D" w:rsidP="00A76F9E">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B24D8D" w:rsidRPr="00B37DF4" w:rsidRDefault="00B24D8D" w:rsidP="00A76F9E">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B24D8D" w:rsidRPr="00930EF4" w:rsidTr="00A76F9E">
        <w:tc>
          <w:tcPr>
            <w:tcW w:w="5812" w:type="dxa"/>
            <w:tcBorders>
              <w:top w:val="single" w:sz="4" w:space="0" w:color="auto"/>
              <w:left w:val="single" w:sz="4" w:space="0" w:color="auto"/>
              <w:bottom w:val="single" w:sz="4" w:space="0" w:color="auto"/>
              <w:right w:val="single" w:sz="4" w:space="0" w:color="auto"/>
            </w:tcBorders>
          </w:tcPr>
          <w:p w:rsidR="00B24D8D" w:rsidRPr="00E56C38" w:rsidRDefault="00B24D8D"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4D8D" w:rsidRPr="00662831" w:rsidRDefault="00B24D8D" w:rsidP="00A76F9E">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B24D8D" w:rsidRPr="00B37DF4" w:rsidRDefault="00B24D8D" w:rsidP="00A76F9E">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B24D8D" w:rsidRPr="00930EF4" w:rsidTr="00A76F9E">
        <w:tc>
          <w:tcPr>
            <w:tcW w:w="5812" w:type="dxa"/>
            <w:tcBorders>
              <w:top w:val="single" w:sz="4" w:space="0" w:color="auto"/>
              <w:left w:val="single" w:sz="4" w:space="0" w:color="auto"/>
              <w:bottom w:val="single" w:sz="4" w:space="0" w:color="auto"/>
              <w:right w:val="single" w:sz="4" w:space="0" w:color="auto"/>
            </w:tcBorders>
          </w:tcPr>
          <w:p w:rsidR="00B24D8D" w:rsidRPr="00E56C38" w:rsidRDefault="00B24D8D"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4D8D" w:rsidRPr="00662831" w:rsidRDefault="00B24D8D" w:rsidP="00A76F9E">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B24D8D" w:rsidRPr="00B37DF4" w:rsidRDefault="00B24D8D" w:rsidP="00A76F9E">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B24D8D" w:rsidRPr="00930EF4" w:rsidTr="00A76F9E">
        <w:tc>
          <w:tcPr>
            <w:tcW w:w="5812" w:type="dxa"/>
            <w:tcBorders>
              <w:top w:val="single" w:sz="4" w:space="0" w:color="auto"/>
              <w:left w:val="single" w:sz="4" w:space="0" w:color="auto"/>
              <w:bottom w:val="single" w:sz="4" w:space="0" w:color="auto"/>
              <w:right w:val="single" w:sz="4" w:space="0" w:color="auto"/>
            </w:tcBorders>
          </w:tcPr>
          <w:p w:rsidR="00B24D8D" w:rsidRPr="00E56C38" w:rsidRDefault="00B24D8D" w:rsidP="00A76F9E">
            <w:pPr>
              <w:jc w:val="both"/>
              <w:rPr>
                <w:rFonts w:ascii="PT Astra Serif" w:hAnsi="PT Astra Serif"/>
                <w:noProof/>
                <w:sz w:val="18"/>
                <w:szCs w:val="18"/>
              </w:rPr>
            </w:pPr>
            <w:r w:rsidRPr="00E56C38">
              <w:rPr>
                <w:rFonts w:ascii="PT Astra Serif" w:hAnsi="PT Astra Serif"/>
                <w:noProof/>
                <w:sz w:val="18"/>
                <w:szCs w:val="18"/>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4D8D" w:rsidRPr="00662831" w:rsidRDefault="00B24D8D" w:rsidP="00A76F9E">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B24D8D" w:rsidRDefault="00B24D8D" w:rsidP="00A76F9E">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B24D8D" w:rsidRPr="00930EF4" w:rsidTr="00547F20">
        <w:trPr>
          <w:trHeight w:val="76"/>
        </w:trPr>
        <w:tc>
          <w:tcPr>
            <w:tcW w:w="5812" w:type="dxa"/>
            <w:tcBorders>
              <w:top w:val="single" w:sz="4" w:space="0" w:color="auto"/>
              <w:left w:val="single" w:sz="4" w:space="0" w:color="auto"/>
              <w:bottom w:val="single" w:sz="4" w:space="0" w:color="auto"/>
              <w:right w:val="single" w:sz="4" w:space="0" w:color="auto"/>
            </w:tcBorders>
          </w:tcPr>
          <w:p w:rsidR="00B24D8D" w:rsidRPr="00E56C38" w:rsidRDefault="00B24D8D" w:rsidP="00A76F9E">
            <w:pPr>
              <w:jc w:val="both"/>
              <w:rPr>
                <w:rFonts w:ascii="PT Astra Serif" w:hAnsi="PT Astra Serif"/>
                <w:noProof/>
                <w:sz w:val="18"/>
                <w:szCs w:val="18"/>
              </w:rPr>
            </w:pPr>
            <w:r w:rsidRPr="00E56C38">
              <w:rPr>
                <w:rFonts w:ascii="PT Astra Serif" w:hAnsi="PT Astra Serif"/>
                <w:noProof/>
                <w:sz w:val="18"/>
                <w:szCs w:val="18"/>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24D8D" w:rsidRPr="00662831" w:rsidRDefault="00B24D8D" w:rsidP="00A76F9E">
            <w:pPr>
              <w:spacing w:after="60"/>
              <w:jc w:val="center"/>
              <w:rPr>
                <w:rFonts w:ascii="PT Astra Serif" w:hAnsi="PT Astra Serif"/>
                <w:noProof/>
              </w:rPr>
            </w:pPr>
          </w:p>
        </w:tc>
        <w:tc>
          <w:tcPr>
            <w:tcW w:w="2835" w:type="dxa"/>
            <w:tcBorders>
              <w:top w:val="single" w:sz="4" w:space="0" w:color="auto"/>
              <w:left w:val="single" w:sz="4" w:space="0" w:color="auto"/>
              <w:bottom w:val="single" w:sz="4" w:space="0" w:color="auto"/>
              <w:right w:val="single" w:sz="4" w:space="0" w:color="auto"/>
            </w:tcBorders>
            <w:vAlign w:val="center"/>
          </w:tcPr>
          <w:p w:rsidR="00B24D8D" w:rsidRPr="00B37DF4" w:rsidRDefault="00B24D8D" w:rsidP="00A76F9E">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B24D8D" w:rsidRPr="00930EF4" w:rsidRDefault="00B24D8D" w:rsidP="00B24D8D">
      <w:pPr>
        <w:ind w:left="-993"/>
        <w:jc w:val="both"/>
        <w:rPr>
          <w:rFonts w:ascii="PT Astra Serif" w:hAnsi="PT Astra Serif"/>
          <w:b/>
          <w:sz w:val="24"/>
          <w:szCs w:val="24"/>
        </w:rPr>
      </w:pPr>
    </w:p>
    <w:p w:rsidR="00B24D8D" w:rsidRDefault="00B24D8D" w:rsidP="00B24D8D">
      <w:pPr>
        <w:ind w:hanging="426"/>
        <w:jc w:val="right"/>
      </w:pPr>
    </w:p>
    <w:p w:rsidR="00B24D8D" w:rsidRDefault="00B24D8D" w:rsidP="00B24D8D">
      <w:pPr>
        <w:jc w:val="both"/>
        <w:rPr>
          <w:b/>
          <w:color w:val="FF0000"/>
          <w:sz w:val="24"/>
          <w:szCs w:val="24"/>
        </w:rPr>
      </w:pPr>
    </w:p>
    <w:p w:rsidR="00B24D8D" w:rsidRDefault="00B24D8D" w:rsidP="00B24D8D">
      <w:pPr>
        <w:ind w:left="426" w:hanging="142"/>
        <w:rPr>
          <w:rFonts w:ascii="PT Astra Serif" w:hAnsi="PT Astra Serif"/>
          <w:sz w:val="24"/>
          <w:szCs w:val="24"/>
        </w:rPr>
      </w:pPr>
      <w:r>
        <w:rPr>
          <w:rFonts w:ascii="PT Astra Serif" w:hAnsi="PT Astra Serif"/>
          <w:b/>
          <w:sz w:val="24"/>
          <w:szCs w:val="24"/>
        </w:rPr>
        <w:t xml:space="preserve">  </w:t>
      </w:r>
    </w:p>
    <w:p w:rsidR="00B24D8D" w:rsidRPr="00B37DF4" w:rsidRDefault="00B24D8D" w:rsidP="00B24D8D">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B24D8D" w:rsidRPr="00B37DF4" w:rsidRDefault="00B24D8D" w:rsidP="00B24D8D">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B24D8D" w:rsidRPr="00B37DF4" w:rsidRDefault="00B24D8D" w:rsidP="00B24D8D">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B24D8D" w:rsidRDefault="00B24D8D" w:rsidP="00B24D8D">
      <w:pPr>
        <w:jc w:val="right"/>
        <w:rPr>
          <w:rFonts w:ascii="PT Astra Serif" w:hAnsi="PT Astra Serif"/>
          <w:sz w:val="24"/>
          <w:szCs w:val="24"/>
        </w:rPr>
      </w:pPr>
      <w:r w:rsidRPr="00B37DF4">
        <w:rPr>
          <w:rFonts w:ascii="PT Astra Serif" w:hAnsi="PT Astra Serif"/>
          <w:sz w:val="24"/>
          <w:szCs w:val="24"/>
        </w:rPr>
        <w:t>______________Н.А. Морозова</w:t>
      </w:r>
    </w:p>
    <w:p w:rsidR="00B24D8D" w:rsidRPr="00B37DF4" w:rsidRDefault="00B24D8D" w:rsidP="00B24D8D">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B24D8D" w:rsidRDefault="00B24D8D" w:rsidP="00B24D8D">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p>
    <w:p w:rsidR="00B24D8D" w:rsidRPr="00B37DF4" w:rsidRDefault="00B24D8D" w:rsidP="00B24D8D">
      <w:pPr>
        <w:jc w:val="right"/>
        <w:rPr>
          <w:rFonts w:ascii="PT Astra Serif" w:hAnsi="PT Astra Serif"/>
          <w:sz w:val="24"/>
          <w:szCs w:val="24"/>
        </w:rPr>
      </w:pPr>
      <w:r>
        <w:rPr>
          <w:rFonts w:ascii="PT Astra Serif" w:hAnsi="PT Astra Serif"/>
          <w:sz w:val="24"/>
          <w:szCs w:val="24"/>
        </w:rPr>
        <w:t>_________________А.Т. Абдуллаев</w:t>
      </w:r>
    </w:p>
    <w:p w:rsidR="00B24D8D" w:rsidRPr="00B37DF4" w:rsidRDefault="00B24D8D" w:rsidP="00B24D8D">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B24D8D" w:rsidRPr="00B37DF4" w:rsidRDefault="00B24D8D" w:rsidP="00B24D8D">
      <w:pPr>
        <w:ind w:left="142"/>
        <w:rPr>
          <w:rFonts w:ascii="PT Astra Serif" w:hAnsi="PT Astra Serif"/>
          <w:sz w:val="24"/>
          <w:szCs w:val="24"/>
        </w:rPr>
      </w:pPr>
    </w:p>
    <w:p w:rsidR="00B24D8D" w:rsidRPr="00B37DF4" w:rsidRDefault="00B24D8D" w:rsidP="00B24D8D">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_______________</w:t>
      </w:r>
      <w:r w:rsidRPr="00B37DF4">
        <w:rPr>
          <w:rFonts w:ascii="PT Astra Serif" w:hAnsi="PT Astra Serif"/>
          <w:sz w:val="24"/>
          <w:szCs w:val="24"/>
        </w:rPr>
        <w:t xml:space="preserve"> </w:t>
      </w:r>
      <w:proofErr w:type="spellStart"/>
      <w:r>
        <w:rPr>
          <w:rFonts w:ascii="PT Astra Serif" w:hAnsi="PT Astra Serif"/>
          <w:sz w:val="24"/>
          <w:szCs w:val="24"/>
        </w:rPr>
        <w:t>Е.В.Соболева</w:t>
      </w:r>
      <w:proofErr w:type="spellEnd"/>
    </w:p>
    <w:p w:rsidR="00B24D8D" w:rsidRDefault="00B24D8D" w:rsidP="00B24D8D"/>
    <w:p w:rsidR="00B24D8D" w:rsidRDefault="00B24D8D" w:rsidP="00B24D8D"/>
    <w:p w:rsidR="00B24D8D" w:rsidRDefault="00B24D8D" w:rsidP="00B24D8D"/>
    <w:p w:rsidR="00EF6214" w:rsidRDefault="00EF6214"/>
    <w:p w:rsidR="00EF6214" w:rsidRDefault="00EF6214"/>
    <w:p w:rsidR="00536DD2" w:rsidRDefault="00536DD2"/>
    <w:p w:rsidR="00536DD2" w:rsidRDefault="00536DD2"/>
    <w:p w:rsidR="00536DD2" w:rsidRDefault="00536DD2"/>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547F20" w:rsidRDefault="00547F20"/>
    <w:p w:rsidR="00547F20" w:rsidRDefault="00547F20"/>
    <w:p w:rsidR="00547F20" w:rsidRDefault="00547F20"/>
    <w:p w:rsidR="00547F20" w:rsidRDefault="00547F20">
      <w:bookmarkStart w:id="0" w:name="_GoBack"/>
      <w:bookmarkEnd w:id="0"/>
    </w:p>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B24D8D" w:rsidRDefault="00B24D8D"/>
    <w:p w:rsidR="00547F20" w:rsidRDefault="00547F20" w:rsidP="00B24D8D">
      <w:pPr>
        <w:ind w:hanging="426"/>
        <w:jc w:val="right"/>
      </w:pPr>
    </w:p>
    <w:p w:rsidR="00B24D8D" w:rsidRPr="00B24D8D" w:rsidRDefault="00B24D8D" w:rsidP="00B24D8D">
      <w:pPr>
        <w:ind w:hanging="426"/>
        <w:jc w:val="right"/>
        <w:rPr>
          <w:sz w:val="18"/>
          <w:szCs w:val="18"/>
        </w:rPr>
      </w:pPr>
      <w:r w:rsidRPr="00B24D8D">
        <w:rPr>
          <w:sz w:val="18"/>
          <w:szCs w:val="18"/>
        </w:rPr>
        <w:lastRenderedPageBreak/>
        <w:t xml:space="preserve">                                         </w:t>
      </w:r>
    </w:p>
    <w:p w:rsidR="00B24D8D" w:rsidRPr="00B24D8D" w:rsidRDefault="00B24D8D" w:rsidP="00B24D8D">
      <w:pPr>
        <w:ind w:hanging="426"/>
        <w:jc w:val="right"/>
        <w:rPr>
          <w:rFonts w:ascii="PT Astra Serif" w:hAnsi="PT Astra Serif"/>
          <w:sz w:val="18"/>
          <w:szCs w:val="18"/>
        </w:rPr>
      </w:pPr>
      <w:r w:rsidRPr="00B24D8D">
        <w:rPr>
          <w:sz w:val="18"/>
          <w:szCs w:val="18"/>
        </w:rPr>
        <w:t xml:space="preserve">                                                                                                                                                                   </w:t>
      </w:r>
      <w:r w:rsidRPr="00B24D8D">
        <w:rPr>
          <w:rFonts w:ascii="PT Astra Serif" w:hAnsi="PT Astra Serif"/>
          <w:sz w:val="18"/>
          <w:szCs w:val="18"/>
        </w:rPr>
        <w:t xml:space="preserve">                  Приложение </w:t>
      </w:r>
    </w:p>
    <w:p w:rsidR="00B24D8D" w:rsidRDefault="00B24D8D" w:rsidP="00B24D8D">
      <w:pPr>
        <w:jc w:val="right"/>
        <w:rPr>
          <w:rFonts w:ascii="PT Astra Serif" w:hAnsi="PT Astra Serif"/>
          <w:sz w:val="18"/>
          <w:szCs w:val="18"/>
        </w:rPr>
      </w:pPr>
      <w:r w:rsidRPr="00B24D8D">
        <w:rPr>
          <w:rFonts w:ascii="PT Astra Serif" w:hAnsi="PT Astra Serif"/>
          <w:sz w:val="18"/>
          <w:szCs w:val="18"/>
        </w:rPr>
        <w:t xml:space="preserve">                                                                                                                                               к протоколу рассмотрения </w:t>
      </w:r>
      <w:proofErr w:type="gramStart"/>
      <w:r w:rsidRPr="00B24D8D">
        <w:rPr>
          <w:rFonts w:ascii="PT Astra Serif" w:hAnsi="PT Astra Serif"/>
          <w:sz w:val="18"/>
          <w:szCs w:val="18"/>
        </w:rPr>
        <w:t>единственной</w:t>
      </w:r>
      <w:proofErr w:type="gramEnd"/>
      <w:r w:rsidRPr="00B24D8D">
        <w:rPr>
          <w:rFonts w:ascii="PT Astra Serif" w:hAnsi="PT Astra Serif"/>
          <w:sz w:val="18"/>
          <w:szCs w:val="18"/>
        </w:rPr>
        <w:t xml:space="preserve"> </w:t>
      </w:r>
    </w:p>
    <w:p w:rsidR="00B24D8D" w:rsidRPr="00B24D8D" w:rsidRDefault="00B24D8D" w:rsidP="00B24D8D">
      <w:pPr>
        <w:jc w:val="right"/>
        <w:rPr>
          <w:rFonts w:ascii="PT Astra Serif" w:hAnsi="PT Astra Serif"/>
          <w:sz w:val="18"/>
          <w:szCs w:val="18"/>
        </w:rPr>
      </w:pPr>
      <w:r w:rsidRPr="00B24D8D">
        <w:rPr>
          <w:rFonts w:ascii="PT Astra Serif" w:hAnsi="PT Astra Serif"/>
          <w:sz w:val="18"/>
          <w:szCs w:val="18"/>
        </w:rPr>
        <w:t>заявки на участие в аукционе</w:t>
      </w:r>
    </w:p>
    <w:p w:rsidR="00B24D8D" w:rsidRPr="00B24D8D" w:rsidRDefault="00B24D8D" w:rsidP="00B24D8D">
      <w:pPr>
        <w:jc w:val="right"/>
        <w:rPr>
          <w:rFonts w:ascii="PT Astra Serif" w:hAnsi="PT Astra Serif"/>
          <w:sz w:val="18"/>
          <w:szCs w:val="18"/>
        </w:rPr>
      </w:pPr>
      <w:r w:rsidRPr="00B24D8D">
        <w:rPr>
          <w:rFonts w:ascii="PT Astra Serif" w:hAnsi="PT Astra Serif"/>
          <w:sz w:val="18"/>
          <w:szCs w:val="18"/>
        </w:rPr>
        <w:t xml:space="preserve"> в электронной форме</w:t>
      </w:r>
    </w:p>
    <w:p w:rsidR="00B24D8D" w:rsidRDefault="00B24D8D" w:rsidP="00B24D8D">
      <w:pPr>
        <w:tabs>
          <w:tab w:val="left" w:pos="3930"/>
          <w:tab w:val="right" w:pos="9355"/>
        </w:tabs>
        <w:jc w:val="right"/>
        <w:rPr>
          <w:rFonts w:ascii="PT Astra Serif" w:hAnsi="PT Astra Serif"/>
          <w:sz w:val="18"/>
          <w:szCs w:val="18"/>
        </w:rPr>
      </w:pPr>
      <w:r w:rsidRPr="00B24D8D">
        <w:rPr>
          <w:rFonts w:ascii="PT Astra Serif" w:hAnsi="PT Astra Serif"/>
          <w:sz w:val="18"/>
          <w:szCs w:val="18"/>
        </w:rPr>
        <w:t xml:space="preserve">                                                                                                                           от «22» декабря 2021 г.</w:t>
      </w:r>
    </w:p>
    <w:p w:rsidR="00B24D8D" w:rsidRPr="00B24D8D" w:rsidRDefault="00B24D8D" w:rsidP="00B24D8D">
      <w:pPr>
        <w:tabs>
          <w:tab w:val="left" w:pos="3930"/>
          <w:tab w:val="right" w:pos="9355"/>
        </w:tabs>
        <w:jc w:val="right"/>
        <w:rPr>
          <w:rFonts w:ascii="PT Astra Serif" w:hAnsi="PT Astra Serif"/>
        </w:rPr>
      </w:pPr>
      <w:r w:rsidRPr="00B24D8D">
        <w:rPr>
          <w:rFonts w:ascii="PT Astra Serif" w:hAnsi="PT Astra Serif"/>
          <w:sz w:val="18"/>
          <w:szCs w:val="18"/>
        </w:rPr>
        <w:t xml:space="preserve"> № 0187300005821000477</w:t>
      </w:r>
      <w:r>
        <w:rPr>
          <w:rFonts w:ascii="PT Astra Serif" w:hAnsi="PT Astra Serif"/>
        </w:rPr>
        <w:t>-1</w:t>
      </w:r>
      <w:r w:rsidRPr="00B24D8D">
        <w:rPr>
          <w:rFonts w:ascii="PT Astra Serif" w:hAnsi="PT Astra Serif"/>
        </w:rPr>
        <w:t xml:space="preserve">  </w:t>
      </w:r>
    </w:p>
    <w:p w:rsidR="00B24D8D" w:rsidRPr="00B24D8D" w:rsidRDefault="00B24D8D" w:rsidP="00B24D8D">
      <w:pPr>
        <w:tabs>
          <w:tab w:val="left" w:pos="3930"/>
          <w:tab w:val="right" w:pos="9355"/>
        </w:tabs>
        <w:jc w:val="right"/>
        <w:rPr>
          <w:rFonts w:ascii="PT Astra Serif" w:hAnsi="PT Astra Serif"/>
        </w:rPr>
      </w:pPr>
    </w:p>
    <w:p w:rsidR="00B24D8D" w:rsidRPr="00B4590E" w:rsidRDefault="00B24D8D" w:rsidP="00B24D8D">
      <w:pPr>
        <w:jc w:val="center"/>
        <w:rPr>
          <w:rFonts w:ascii="PT Astra Serif" w:hAnsi="PT Astra Serif"/>
        </w:rPr>
      </w:pPr>
      <w:r w:rsidRPr="00B4590E">
        <w:rPr>
          <w:rFonts w:ascii="PT Astra Serif" w:hAnsi="PT Astra Serif"/>
        </w:rPr>
        <w:t>Таблица рассмотрения единственной заявки на участие в аукционе в электронной форме</w:t>
      </w:r>
    </w:p>
    <w:p w:rsidR="00B24D8D" w:rsidRPr="00B4590E" w:rsidRDefault="00B24D8D" w:rsidP="00B4590E">
      <w:pPr>
        <w:jc w:val="center"/>
        <w:rPr>
          <w:rFonts w:ascii="PT Astra Serif" w:hAnsi="PT Astra Serif"/>
        </w:rPr>
      </w:pPr>
      <w:r w:rsidRPr="00B4590E">
        <w:rPr>
          <w:rFonts w:ascii="PT Astra Serif" w:eastAsia="Calibri" w:hAnsi="PT Astra Serif"/>
        </w:rPr>
        <w:t xml:space="preserve">среди субъектов малого предпринимательства и социально ориентированных некоммерческих организаций </w:t>
      </w:r>
      <w:r w:rsidRPr="00B4590E">
        <w:rPr>
          <w:rFonts w:ascii="PT Astra Serif" w:hAnsi="PT Astra Serif"/>
        </w:rPr>
        <w:t xml:space="preserve">на право заключения гражданско-правового договора на </w:t>
      </w:r>
      <w:r w:rsidRPr="00B4590E">
        <w:rPr>
          <w:rFonts w:ascii="PT Astra Serif" w:hAnsi="PT Astra Serif"/>
          <w:color w:val="000000"/>
        </w:rPr>
        <w:t>оказание услуг по техническому обслуживанию электрооборудования</w:t>
      </w:r>
    </w:p>
    <w:p w:rsidR="00B4590E" w:rsidRDefault="00B4590E" w:rsidP="00B24D8D">
      <w:pPr>
        <w:rPr>
          <w:rFonts w:ascii="PT Astra Serif" w:hAnsi="PT Astra Serif"/>
        </w:rPr>
      </w:pPr>
    </w:p>
    <w:p w:rsidR="00B24D8D" w:rsidRPr="00B4590E" w:rsidRDefault="00B4590E" w:rsidP="00B24D8D">
      <w:pPr>
        <w:rPr>
          <w:rFonts w:ascii="PT Astra Serif" w:hAnsi="PT Astra Serif"/>
        </w:rPr>
      </w:pPr>
      <w:r>
        <w:rPr>
          <w:rFonts w:ascii="PT Astra Serif" w:hAnsi="PT Astra Serif"/>
        </w:rPr>
        <w:t xml:space="preserve">     </w:t>
      </w:r>
      <w:r w:rsidR="00B24D8D" w:rsidRPr="00B4590E">
        <w:rPr>
          <w:rFonts w:ascii="PT Astra Serif" w:hAnsi="PT Astra Serif"/>
        </w:rPr>
        <w:t>Заказчик: Муниципальное бюджетное общеобразовательное учреждение «Лицей им. Г.Ф. Атякшева».</w:t>
      </w:r>
    </w:p>
    <w:tbl>
      <w:tblPr>
        <w:tblW w:w="10915" w:type="dxa"/>
        <w:tblInd w:w="28" w:type="dxa"/>
        <w:tblLayout w:type="fixed"/>
        <w:tblCellMar>
          <w:top w:w="28" w:type="dxa"/>
          <w:left w:w="28" w:type="dxa"/>
          <w:bottom w:w="28" w:type="dxa"/>
          <w:right w:w="28" w:type="dxa"/>
        </w:tblCellMar>
        <w:tblLook w:val="04A0" w:firstRow="1" w:lastRow="0" w:firstColumn="1" w:lastColumn="0" w:noHBand="0" w:noVBand="1"/>
      </w:tblPr>
      <w:tblGrid>
        <w:gridCol w:w="3828"/>
        <w:gridCol w:w="1984"/>
        <w:gridCol w:w="5103"/>
      </w:tblGrid>
      <w:tr w:rsidR="00B24D8D" w:rsidTr="00B24D8D">
        <w:trPr>
          <w:trHeight w:val="330"/>
        </w:trPr>
        <w:tc>
          <w:tcPr>
            <w:tcW w:w="5812" w:type="dxa"/>
            <w:gridSpan w:val="2"/>
            <w:tcBorders>
              <w:top w:val="single" w:sz="4" w:space="0" w:color="auto"/>
              <w:left w:val="single" w:sz="4" w:space="0" w:color="auto"/>
              <w:bottom w:val="single" w:sz="4" w:space="0" w:color="auto"/>
              <w:right w:val="single" w:sz="4" w:space="0" w:color="auto"/>
            </w:tcBorders>
            <w:vAlign w:val="center"/>
            <w:hideMark/>
          </w:tcPr>
          <w:p w:rsidR="00B24D8D" w:rsidRDefault="00B24D8D">
            <w:pPr>
              <w:snapToGrid w:val="0"/>
              <w:spacing w:line="276" w:lineRule="auto"/>
              <w:jc w:val="center"/>
              <w:rPr>
                <w:color w:val="000000"/>
                <w:sz w:val="16"/>
                <w:szCs w:val="16"/>
                <w:lang w:eastAsia="en-US"/>
              </w:rPr>
            </w:pPr>
            <w:r>
              <w:rPr>
                <w:color w:val="000000"/>
                <w:sz w:val="16"/>
                <w:szCs w:val="16"/>
                <w:lang w:eastAsia="en-US"/>
              </w:rPr>
              <w:t xml:space="preserve">Идентификационный номер заявки </w:t>
            </w:r>
          </w:p>
        </w:tc>
        <w:tc>
          <w:tcPr>
            <w:tcW w:w="5103"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napToGrid w:val="0"/>
              <w:spacing w:line="276" w:lineRule="auto"/>
              <w:jc w:val="center"/>
              <w:rPr>
                <w:color w:val="000000"/>
                <w:sz w:val="16"/>
                <w:szCs w:val="16"/>
                <w:lang w:eastAsia="en-US"/>
              </w:rPr>
            </w:pPr>
            <w:r>
              <w:rPr>
                <w:color w:val="000000"/>
                <w:sz w:val="16"/>
                <w:szCs w:val="16"/>
                <w:lang w:eastAsia="en-US"/>
              </w:rPr>
              <w:t>Идентификационный номер заявки №67</w:t>
            </w:r>
          </w:p>
        </w:tc>
      </w:tr>
      <w:tr w:rsidR="00B24D8D" w:rsidTr="00B24D8D">
        <w:tc>
          <w:tcPr>
            <w:tcW w:w="3828"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napToGrid w:val="0"/>
              <w:spacing w:line="276" w:lineRule="auto"/>
              <w:ind w:left="294" w:hanging="294"/>
              <w:jc w:val="center"/>
              <w:rPr>
                <w:color w:val="000000"/>
                <w:sz w:val="16"/>
                <w:szCs w:val="16"/>
                <w:lang w:eastAsia="en-US"/>
              </w:rPr>
            </w:pPr>
            <w:r>
              <w:rPr>
                <w:color w:val="000000"/>
                <w:sz w:val="16"/>
                <w:szCs w:val="16"/>
                <w:lang w:eastAsia="en-US"/>
              </w:rPr>
              <w:t>Показатель</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napToGrid w:val="0"/>
              <w:spacing w:line="276" w:lineRule="auto"/>
              <w:jc w:val="center"/>
              <w:rPr>
                <w:color w:val="000000"/>
                <w:sz w:val="16"/>
                <w:szCs w:val="16"/>
                <w:lang w:eastAsia="en-US"/>
              </w:rPr>
            </w:pPr>
            <w:r>
              <w:rPr>
                <w:color w:val="000000"/>
                <w:sz w:val="16"/>
                <w:szCs w:val="16"/>
                <w:lang w:eastAsia="en-US"/>
              </w:rPr>
              <w:t>Обязательные требования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napToGrid w:val="0"/>
              <w:spacing w:line="276" w:lineRule="auto"/>
              <w:jc w:val="center"/>
              <w:rPr>
                <w:bCs/>
                <w:color w:val="000000"/>
                <w:sz w:val="18"/>
                <w:szCs w:val="18"/>
                <w:lang w:eastAsia="en-US"/>
              </w:rPr>
            </w:pPr>
            <w:r>
              <w:rPr>
                <w:bCs/>
                <w:color w:val="000000"/>
                <w:sz w:val="18"/>
                <w:szCs w:val="18"/>
                <w:lang w:eastAsia="en-US"/>
              </w:rPr>
              <w:t>Общество с ограниченной ответственностью "ЧАСТНАЯ ОХРАННАЯ ОРГАНИЗАЦИЯ "АЛЬТЕРНАТИВА - ОХРАНА"</w:t>
            </w:r>
          </w:p>
          <w:p w:rsidR="00B24D8D" w:rsidRDefault="00B24D8D">
            <w:pPr>
              <w:snapToGrid w:val="0"/>
              <w:spacing w:line="276" w:lineRule="auto"/>
              <w:jc w:val="center"/>
              <w:rPr>
                <w:color w:val="000000"/>
                <w:sz w:val="18"/>
                <w:szCs w:val="18"/>
                <w:lang w:eastAsia="en-US"/>
              </w:rPr>
            </w:pPr>
            <w:proofErr w:type="spellStart"/>
            <w:r>
              <w:rPr>
                <w:bCs/>
                <w:color w:val="000000"/>
                <w:sz w:val="18"/>
                <w:szCs w:val="18"/>
                <w:lang w:eastAsia="en-US"/>
              </w:rPr>
              <w:t>г</w:t>
            </w:r>
            <w:proofErr w:type="gramStart"/>
            <w:r>
              <w:rPr>
                <w:bCs/>
                <w:color w:val="000000"/>
                <w:sz w:val="18"/>
                <w:szCs w:val="18"/>
                <w:lang w:eastAsia="en-US"/>
              </w:rPr>
              <w:t>.Ю</w:t>
            </w:r>
            <w:proofErr w:type="gramEnd"/>
            <w:r>
              <w:rPr>
                <w:bCs/>
                <w:color w:val="000000"/>
                <w:sz w:val="18"/>
                <w:szCs w:val="18"/>
                <w:lang w:eastAsia="en-US"/>
              </w:rPr>
              <w:t>горск</w:t>
            </w:r>
            <w:proofErr w:type="spellEnd"/>
          </w:p>
        </w:tc>
      </w:tr>
      <w:tr w:rsidR="00B24D8D" w:rsidTr="00B24D8D">
        <w:trPr>
          <w:trHeight w:val="491"/>
        </w:trPr>
        <w:tc>
          <w:tcPr>
            <w:tcW w:w="3828" w:type="dxa"/>
            <w:tcBorders>
              <w:top w:val="single" w:sz="4" w:space="0" w:color="auto"/>
              <w:left w:val="single" w:sz="4" w:space="0" w:color="auto"/>
              <w:bottom w:val="single" w:sz="4" w:space="0" w:color="auto"/>
              <w:right w:val="single" w:sz="4" w:space="0" w:color="auto"/>
            </w:tcBorders>
            <w:hideMark/>
          </w:tcPr>
          <w:p w:rsidR="00B24D8D" w:rsidRDefault="00B24D8D">
            <w:pPr>
              <w:snapToGrid w:val="0"/>
              <w:spacing w:line="276" w:lineRule="auto"/>
              <w:ind w:left="108" w:right="119"/>
              <w:jc w:val="both"/>
              <w:rPr>
                <w:color w:val="000000"/>
                <w:sz w:val="16"/>
                <w:szCs w:val="16"/>
                <w:lang w:eastAsia="en-US"/>
              </w:rPr>
            </w:pPr>
            <w:r>
              <w:rPr>
                <w:color w:val="000000"/>
                <w:sz w:val="16"/>
                <w:szCs w:val="16"/>
                <w:lang w:eastAsia="en-US"/>
              </w:rPr>
              <w:t>1.</w:t>
            </w:r>
            <w:r>
              <w:rPr>
                <w:sz w:val="16"/>
                <w:szCs w:val="16"/>
                <w:lang w:eastAsia="en-US"/>
              </w:rPr>
              <w:t xml:space="preserve">Непроведение ликвидации участника </w:t>
            </w:r>
            <w:r>
              <w:rPr>
                <w:bCs/>
                <w:sz w:val="16"/>
                <w:szCs w:val="16"/>
                <w:lang w:eastAsia="en-US"/>
              </w:rPr>
              <w:t>закупки -</w:t>
            </w:r>
            <w:r>
              <w:rPr>
                <w:sz w:val="16"/>
                <w:szCs w:val="16"/>
                <w:lang w:eastAsia="en-US"/>
              </w:rPr>
              <w:t xml:space="preserve"> юридического лица и отсутствие решения арбитражного суда о признании участника </w:t>
            </w:r>
            <w:r>
              <w:rPr>
                <w:bCs/>
                <w:sz w:val="16"/>
                <w:szCs w:val="16"/>
                <w:lang w:eastAsia="en-US"/>
              </w:rPr>
              <w:t>закупки</w:t>
            </w:r>
            <w:r>
              <w:rPr>
                <w:sz w:val="16"/>
                <w:szCs w:val="16"/>
                <w:lang w:eastAsia="en-US"/>
              </w:rPr>
              <w:t xml:space="preserve"> - юридического лица, индивидуального предпринимателя </w:t>
            </w:r>
            <w:r>
              <w:rPr>
                <w:bCs/>
                <w:sz w:val="16"/>
                <w:szCs w:val="16"/>
                <w:lang w:eastAsia="en-US"/>
              </w:rPr>
              <w:t>несостоятельным (</w:t>
            </w:r>
            <w:r>
              <w:rPr>
                <w:sz w:val="16"/>
                <w:szCs w:val="16"/>
                <w:lang w:eastAsia="en-US"/>
              </w:rPr>
              <w:t>банкротом</w:t>
            </w:r>
            <w:r>
              <w:rPr>
                <w:bCs/>
                <w:sz w:val="16"/>
                <w:szCs w:val="16"/>
                <w:lang w:eastAsia="en-US"/>
              </w:rPr>
              <w:t>)</w:t>
            </w:r>
            <w:r>
              <w:rPr>
                <w:sz w:val="16"/>
                <w:szCs w:val="16"/>
                <w:lang w:eastAsia="en-US"/>
              </w:rPr>
              <w:t xml:space="preserve"> и об открытии конкурсного производства.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napToGrid w:val="0"/>
              <w:spacing w:line="276" w:lineRule="auto"/>
              <w:jc w:val="center"/>
              <w:rPr>
                <w:color w:val="000000"/>
                <w:sz w:val="16"/>
                <w:szCs w:val="16"/>
                <w:lang w:eastAsia="en-US"/>
              </w:rPr>
            </w:pPr>
            <w:r>
              <w:rPr>
                <w:color w:val="000000"/>
                <w:sz w:val="16"/>
                <w:szCs w:val="16"/>
                <w:lang w:eastAsia="en-US"/>
              </w:rPr>
              <w:t>декларация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pacing w:line="276" w:lineRule="auto"/>
              <w:jc w:val="center"/>
              <w:rPr>
                <w:sz w:val="16"/>
                <w:szCs w:val="16"/>
                <w:lang w:eastAsia="en-US"/>
              </w:rPr>
            </w:pPr>
            <w:r>
              <w:rPr>
                <w:color w:val="000000"/>
                <w:sz w:val="16"/>
                <w:szCs w:val="16"/>
                <w:lang w:eastAsia="en-US"/>
              </w:rPr>
              <w:t>Информация  продекларирована</w:t>
            </w:r>
          </w:p>
        </w:tc>
      </w:tr>
      <w:tr w:rsidR="00B24D8D" w:rsidTr="00B24D8D">
        <w:trPr>
          <w:trHeight w:val="387"/>
        </w:trPr>
        <w:tc>
          <w:tcPr>
            <w:tcW w:w="3828" w:type="dxa"/>
            <w:tcBorders>
              <w:top w:val="single" w:sz="4" w:space="0" w:color="auto"/>
              <w:left w:val="single" w:sz="4" w:space="0" w:color="auto"/>
              <w:bottom w:val="single" w:sz="4" w:space="0" w:color="auto"/>
              <w:right w:val="single" w:sz="4" w:space="0" w:color="auto"/>
            </w:tcBorders>
            <w:hideMark/>
          </w:tcPr>
          <w:p w:rsidR="00B24D8D" w:rsidRDefault="00B24D8D">
            <w:pPr>
              <w:snapToGrid w:val="0"/>
              <w:spacing w:line="276" w:lineRule="auto"/>
              <w:ind w:left="105" w:right="120"/>
              <w:jc w:val="both"/>
              <w:rPr>
                <w:sz w:val="16"/>
                <w:szCs w:val="16"/>
                <w:lang w:eastAsia="en-US"/>
              </w:rPr>
            </w:pPr>
            <w:r>
              <w:rPr>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napToGrid w:val="0"/>
              <w:spacing w:line="276" w:lineRule="auto"/>
              <w:jc w:val="center"/>
              <w:rPr>
                <w:color w:val="000000"/>
                <w:sz w:val="16"/>
                <w:szCs w:val="16"/>
                <w:lang w:eastAsia="en-US"/>
              </w:rPr>
            </w:pPr>
            <w:r>
              <w:rPr>
                <w:color w:val="000000"/>
                <w:sz w:val="16"/>
                <w:szCs w:val="16"/>
                <w:lang w:eastAsia="en-US"/>
              </w:rPr>
              <w:t>декларация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pacing w:line="276" w:lineRule="auto"/>
              <w:jc w:val="center"/>
              <w:rPr>
                <w:lang w:eastAsia="en-US"/>
              </w:rPr>
            </w:pPr>
            <w:r>
              <w:rPr>
                <w:color w:val="000000"/>
                <w:sz w:val="16"/>
                <w:szCs w:val="16"/>
                <w:lang w:eastAsia="en-US"/>
              </w:rPr>
              <w:t>Информация  продекларирована</w:t>
            </w:r>
          </w:p>
        </w:tc>
      </w:tr>
      <w:tr w:rsidR="00B24D8D" w:rsidTr="00B24D8D">
        <w:tc>
          <w:tcPr>
            <w:tcW w:w="3828" w:type="dxa"/>
            <w:tcBorders>
              <w:top w:val="single" w:sz="4" w:space="0" w:color="auto"/>
              <w:left w:val="single" w:sz="4" w:space="0" w:color="auto"/>
              <w:bottom w:val="single" w:sz="4" w:space="0" w:color="auto"/>
              <w:right w:val="single" w:sz="4" w:space="0" w:color="auto"/>
            </w:tcBorders>
            <w:hideMark/>
          </w:tcPr>
          <w:p w:rsidR="00B24D8D" w:rsidRDefault="00B24D8D">
            <w:pPr>
              <w:snapToGrid w:val="0"/>
              <w:spacing w:line="276" w:lineRule="auto"/>
              <w:ind w:left="105" w:right="120"/>
              <w:jc w:val="both"/>
              <w:rPr>
                <w:sz w:val="16"/>
                <w:szCs w:val="16"/>
                <w:lang w:eastAsia="en-US"/>
              </w:rPr>
            </w:pPr>
            <w:r>
              <w:rPr>
                <w:sz w:val="16"/>
                <w:szCs w:val="16"/>
                <w:lang w:eastAsia="en-US"/>
              </w:rPr>
              <w:t xml:space="preserve">3. </w:t>
            </w:r>
            <w:proofErr w:type="gramStart"/>
            <w:r>
              <w:rPr>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lang w:eastAsia="en-US"/>
              </w:rPr>
              <w:t xml:space="preserve"> </w:t>
            </w:r>
            <w:proofErr w:type="gramStart"/>
            <w:r>
              <w:rPr>
                <w:sz w:val="16"/>
                <w:szCs w:val="16"/>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lang w:eastAsia="en-US"/>
              </w:rPr>
              <w:t>указанных</w:t>
            </w:r>
            <w:proofErr w:type="gramEnd"/>
            <w:r>
              <w:rPr>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napToGrid w:val="0"/>
              <w:spacing w:line="276" w:lineRule="auto"/>
              <w:jc w:val="center"/>
              <w:rPr>
                <w:color w:val="000000"/>
                <w:sz w:val="16"/>
                <w:szCs w:val="16"/>
                <w:lang w:eastAsia="en-US"/>
              </w:rPr>
            </w:pPr>
            <w:r>
              <w:rPr>
                <w:color w:val="000000"/>
                <w:sz w:val="16"/>
                <w:szCs w:val="16"/>
                <w:lang w:eastAsia="en-US"/>
              </w:rPr>
              <w:t>декларация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pacing w:line="276" w:lineRule="auto"/>
              <w:jc w:val="center"/>
              <w:rPr>
                <w:lang w:eastAsia="en-US"/>
              </w:rPr>
            </w:pPr>
            <w:r>
              <w:rPr>
                <w:color w:val="000000"/>
                <w:sz w:val="16"/>
                <w:szCs w:val="16"/>
                <w:lang w:eastAsia="en-US"/>
              </w:rPr>
              <w:t>Информация  продекларирована</w:t>
            </w:r>
          </w:p>
        </w:tc>
      </w:tr>
      <w:tr w:rsidR="00B24D8D" w:rsidTr="00B24D8D">
        <w:tc>
          <w:tcPr>
            <w:tcW w:w="3828" w:type="dxa"/>
            <w:tcBorders>
              <w:top w:val="single" w:sz="4" w:space="0" w:color="auto"/>
              <w:left w:val="single" w:sz="4" w:space="0" w:color="auto"/>
              <w:bottom w:val="single" w:sz="4" w:space="0" w:color="auto"/>
              <w:right w:val="single" w:sz="4" w:space="0" w:color="auto"/>
            </w:tcBorders>
            <w:hideMark/>
          </w:tcPr>
          <w:p w:rsidR="00B24D8D" w:rsidRDefault="00B24D8D">
            <w:pPr>
              <w:suppressAutoHyphens/>
              <w:spacing w:line="276" w:lineRule="auto"/>
              <w:ind w:left="114" w:right="114"/>
              <w:jc w:val="both"/>
              <w:rPr>
                <w:sz w:val="16"/>
                <w:szCs w:val="16"/>
                <w:lang w:eastAsia="en-US"/>
              </w:rPr>
            </w:pPr>
            <w:r>
              <w:rPr>
                <w:color w:val="000000"/>
                <w:sz w:val="16"/>
                <w:szCs w:val="16"/>
                <w:lang w:eastAsia="en-US"/>
              </w:rPr>
              <w:t>4</w:t>
            </w:r>
            <w:r>
              <w:rPr>
                <w:sz w:val="16"/>
                <w:szCs w:val="16"/>
                <w:lang w:eastAsia="en-US"/>
              </w:rPr>
              <w:t xml:space="preserve">.  </w:t>
            </w:r>
            <w:proofErr w:type="gramStart"/>
            <w:r>
              <w:rPr>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lang w:eastAsia="en-US"/>
              </w:rPr>
              <w:t xml:space="preserve"> указанных физических лиц наказания в виде лишения права занимать определенные </w:t>
            </w:r>
            <w:r>
              <w:rPr>
                <w:sz w:val="16"/>
                <w:szCs w:val="16"/>
                <w:lang w:eastAsia="en-US"/>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24D8D" w:rsidRDefault="00B24D8D">
            <w:pPr>
              <w:snapToGrid w:val="0"/>
              <w:spacing w:line="276" w:lineRule="auto"/>
              <w:ind w:left="114" w:right="114"/>
              <w:jc w:val="both"/>
              <w:rPr>
                <w:color w:val="000000"/>
                <w:sz w:val="16"/>
                <w:szCs w:val="16"/>
                <w:lang w:eastAsia="en-US"/>
              </w:rPr>
            </w:pPr>
            <w:r>
              <w:rPr>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single" w:sz="4" w:space="0" w:color="auto"/>
              <w:left w:val="single" w:sz="4" w:space="0" w:color="auto"/>
              <w:bottom w:val="single" w:sz="4" w:space="0" w:color="auto"/>
              <w:right w:val="single" w:sz="4" w:space="0" w:color="auto"/>
            </w:tcBorders>
          </w:tcPr>
          <w:p w:rsidR="00B24D8D" w:rsidRDefault="00B24D8D">
            <w:pPr>
              <w:snapToGrid w:val="0"/>
              <w:spacing w:line="276" w:lineRule="auto"/>
              <w:jc w:val="center"/>
              <w:rPr>
                <w:color w:val="000000"/>
                <w:sz w:val="16"/>
                <w:szCs w:val="16"/>
                <w:lang w:eastAsia="en-US"/>
              </w:rPr>
            </w:pPr>
          </w:p>
          <w:p w:rsidR="00B24D8D" w:rsidRDefault="00B24D8D">
            <w:pPr>
              <w:snapToGrid w:val="0"/>
              <w:spacing w:line="276" w:lineRule="auto"/>
              <w:jc w:val="center"/>
              <w:rPr>
                <w:color w:val="000000"/>
                <w:sz w:val="16"/>
                <w:szCs w:val="16"/>
                <w:lang w:eastAsia="en-US"/>
              </w:rPr>
            </w:pPr>
          </w:p>
          <w:p w:rsidR="00B24D8D" w:rsidRDefault="00B24D8D">
            <w:pPr>
              <w:snapToGrid w:val="0"/>
              <w:spacing w:line="276" w:lineRule="auto"/>
              <w:jc w:val="center"/>
              <w:rPr>
                <w:color w:val="000000"/>
                <w:sz w:val="16"/>
                <w:szCs w:val="16"/>
                <w:lang w:eastAsia="en-US"/>
              </w:rPr>
            </w:pPr>
          </w:p>
          <w:p w:rsidR="00B24D8D" w:rsidRDefault="00B24D8D">
            <w:pPr>
              <w:snapToGrid w:val="0"/>
              <w:spacing w:line="276" w:lineRule="auto"/>
              <w:jc w:val="center"/>
              <w:rPr>
                <w:color w:val="000000"/>
                <w:sz w:val="16"/>
                <w:szCs w:val="16"/>
                <w:lang w:eastAsia="en-US"/>
              </w:rPr>
            </w:pPr>
          </w:p>
          <w:p w:rsidR="00B24D8D" w:rsidRDefault="00B24D8D">
            <w:pPr>
              <w:snapToGrid w:val="0"/>
              <w:spacing w:line="276" w:lineRule="auto"/>
              <w:jc w:val="center"/>
              <w:rPr>
                <w:color w:val="000000"/>
                <w:sz w:val="16"/>
                <w:szCs w:val="16"/>
                <w:lang w:eastAsia="en-US"/>
              </w:rPr>
            </w:pPr>
            <w:r>
              <w:rPr>
                <w:color w:val="000000"/>
                <w:sz w:val="16"/>
                <w:szCs w:val="16"/>
                <w:lang w:eastAsia="en-US"/>
              </w:rPr>
              <w:t>декларация</w:t>
            </w:r>
          </w:p>
        </w:tc>
        <w:tc>
          <w:tcPr>
            <w:tcW w:w="5103" w:type="dxa"/>
            <w:tcBorders>
              <w:top w:val="single" w:sz="4" w:space="0" w:color="auto"/>
              <w:left w:val="single" w:sz="4" w:space="0" w:color="auto"/>
              <w:bottom w:val="single" w:sz="4" w:space="0" w:color="auto"/>
              <w:right w:val="single" w:sz="4" w:space="0" w:color="auto"/>
            </w:tcBorders>
            <w:vAlign w:val="center"/>
          </w:tcPr>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r>
              <w:rPr>
                <w:color w:val="000000"/>
                <w:sz w:val="16"/>
                <w:szCs w:val="16"/>
                <w:lang w:eastAsia="en-US"/>
              </w:rPr>
              <w:t>Информация  продекларирована</w:t>
            </w: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p w:rsidR="00B24D8D" w:rsidRDefault="00B24D8D">
            <w:pPr>
              <w:spacing w:line="276" w:lineRule="auto"/>
              <w:jc w:val="center"/>
              <w:rPr>
                <w:color w:val="000000"/>
                <w:sz w:val="16"/>
                <w:szCs w:val="16"/>
                <w:lang w:eastAsia="en-US"/>
              </w:rPr>
            </w:pPr>
          </w:p>
        </w:tc>
      </w:tr>
      <w:tr w:rsidR="00B24D8D" w:rsidTr="00B24D8D">
        <w:trPr>
          <w:trHeight w:val="246"/>
        </w:trPr>
        <w:tc>
          <w:tcPr>
            <w:tcW w:w="3828" w:type="dxa"/>
            <w:tcBorders>
              <w:top w:val="single" w:sz="4" w:space="0" w:color="auto"/>
              <w:left w:val="single" w:sz="4" w:space="0" w:color="auto"/>
              <w:bottom w:val="single" w:sz="4" w:space="0" w:color="auto"/>
              <w:right w:val="single" w:sz="4" w:space="0" w:color="auto"/>
            </w:tcBorders>
            <w:hideMark/>
          </w:tcPr>
          <w:p w:rsidR="00B24D8D" w:rsidRDefault="00B24D8D">
            <w:pPr>
              <w:snapToGrid w:val="0"/>
              <w:spacing w:line="276" w:lineRule="auto"/>
              <w:ind w:left="114" w:right="120"/>
              <w:jc w:val="both"/>
              <w:rPr>
                <w:sz w:val="16"/>
                <w:szCs w:val="16"/>
                <w:lang w:eastAsia="en-US"/>
              </w:rPr>
            </w:pPr>
            <w:r>
              <w:rPr>
                <w:sz w:val="16"/>
                <w:szCs w:val="16"/>
                <w:lang w:eastAsia="en-US"/>
              </w:rPr>
              <w:lastRenderedPageBreak/>
              <w:t xml:space="preserve">5. </w:t>
            </w:r>
            <w:proofErr w:type="gramStart"/>
            <w:r>
              <w:rPr>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6"/>
                <w:lang w:eastAsia="en-US"/>
              </w:rPr>
              <w:t xml:space="preserve"> </w:t>
            </w:r>
            <w:proofErr w:type="gramStart"/>
            <w:r>
              <w:rPr>
                <w:sz w:val="16"/>
                <w:szCs w:val="16"/>
                <w:lang w:eastAsia="en-US"/>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Pr>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napToGrid w:val="0"/>
              <w:spacing w:line="276" w:lineRule="auto"/>
              <w:jc w:val="center"/>
              <w:rPr>
                <w:color w:val="000000"/>
                <w:sz w:val="16"/>
                <w:szCs w:val="16"/>
                <w:lang w:eastAsia="en-US"/>
              </w:rPr>
            </w:pPr>
            <w:r>
              <w:rPr>
                <w:color w:val="000000"/>
                <w:sz w:val="16"/>
                <w:szCs w:val="16"/>
                <w:lang w:eastAsia="en-US"/>
              </w:rPr>
              <w:t>декларация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pacing w:line="276" w:lineRule="auto"/>
              <w:jc w:val="center"/>
              <w:rPr>
                <w:lang w:eastAsia="en-US"/>
              </w:rPr>
            </w:pPr>
            <w:r>
              <w:rPr>
                <w:color w:val="000000"/>
                <w:sz w:val="16"/>
                <w:szCs w:val="16"/>
                <w:lang w:eastAsia="en-US"/>
              </w:rPr>
              <w:t>Информация  продекларирована</w:t>
            </w:r>
          </w:p>
        </w:tc>
      </w:tr>
      <w:tr w:rsidR="00B24D8D" w:rsidTr="00B24D8D">
        <w:trPr>
          <w:trHeight w:val="424"/>
        </w:trPr>
        <w:tc>
          <w:tcPr>
            <w:tcW w:w="3828" w:type="dxa"/>
            <w:tcBorders>
              <w:top w:val="single" w:sz="4" w:space="0" w:color="auto"/>
              <w:left w:val="single" w:sz="4" w:space="0" w:color="auto"/>
              <w:bottom w:val="single" w:sz="4" w:space="0" w:color="auto"/>
              <w:right w:val="single" w:sz="4" w:space="0" w:color="auto"/>
            </w:tcBorders>
            <w:hideMark/>
          </w:tcPr>
          <w:p w:rsidR="00B24D8D" w:rsidRDefault="00B24D8D">
            <w:pPr>
              <w:tabs>
                <w:tab w:val="left" w:pos="256"/>
                <w:tab w:val="left" w:pos="398"/>
              </w:tabs>
              <w:snapToGrid w:val="0"/>
              <w:spacing w:line="276" w:lineRule="auto"/>
              <w:ind w:left="114" w:right="120"/>
              <w:jc w:val="both"/>
              <w:rPr>
                <w:color w:val="000000"/>
                <w:sz w:val="16"/>
                <w:szCs w:val="16"/>
                <w:lang w:eastAsia="en-US"/>
              </w:rPr>
            </w:pPr>
            <w:r>
              <w:rPr>
                <w:color w:val="000000"/>
                <w:sz w:val="16"/>
                <w:szCs w:val="16"/>
                <w:lang w:eastAsia="en-US"/>
              </w:rPr>
              <w:t xml:space="preserve">6. </w:t>
            </w:r>
            <w:r>
              <w:rPr>
                <w:sz w:val="16"/>
                <w:szCs w:val="16"/>
                <w:lang w:eastAsia="en-US"/>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pacing w:line="276" w:lineRule="auto"/>
              <w:jc w:val="center"/>
              <w:rPr>
                <w:sz w:val="16"/>
                <w:szCs w:val="16"/>
                <w:lang w:eastAsia="en-US"/>
              </w:rPr>
            </w:pPr>
            <w:r>
              <w:rPr>
                <w:color w:val="000000"/>
                <w:sz w:val="16"/>
                <w:szCs w:val="16"/>
                <w:lang w:eastAsia="en-US"/>
              </w:rPr>
              <w:t>отсутствие</w:t>
            </w:r>
          </w:p>
        </w:tc>
        <w:tc>
          <w:tcPr>
            <w:tcW w:w="5103"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pacing w:line="276" w:lineRule="auto"/>
              <w:jc w:val="center"/>
              <w:rPr>
                <w:color w:val="000000"/>
                <w:sz w:val="16"/>
                <w:szCs w:val="16"/>
                <w:lang w:eastAsia="en-US"/>
              </w:rPr>
            </w:pPr>
            <w:r>
              <w:rPr>
                <w:color w:val="000000"/>
                <w:sz w:val="16"/>
                <w:szCs w:val="16"/>
                <w:lang w:eastAsia="en-US"/>
              </w:rPr>
              <w:t>Информация отсутствует</w:t>
            </w:r>
          </w:p>
        </w:tc>
      </w:tr>
      <w:tr w:rsidR="00B24D8D" w:rsidTr="00B24D8D">
        <w:trPr>
          <w:trHeight w:val="424"/>
        </w:trPr>
        <w:tc>
          <w:tcPr>
            <w:tcW w:w="3828"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pacing w:line="276" w:lineRule="auto"/>
              <w:rPr>
                <w:sz w:val="16"/>
                <w:szCs w:val="16"/>
                <w:lang w:eastAsia="en-US"/>
              </w:rPr>
            </w:pPr>
            <w:r>
              <w:rPr>
                <w:sz w:val="16"/>
                <w:szCs w:val="16"/>
                <w:lang w:eastAsia="en-US"/>
              </w:rPr>
              <w:t xml:space="preserve">  7.</w:t>
            </w:r>
            <w:r>
              <w:rPr>
                <w:color w:val="000000"/>
                <w:sz w:val="16"/>
                <w:szCs w:val="16"/>
                <w:shd w:val="clear" w:color="auto" w:fill="FFFFFF"/>
                <w:lang w:eastAsia="en-US"/>
              </w:rPr>
              <w:t xml:space="preserve">  Принадлежность участника закупки к офшорным компаниям.</w:t>
            </w:r>
          </w:p>
        </w:tc>
        <w:tc>
          <w:tcPr>
            <w:tcW w:w="1984" w:type="dxa"/>
            <w:tcBorders>
              <w:top w:val="single" w:sz="4" w:space="0" w:color="auto"/>
              <w:left w:val="single" w:sz="4" w:space="0" w:color="auto"/>
              <w:bottom w:val="single" w:sz="4" w:space="0" w:color="auto"/>
              <w:right w:val="single" w:sz="4" w:space="0" w:color="auto"/>
            </w:tcBorders>
            <w:hideMark/>
          </w:tcPr>
          <w:p w:rsidR="00B24D8D" w:rsidRDefault="00B24D8D">
            <w:pPr>
              <w:widowControl/>
              <w:shd w:val="clear" w:color="auto" w:fill="FFFFFF"/>
              <w:spacing w:line="276" w:lineRule="auto"/>
              <w:jc w:val="center"/>
              <w:rPr>
                <w:color w:val="000000"/>
                <w:sz w:val="16"/>
                <w:szCs w:val="16"/>
                <w:lang w:eastAsia="en-US"/>
              </w:rPr>
            </w:pPr>
            <w:r>
              <w:rPr>
                <w:color w:val="000000"/>
                <w:sz w:val="16"/>
                <w:szCs w:val="16"/>
                <w:lang w:eastAsia="en-US"/>
              </w:rPr>
              <w:t>непринадлежность</w:t>
            </w:r>
          </w:p>
        </w:tc>
        <w:tc>
          <w:tcPr>
            <w:tcW w:w="5103" w:type="dxa"/>
            <w:tcBorders>
              <w:top w:val="single" w:sz="4" w:space="0" w:color="auto"/>
              <w:left w:val="single" w:sz="4" w:space="0" w:color="auto"/>
              <w:bottom w:val="single" w:sz="4" w:space="0" w:color="auto"/>
              <w:right w:val="single" w:sz="4" w:space="0" w:color="auto"/>
            </w:tcBorders>
            <w:vAlign w:val="center"/>
            <w:hideMark/>
          </w:tcPr>
          <w:p w:rsidR="00B24D8D" w:rsidRDefault="00B24D8D">
            <w:pPr>
              <w:widowControl/>
              <w:shd w:val="clear" w:color="auto" w:fill="FFFFFF"/>
              <w:spacing w:line="276" w:lineRule="auto"/>
              <w:jc w:val="center"/>
              <w:rPr>
                <w:color w:val="000000"/>
                <w:sz w:val="16"/>
                <w:szCs w:val="16"/>
                <w:lang w:eastAsia="en-US"/>
              </w:rPr>
            </w:pPr>
            <w:r>
              <w:rPr>
                <w:color w:val="000000"/>
                <w:sz w:val="16"/>
                <w:szCs w:val="16"/>
                <w:lang w:eastAsia="en-US"/>
              </w:rPr>
              <w:t>не принадлежит</w:t>
            </w:r>
          </w:p>
        </w:tc>
      </w:tr>
      <w:tr w:rsidR="00B24D8D" w:rsidTr="00B24D8D">
        <w:trPr>
          <w:trHeight w:val="424"/>
        </w:trPr>
        <w:tc>
          <w:tcPr>
            <w:tcW w:w="3828"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pacing w:line="276" w:lineRule="auto"/>
              <w:rPr>
                <w:sz w:val="16"/>
                <w:szCs w:val="16"/>
                <w:lang w:eastAsia="en-US"/>
              </w:rPr>
            </w:pPr>
            <w:r>
              <w:rPr>
                <w:sz w:val="16"/>
                <w:szCs w:val="16"/>
                <w:lang w:eastAsia="en-US"/>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984" w:type="dxa"/>
            <w:tcBorders>
              <w:top w:val="single" w:sz="4" w:space="0" w:color="auto"/>
              <w:left w:val="single" w:sz="4" w:space="0" w:color="auto"/>
              <w:bottom w:val="single" w:sz="4" w:space="0" w:color="auto"/>
              <w:right w:val="single" w:sz="4" w:space="0" w:color="auto"/>
            </w:tcBorders>
          </w:tcPr>
          <w:p w:rsidR="00B24D8D" w:rsidRDefault="00B24D8D">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Информация</w:t>
            </w:r>
          </w:p>
          <w:p w:rsidR="00B24D8D" w:rsidRDefault="00B24D8D">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декларация</w:t>
            </w:r>
          </w:p>
          <w:p w:rsidR="00B24D8D" w:rsidRDefault="00B24D8D">
            <w:pPr>
              <w:widowControl/>
              <w:shd w:val="clear" w:color="auto" w:fill="FFFFFF"/>
              <w:spacing w:line="276" w:lineRule="auto"/>
              <w:jc w:val="center"/>
              <w:rPr>
                <w:color w:val="000000"/>
                <w:sz w:val="16"/>
                <w:szCs w:val="16"/>
                <w:lang w:eastAsia="en-US"/>
              </w:rPr>
            </w:pPr>
          </w:p>
        </w:tc>
        <w:tc>
          <w:tcPr>
            <w:tcW w:w="5103" w:type="dxa"/>
            <w:tcBorders>
              <w:top w:val="single" w:sz="4" w:space="0" w:color="auto"/>
              <w:left w:val="single" w:sz="4" w:space="0" w:color="auto"/>
              <w:bottom w:val="single" w:sz="4" w:space="0" w:color="auto"/>
              <w:right w:val="single" w:sz="4" w:space="0" w:color="auto"/>
            </w:tcBorders>
            <w:vAlign w:val="center"/>
          </w:tcPr>
          <w:p w:rsidR="00B24D8D" w:rsidRDefault="00B24D8D">
            <w:pPr>
              <w:widowControl/>
              <w:shd w:val="clear" w:color="auto" w:fill="FFFFFF"/>
              <w:spacing w:line="276" w:lineRule="auto"/>
              <w:jc w:val="center"/>
              <w:rPr>
                <w:rFonts w:ascii="yandex-sans" w:hAnsi="yandex-sans"/>
                <w:color w:val="000000"/>
                <w:sz w:val="16"/>
                <w:szCs w:val="16"/>
                <w:lang w:eastAsia="en-US"/>
              </w:rPr>
            </w:pPr>
            <w:r>
              <w:rPr>
                <w:rFonts w:ascii="yandex-sans" w:hAnsi="yandex-sans"/>
                <w:color w:val="000000"/>
                <w:sz w:val="16"/>
                <w:szCs w:val="16"/>
                <w:lang w:eastAsia="en-US"/>
              </w:rPr>
              <w:t>продекларирована</w:t>
            </w:r>
          </w:p>
          <w:p w:rsidR="00B24D8D" w:rsidRDefault="00B24D8D">
            <w:pPr>
              <w:spacing w:line="276" w:lineRule="auto"/>
              <w:jc w:val="center"/>
              <w:rPr>
                <w:sz w:val="16"/>
                <w:szCs w:val="16"/>
                <w:lang w:eastAsia="en-US"/>
              </w:rPr>
            </w:pPr>
          </w:p>
        </w:tc>
      </w:tr>
      <w:tr w:rsidR="00B24D8D" w:rsidTr="00B24D8D">
        <w:trPr>
          <w:trHeight w:val="424"/>
        </w:trPr>
        <w:tc>
          <w:tcPr>
            <w:tcW w:w="3828" w:type="dxa"/>
            <w:tcBorders>
              <w:top w:val="single" w:sz="4" w:space="0" w:color="auto"/>
              <w:left w:val="single" w:sz="4" w:space="0" w:color="auto"/>
              <w:bottom w:val="single" w:sz="4" w:space="0" w:color="auto"/>
              <w:right w:val="single" w:sz="4" w:space="0" w:color="auto"/>
            </w:tcBorders>
            <w:vAlign w:val="center"/>
            <w:hideMark/>
          </w:tcPr>
          <w:p w:rsidR="00B24D8D" w:rsidRDefault="00B24D8D">
            <w:pPr>
              <w:spacing w:line="276" w:lineRule="auto"/>
              <w:rPr>
                <w:sz w:val="16"/>
                <w:szCs w:val="16"/>
                <w:lang w:eastAsia="en-US"/>
              </w:rPr>
            </w:pPr>
            <w:r>
              <w:rPr>
                <w:sz w:val="16"/>
                <w:szCs w:val="16"/>
                <w:lang w:eastAsia="en-US"/>
              </w:rPr>
              <w:t xml:space="preserve"> 9. Объем предоставленных документов и сведений для участия в аукционе</w:t>
            </w:r>
          </w:p>
        </w:tc>
        <w:tc>
          <w:tcPr>
            <w:tcW w:w="1984" w:type="dxa"/>
            <w:tcBorders>
              <w:top w:val="single" w:sz="4" w:space="0" w:color="auto"/>
              <w:left w:val="single" w:sz="4" w:space="0" w:color="auto"/>
              <w:bottom w:val="single" w:sz="4" w:space="0" w:color="auto"/>
              <w:right w:val="single" w:sz="4" w:space="0" w:color="auto"/>
            </w:tcBorders>
            <w:hideMark/>
          </w:tcPr>
          <w:p w:rsidR="00B24D8D" w:rsidRDefault="00B24D8D">
            <w:pPr>
              <w:widowControl/>
              <w:shd w:val="clear" w:color="auto" w:fill="FFFFFF"/>
              <w:spacing w:line="276" w:lineRule="auto"/>
              <w:jc w:val="center"/>
              <w:rPr>
                <w:color w:val="000000"/>
                <w:sz w:val="16"/>
                <w:szCs w:val="16"/>
                <w:lang w:eastAsia="en-US"/>
              </w:rPr>
            </w:pPr>
            <w:r>
              <w:rPr>
                <w:color w:val="000000"/>
                <w:sz w:val="16"/>
                <w:szCs w:val="16"/>
                <w:lang w:eastAsia="en-US"/>
              </w:rPr>
              <w:t xml:space="preserve">в объеме, указанном </w:t>
            </w:r>
            <w:proofErr w:type="gramStart"/>
            <w:r>
              <w:rPr>
                <w:color w:val="000000"/>
                <w:sz w:val="16"/>
                <w:szCs w:val="16"/>
                <w:lang w:eastAsia="en-US"/>
              </w:rPr>
              <w:t>в</w:t>
            </w:r>
            <w:proofErr w:type="gramEnd"/>
          </w:p>
          <w:p w:rsidR="00B24D8D" w:rsidRDefault="00B24D8D">
            <w:pPr>
              <w:widowControl/>
              <w:shd w:val="clear" w:color="auto" w:fill="FFFFFF"/>
              <w:spacing w:line="276" w:lineRule="auto"/>
              <w:jc w:val="center"/>
              <w:rPr>
                <w:color w:val="000000"/>
                <w:sz w:val="16"/>
                <w:szCs w:val="16"/>
                <w:lang w:eastAsia="en-US"/>
              </w:rPr>
            </w:pPr>
            <w:r>
              <w:rPr>
                <w:color w:val="000000"/>
                <w:sz w:val="16"/>
                <w:szCs w:val="16"/>
                <w:lang w:eastAsia="en-US"/>
              </w:rPr>
              <w:t xml:space="preserve">документации </w:t>
            </w:r>
            <w:proofErr w:type="gramStart"/>
            <w:r>
              <w:rPr>
                <w:color w:val="000000"/>
                <w:sz w:val="16"/>
                <w:szCs w:val="16"/>
                <w:lang w:eastAsia="en-US"/>
              </w:rPr>
              <w:t>об</w:t>
            </w:r>
            <w:proofErr w:type="gramEnd"/>
          </w:p>
          <w:p w:rsidR="00B24D8D" w:rsidRDefault="00B24D8D">
            <w:pPr>
              <w:widowControl/>
              <w:shd w:val="clear" w:color="auto" w:fill="FFFFFF"/>
              <w:spacing w:line="276" w:lineRule="auto"/>
              <w:jc w:val="center"/>
              <w:rPr>
                <w:rFonts w:ascii="yandex-sans" w:hAnsi="yandex-sans"/>
                <w:color w:val="000000"/>
                <w:sz w:val="16"/>
                <w:szCs w:val="16"/>
                <w:lang w:eastAsia="en-US"/>
              </w:rPr>
            </w:pPr>
            <w:proofErr w:type="gramStart"/>
            <w:r>
              <w:rPr>
                <w:color w:val="000000"/>
                <w:sz w:val="16"/>
                <w:szCs w:val="16"/>
                <w:lang w:eastAsia="en-US"/>
              </w:rPr>
              <w:t>аукционе</w:t>
            </w:r>
            <w:proofErr w:type="gramEnd"/>
          </w:p>
        </w:tc>
        <w:tc>
          <w:tcPr>
            <w:tcW w:w="5103" w:type="dxa"/>
            <w:tcBorders>
              <w:top w:val="single" w:sz="4" w:space="0" w:color="auto"/>
              <w:left w:val="single" w:sz="4" w:space="0" w:color="auto"/>
              <w:bottom w:val="single" w:sz="4" w:space="0" w:color="auto"/>
              <w:right w:val="single" w:sz="4" w:space="0" w:color="auto"/>
            </w:tcBorders>
            <w:vAlign w:val="center"/>
          </w:tcPr>
          <w:p w:rsidR="00B24D8D" w:rsidRDefault="00B24D8D">
            <w:pPr>
              <w:widowControl/>
              <w:shd w:val="clear" w:color="auto" w:fill="FFFFFF"/>
              <w:spacing w:line="276" w:lineRule="auto"/>
              <w:jc w:val="center"/>
              <w:rPr>
                <w:color w:val="000000"/>
                <w:sz w:val="16"/>
                <w:szCs w:val="16"/>
                <w:lang w:eastAsia="en-US"/>
              </w:rPr>
            </w:pPr>
            <w:r>
              <w:rPr>
                <w:color w:val="000000"/>
                <w:sz w:val="16"/>
                <w:szCs w:val="16"/>
                <w:lang w:eastAsia="en-US"/>
              </w:rPr>
              <w:t>Предоставлено в полном</w:t>
            </w:r>
          </w:p>
          <w:p w:rsidR="00B24D8D" w:rsidRDefault="00B24D8D">
            <w:pPr>
              <w:widowControl/>
              <w:shd w:val="clear" w:color="auto" w:fill="FFFFFF"/>
              <w:spacing w:line="276" w:lineRule="auto"/>
              <w:jc w:val="center"/>
              <w:rPr>
                <w:color w:val="000000"/>
                <w:sz w:val="16"/>
                <w:szCs w:val="16"/>
                <w:lang w:eastAsia="en-US"/>
              </w:rPr>
            </w:pPr>
            <w:proofErr w:type="gramStart"/>
            <w:r>
              <w:rPr>
                <w:color w:val="000000"/>
                <w:sz w:val="16"/>
                <w:szCs w:val="16"/>
                <w:lang w:eastAsia="en-US"/>
              </w:rPr>
              <w:t>объеме</w:t>
            </w:r>
            <w:proofErr w:type="gramEnd"/>
          </w:p>
          <w:p w:rsidR="00B24D8D" w:rsidRDefault="00B24D8D">
            <w:pPr>
              <w:widowControl/>
              <w:shd w:val="clear" w:color="auto" w:fill="FFFFFF"/>
              <w:spacing w:line="276" w:lineRule="auto"/>
              <w:jc w:val="center"/>
              <w:rPr>
                <w:rFonts w:ascii="yandex-sans" w:hAnsi="yandex-sans"/>
                <w:color w:val="000000"/>
                <w:sz w:val="16"/>
                <w:szCs w:val="16"/>
                <w:lang w:eastAsia="en-US"/>
              </w:rPr>
            </w:pPr>
          </w:p>
        </w:tc>
      </w:tr>
      <w:tr w:rsidR="00B24D8D" w:rsidTr="00B24D8D">
        <w:trPr>
          <w:trHeight w:val="307"/>
        </w:trPr>
        <w:tc>
          <w:tcPr>
            <w:tcW w:w="5812" w:type="dxa"/>
            <w:gridSpan w:val="2"/>
            <w:tcBorders>
              <w:top w:val="single" w:sz="4" w:space="0" w:color="auto"/>
              <w:left w:val="single" w:sz="4" w:space="0" w:color="auto"/>
              <w:bottom w:val="single" w:sz="4" w:space="0" w:color="auto"/>
              <w:right w:val="single" w:sz="4" w:space="0" w:color="auto"/>
            </w:tcBorders>
            <w:hideMark/>
          </w:tcPr>
          <w:p w:rsidR="00B24D8D" w:rsidRDefault="00B24D8D">
            <w:pPr>
              <w:snapToGrid w:val="0"/>
              <w:spacing w:line="276" w:lineRule="auto"/>
              <w:ind w:left="105" w:right="120"/>
              <w:rPr>
                <w:b/>
                <w:sz w:val="16"/>
                <w:szCs w:val="16"/>
                <w:lang w:eastAsia="en-US"/>
              </w:rPr>
            </w:pPr>
            <w:r>
              <w:rPr>
                <w:sz w:val="16"/>
                <w:szCs w:val="16"/>
                <w:lang w:eastAsia="en-US"/>
              </w:rPr>
              <w:t>10. Начальная (максимальная) цена контракта —</w:t>
            </w:r>
            <w:r>
              <w:rPr>
                <w:b/>
                <w:sz w:val="16"/>
                <w:szCs w:val="16"/>
                <w:lang w:eastAsia="en-US"/>
              </w:rPr>
              <w:t xml:space="preserve">  </w:t>
            </w:r>
          </w:p>
          <w:p w:rsidR="00B24D8D" w:rsidRDefault="00B24D8D">
            <w:pPr>
              <w:snapToGrid w:val="0"/>
              <w:spacing w:line="276" w:lineRule="auto"/>
              <w:ind w:left="105" w:right="120"/>
              <w:rPr>
                <w:b/>
                <w:bCs/>
                <w:sz w:val="16"/>
                <w:szCs w:val="16"/>
                <w:lang w:eastAsia="en-US"/>
              </w:rPr>
            </w:pPr>
            <w:r>
              <w:rPr>
                <w:b/>
                <w:color w:val="000000"/>
                <w:sz w:val="17"/>
                <w:szCs w:val="17"/>
                <w:lang w:eastAsia="en-US"/>
              </w:rPr>
              <w:t xml:space="preserve">75 600 </w:t>
            </w:r>
            <w:r>
              <w:rPr>
                <w:b/>
                <w:bCs/>
                <w:sz w:val="16"/>
                <w:szCs w:val="16"/>
                <w:lang w:eastAsia="en-US"/>
              </w:rPr>
              <w:t>рублей</w:t>
            </w:r>
          </w:p>
        </w:tc>
        <w:tc>
          <w:tcPr>
            <w:tcW w:w="5103" w:type="dxa"/>
            <w:tcBorders>
              <w:top w:val="single" w:sz="4" w:space="0" w:color="auto"/>
              <w:left w:val="single" w:sz="4" w:space="0" w:color="auto"/>
              <w:bottom w:val="single" w:sz="4" w:space="0" w:color="auto"/>
              <w:right w:val="single" w:sz="4" w:space="0" w:color="auto"/>
            </w:tcBorders>
          </w:tcPr>
          <w:p w:rsidR="00B24D8D" w:rsidRDefault="00B24D8D">
            <w:pPr>
              <w:snapToGrid w:val="0"/>
              <w:spacing w:line="100" w:lineRule="atLeast"/>
              <w:ind w:left="12" w:right="-3" w:hanging="30"/>
              <w:jc w:val="center"/>
              <w:rPr>
                <w:b/>
                <w:sz w:val="16"/>
                <w:szCs w:val="16"/>
                <w:lang w:eastAsia="en-US"/>
              </w:rPr>
            </w:pPr>
          </w:p>
        </w:tc>
      </w:tr>
    </w:tbl>
    <w:p w:rsidR="00F6427B" w:rsidRDefault="00F6427B"/>
    <w:sectPr w:rsidR="00F6427B" w:rsidSect="00547F20">
      <w:pgSz w:w="11906" w:h="16838"/>
      <w:pgMar w:top="426" w:right="850"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078D"/>
    <w:rsid w:val="000C61A5"/>
    <w:rsid w:val="00125360"/>
    <w:rsid w:val="00126DE5"/>
    <w:rsid w:val="001B4080"/>
    <w:rsid w:val="001D6BB7"/>
    <w:rsid w:val="00210A50"/>
    <w:rsid w:val="00232209"/>
    <w:rsid w:val="00284A6F"/>
    <w:rsid w:val="00335DFC"/>
    <w:rsid w:val="00341F43"/>
    <w:rsid w:val="00397E74"/>
    <w:rsid w:val="00413530"/>
    <w:rsid w:val="00440875"/>
    <w:rsid w:val="004444B1"/>
    <w:rsid w:val="004650C5"/>
    <w:rsid w:val="00502652"/>
    <w:rsid w:val="00536DD2"/>
    <w:rsid w:val="00547F20"/>
    <w:rsid w:val="0056644E"/>
    <w:rsid w:val="00675A6B"/>
    <w:rsid w:val="006C40FF"/>
    <w:rsid w:val="007B7CB5"/>
    <w:rsid w:val="007D065B"/>
    <w:rsid w:val="00806201"/>
    <w:rsid w:val="00862A36"/>
    <w:rsid w:val="008E7E6E"/>
    <w:rsid w:val="009022C7"/>
    <w:rsid w:val="0093792F"/>
    <w:rsid w:val="00976154"/>
    <w:rsid w:val="009E1744"/>
    <w:rsid w:val="00A05511"/>
    <w:rsid w:val="00A92F02"/>
    <w:rsid w:val="00AA0323"/>
    <w:rsid w:val="00AD2F2D"/>
    <w:rsid w:val="00AD31A8"/>
    <w:rsid w:val="00B24D8D"/>
    <w:rsid w:val="00B4590E"/>
    <w:rsid w:val="00B8159C"/>
    <w:rsid w:val="00BF6555"/>
    <w:rsid w:val="00C93AFE"/>
    <w:rsid w:val="00C97128"/>
    <w:rsid w:val="00CD40CB"/>
    <w:rsid w:val="00CF05F7"/>
    <w:rsid w:val="00D36BA9"/>
    <w:rsid w:val="00D85C42"/>
    <w:rsid w:val="00D967F0"/>
    <w:rsid w:val="00DE0D08"/>
    <w:rsid w:val="00EA14F9"/>
    <w:rsid w:val="00EC4B8E"/>
    <w:rsid w:val="00EC710E"/>
    <w:rsid w:val="00EF6214"/>
    <w:rsid w:val="00F62BF1"/>
    <w:rsid w:val="00F6427B"/>
    <w:rsid w:val="00FA1F7C"/>
    <w:rsid w:val="00FB41A9"/>
    <w:rsid w:val="00FC55EA"/>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99"/>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964773221">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161583465">
      <w:bodyDiv w:val="1"/>
      <w:marLeft w:val="0"/>
      <w:marRight w:val="0"/>
      <w:marTop w:val="0"/>
      <w:marBottom w:val="0"/>
      <w:divBdr>
        <w:top w:val="none" w:sz="0" w:space="0" w:color="auto"/>
        <w:left w:val="none" w:sz="0" w:space="0" w:color="auto"/>
        <w:bottom w:val="none" w:sz="0" w:space="0" w:color="auto"/>
        <w:right w:val="none" w:sz="0" w:space="0" w:color="auto"/>
      </w:divBdr>
    </w:div>
    <w:div w:id="1291977280">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5</Pages>
  <Words>2156</Words>
  <Characters>12295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44</cp:revision>
  <cp:lastPrinted>2021-12-21T06:35:00Z</cp:lastPrinted>
  <dcterms:created xsi:type="dcterms:W3CDTF">2021-10-21T07:07:00Z</dcterms:created>
  <dcterms:modified xsi:type="dcterms:W3CDTF">2021-12-21T06:55:00Z</dcterms:modified>
</cp:coreProperties>
</file>