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DB" w:rsidRPr="00F80ADB" w:rsidRDefault="007056C4" w:rsidP="00F80AD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val="en-US" w:eastAsia="ru-RU"/>
        </w:rPr>
        <w:t>II</w:t>
      </w:r>
      <w:r>
        <w:rPr>
          <w:b/>
          <w:bCs/>
          <w:sz w:val="22"/>
          <w:szCs w:val="22"/>
          <w:lang w:eastAsia="ru-RU"/>
        </w:rPr>
        <w:t xml:space="preserve">. </w:t>
      </w:r>
      <w:r w:rsidR="00F80ADB" w:rsidRPr="00F80ADB">
        <w:rPr>
          <w:b/>
          <w:bCs/>
          <w:sz w:val="22"/>
          <w:szCs w:val="22"/>
          <w:lang w:eastAsia="ru-RU"/>
        </w:rPr>
        <w:t>ТЕХНИЧЕСКОЕ ЗАДАНИЕ</w:t>
      </w:r>
    </w:p>
    <w:p w:rsidR="00F80ADB" w:rsidRPr="00F80ADB" w:rsidRDefault="00F80ADB" w:rsidP="00F80ADB">
      <w:pPr>
        <w:tabs>
          <w:tab w:val="left" w:pos="426"/>
        </w:tabs>
        <w:suppressAutoHyphens w:val="0"/>
        <w:contextualSpacing/>
        <w:jc w:val="center"/>
        <w:rPr>
          <w:b/>
          <w:bCs/>
          <w:lang w:eastAsia="ru-RU"/>
        </w:rPr>
      </w:pPr>
      <w:r w:rsidRPr="00F80ADB">
        <w:rPr>
          <w:b/>
          <w:bCs/>
          <w:lang w:eastAsia="ru-RU"/>
        </w:rPr>
        <w:t xml:space="preserve">на оказание услуги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Pr="00F80ADB">
        <w:rPr>
          <w:b/>
          <w:bCs/>
          <w:lang w:eastAsia="ru-RU"/>
        </w:rPr>
        <w:t>Югорска</w:t>
      </w:r>
      <w:proofErr w:type="spellEnd"/>
      <w:r w:rsidRPr="00F80ADB">
        <w:rPr>
          <w:b/>
          <w:bCs/>
          <w:lang w:eastAsia="ru-RU"/>
        </w:rPr>
        <w:t xml:space="preserve"> врачами - специалистами: психиатр, психиатр-нарколог</w:t>
      </w:r>
    </w:p>
    <w:p w:rsidR="00F80ADB" w:rsidRPr="00F80ADB" w:rsidRDefault="00F80ADB" w:rsidP="00F80ADB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7229"/>
      </w:tblGrid>
      <w:tr w:rsidR="00F80ADB" w:rsidRPr="00F80ADB" w:rsidTr="001737D4">
        <w:tc>
          <w:tcPr>
            <w:tcW w:w="709" w:type="dxa"/>
            <w:shd w:val="clear" w:color="auto" w:fill="D9D9D9"/>
          </w:tcPr>
          <w:p w:rsidR="00F80ADB" w:rsidRPr="00F80ADB" w:rsidRDefault="00F80ADB" w:rsidP="00F80A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80ADB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F80ADB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F80ADB" w:rsidRPr="00F80ADB" w:rsidRDefault="00F80ADB" w:rsidP="00F80A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Параметры требований к услугам</w:t>
            </w:r>
          </w:p>
        </w:tc>
        <w:tc>
          <w:tcPr>
            <w:tcW w:w="7229" w:type="dxa"/>
            <w:shd w:val="clear" w:color="auto" w:fill="D9D9D9"/>
          </w:tcPr>
          <w:p w:rsidR="00F80ADB" w:rsidRPr="00F80ADB" w:rsidRDefault="00F80ADB" w:rsidP="00F80A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Требования к услугам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Проведение периодического медицинского осмотра (в рамках диспансеризации) работников администрации города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Югорска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 xml:space="preserve"> врачами - специалистами: психиатр, психиатр-нарколог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Категория подлежащих осмотру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Муниципальные служащие администрации города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Югорска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F80ADB" w:rsidRPr="00F80ADB" w:rsidTr="001737D4">
        <w:trPr>
          <w:trHeight w:val="273"/>
        </w:trPr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Нормативные правовые акты, в соответствии с которыми осуществляется оказание услуги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Федеральный закон от 05.04.2013 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Приказ Министерства здравоохранения и социального 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(далее – Приказ № 984н);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Постановление Главного государственного санитарного врача РФ от 18.05.2010  №  58 "Об утверждении СанПиН 2.1.3.2630-10 «Санитарно-эпидемиологические требования к организациям, осуществляющим медицинскую деятельность»;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Постановление Правительства РФ от 16.04.2012 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 "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Сколково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>")».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Цель и назначение услуги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Цель: определение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Объем, срок и место оказания услуги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Срок оказания услуги: с момента заключения контракта по 01.06.2020 (конкретная дата осмотра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Место оказания услуг: Ханты-Мансийский автономный округ-Югра, в помещении на территории города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Югорска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 xml:space="preserve">, соответствующем санитарно-эпидемиологическим правилам и нормам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СанПин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 xml:space="preserve"> 2.1.3.2630-10 «Санитарно-эпидемиологические требования к организациям, осуществляющим медицинскую деятельность» (постановление Главного государственного санитарного врача Российской Федерации от 18 мая 2010 № 58). Место предоставления документов: Ханты-Мансийский автономный округ-Югра, г.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Югорск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 xml:space="preserve">, ул. 40 лет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Победыы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>, дом 11, кабинет № 409.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 xml:space="preserve">Количество </w:t>
            </w:r>
            <w:proofErr w:type="gramStart"/>
            <w:r w:rsidRPr="00F80ADB">
              <w:rPr>
                <w:bCs/>
                <w:sz w:val="22"/>
                <w:szCs w:val="22"/>
                <w:lang w:eastAsia="ru-RU"/>
              </w:rPr>
              <w:t>оказываемых</w:t>
            </w:r>
            <w:proofErr w:type="gramEnd"/>
            <w:r w:rsidRPr="00F80ADB">
              <w:rPr>
                <w:bCs/>
                <w:sz w:val="22"/>
                <w:szCs w:val="22"/>
                <w:lang w:eastAsia="ru-RU"/>
              </w:rPr>
              <w:t xml:space="preserve"> услуг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 xml:space="preserve">153 (сто пятьдесят три) человека. 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bCs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1559"/>
            </w:tblGrid>
            <w:tr w:rsidR="00F80ADB" w:rsidRPr="00F80ADB" w:rsidTr="001737D4">
              <w:trPr>
                <w:trHeight w:val="303"/>
              </w:trPr>
              <w:tc>
                <w:tcPr>
                  <w:tcW w:w="4706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  <w:t xml:space="preserve">Структурное подразделение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  <w:t>Кол-во человек</w:t>
                  </w:r>
                </w:p>
              </w:tc>
            </w:tr>
            <w:tr w:rsidR="00F80ADB" w:rsidRPr="00F80ADB" w:rsidTr="001737D4">
              <w:tc>
                <w:tcPr>
                  <w:tcW w:w="4706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ind w:firstLine="567"/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  <w:t>139</w:t>
                  </w:r>
                </w:p>
              </w:tc>
            </w:tr>
            <w:tr w:rsidR="00F80ADB" w:rsidRPr="00F80ADB" w:rsidTr="001737D4">
              <w:trPr>
                <w:trHeight w:val="315"/>
              </w:trPr>
              <w:tc>
                <w:tcPr>
                  <w:tcW w:w="4706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>Отдел опеки и попечительства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ind w:firstLine="567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F80ADB" w:rsidRPr="00F80ADB" w:rsidTr="001737D4">
              <w:tc>
                <w:tcPr>
                  <w:tcW w:w="4706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lastRenderedPageBreak/>
                    <w:t xml:space="preserve">ЗАГС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ind w:firstLine="567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F80ADB" w:rsidRPr="00F80ADB" w:rsidTr="001737D4">
              <w:trPr>
                <w:trHeight w:val="1227"/>
              </w:trPr>
              <w:tc>
                <w:tcPr>
                  <w:tcW w:w="4706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>Отдел по организации деятельности территориальной  комиссии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ind w:firstLine="567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F80ADB" w:rsidRPr="00F80ADB" w:rsidTr="001737D4">
              <w:tc>
                <w:tcPr>
                  <w:tcW w:w="4706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>Административная комиссия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ind w:firstLine="567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F80ADB" w:rsidRPr="00F80ADB" w:rsidTr="001737D4">
              <w:tc>
                <w:tcPr>
                  <w:tcW w:w="4706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80ADB" w:rsidRPr="00F80ADB" w:rsidRDefault="00F80ADB" w:rsidP="00F80ADB">
                  <w:pPr>
                    <w:suppressAutoHyphens w:val="0"/>
                    <w:spacing w:line="288" w:lineRule="auto"/>
                    <w:ind w:firstLine="567"/>
                    <w:rPr>
                      <w:rFonts w:eastAsia="Calibri"/>
                      <w:sz w:val="22"/>
                      <w:szCs w:val="22"/>
                      <w:lang w:eastAsia="ru-RU"/>
                    </w:rPr>
                  </w:pPr>
                  <w:r w:rsidRPr="00F80ADB">
                    <w:rPr>
                      <w:rFonts w:eastAsia="Calibri"/>
                      <w:b/>
                      <w:sz w:val="22"/>
                      <w:szCs w:val="22"/>
                      <w:lang w:eastAsia="ru-RU"/>
                    </w:rPr>
                    <w:t>153</w:t>
                  </w:r>
                </w:p>
              </w:tc>
            </w:tr>
          </w:tbl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 xml:space="preserve">Заказчик </w:t>
            </w:r>
            <w:proofErr w:type="gramStart"/>
            <w:r w:rsidRPr="00F80ADB">
              <w:rPr>
                <w:bCs/>
                <w:sz w:val="22"/>
                <w:szCs w:val="22"/>
                <w:lang w:eastAsia="ru-RU"/>
              </w:rPr>
              <w:t>составляет поименный список муниципальных служащих и передаёт</w:t>
            </w:r>
            <w:proofErr w:type="gramEnd"/>
            <w:r w:rsidRPr="00F80ADB">
              <w:rPr>
                <w:bCs/>
                <w:sz w:val="22"/>
                <w:szCs w:val="22"/>
                <w:lang w:eastAsia="ru-RU"/>
              </w:rPr>
              <w:t xml:space="preserve"> Исполнителю в течение 10 (десять) рабочих дней после подписания сторонами контракта.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Заказчиком могут быть внесены изменения в список, не позднее 5 (пять) рабочих дней до дня начала периодического медицинского осмотра.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Требования к качеству услуги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1404" w:hanging="108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I. Порядок оказания услуги.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1404" w:hanging="108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1. Обязанности Исполнителя: 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1.1. На основании полученного от Заказчика поименного списка муниципальных служащих, составляет график проведения периодического медицинского осмотра (в рамках диспансеризации) и представляет его на утверждение Заказчику в течение 10 (десять) рабочих дней со дня получения поименного списка муниципальных служащих.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1.2. Осмотр муниципальных служащих проводит в соответствии с графиком проведения периодического медицинского осмотра (в рамках диспансеризации), отдельно от других посетителей медицинского учреждения (не в рамках общей очереди).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1.3. Обеспечивает своевременное информирование Заказчика о сроках проведения периодического медицинского осмотра (в рамках диспансеризации).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1.4. Оказывает медицинские услуги качественно, с использованием современных методов диагностики в полном объеме в соответствии с указанным перечнем услуг.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1.5. Обеспечивает участие высококвалифицированного медицинского персонала для предоставления </w:t>
            </w:r>
            <w:proofErr w:type="gramStart"/>
            <w:r w:rsidRPr="00F80ADB">
              <w:rPr>
                <w:sz w:val="22"/>
                <w:szCs w:val="22"/>
                <w:lang w:eastAsia="ru-RU"/>
              </w:rPr>
              <w:t>медицинских</w:t>
            </w:r>
            <w:proofErr w:type="gramEnd"/>
            <w:r w:rsidRPr="00F80ADB">
              <w:rPr>
                <w:sz w:val="22"/>
                <w:szCs w:val="22"/>
                <w:lang w:eastAsia="ru-RU"/>
              </w:rPr>
              <w:t xml:space="preserve"> услуг.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1.6. Исполнитель немедленно извещает Заказчика о невозможности оказания необходимой услуги, о возникших обстоятельствах, которые могут привести к сокращению оказания услуг.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2. Обязанности Заказчика: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2.1. Предоставляет Исполнителю поименный список муниципальных служащих, подлежащих периодическому медицинскому осмотру (в рамках диспансеризации) в течение 10 (десять) рабочих дней после подписания контракта.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2.2. Информирует муниципальных служащих о дате и месте проведения периодического медицинского осмотра (в рамках диспансеризации).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2.3. Осуществляет организацию прохождения периодического медицинского осмотра (в рамках диспансеризации) муниципальных служащих. 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II. Условия оказания услуги.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1.1. Услуги по проведению периодического медицинского осмотра (в рамках диспансеризации) муниципальных служащих оказываются в порядке, предусмотренном Приказом №984н.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1.2. Исполнителем должны быть созданы условия для прохождения периодического медицинского осмотра (в рамках диспансеризации) муниципальными служащими.</w:t>
            </w:r>
          </w:p>
          <w:p w:rsidR="00F80ADB" w:rsidRPr="00F80ADB" w:rsidRDefault="00F80ADB" w:rsidP="00F80ADB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1.3. Сроки периодического медицинского осмотра (в рамках диспансеризации), график, списки муниципальных служащих, а также </w:t>
            </w:r>
            <w:r w:rsidRPr="00F80ADB">
              <w:rPr>
                <w:sz w:val="22"/>
                <w:szCs w:val="22"/>
                <w:lang w:eastAsia="ru-RU"/>
              </w:rPr>
              <w:lastRenderedPageBreak/>
              <w:t>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почты, указанных сторонами в  муниципальном контракте.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1.4.</w:t>
            </w:r>
            <w:r w:rsidRPr="00F80ADB">
              <w:rPr>
                <w:szCs w:val="28"/>
                <w:lang w:eastAsia="ru-RU"/>
              </w:rPr>
              <w:t xml:space="preserve"> </w:t>
            </w:r>
            <w:r w:rsidRPr="00F80ADB">
              <w:rPr>
                <w:sz w:val="22"/>
                <w:szCs w:val="22"/>
                <w:lang w:eastAsia="ru-RU"/>
              </w:rPr>
              <w:t xml:space="preserve">Акты оказанных услуг (иные документы для оплаты указанных услуг) в оригинале, а также копии Заключений о наличии </w:t>
            </w:r>
            <w:proofErr w:type="gramStart"/>
            <w:r w:rsidRPr="00F80ADB">
              <w:rPr>
                <w:sz w:val="22"/>
                <w:szCs w:val="22"/>
                <w:lang w:eastAsia="ru-RU"/>
              </w:rPr>
              <w:t>заболевания, препятствующего прохождению муниципальной службы  направляется</w:t>
            </w:r>
            <w:proofErr w:type="gramEnd"/>
            <w:r w:rsidRPr="00F80ADB">
              <w:rPr>
                <w:sz w:val="22"/>
                <w:szCs w:val="22"/>
                <w:lang w:eastAsia="ru-RU"/>
              </w:rPr>
              <w:t xml:space="preserve"> Исполнителем Заказчику по адресу: Ханты-Мансийский автономный округ </w:t>
            </w:r>
            <w:proofErr w:type="gramStart"/>
            <w:r w:rsidRPr="00F80ADB">
              <w:rPr>
                <w:sz w:val="22"/>
                <w:szCs w:val="22"/>
                <w:lang w:eastAsia="ru-RU"/>
              </w:rPr>
              <w:t>–Ю</w:t>
            </w:r>
            <w:proofErr w:type="gramEnd"/>
            <w:r w:rsidRPr="00F80ADB">
              <w:rPr>
                <w:sz w:val="22"/>
                <w:szCs w:val="22"/>
                <w:lang w:eastAsia="ru-RU"/>
              </w:rPr>
              <w:t xml:space="preserve">гра, г.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Югорск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 xml:space="preserve">, ул.40 лет Победы, дом 11, </w:t>
            </w:r>
            <w:proofErr w:type="spellStart"/>
            <w:r w:rsidRPr="00F80ADB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F80ADB">
              <w:rPr>
                <w:sz w:val="22"/>
                <w:szCs w:val="22"/>
                <w:lang w:eastAsia="ru-RU"/>
              </w:rPr>
              <w:t xml:space="preserve"> 409.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 xml:space="preserve">Перечень </w:t>
            </w:r>
            <w:proofErr w:type="gramStart"/>
            <w:r w:rsidRPr="00F80ADB">
              <w:rPr>
                <w:bCs/>
                <w:sz w:val="22"/>
                <w:szCs w:val="22"/>
                <w:lang w:eastAsia="ru-RU"/>
              </w:rPr>
              <w:t>необходимых</w:t>
            </w:r>
            <w:proofErr w:type="gramEnd"/>
            <w:r w:rsidRPr="00F80ADB">
              <w:rPr>
                <w:bCs/>
                <w:sz w:val="22"/>
                <w:szCs w:val="22"/>
                <w:lang w:eastAsia="ru-RU"/>
              </w:rPr>
              <w:t xml:space="preserve"> услуг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Осмотр врачами - специалистами: </w:t>
            </w:r>
          </w:p>
          <w:p w:rsidR="00F80ADB" w:rsidRPr="00F80ADB" w:rsidRDefault="00F80ADB" w:rsidP="00F80ADB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- врачом  психиатром,</w:t>
            </w:r>
          </w:p>
          <w:p w:rsidR="00F80ADB" w:rsidRPr="00F80ADB" w:rsidRDefault="00F80ADB" w:rsidP="00F80ADB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- врачом  психиатром – наркологом.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Требования к результатам услуги</w:t>
            </w:r>
          </w:p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</w:tcPr>
          <w:p w:rsidR="00F80ADB" w:rsidRPr="00F80ADB" w:rsidRDefault="00F80ADB" w:rsidP="00F80ADB">
            <w:pPr>
              <w:shd w:val="clear" w:color="auto" w:fill="FFFFFF"/>
              <w:tabs>
                <w:tab w:val="left" w:pos="1498"/>
              </w:tabs>
              <w:suppressAutoHyphens w:val="0"/>
              <w:ind w:firstLine="31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0ADB">
              <w:rPr>
                <w:color w:val="000000"/>
                <w:sz w:val="22"/>
                <w:szCs w:val="22"/>
                <w:lang w:eastAsia="ru-RU"/>
              </w:rPr>
              <w:t>По результатам периодического медицинского осмотра (в рамках диспансеризации) медицинское учреждение выдает муниципальному служащему один экземпляр Заключения медицинского учреждения о наличии (отсутствии) заболевания, препятствующего поступлению на муниципальную службу или ее прохождению (учетная форма № 001-ГС/у), форма которого предусмотрена приложением № 3 Приказа № 984н, подписываемое врачебной комиссией медицинского учреждения.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0ADB">
              <w:rPr>
                <w:color w:val="000000"/>
                <w:sz w:val="22"/>
                <w:szCs w:val="22"/>
                <w:lang w:eastAsia="ru-RU"/>
              </w:rPr>
              <w:t>В случае</w:t>
            </w:r>
            <w:proofErr w:type="gramStart"/>
            <w:r w:rsidRPr="00F80ADB">
              <w:rPr>
                <w:color w:val="000000"/>
                <w:sz w:val="22"/>
                <w:szCs w:val="22"/>
                <w:lang w:eastAsia="ru-RU"/>
              </w:rPr>
              <w:t>,</w:t>
            </w:r>
            <w:proofErr w:type="gramEnd"/>
            <w:r w:rsidRPr="00F80ADB">
              <w:rPr>
                <w:color w:val="000000"/>
                <w:sz w:val="22"/>
                <w:szCs w:val="22"/>
                <w:lang w:eastAsia="ru-RU"/>
              </w:rPr>
              <w:t xml:space="preserve"> если муниципальному служащему выдано Заключение о наличии заболевания, препятствующего прохождение муниципальной службы медицинское учреждение направляет его копию Заказчику.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Требования к объему и гарантиям качества услуги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Качество оказанных услуг должно соответствовать стандартам и требованиям, предъявляемым к услугам подобного вида, определяемым существующими в Российской Федерации отраслевыми стандартами диагностики, обследования, исследований, профилактики, консультаций и лечения и требованиями, предъявляемыми к методам диагностики, обследования, исследований, профилактики, консультаций и лечения, разрешенным на территории Российской Федерации.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Исполнитель обязуется обеспечивать гарантии качества оказанных услуг в течение всего периода исполнения обязательств.</w:t>
            </w:r>
          </w:p>
          <w:p w:rsidR="00F80ADB" w:rsidRPr="00F80ADB" w:rsidRDefault="00F80ADB" w:rsidP="00F80ADB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>Дополнительные консультации, дополнительные обследования и лечение в амбулаторно-поликлинических и ст</w:t>
            </w:r>
            <w:bookmarkStart w:id="0" w:name="_GoBack"/>
            <w:bookmarkEnd w:id="0"/>
            <w:r w:rsidRPr="00F80ADB">
              <w:rPr>
                <w:sz w:val="22"/>
                <w:szCs w:val="22"/>
                <w:lang w:eastAsia="ru-RU"/>
              </w:rPr>
              <w:t>ационарных условиях не входят в объем осмотра.</w:t>
            </w:r>
          </w:p>
        </w:tc>
      </w:tr>
      <w:tr w:rsidR="00F80ADB" w:rsidRPr="00F80ADB" w:rsidTr="001737D4">
        <w:tc>
          <w:tcPr>
            <w:tcW w:w="709" w:type="dxa"/>
          </w:tcPr>
          <w:p w:rsidR="00F80ADB" w:rsidRPr="00F80ADB" w:rsidRDefault="00F80ADB" w:rsidP="00F80ADB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80ADB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52" w:type="dxa"/>
          </w:tcPr>
          <w:p w:rsidR="00F80ADB" w:rsidRPr="00F80ADB" w:rsidRDefault="00F80ADB" w:rsidP="00F80A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Иные требования к услуге и условиям её оказания </w:t>
            </w:r>
          </w:p>
        </w:tc>
        <w:tc>
          <w:tcPr>
            <w:tcW w:w="7229" w:type="dxa"/>
          </w:tcPr>
          <w:p w:rsidR="00F80ADB" w:rsidRPr="00F80ADB" w:rsidRDefault="00F80ADB" w:rsidP="00F80ADB">
            <w:pPr>
              <w:tabs>
                <w:tab w:val="num" w:pos="0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F80ADB">
              <w:rPr>
                <w:sz w:val="22"/>
                <w:szCs w:val="22"/>
                <w:lang w:eastAsia="ru-RU"/>
              </w:rPr>
              <w:t xml:space="preserve">Для оказания услуг Исполнитель должен иметь </w:t>
            </w:r>
            <w:r w:rsidR="003810B6" w:rsidRPr="003810B6">
              <w:rPr>
                <w:sz w:val="22"/>
                <w:szCs w:val="22"/>
                <w:lang w:eastAsia="ru-RU"/>
              </w:rPr>
              <w:t>лицензию на осуществление медицинской деятельности, включая работы (услуги) при осуществлении амбулаторно-поликлинической медицинской помощи по: психиатрии, психиатрии-наркологии.</w:t>
            </w:r>
          </w:p>
        </w:tc>
      </w:tr>
    </w:tbl>
    <w:p w:rsidR="00F80ADB" w:rsidRPr="00F80ADB" w:rsidRDefault="00F80ADB" w:rsidP="00F80ADB">
      <w:pPr>
        <w:suppressAutoHyphens w:val="0"/>
        <w:autoSpaceDE w:val="0"/>
        <w:autoSpaceDN w:val="0"/>
        <w:adjustRightInd w:val="0"/>
        <w:rPr>
          <w:rFonts w:ascii="Arial" w:hAnsi="Arial" w:cs="Arial"/>
          <w:kern w:val="16"/>
          <w:lang w:eastAsia="ru-RU"/>
        </w:rPr>
      </w:pPr>
    </w:p>
    <w:p w:rsidR="00F80ADB" w:rsidRPr="00F80ADB" w:rsidRDefault="00F80ADB" w:rsidP="00F80ADB">
      <w:pPr>
        <w:suppressAutoHyphens w:val="0"/>
        <w:ind w:left="-851" w:firstLine="284"/>
        <w:jc w:val="both"/>
        <w:rPr>
          <w:bCs/>
          <w:lang w:eastAsia="ru-RU"/>
        </w:rPr>
      </w:pPr>
      <w:r w:rsidRPr="00F80ADB">
        <w:rPr>
          <w:bCs/>
          <w:lang w:eastAsia="ru-RU"/>
        </w:rPr>
        <w:t>Начальник управления</w:t>
      </w:r>
    </w:p>
    <w:p w:rsidR="00F80ADB" w:rsidRPr="00F80ADB" w:rsidRDefault="00F80ADB" w:rsidP="00F80ADB">
      <w:pPr>
        <w:suppressAutoHyphens w:val="0"/>
        <w:ind w:left="-851" w:firstLine="284"/>
        <w:jc w:val="both"/>
        <w:rPr>
          <w:bCs/>
          <w:lang w:eastAsia="ru-RU"/>
        </w:rPr>
      </w:pPr>
      <w:r w:rsidRPr="00F80ADB">
        <w:rPr>
          <w:bCs/>
          <w:lang w:eastAsia="ru-RU"/>
        </w:rPr>
        <w:t>по вопросам муниципальной службы,</w:t>
      </w:r>
    </w:p>
    <w:p w:rsidR="00F80ADB" w:rsidRPr="00F80ADB" w:rsidRDefault="00F80ADB" w:rsidP="00F80ADB">
      <w:pPr>
        <w:suppressAutoHyphens w:val="0"/>
        <w:ind w:left="-851" w:firstLine="284"/>
        <w:jc w:val="both"/>
        <w:rPr>
          <w:bCs/>
          <w:lang w:eastAsia="ru-RU"/>
        </w:rPr>
      </w:pPr>
      <w:r w:rsidRPr="00F80ADB">
        <w:rPr>
          <w:bCs/>
          <w:lang w:eastAsia="ru-RU"/>
        </w:rPr>
        <w:t xml:space="preserve">кадров и наград                                                                                           </w:t>
      </w:r>
      <w:r>
        <w:rPr>
          <w:bCs/>
          <w:lang w:eastAsia="ru-RU"/>
        </w:rPr>
        <w:t xml:space="preserve">  </w:t>
      </w:r>
      <w:r w:rsidRPr="00F80ADB">
        <w:rPr>
          <w:bCs/>
          <w:lang w:eastAsia="ru-RU"/>
        </w:rPr>
        <w:t xml:space="preserve">                     Т.А. </w:t>
      </w:r>
      <w:proofErr w:type="spellStart"/>
      <w:r w:rsidRPr="00F80ADB">
        <w:rPr>
          <w:bCs/>
          <w:lang w:eastAsia="ru-RU"/>
        </w:rPr>
        <w:t>Семкина</w:t>
      </w:r>
      <w:proofErr w:type="spellEnd"/>
    </w:p>
    <w:p w:rsidR="00B170FF" w:rsidRDefault="00B170FF" w:rsidP="00F80ADB">
      <w:pPr>
        <w:suppressAutoHyphens w:val="0"/>
        <w:autoSpaceDE w:val="0"/>
        <w:autoSpaceDN w:val="0"/>
        <w:adjustRightInd w:val="0"/>
        <w:jc w:val="center"/>
      </w:pPr>
    </w:p>
    <w:sectPr w:rsidR="00B1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12"/>
    <w:rsid w:val="003810B6"/>
    <w:rsid w:val="00411D16"/>
    <w:rsid w:val="00475318"/>
    <w:rsid w:val="00540FBA"/>
    <w:rsid w:val="007056C4"/>
    <w:rsid w:val="00B170FF"/>
    <w:rsid w:val="00D72A12"/>
    <w:rsid w:val="00F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D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8</cp:revision>
  <cp:lastPrinted>2020-03-04T06:48:00Z</cp:lastPrinted>
  <dcterms:created xsi:type="dcterms:W3CDTF">2020-02-18T06:34:00Z</dcterms:created>
  <dcterms:modified xsi:type="dcterms:W3CDTF">2020-03-04T06:50:00Z</dcterms:modified>
</cp:coreProperties>
</file>