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C1599C" w:rsidRPr="00B73DB0" w:rsidRDefault="00B05DBC" w:rsidP="0033492B">
      <w:pPr>
        <w:jc w:val="center"/>
        <w:rPr>
          <w:b/>
          <w:sz w:val="24"/>
        </w:rPr>
      </w:pPr>
      <w:r>
        <w:rPr>
          <w:b/>
          <w:sz w:val="24"/>
        </w:rPr>
        <w:t xml:space="preserve">подведения итогов аукциона в </w:t>
      </w:r>
      <w:r w:rsidRPr="00B73DB0">
        <w:rPr>
          <w:b/>
          <w:sz w:val="24"/>
        </w:rPr>
        <w:t>электронной форме</w:t>
      </w:r>
    </w:p>
    <w:p w:rsidR="0033492B" w:rsidRPr="0033492B" w:rsidRDefault="0044221C" w:rsidP="0033492B">
      <w:pPr>
        <w:rPr>
          <w:sz w:val="24"/>
          <w:szCs w:val="24"/>
        </w:rPr>
      </w:pPr>
      <w:r w:rsidRPr="00B73DB0">
        <w:rPr>
          <w:sz w:val="24"/>
          <w:szCs w:val="24"/>
        </w:rPr>
        <w:t xml:space="preserve">       </w:t>
      </w:r>
      <w:r w:rsidR="00B05DBC" w:rsidRPr="00B73DB0">
        <w:rPr>
          <w:sz w:val="24"/>
          <w:szCs w:val="24"/>
        </w:rPr>
        <w:t>«</w:t>
      </w:r>
      <w:r w:rsidR="00F72C64">
        <w:rPr>
          <w:sz w:val="24"/>
          <w:szCs w:val="24"/>
        </w:rPr>
        <w:t>10</w:t>
      </w:r>
      <w:r w:rsidR="00C1599C" w:rsidRPr="00B73DB0">
        <w:rPr>
          <w:sz w:val="24"/>
          <w:szCs w:val="24"/>
        </w:rPr>
        <w:t>»</w:t>
      </w:r>
      <w:r w:rsidR="00F72C64">
        <w:rPr>
          <w:sz w:val="24"/>
          <w:szCs w:val="24"/>
        </w:rPr>
        <w:t xml:space="preserve"> </w:t>
      </w:r>
      <w:r w:rsidR="00C235DA" w:rsidRPr="00B73DB0">
        <w:rPr>
          <w:sz w:val="24"/>
          <w:szCs w:val="24"/>
        </w:rPr>
        <w:t>а</w:t>
      </w:r>
      <w:r w:rsidR="00F72C64">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10</w:t>
      </w:r>
      <w:r w:rsidR="00A104C5">
        <w:rPr>
          <w:sz w:val="24"/>
          <w:szCs w:val="24"/>
        </w:rPr>
        <w:t>3</w:t>
      </w:r>
      <w:r w:rsidR="00B05DBC" w:rsidRPr="00B73DB0">
        <w:rPr>
          <w:sz w:val="24"/>
          <w:szCs w:val="24"/>
        </w:rPr>
        <w:t>-3</w:t>
      </w:r>
    </w:p>
    <w:p w:rsidR="0033492B" w:rsidRPr="0033492B" w:rsidRDefault="0033492B" w:rsidP="0033492B">
      <w:pPr>
        <w:ind w:left="426"/>
        <w:jc w:val="both"/>
        <w:rPr>
          <w:bCs/>
          <w:sz w:val="24"/>
          <w:szCs w:val="24"/>
        </w:rPr>
      </w:pPr>
      <w:r w:rsidRPr="0033492B">
        <w:rPr>
          <w:bCs/>
          <w:sz w:val="24"/>
          <w:szCs w:val="24"/>
        </w:rPr>
        <w:t xml:space="preserve">ПРИСУТСТВОВАЛИ: </w:t>
      </w:r>
    </w:p>
    <w:p w:rsidR="0033492B" w:rsidRPr="0033492B" w:rsidRDefault="0033492B" w:rsidP="0033492B">
      <w:pPr>
        <w:ind w:left="426"/>
        <w:jc w:val="both"/>
        <w:rPr>
          <w:bCs/>
          <w:sz w:val="24"/>
          <w:szCs w:val="24"/>
        </w:rPr>
      </w:pPr>
      <w:r w:rsidRPr="0033492B">
        <w:rPr>
          <w:bCs/>
          <w:sz w:val="24"/>
          <w:szCs w:val="24"/>
        </w:rPr>
        <w:t xml:space="preserve">Единая комиссия по осуществлению закупок для обеспечения муниципальных нужд города </w:t>
      </w:r>
      <w:proofErr w:type="spellStart"/>
      <w:r w:rsidRPr="0033492B">
        <w:rPr>
          <w:bCs/>
          <w:sz w:val="24"/>
          <w:szCs w:val="24"/>
        </w:rPr>
        <w:t>Югорска</w:t>
      </w:r>
      <w:proofErr w:type="spellEnd"/>
      <w:r w:rsidRPr="0033492B">
        <w:rPr>
          <w:bCs/>
          <w:sz w:val="24"/>
          <w:szCs w:val="24"/>
        </w:rPr>
        <w:t xml:space="preserve"> (далее - комиссия) в следующем  составе:</w:t>
      </w:r>
    </w:p>
    <w:p w:rsidR="0033492B" w:rsidRPr="0033492B" w:rsidRDefault="0033492B" w:rsidP="0033492B">
      <w:pPr>
        <w:pStyle w:val="a9"/>
        <w:widowControl w:val="0"/>
        <w:numPr>
          <w:ilvl w:val="0"/>
          <w:numId w:val="2"/>
        </w:numPr>
        <w:ind w:left="426" w:firstLine="0"/>
        <w:contextualSpacing/>
        <w:jc w:val="both"/>
      </w:pPr>
      <w:r w:rsidRPr="0033492B">
        <w:t xml:space="preserve">В.К. </w:t>
      </w:r>
      <w:proofErr w:type="spellStart"/>
      <w:r w:rsidRPr="0033492B">
        <w:t>Бандурин</w:t>
      </w:r>
      <w:proofErr w:type="spellEnd"/>
      <w:r w:rsidRPr="0033492B">
        <w:t xml:space="preserve">  - заместитель председателя комиссии, заместитель главы города - директор  департамента </w:t>
      </w:r>
      <w:proofErr w:type="spellStart"/>
      <w:r w:rsidRPr="0033492B">
        <w:t>жилищно</w:t>
      </w:r>
      <w:proofErr w:type="spellEnd"/>
      <w:r w:rsidRPr="0033492B">
        <w:t xml:space="preserve"> - коммунального и строительного комплекса администрации города </w:t>
      </w:r>
      <w:proofErr w:type="spellStart"/>
      <w:r w:rsidRPr="0033492B">
        <w:t>Югорска</w:t>
      </w:r>
      <w:proofErr w:type="spellEnd"/>
      <w:r w:rsidRPr="0033492B">
        <w:t>;</w:t>
      </w:r>
    </w:p>
    <w:p w:rsidR="0033492B" w:rsidRPr="0033492B" w:rsidRDefault="0033492B" w:rsidP="0033492B">
      <w:pPr>
        <w:pStyle w:val="a9"/>
        <w:widowControl w:val="0"/>
        <w:numPr>
          <w:ilvl w:val="0"/>
          <w:numId w:val="2"/>
        </w:numPr>
        <w:contextualSpacing/>
        <w:jc w:val="both"/>
        <w:rPr>
          <w:bCs/>
        </w:rPr>
      </w:pPr>
      <w:proofErr w:type="spellStart"/>
      <w:r w:rsidRPr="0033492B">
        <w:t>В.А.Климин</w:t>
      </w:r>
      <w:proofErr w:type="spellEnd"/>
      <w:r w:rsidRPr="0033492B">
        <w:t xml:space="preserve"> - председатель Думы города </w:t>
      </w:r>
      <w:proofErr w:type="spellStart"/>
      <w:r w:rsidRPr="0033492B">
        <w:t>Югорска</w:t>
      </w:r>
      <w:proofErr w:type="spellEnd"/>
      <w:r w:rsidRPr="0033492B">
        <w:t>;</w:t>
      </w:r>
    </w:p>
    <w:p w:rsidR="0033492B" w:rsidRPr="0033492B" w:rsidRDefault="0033492B" w:rsidP="0033492B">
      <w:pPr>
        <w:ind w:left="426"/>
        <w:jc w:val="both"/>
        <w:rPr>
          <w:bCs/>
          <w:sz w:val="24"/>
          <w:szCs w:val="24"/>
        </w:rPr>
      </w:pPr>
      <w:r w:rsidRPr="0033492B">
        <w:rPr>
          <w:bCs/>
          <w:sz w:val="24"/>
          <w:szCs w:val="24"/>
        </w:rPr>
        <w:t xml:space="preserve">3. Т.И. </w:t>
      </w:r>
      <w:proofErr w:type="spellStart"/>
      <w:r w:rsidRPr="0033492B">
        <w:rPr>
          <w:bCs/>
          <w:sz w:val="24"/>
          <w:szCs w:val="24"/>
        </w:rPr>
        <w:t>Долгодворова</w:t>
      </w:r>
      <w:proofErr w:type="spellEnd"/>
      <w:r w:rsidRPr="0033492B">
        <w:rPr>
          <w:bCs/>
          <w:sz w:val="24"/>
          <w:szCs w:val="24"/>
        </w:rPr>
        <w:t xml:space="preserve"> -  заместитель главы города </w:t>
      </w:r>
      <w:proofErr w:type="spellStart"/>
      <w:r w:rsidRPr="0033492B">
        <w:rPr>
          <w:bCs/>
          <w:sz w:val="24"/>
          <w:szCs w:val="24"/>
        </w:rPr>
        <w:t>Югорска</w:t>
      </w:r>
      <w:proofErr w:type="spellEnd"/>
      <w:r w:rsidRPr="0033492B">
        <w:rPr>
          <w:bCs/>
          <w:sz w:val="24"/>
          <w:szCs w:val="24"/>
        </w:rPr>
        <w:t>;</w:t>
      </w:r>
    </w:p>
    <w:p w:rsidR="0033492B" w:rsidRPr="0033492B" w:rsidRDefault="0033492B" w:rsidP="0033492B">
      <w:pPr>
        <w:ind w:left="426"/>
        <w:jc w:val="both"/>
        <w:rPr>
          <w:bCs/>
          <w:sz w:val="24"/>
          <w:szCs w:val="24"/>
        </w:rPr>
      </w:pPr>
      <w:r w:rsidRPr="0033492B">
        <w:rPr>
          <w:bCs/>
          <w:sz w:val="24"/>
          <w:szCs w:val="24"/>
        </w:rPr>
        <w:t>4. Н.А. Морозова – советник руководителя;</w:t>
      </w:r>
    </w:p>
    <w:p w:rsidR="0033492B" w:rsidRPr="0033492B" w:rsidRDefault="0033492B" w:rsidP="0033492B">
      <w:pPr>
        <w:ind w:left="426"/>
        <w:jc w:val="both"/>
        <w:rPr>
          <w:bCs/>
          <w:sz w:val="24"/>
          <w:szCs w:val="24"/>
        </w:rPr>
      </w:pPr>
      <w:r w:rsidRPr="0033492B">
        <w:rPr>
          <w:bCs/>
          <w:sz w:val="24"/>
          <w:szCs w:val="24"/>
        </w:rPr>
        <w:t xml:space="preserve">5. Ж.В. </w:t>
      </w:r>
      <w:proofErr w:type="spellStart"/>
      <w:r w:rsidRPr="0033492B">
        <w:rPr>
          <w:bCs/>
          <w:sz w:val="24"/>
          <w:szCs w:val="24"/>
        </w:rPr>
        <w:t>Резинкина</w:t>
      </w:r>
      <w:proofErr w:type="spellEnd"/>
      <w:r w:rsidRPr="0033492B">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3492B">
        <w:rPr>
          <w:bCs/>
          <w:sz w:val="24"/>
          <w:szCs w:val="24"/>
        </w:rPr>
        <w:t>Югорска</w:t>
      </w:r>
      <w:proofErr w:type="spellEnd"/>
      <w:r w:rsidRPr="0033492B">
        <w:rPr>
          <w:bCs/>
          <w:sz w:val="24"/>
          <w:szCs w:val="24"/>
        </w:rPr>
        <w:t>;</w:t>
      </w:r>
    </w:p>
    <w:p w:rsidR="0033492B" w:rsidRPr="0033492B" w:rsidRDefault="0033492B" w:rsidP="0033492B">
      <w:pPr>
        <w:ind w:left="426"/>
        <w:jc w:val="both"/>
        <w:rPr>
          <w:bCs/>
          <w:sz w:val="24"/>
          <w:szCs w:val="24"/>
        </w:rPr>
      </w:pPr>
      <w:r w:rsidRPr="0033492B">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3492B">
        <w:rPr>
          <w:bCs/>
          <w:sz w:val="24"/>
          <w:szCs w:val="24"/>
        </w:rPr>
        <w:t>Югорска</w:t>
      </w:r>
      <w:proofErr w:type="spellEnd"/>
      <w:r w:rsidRPr="0033492B">
        <w:rPr>
          <w:bCs/>
          <w:sz w:val="24"/>
          <w:szCs w:val="24"/>
        </w:rPr>
        <w:t>;</w:t>
      </w:r>
    </w:p>
    <w:p w:rsidR="0033492B" w:rsidRPr="0033492B" w:rsidRDefault="0033492B" w:rsidP="0033492B">
      <w:pPr>
        <w:ind w:left="426"/>
        <w:jc w:val="both"/>
        <w:rPr>
          <w:bCs/>
          <w:sz w:val="24"/>
          <w:szCs w:val="24"/>
        </w:rPr>
      </w:pPr>
      <w:r w:rsidRPr="0033492B">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3492B">
        <w:rPr>
          <w:bCs/>
          <w:sz w:val="24"/>
          <w:szCs w:val="24"/>
        </w:rPr>
        <w:t>Югорска</w:t>
      </w:r>
      <w:proofErr w:type="spellEnd"/>
      <w:r w:rsidRPr="0033492B">
        <w:rPr>
          <w:bCs/>
          <w:sz w:val="24"/>
          <w:szCs w:val="24"/>
        </w:rPr>
        <w:t xml:space="preserve">. </w:t>
      </w:r>
    </w:p>
    <w:p w:rsidR="0033492B" w:rsidRPr="0033492B" w:rsidRDefault="0033492B" w:rsidP="0033492B">
      <w:pPr>
        <w:ind w:left="426"/>
        <w:jc w:val="both"/>
        <w:rPr>
          <w:bCs/>
          <w:sz w:val="24"/>
          <w:szCs w:val="24"/>
        </w:rPr>
      </w:pPr>
      <w:r w:rsidRPr="0033492B">
        <w:rPr>
          <w:bCs/>
          <w:sz w:val="24"/>
          <w:szCs w:val="24"/>
        </w:rPr>
        <w:t>Всего присутствовали 7 членов комиссии из 8.</w:t>
      </w:r>
    </w:p>
    <w:p w:rsidR="00A104C5" w:rsidRPr="00A104C5" w:rsidRDefault="00A104C5" w:rsidP="00A104C5">
      <w:pPr>
        <w:ind w:left="425"/>
        <w:jc w:val="both"/>
        <w:rPr>
          <w:sz w:val="24"/>
          <w:szCs w:val="24"/>
        </w:rPr>
      </w:pPr>
      <w:r w:rsidRPr="0033492B">
        <w:rPr>
          <w:sz w:val="24"/>
          <w:szCs w:val="24"/>
        </w:rPr>
        <w:t>Представитель заказчика:</w:t>
      </w:r>
      <w:r w:rsidRPr="00A104C5">
        <w:rPr>
          <w:sz w:val="24"/>
          <w:szCs w:val="24"/>
        </w:rPr>
        <w:t xml:space="preserve"> Овечкин Виктор Юрьевич, заместитель директора муниципального казенного учреждения «Служба обеспечения органов местного самоуправления».</w:t>
      </w:r>
    </w:p>
    <w:p w:rsidR="00A104C5" w:rsidRPr="00A104C5" w:rsidRDefault="00A104C5" w:rsidP="00A104C5">
      <w:pPr>
        <w:autoSpaceDE w:val="0"/>
        <w:autoSpaceDN w:val="0"/>
        <w:adjustRightInd w:val="0"/>
        <w:ind w:left="426"/>
        <w:jc w:val="both"/>
        <w:rPr>
          <w:sz w:val="24"/>
          <w:szCs w:val="24"/>
        </w:rPr>
      </w:pPr>
      <w:r w:rsidRPr="00A104C5">
        <w:rPr>
          <w:sz w:val="24"/>
          <w:szCs w:val="24"/>
        </w:rPr>
        <w:t>1. Наименование аукциона: аукцион в электронной форме № 0187300005818000103 среди субъектов малого предпринимательства и социально ориентированных некоммерческих организаций</w:t>
      </w:r>
      <w:r w:rsidRPr="00A104C5">
        <w:rPr>
          <w:i/>
          <w:iCs/>
          <w:sz w:val="24"/>
          <w:szCs w:val="24"/>
        </w:rPr>
        <w:t xml:space="preserve"> </w:t>
      </w:r>
      <w:r w:rsidRPr="00A104C5">
        <w:rPr>
          <w:sz w:val="24"/>
          <w:szCs w:val="24"/>
        </w:rPr>
        <w:t xml:space="preserve">на право заключения муниципального контракта на поставку </w:t>
      </w:r>
      <w:r w:rsidRPr="00A104C5">
        <w:rPr>
          <w:bCs/>
          <w:sz w:val="24"/>
          <w:szCs w:val="24"/>
        </w:rPr>
        <w:t>хозяйственных товаров</w:t>
      </w:r>
      <w:r w:rsidRPr="00A104C5">
        <w:rPr>
          <w:sz w:val="24"/>
          <w:szCs w:val="24"/>
        </w:rPr>
        <w:t>.</w:t>
      </w:r>
    </w:p>
    <w:p w:rsidR="00A104C5" w:rsidRPr="00A104C5" w:rsidRDefault="00A104C5" w:rsidP="00A104C5">
      <w:pPr>
        <w:ind w:left="426"/>
        <w:jc w:val="both"/>
        <w:rPr>
          <w:sz w:val="24"/>
          <w:szCs w:val="24"/>
        </w:rPr>
      </w:pPr>
      <w:r w:rsidRPr="00A104C5">
        <w:rPr>
          <w:sz w:val="24"/>
          <w:szCs w:val="24"/>
        </w:rPr>
        <w:t xml:space="preserve">1.1 Номер извещения о проведении торгов на официальном сайте – </w:t>
      </w:r>
      <w:hyperlink r:id="rId7" w:history="1">
        <w:r w:rsidRPr="00A104C5">
          <w:rPr>
            <w:rStyle w:val="a3"/>
            <w:color w:val="auto"/>
            <w:sz w:val="24"/>
            <w:szCs w:val="24"/>
            <w:u w:val="none"/>
          </w:rPr>
          <w:t>http://zakupki.gov.ru/</w:t>
        </w:r>
      </w:hyperlink>
      <w:r w:rsidRPr="00A104C5">
        <w:rPr>
          <w:sz w:val="24"/>
          <w:szCs w:val="24"/>
        </w:rPr>
        <w:t xml:space="preserve">, код аукциона 0187300005818000103, дата публикации 26.03.2018. </w:t>
      </w:r>
    </w:p>
    <w:p w:rsidR="00A104C5" w:rsidRPr="00A104C5" w:rsidRDefault="00A104C5" w:rsidP="00A104C5">
      <w:pPr>
        <w:keepNext/>
        <w:keepLines/>
        <w:suppressLineNumbers/>
        <w:rPr>
          <w:sz w:val="24"/>
          <w:szCs w:val="24"/>
        </w:rPr>
      </w:pPr>
      <w:r w:rsidRPr="00A104C5">
        <w:rPr>
          <w:sz w:val="24"/>
          <w:szCs w:val="24"/>
        </w:rPr>
        <w:t xml:space="preserve">       Идентификационный код закупки: 183862201905886220100100050070000244.</w:t>
      </w:r>
    </w:p>
    <w:p w:rsidR="00A104C5" w:rsidRPr="00A104C5" w:rsidRDefault="00A104C5" w:rsidP="00A104C5">
      <w:pPr>
        <w:keepNext/>
        <w:keepLines/>
        <w:suppressLineNumbers/>
        <w:ind w:left="426"/>
        <w:jc w:val="both"/>
        <w:rPr>
          <w:sz w:val="24"/>
          <w:szCs w:val="24"/>
        </w:rPr>
      </w:pPr>
      <w:r w:rsidRPr="00A104C5">
        <w:rPr>
          <w:sz w:val="24"/>
          <w:szCs w:val="24"/>
        </w:rPr>
        <w:t>2. Заказчик: Муниципальное казенное учреждение «Служба обеспечения органов местного самоуправления». Почтовый адрес: 628260, Ханты-Мансийский автономный округ-Югра, г. Югорск, ул.40 лет Победы, д.11.</w:t>
      </w:r>
    </w:p>
    <w:p w:rsidR="00A104C5" w:rsidRPr="00A104C5" w:rsidRDefault="00A104C5" w:rsidP="00A104C5">
      <w:pPr>
        <w:snapToGrid w:val="0"/>
        <w:ind w:left="426"/>
        <w:jc w:val="both"/>
        <w:rPr>
          <w:sz w:val="24"/>
          <w:szCs w:val="24"/>
        </w:rPr>
      </w:pPr>
      <w:r w:rsidRPr="00A104C5">
        <w:rPr>
          <w:sz w:val="24"/>
          <w:szCs w:val="24"/>
        </w:rPr>
        <w:t>3. Процедура рассмотрения первых частей заявок на участие в аукционе была проведена комиссией в 10.00 часов 05 апреля 2018 года, по адресу: ул. 40 лет Победы, 11, г. Югорск, Ханты-Мансийский  автономный округ-Югра.</w:t>
      </w:r>
    </w:p>
    <w:p w:rsidR="008F07F0" w:rsidRPr="008B1894" w:rsidRDefault="00B05DBC" w:rsidP="0033492B">
      <w:pPr>
        <w:tabs>
          <w:tab w:val="left" w:pos="567"/>
        </w:tabs>
        <w:ind w:left="426"/>
        <w:jc w:val="both"/>
        <w:rPr>
          <w:sz w:val="24"/>
        </w:rPr>
      </w:pPr>
      <w:r w:rsidRPr="00A104C5">
        <w:rPr>
          <w:sz w:val="24"/>
          <w:szCs w:val="24"/>
        </w:rPr>
        <w:t xml:space="preserve">4. На основании протокола проведения аукциона в электронной форме от </w:t>
      </w:r>
      <w:r w:rsidR="00455B3A" w:rsidRPr="00A104C5">
        <w:rPr>
          <w:sz w:val="24"/>
          <w:szCs w:val="24"/>
        </w:rPr>
        <w:t>0</w:t>
      </w:r>
      <w:r w:rsidR="00835B82" w:rsidRPr="00A104C5">
        <w:rPr>
          <w:sz w:val="24"/>
          <w:szCs w:val="24"/>
        </w:rPr>
        <w:t>9</w:t>
      </w:r>
      <w:r w:rsidRPr="00A104C5">
        <w:rPr>
          <w:sz w:val="24"/>
          <w:szCs w:val="24"/>
        </w:rPr>
        <w:t>.0</w:t>
      </w:r>
      <w:r w:rsidR="00455B3A" w:rsidRPr="00A104C5">
        <w:rPr>
          <w:sz w:val="24"/>
          <w:szCs w:val="24"/>
        </w:rPr>
        <w:t>4</w:t>
      </w:r>
      <w:r w:rsidRPr="00A104C5">
        <w:rPr>
          <w:sz w:val="24"/>
          <w:szCs w:val="24"/>
        </w:rPr>
        <w:t>.2018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EC2F3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C2F39" w:rsidRPr="00EC2F39" w:rsidRDefault="00EC2F39" w:rsidP="008A3A87">
            <w:pPr>
              <w:rPr>
                <w:sz w:val="24"/>
                <w:szCs w:val="24"/>
              </w:rPr>
            </w:pPr>
            <w:r w:rsidRPr="00EC2F39">
              <w:t>1</w:t>
            </w:r>
          </w:p>
        </w:tc>
        <w:tc>
          <w:tcPr>
            <w:tcW w:w="1418" w:type="dxa"/>
            <w:tcBorders>
              <w:top w:val="single" w:sz="6" w:space="0" w:color="auto"/>
              <w:left w:val="single" w:sz="6" w:space="0" w:color="auto"/>
              <w:bottom w:val="single" w:sz="6" w:space="0" w:color="auto"/>
              <w:right w:val="single" w:sz="6" w:space="0" w:color="auto"/>
            </w:tcBorders>
            <w:hideMark/>
          </w:tcPr>
          <w:p w:rsidR="00EC2F39" w:rsidRPr="00EC2F39" w:rsidRDefault="00EC2F39">
            <w:pPr>
              <w:rPr>
                <w:sz w:val="24"/>
                <w:szCs w:val="24"/>
              </w:rPr>
            </w:pPr>
            <w:r w:rsidRPr="00EC2F39">
              <w:t>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EC2F39" w:rsidRPr="00EC2F3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rsidP="00EC2F39">
                  <w:pPr>
                    <w:rPr>
                      <w:sz w:val="24"/>
                      <w:szCs w:val="24"/>
                    </w:rPr>
                  </w:pPr>
                  <w:r w:rsidRPr="00EC2F39">
                    <w:rPr>
                      <w:b/>
                      <w:bCs/>
                    </w:rPr>
                    <w:t>ИП Иоффе Святослав Аркадьевич</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27.04.2016</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666400031680</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620000, Свердловская </w:t>
                  </w:r>
                  <w:proofErr w:type="spellStart"/>
                  <w:r w:rsidRPr="00EC2F39">
                    <w:t>обл</w:t>
                  </w:r>
                  <w:proofErr w:type="spellEnd"/>
                  <w:r w:rsidRPr="00EC2F39">
                    <w:t xml:space="preserve">, Екатеринбург г, Свердловск г, </w:t>
                  </w:r>
                  <w:proofErr w:type="spellStart"/>
                  <w:r w:rsidRPr="00EC2F39">
                    <w:t>ул</w:t>
                  </w:r>
                  <w:proofErr w:type="gramStart"/>
                  <w:r w:rsidRPr="00EC2F39">
                    <w:t>.Б</w:t>
                  </w:r>
                  <w:proofErr w:type="gramEnd"/>
                  <w:r w:rsidRPr="00EC2F39">
                    <w:t>елинского</w:t>
                  </w:r>
                  <w:proofErr w:type="spellEnd"/>
                  <w:r w:rsidRPr="00EC2F39">
                    <w:t>, д.83 - Пятый этаж</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620000, Свердловская </w:t>
                  </w:r>
                  <w:proofErr w:type="spellStart"/>
                  <w:r w:rsidRPr="00EC2F39">
                    <w:t>обл</w:t>
                  </w:r>
                  <w:proofErr w:type="spellEnd"/>
                  <w:r w:rsidRPr="00EC2F39">
                    <w:t xml:space="preserve">, Екатеринбург г, Свердловск г, </w:t>
                  </w:r>
                  <w:proofErr w:type="spellStart"/>
                  <w:r w:rsidRPr="00EC2F39">
                    <w:t>ул</w:t>
                  </w:r>
                  <w:proofErr w:type="gramStart"/>
                  <w:r w:rsidRPr="00EC2F39">
                    <w:t>.Б</w:t>
                  </w:r>
                  <w:proofErr w:type="gramEnd"/>
                  <w:r w:rsidRPr="00EC2F39">
                    <w:t>елинского</w:t>
                  </w:r>
                  <w:proofErr w:type="spellEnd"/>
                  <w:r w:rsidRPr="00EC2F39">
                    <w:t>, д.83 - Пятый этаж</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+73432530795</w:t>
                  </w:r>
                </w:p>
              </w:tc>
            </w:tr>
          </w:tbl>
          <w:p w:rsidR="00EC2F39" w:rsidRPr="00EC2F39" w:rsidRDefault="00EC2F39">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EC2F39" w:rsidRPr="00EC2F39" w:rsidRDefault="00EC2F39" w:rsidP="00EC2F39">
            <w:pPr>
              <w:jc w:val="center"/>
              <w:rPr>
                <w:sz w:val="24"/>
                <w:szCs w:val="24"/>
              </w:rPr>
            </w:pPr>
            <w:r w:rsidRPr="00EC2F39">
              <w:t>73802.69</w:t>
            </w:r>
          </w:p>
        </w:tc>
      </w:tr>
      <w:tr w:rsidR="00EC2F3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C2F39" w:rsidRPr="00EC2F39" w:rsidRDefault="00EC2F39" w:rsidP="008A3A87">
            <w:pPr>
              <w:rPr>
                <w:sz w:val="24"/>
                <w:szCs w:val="24"/>
              </w:rPr>
            </w:pPr>
            <w:r w:rsidRPr="00EC2F39">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EC2F39" w:rsidRPr="00EC2F39" w:rsidRDefault="00EC2F39">
            <w:pPr>
              <w:rPr>
                <w:sz w:val="24"/>
                <w:szCs w:val="24"/>
              </w:rPr>
            </w:pPr>
            <w:r w:rsidRPr="00EC2F39">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rsidP="00EC2F39">
                  <w:pPr>
                    <w:rPr>
                      <w:sz w:val="24"/>
                      <w:szCs w:val="24"/>
                    </w:rPr>
                  </w:pPr>
                  <w:r w:rsidRPr="00EC2F39">
                    <w:rPr>
                      <w:b/>
                      <w:bCs/>
                    </w:rPr>
                    <w:t>Общество с Ограниченной Ответственностью «</w:t>
                  </w:r>
                  <w:proofErr w:type="spellStart"/>
                  <w:r w:rsidRPr="00EC2F39">
                    <w:rPr>
                      <w:b/>
                      <w:bCs/>
                    </w:rPr>
                    <w:t>КомСнаб</w:t>
                  </w:r>
                  <w:proofErr w:type="spellEnd"/>
                  <w:r w:rsidRPr="00EC2F39">
                    <w:rPr>
                      <w:b/>
                      <w:bCs/>
                    </w:rPr>
                    <w:t>-Урал»</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09.09.2015</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6685090035</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668501001</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620000, Свердловская </w:t>
                  </w:r>
                  <w:proofErr w:type="spellStart"/>
                  <w:r w:rsidRPr="00EC2F39">
                    <w:t>обл</w:t>
                  </w:r>
                  <w:proofErr w:type="spellEnd"/>
                  <w:r w:rsidRPr="00EC2F39">
                    <w:t xml:space="preserve">, Екатеринбург г, </w:t>
                  </w:r>
                  <w:proofErr w:type="spellStart"/>
                  <w:r w:rsidRPr="00EC2F39">
                    <w:t>ул</w:t>
                  </w:r>
                  <w:proofErr w:type="gramStart"/>
                  <w:r w:rsidRPr="00EC2F39">
                    <w:t>.В</w:t>
                  </w:r>
                  <w:proofErr w:type="gramEnd"/>
                  <w:r w:rsidRPr="00EC2F39">
                    <w:t>остчная</w:t>
                  </w:r>
                  <w:proofErr w:type="spellEnd"/>
                  <w:r w:rsidRPr="00EC2F39">
                    <w:t>, д.160 А - 17</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620000, Свердловская </w:t>
                  </w:r>
                  <w:proofErr w:type="spellStart"/>
                  <w:r w:rsidRPr="00EC2F39">
                    <w:t>обл</w:t>
                  </w:r>
                  <w:proofErr w:type="spellEnd"/>
                  <w:r w:rsidRPr="00EC2F39">
                    <w:t xml:space="preserve">, Екатеринбург г, </w:t>
                  </w:r>
                  <w:proofErr w:type="spellStart"/>
                  <w:r w:rsidRPr="00EC2F39">
                    <w:t>ул</w:t>
                  </w:r>
                  <w:proofErr w:type="gramStart"/>
                  <w:r w:rsidRPr="00EC2F39">
                    <w:t>.В</w:t>
                  </w:r>
                  <w:proofErr w:type="gramEnd"/>
                  <w:r w:rsidRPr="00EC2F39">
                    <w:t>остчная</w:t>
                  </w:r>
                  <w:proofErr w:type="spellEnd"/>
                  <w:r w:rsidRPr="00EC2F39">
                    <w:t>, д.160 А - 17</w:t>
                  </w:r>
                </w:p>
              </w:tc>
            </w:tr>
            <w:tr w:rsidR="00EC2F39" w:rsidRPr="00EC2F3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F39" w:rsidRPr="00EC2F39" w:rsidRDefault="00EC2F39">
                  <w:pPr>
                    <w:rPr>
                      <w:sz w:val="24"/>
                      <w:szCs w:val="24"/>
                    </w:rPr>
                  </w:pPr>
                  <w:r w:rsidRPr="00EC2F39">
                    <w:t>83432190050</w:t>
                  </w:r>
                </w:p>
              </w:tc>
            </w:tr>
          </w:tbl>
          <w:p w:rsidR="00EC2F39" w:rsidRPr="00EC2F39" w:rsidRDefault="00EC2F39">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EC2F39" w:rsidRPr="00EC2F39" w:rsidRDefault="00EC2F39" w:rsidP="00EC2F39">
            <w:pPr>
              <w:jc w:val="center"/>
              <w:rPr>
                <w:sz w:val="24"/>
                <w:szCs w:val="24"/>
              </w:rPr>
            </w:pPr>
            <w:r w:rsidRPr="00EC2F39">
              <w:t>74480.00</w:t>
            </w:r>
          </w:p>
        </w:tc>
      </w:tr>
      <w:tr w:rsidR="00EC2F3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EC2F39" w:rsidRPr="00EC2F39" w:rsidRDefault="00EC2F39" w:rsidP="008A3A87">
            <w:r w:rsidRPr="00EC2F39">
              <w:t>3</w:t>
            </w:r>
          </w:p>
        </w:tc>
        <w:tc>
          <w:tcPr>
            <w:tcW w:w="1418" w:type="dxa"/>
            <w:tcBorders>
              <w:top w:val="single" w:sz="6" w:space="0" w:color="auto"/>
              <w:left w:val="single" w:sz="6" w:space="0" w:color="auto"/>
              <w:bottom w:val="single" w:sz="6" w:space="0" w:color="auto"/>
              <w:right w:val="single" w:sz="6" w:space="0" w:color="auto"/>
            </w:tcBorders>
          </w:tcPr>
          <w:p w:rsidR="00EC2F39" w:rsidRPr="00EC2F39" w:rsidRDefault="00EC2F39">
            <w:pPr>
              <w:rPr>
                <w:sz w:val="24"/>
                <w:szCs w:val="24"/>
              </w:rPr>
            </w:pPr>
            <w:r w:rsidRPr="00EC2F39">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43"/>
              <w:gridCol w:w="4302"/>
            </w:tblGrid>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rsidP="00EC2F39">
                  <w:pPr>
                    <w:rPr>
                      <w:sz w:val="24"/>
                      <w:szCs w:val="24"/>
                    </w:rPr>
                  </w:pPr>
                  <w:r w:rsidRPr="00EC2F39">
                    <w:rPr>
                      <w:b/>
                      <w:bCs/>
                    </w:rPr>
                    <w:t>Индивидуальный предприниматель Егоренко Вадим Викторович</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14.11.2017</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78568.13</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551404145880</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646014, Омская </w:t>
                  </w:r>
                  <w:proofErr w:type="spellStart"/>
                  <w:r w:rsidRPr="00EC2F39">
                    <w:t>обл</w:t>
                  </w:r>
                  <w:proofErr w:type="spellEnd"/>
                  <w:r w:rsidRPr="00EC2F39">
                    <w:t xml:space="preserve">, </w:t>
                  </w:r>
                  <w:proofErr w:type="spellStart"/>
                  <w:r w:rsidRPr="00EC2F39">
                    <w:t>Исилькульский</w:t>
                  </w:r>
                  <w:proofErr w:type="spellEnd"/>
                  <w:r w:rsidRPr="00EC2F39">
                    <w:t xml:space="preserve"> р-н, </w:t>
                  </w:r>
                  <w:proofErr w:type="spellStart"/>
                  <w:r w:rsidRPr="00EC2F39">
                    <w:t>Новорождественка</w:t>
                  </w:r>
                  <w:proofErr w:type="spellEnd"/>
                  <w:r w:rsidRPr="00EC2F39">
                    <w:t xml:space="preserve"> с, </w:t>
                  </w:r>
                  <w:proofErr w:type="spellStart"/>
                  <w:r w:rsidRPr="00EC2F39">
                    <w:t>ул</w:t>
                  </w:r>
                  <w:proofErr w:type="gramStart"/>
                  <w:r w:rsidRPr="00EC2F39">
                    <w:t>.С</w:t>
                  </w:r>
                  <w:proofErr w:type="gramEnd"/>
                  <w:r w:rsidRPr="00EC2F39">
                    <w:t>оветская</w:t>
                  </w:r>
                  <w:proofErr w:type="spellEnd"/>
                  <w:r w:rsidRPr="00EC2F39">
                    <w:t>, д.16</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646014, Омская </w:t>
                  </w:r>
                  <w:proofErr w:type="spellStart"/>
                  <w:r w:rsidRPr="00EC2F39">
                    <w:t>обл</w:t>
                  </w:r>
                  <w:proofErr w:type="spellEnd"/>
                  <w:r w:rsidRPr="00EC2F39">
                    <w:t xml:space="preserve">, </w:t>
                  </w:r>
                  <w:proofErr w:type="spellStart"/>
                  <w:r w:rsidRPr="00EC2F39">
                    <w:t>Исилькульский</w:t>
                  </w:r>
                  <w:proofErr w:type="spellEnd"/>
                  <w:r w:rsidRPr="00EC2F39">
                    <w:t xml:space="preserve"> р-н, </w:t>
                  </w:r>
                  <w:proofErr w:type="spellStart"/>
                  <w:r w:rsidRPr="00EC2F39">
                    <w:t>Новорождественка</w:t>
                  </w:r>
                  <w:proofErr w:type="spellEnd"/>
                  <w:r w:rsidRPr="00EC2F39">
                    <w:t xml:space="preserve"> с, </w:t>
                  </w:r>
                  <w:proofErr w:type="spellStart"/>
                  <w:r w:rsidRPr="00EC2F39">
                    <w:t>ул</w:t>
                  </w:r>
                  <w:proofErr w:type="gramStart"/>
                  <w:r w:rsidRPr="00EC2F39">
                    <w:t>.С</w:t>
                  </w:r>
                  <w:proofErr w:type="gramEnd"/>
                  <w:r w:rsidRPr="00EC2F39">
                    <w:t>оветская</w:t>
                  </w:r>
                  <w:proofErr w:type="spellEnd"/>
                  <w:r w:rsidRPr="00EC2F39">
                    <w:t>, д.16</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+79136187000</w:t>
                  </w:r>
                </w:p>
              </w:tc>
            </w:tr>
          </w:tbl>
          <w:p w:rsidR="00EC2F39" w:rsidRPr="00EC2F39" w:rsidRDefault="00EC2F39" w:rsidP="0074672A"/>
        </w:tc>
        <w:tc>
          <w:tcPr>
            <w:tcW w:w="1843" w:type="dxa"/>
            <w:tcBorders>
              <w:top w:val="single" w:sz="6" w:space="0" w:color="auto"/>
              <w:left w:val="single" w:sz="6" w:space="0" w:color="auto"/>
              <w:bottom w:val="single" w:sz="6" w:space="0" w:color="auto"/>
              <w:right w:val="single" w:sz="6" w:space="0" w:color="auto"/>
            </w:tcBorders>
          </w:tcPr>
          <w:p w:rsidR="00EC2F39" w:rsidRPr="00EC2F39" w:rsidRDefault="00EC2F39" w:rsidP="00EC2F39">
            <w:pPr>
              <w:jc w:val="center"/>
              <w:rPr>
                <w:sz w:val="24"/>
                <w:szCs w:val="24"/>
              </w:rPr>
            </w:pPr>
            <w:r w:rsidRPr="00EC2F39">
              <w:t>78568.13</w:t>
            </w:r>
          </w:p>
        </w:tc>
      </w:tr>
      <w:tr w:rsidR="00EC2F3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EC2F39" w:rsidRPr="00EC2F39" w:rsidRDefault="00EC2F39" w:rsidP="008A3A87">
            <w:r w:rsidRPr="00EC2F39">
              <w:t>4</w:t>
            </w:r>
          </w:p>
        </w:tc>
        <w:tc>
          <w:tcPr>
            <w:tcW w:w="1418" w:type="dxa"/>
            <w:tcBorders>
              <w:top w:val="single" w:sz="6" w:space="0" w:color="auto"/>
              <w:left w:val="single" w:sz="6" w:space="0" w:color="auto"/>
              <w:bottom w:val="single" w:sz="6" w:space="0" w:color="auto"/>
              <w:right w:val="single" w:sz="6" w:space="0" w:color="auto"/>
            </w:tcBorders>
          </w:tcPr>
          <w:p w:rsidR="00EC2F39" w:rsidRPr="00EC2F39" w:rsidRDefault="00EC2F39">
            <w:pPr>
              <w:rPr>
                <w:sz w:val="24"/>
                <w:szCs w:val="24"/>
              </w:rPr>
            </w:pPr>
            <w:r w:rsidRPr="00EC2F39">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43"/>
              <w:gridCol w:w="4302"/>
            </w:tblGrid>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rsidP="00EC2F39">
                  <w:pPr>
                    <w:rPr>
                      <w:sz w:val="24"/>
                      <w:szCs w:val="24"/>
                    </w:rPr>
                  </w:pPr>
                  <w:r w:rsidRPr="00EC2F39">
                    <w:rPr>
                      <w:b/>
                      <w:bCs/>
                    </w:rPr>
                    <w:t>ОБЩЕСТВО С ОГРАНИЧЕННОЙ ОТВЕТСТВЕННОСТЬЮ "СПУТНИК СЕРВИС"</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04.04.2017</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6685041091</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668501001</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620089, Свердловская </w:t>
                  </w:r>
                  <w:proofErr w:type="spellStart"/>
                  <w:r w:rsidRPr="00EC2F39">
                    <w:t>обл</w:t>
                  </w:r>
                  <w:proofErr w:type="spellEnd"/>
                  <w:r w:rsidRPr="00EC2F39">
                    <w:t xml:space="preserve">, Екатеринбург г, </w:t>
                  </w:r>
                  <w:proofErr w:type="spellStart"/>
                  <w:r w:rsidRPr="00EC2F39">
                    <w:t>ул</w:t>
                  </w:r>
                  <w:proofErr w:type="gramStart"/>
                  <w:r w:rsidRPr="00EC2F39">
                    <w:t>.М</w:t>
                  </w:r>
                  <w:proofErr w:type="gramEnd"/>
                  <w:r w:rsidRPr="00EC2F39">
                    <w:t>ашинная</w:t>
                  </w:r>
                  <w:proofErr w:type="spellEnd"/>
                  <w:r w:rsidRPr="00EC2F39">
                    <w:t>, д.42А - 1207А</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620000, Свердловская </w:t>
                  </w:r>
                  <w:proofErr w:type="spellStart"/>
                  <w:r w:rsidRPr="00EC2F39">
                    <w:t>обл</w:t>
                  </w:r>
                  <w:proofErr w:type="spellEnd"/>
                  <w:r w:rsidRPr="00EC2F39">
                    <w:t xml:space="preserve">, Екатеринбург г, </w:t>
                  </w:r>
                  <w:proofErr w:type="spellStart"/>
                  <w:r w:rsidRPr="00EC2F39">
                    <w:t>ул</w:t>
                  </w:r>
                  <w:proofErr w:type="gramStart"/>
                  <w:r w:rsidRPr="00EC2F39">
                    <w:t>.М</w:t>
                  </w:r>
                  <w:proofErr w:type="gramEnd"/>
                  <w:r w:rsidRPr="00EC2F39">
                    <w:t>осковская</w:t>
                  </w:r>
                  <w:proofErr w:type="spellEnd"/>
                  <w:r w:rsidRPr="00EC2F39">
                    <w:t>, д.287 - 301А</w:t>
                  </w:r>
                </w:p>
              </w:tc>
            </w:tr>
            <w:tr w:rsidR="00EC2F39" w:rsidRPr="00EC2F39" w:rsidTr="00EC2F3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F39" w:rsidRPr="00EC2F39" w:rsidRDefault="00EC2F39">
                  <w:pPr>
                    <w:rPr>
                      <w:sz w:val="24"/>
                      <w:szCs w:val="24"/>
                    </w:rPr>
                  </w:pPr>
                  <w:r w:rsidRPr="00EC2F39">
                    <w:t>+7963 0414 026</w:t>
                  </w:r>
                </w:p>
              </w:tc>
            </w:tr>
          </w:tbl>
          <w:p w:rsidR="00EC2F39" w:rsidRPr="00EC2F39" w:rsidRDefault="00EC2F39" w:rsidP="0074672A"/>
        </w:tc>
        <w:tc>
          <w:tcPr>
            <w:tcW w:w="1843" w:type="dxa"/>
            <w:tcBorders>
              <w:top w:val="single" w:sz="6" w:space="0" w:color="auto"/>
              <w:left w:val="single" w:sz="6" w:space="0" w:color="auto"/>
              <w:bottom w:val="single" w:sz="6" w:space="0" w:color="auto"/>
              <w:right w:val="single" w:sz="6" w:space="0" w:color="auto"/>
            </w:tcBorders>
          </w:tcPr>
          <w:p w:rsidR="00EC2F39" w:rsidRPr="00EC2F39" w:rsidRDefault="00EC2F39" w:rsidP="00EC2F39">
            <w:pPr>
              <w:jc w:val="center"/>
              <w:rPr>
                <w:sz w:val="24"/>
                <w:szCs w:val="24"/>
              </w:rPr>
            </w:pPr>
            <w:r w:rsidRPr="00EC2F39">
              <w:t>88200.00</w:t>
            </w:r>
          </w:p>
        </w:tc>
      </w:tr>
    </w:tbl>
    <w:p w:rsidR="008F07F0" w:rsidRDefault="008F07F0" w:rsidP="008B1894">
      <w:pPr>
        <w:suppressAutoHyphens/>
        <w:ind w:left="426"/>
        <w:jc w:val="both"/>
        <w:rPr>
          <w:sz w:val="24"/>
        </w:rPr>
      </w:pPr>
    </w:p>
    <w:p w:rsidR="008B1894" w:rsidRPr="00CC7311"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w:t>
      </w:r>
      <w:r w:rsidR="008B1894" w:rsidRPr="00CC7311">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B676C" w:rsidRPr="00EC2F39" w:rsidRDefault="000B676C" w:rsidP="000B676C">
      <w:pPr>
        <w:suppressAutoHyphens/>
        <w:ind w:left="426"/>
        <w:jc w:val="both"/>
        <w:rPr>
          <w:sz w:val="24"/>
          <w:szCs w:val="24"/>
        </w:rPr>
      </w:pPr>
      <w:r w:rsidRPr="00EC2F39">
        <w:rPr>
          <w:sz w:val="24"/>
          <w:szCs w:val="24"/>
        </w:rPr>
        <w:t xml:space="preserve">- </w:t>
      </w:r>
      <w:r w:rsidR="00796B36" w:rsidRPr="00EC2F39">
        <w:rPr>
          <w:sz w:val="24"/>
          <w:szCs w:val="24"/>
        </w:rPr>
        <w:t xml:space="preserve">Индивидуальный предприниматель </w:t>
      </w:r>
      <w:r w:rsidR="00EC2F39" w:rsidRPr="00EC2F39">
        <w:rPr>
          <w:sz w:val="24"/>
          <w:szCs w:val="24"/>
        </w:rPr>
        <w:t>Иоффе Святослав Аркадьевич</w:t>
      </w:r>
      <w:r w:rsidRPr="00EC2F39">
        <w:rPr>
          <w:sz w:val="24"/>
          <w:szCs w:val="24"/>
        </w:rPr>
        <w:t>;</w:t>
      </w:r>
    </w:p>
    <w:p w:rsidR="003D35E6" w:rsidRPr="00252A41" w:rsidRDefault="00A4553C" w:rsidP="00796B36">
      <w:pPr>
        <w:suppressAutoHyphens/>
        <w:ind w:left="426"/>
        <w:jc w:val="both"/>
        <w:rPr>
          <w:sz w:val="24"/>
          <w:szCs w:val="24"/>
        </w:rPr>
      </w:pPr>
      <w:r w:rsidRPr="00252A41">
        <w:rPr>
          <w:sz w:val="24"/>
          <w:szCs w:val="24"/>
        </w:rPr>
        <w:t xml:space="preserve">- </w:t>
      </w:r>
      <w:r w:rsidR="003D35E6" w:rsidRPr="00252A41">
        <w:rPr>
          <w:sz w:val="24"/>
          <w:szCs w:val="24"/>
        </w:rPr>
        <w:t>Общество с Ограниченной Ответственностью «</w:t>
      </w:r>
      <w:proofErr w:type="spellStart"/>
      <w:r w:rsidR="003D35E6" w:rsidRPr="00252A41">
        <w:rPr>
          <w:sz w:val="24"/>
          <w:szCs w:val="24"/>
        </w:rPr>
        <w:t>КомСнаб</w:t>
      </w:r>
      <w:proofErr w:type="spellEnd"/>
      <w:r w:rsidR="003D35E6" w:rsidRPr="00252A41">
        <w:rPr>
          <w:sz w:val="24"/>
          <w:szCs w:val="24"/>
        </w:rPr>
        <w:t>-Урал»;</w:t>
      </w:r>
    </w:p>
    <w:p w:rsidR="00252A41" w:rsidRPr="00252A41" w:rsidRDefault="003D35E6" w:rsidP="00796B36">
      <w:pPr>
        <w:suppressAutoHyphens/>
        <w:ind w:left="426"/>
        <w:jc w:val="both"/>
        <w:rPr>
          <w:sz w:val="24"/>
          <w:szCs w:val="24"/>
        </w:rPr>
      </w:pPr>
      <w:r w:rsidRPr="00252A41">
        <w:rPr>
          <w:sz w:val="24"/>
          <w:szCs w:val="24"/>
        </w:rPr>
        <w:t xml:space="preserve">- </w:t>
      </w:r>
      <w:r w:rsidR="00252A41" w:rsidRPr="00252A41">
        <w:rPr>
          <w:sz w:val="24"/>
          <w:szCs w:val="24"/>
        </w:rPr>
        <w:t>Индивидуальный предприниматель Егоренко Вадим Викторович;</w:t>
      </w:r>
    </w:p>
    <w:p w:rsidR="0069719C" w:rsidRPr="00252A41" w:rsidRDefault="00252A41" w:rsidP="00796B36">
      <w:pPr>
        <w:suppressAutoHyphens/>
        <w:ind w:left="426"/>
        <w:jc w:val="both"/>
        <w:rPr>
          <w:sz w:val="24"/>
          <w:szCs w:val="24"/>
        </w:rPr>
      </w:pPr>
      <w:r w:rsidRPr="00252A41">
        <w:rPr>
          <w:sz w:val="24"/>
          <w:szCs w:val="24"/>
        </w:rPr>
        <w:t>- ОБЩЕСТВО С ОГРАНИЧЕННОЙ ОТВЕТСТВЕННОСТЬЮ "СПУТНИК СЕРВИС"</w:t>
      </w:r>
      <w:r w:rsidR="0069719C" w:rsidRPr="00252A41">
        <w:rPr>
          <w:sz w:val="24"/>
          <w:szCs w:val="24"/>
        </w:rPr>
        <w:t>.</w:t>
      </w:r>
    </w:p>
    <w:p w:rsidR="00A4553C" w:rsidRPr="008A1338" w:rsidRDefault="00B05DBC" w:rsidP="000B676C">
      <w:pPr>
        <w:suppressAutoHyphens/>
        <w:ind w:left="426"/>
        <w:jc w:val="both"/>
        <w:rPr>
          <w:sz w:val="24"/>
          <w:szCs w:val="24"/>
        </w:rPr>
      </w:pPr>
      <w:r w:rsidRPr="00CC731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55B3A">
        <w:rPr>
          <w:sz w:val="24"/>
          <w:szCs w:val="24"/>
        </w:rPr>
        <w:t>0</w:t>
      </w:r>
      <w:r w:rsidR="00835B82">
        <w:rPr>
          <w:sz w:val="24"/>
          <w:szCs w:val="24"/>
        </w:rPr>
        <w:t>9</w:t>
      </w:r>
      <w:r w:rsidRPr="00CC7311">
        <w:rPr>
          <w:sz w:val="24"/>
          <w:szCs w:val="24"/>
        </w:rPr>
        <w:t>.</w:t>
      </w:r>
      <w:r w:rsidR="00C235DA" w:rsidRPr="00CC7311">
        <w:rPr>
          <w:sz w:val="24"/>
          <w:szCs w:val="24"/>
        </w:rPr>
        <w:t>0</w:t>
      </w:r>
      <w:r w:rsidR="00455B3A">
        <w:rPr>
          <w:sz w:val="24"/>
          <w:szCs w:val="24"/>
        </w:rPr>
        <w:t>4</w:t>
      </w:r>
      <w:r w:rsidR="00C235DA" w:rsidRPr="00CC7311">
        <w:rPr>
          <w:sz w:val="24"/>
          <w:szCs w:val="24"/>
        </w:rPr>
        <w:t>.</w:t>
      </w:r>
      <w:r w:rsidRPr="00CC7311">
        <w:rPr>
          <w:sz w:val="24"/>
          <w:szCs w:val="24"/>
        </w:rPr>
        <w:t xml:space="preserve">2018 победителем  аукциона в электронной форме признается </w:t>
      </w:r>
      <w:r w:rsidR="000B676C" w:rsidRPr="00CC7311">
        <w:rPr>
          <w:sz w:val="24"/>
          <w:szCs w:val="24"/>
        </w:rPr>
        <w:t xml:space="preserve">- </w:t>
      </w:r>
      <w:r w:rsidR="00EC2F39">
        <w:rPr>
          <w:sz w:val="24"/>
          <w:szCs w:val="24"/>
        </w:rPr>
        <w:t>Индивидуальный предприниматель Иоффе Святослав Аркадьевич</w:t>
      </w:r>
      <w:r w:rsidR="00CC7311" w:rsidRPr="008A1338">
        <w:rPr>
          <w:sz w:val="24"/>
          <w:szCs w:val="24"/>
        </w:rPr>
        <w:t xml:space="preserve"> </w:t>
      </w:r>
      <w:r w:rsidRPr="008A1338">
        <w:rPr>
          <w:sz w:val="24"/>
          <w:szCs w:val="24"/>
        </w:rPr>
        <w:t xml:space="preserve">с ценой </w:t>
      </w:r>
      <w:r w:rsidR="00874642" w:rsidRPr="008A1338">
        <w:rPr>
          <w:sz w:val="24"/>
          <w:szCs w:val="24"/>
        </w:rPr>
        <w:t>муниципального контракта</w:t>
      </w:r>
      <w:r w:rsidR="004525FD" w:rsidRPr="008A1338">
        <w:rPr>
          <w:sz w:val="24"/>
          <w:szCs w:val="24"/>
        </w:rPr>
        <w:t xml:space="preserve"> </w:t>
      </w:r>
      <w:r w:rsidRPr="008A1338">
        <w:rPr>
          <w:sz w:val="24"/>
          <w:szCs w:val="24"/>
        </w:rPr>
        <w:t xml:space="preserve"> </w:t>
      </w:r>
      <w:r w:rsidR="00EC2F39" w:rsidRPr="008A1338">
        <w:rPr>
          <w:sz w:val="24"/>
          <w:szCs w:val="24"/>
        </w:rPr>
        <w:t xml:space="preserve">73802.69 </w:t>
      </w:r>
      <w:r w:rsidRPr="008A1338">
        <w:rPr>
          <w:sz w:val="24"/>
          <w:szCs w:val="24"/>
        </w:rPr>
        <w:t xml:space="preserve">рублей. </w:t>
      </w:r>
    </w:p>
    <w:p w:rsidR="00796B36" w:rsidRPr="00EC2F39" w:rsidRDefault="00796B36" w:rsidP="000B676C">
      <w:pPr>
        <w:suppressAutoHyphens/>
        <w:ind w:left="426"/>
        <w:jc w:val="both"/>
        <w:rPr>
          <w:sz w:val="24"/>
          <w:szCs w:val="24"/>
        </w:rPr>
      </w:pPr>
      <w:r w:rsidRPr="00EC2F3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Pr>
          <w:sz w:val="24"/>
        </w:rPr>
        <w:lastRenderedPageBreak/>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455B3A" w:rsidRPr="0033492B"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33492B" w:rsidRDefault="00455B3A">
            <w:pPr>
              <w:spacing w:line="276" w:lineRule="auto"/>
              <w:jc w:val="both"/>
              <w:rPr>
                <w:noProof/>
                <w:sz w:val="16"/>
                <w:szCs w:val="16"/>
                <w:lang w:eastAsia="en-US"/>
              </w:rPr>
            </w:pPr>
            <w:r w:rsidRPr="0033492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33492B" w:rsidRDefault="00455B3A">
            <w:pPr>
              <w:spacing w:line="276" w:lineRule="auto"/>
              <w:jc w:val="center"/>
              <w:rPr>
                <w:sz w:val="16"/>
                <w:szCs w:val="16"/>
                <w:lang w:eastAsia="en-US"/>
              </w:rPr>
            </w:pPr>
            <w:r w:rsidRPr="0033492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33492B" w:rsidRDefault="00455B3A" w:rsidP="00807558">
            <w:pPr>
              <w:spacing w:after="60" w:line="276" w:lineRule="auto"/>
              <w:jc w:val="center"/>
              <w:rPr>
                <w:noProof/>
                <w:sz w:val="24"/>
                <w:szCs w:val="24"/>
              </w:rPr>
            </w:pPr>
            <w:r w:rsidRPr="0033492B">
              <w:rPr>
                <w:noProof/>
                <w:sz w:val="24"/>
                <w:szCs w:val="24"/>
              </w:rPr>
              <w:t>В.К. Бандурин</w:t>
            </w:r>
          </w:p>
        </w:tc>
      </w:tr>
      <w:tr w:rsidR="0033492B" w:rsidRPr="0033492B" w:rsidTr="004525FD">
        <w:tc>
          <w:tcPr>
            <w:tcW w:w="4535" w:type="dxa"/>
            <w:tcBorders>
              <w:top w:val="single" w:sz="4" w:space="0" w:color="auto"/>
              <w:left w:val="single" w:sz="4" w:space="0" w:color="auto"/>
              <w:bottom w:val="single" w:sz="4" w:space="0" w:color="auto"/>
              <w:right w:val="single" w:sz="4" w:space="0" w:color="auto"/>
            </w:tcBorders>
          </w:tcPr>
          <w:p w:rsidR="0033492B" w:rsidRPr="0033492B" w:rsidRDefault="0033492B" w:rsidP="00600F6E">
            <w:pPr>
              <w:spacing w:line="276" w:lineRule="auto"/>
              <w:jc w:val="both"/>
              <w:rPr>
                <w:noProof/>
                <w:sz w:val="16"/>
                <w:szCs w:val="16"/>
                <w:lang w:eastAsia="en-US"/>
              </w:rPr>
            </w:pPr>
            <w:r w:rsidRPr="0033492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3492B" w:rsidRPr="0033492B" w:rsidRDefault="0033492B" w:rsidP="00600F6E">
            <w:pPr>
              <w:spacing w:line="276" w:lineRule="auto"/>
              <w:jc w:val="center"/>
              <w:rPr>
                <w:sz w:val="16"/>
                <w:szCs w:val="16"/>
                <w:lang w:eastAsia="en-US"/>
              </w:rPr>
            </w:pPr>
            <w:r w:rsidRPr="0033492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33492B" w:rsidRPr="0033492B" w:rsidRDefault="0033492B" w:rsidP="00807558">
            <w:pPr>
              <w:spacing w:after="60" w:line="276" w:lineRule="auto"/>
              <w:jc w:val="center"/>
              <w:rPr>
                <w:noProof/>
                <w:sz w:val="24"/>
                <w:szCs w:val="24"/>
              </w:rPr>
            </w:pPr>
            <w:r w:rsidRPr="0033492B">
              <w:rPr>
                <w:noProof/>
                <w:sz w:val="24"/>
                <w:szCs w:val="24"/>
              </w:rPr>
              <w:t>В.А.Климин</w:t>
            </w:r>
          </w:p>
        </w:tc>
      </w:tr>
      <w:tr w:rsidR="00455B3A" w:rsidRPr="0033492B"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33492B" w:rsidRDefault="00455B3A">
            <w:pPr>
              <w:spacing w:line="276" w:lineRule="auto"/>
              <w:jc w:val="both"/>
              <w:rPr>
                <w:noProof/>
                <w:sz w:val="16"/>
                <w:szCs w:val="16"/>
                <w:lang w:eastAsia="en-US"/>
              </w:rPr>
            </w:pPr>
            <w:r w:rsidRPr="0033492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33492B" w:rsidRDefault="00455B3A">
            <w:pPr>
              <w:spacing w:line="276" w:lineRule="auto"/>
              <w:jc w:val="center"/>
              <w:rPr>
                <w:sz w:val="16"/>
                <w:szCs w:val="16"/>
                <w:lang w:eastAsia="en-US"/>
              </w:rPr>
            </w:pPr>
            <w:r w:rsidRPr="0033492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33492B" w:rsidRDefault="00455B3A" w:rsidP="00807558">
            <w:pPr>
              <w:spacing w:line="276" w:lineRule="auto"/>
              <w:jc w:val="center"/>
              <w:rPr>
                <w:rFonts w:eastAsia="Calibri"/>
                <w:sz w:val="24"/>
                <w:szCs w:val="24"/>
              </w:rPr>
            </w:pPr>
            <w:r w:rsidRPr="0033492B">
              <w:rPr>
                <w:rFonts w:eastAsia="Calibri"/>
                <w:sz w:val="24"/>
                <w:szCs w:val="24"/>
              </w:rPr>
              <w:t>Т.И. Долгодворова</w:t>
            </w:r>
          </w:p>
        </w:tc>
      </w:tr>
      <w:tr w:rsidR="00455B3A" w:rsidRPr="0033492B"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33492B" w:rsidRDefault="00455B3A">
            <w:pPr>
              <w:spacing w:line="276" w:lineRule="auto"/>
              <w:jc w:val="both"/>
              <w:rPr>
                <w:noProof/>
                <w:sz w:val="16"/>
                <w:szCs w:val="16"/>
                <w:lang w:eastAsia="en-US"/>
              </w:rPr>
            </w:pPr>
            <w:r w:rsidRPr="0033492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33492B" w:rsidRDefault="00455B3A">
            <w:pPr>
              <w:spacing w:line="276" w:lineRule="auto"/>
              <w:jc w:val="center"/>
              <w:rPr>
                <w:sz w:val="16"/>
                <w:szCs w:val="16"/>
                <w:lang w:eastAsia="en-US"/>
              </w:rPr>
            </w:pPr>
            <w:r w:rsidRPr="0033492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33492B" w:rsidRDefault="00455B3A" w:rsidP="00807558">
            <w:pPr>
              <w:spacing w:line="276" w:lineRule="auto"/>
              <w:jc w:val="center"/>
              <w:rPr>
                <w:rFonts w:eastAsia="Calibri"/>
                <w:sz w:val="24"/>
                <w:szCs w:val="24"/>
              </w:rPr>
            </w:pPr>
            <w:r w:rsidRPr="0033492B">
              <w:rPr>
                <w:rFonts w:eastAsia="Calibri"/>
                <w:sz w:val="24"/>
                <w:szCs w:val="24"/>
              </w:rPr>
              <w:t>Н.А. Морозова</w:t>
            </w:r>
          </w:p>
        </w:tc>
      </w:tr>
      <w:tr w:rsidR="00455B3A" w:rsidRPr="0033492B" w:rsidTr="004525FD">
        <w:tc>
          <w:tcPr>
            <w:tcW w:w="4535" w:type="dxa"/>
            <w:tcBorders>
              <w:top w:val="single" w:sz="4" w:space="0" w:color="auto"/>
              <w:left w:val="single" w:sz="4" w:space="0" w:color="auto"/>
              <w:bottom w:val="single" w:sz="4" w:space="0" w:color="auto"/>
              <w:right w:val="single" w:sz="4" w:space="0" w:color="auto"/>
            </w:tcBorders>
          </w:tcPr>
          <w:p w:rsidR="00455B3A" w:rsidRPr="0033492B" w:rsidRDefault="00455B3A" w:rsidP="004D356C">
            <w:pPr>
              <w:spacing w:line="276" w:lineRule="auto"/>
              <w:jc w:val="both"/>
              <w:rPr>
                <w:noProof/>
                <w:sz w:val="16"/>
                <w:szCs w:val="16"/>
                <w:lang w:eastAsia="en-US"/>
              </w:rPr>
            </w:pPr>
            <w:r w:rsidRPr="0033492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33492B" w:rsidRDefault="00455B3A" w:rsidP="004D356C">
            <w:pPr>
              <w:spacing w:line="276" w:lineRule="auto"/>
              <w:jc w:val="center"/>
              <w:rPr>
                <w:sz w:val="16"/>
                <w:szCs w:val="16"/>
                <w:lang w:eastAsia="en-US"/>
              </w:rPr>
            </w:pPr>
            <w:r w:rsidRPr="0033492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33492B" w:rsidRDefault="00455B3A" w:rsidP="00807558">
            <w:pPr>
              <w:spacing w:line="276" w:lineRule="auto"/>
              <w:jc w:val="center"/>
              <w:rPr>
                <w:rFonts w:eastAsia="Calibri"/>
                <w:sz w:val="24"/>
                <w:szCs w:val="24"/>
              </w:rPr>
            </w:pPr>
            <w:r w:rsidRPr="0033492B">
              <w:rPr>
                <w:rFonts w:eastAsia="Calibri"/>
                <w:sz w:val="24"/>
                <w:szCs w:val="24"/>
              </w:rPr>
              <w:t>Ж.В. Резинкина</w:t>
            </w:r>
          </w:p>
        </w:tc>
      </w:tr>
      <w:tr w:rsidR="00455B3A" w:rsidRPr="0033492B" w:rsidTr="004525FD">
        <w:tc>
          <w:tcPr>
            <w:tcW w:w="4535" w:type="dxa"/>
            <w:tcBorders>
              <w:top w:val="single" w:sz="4" w:space="0" w:color="auto"/>
              <w:left w:val="single" w:sz="4" w:space="0" w:color="auto"/>
              <w:bottom w:val="single" w:sz="4" w:space="0" w:color="auto"/>
              <w:right w:val="single" w:sz="4" w:space="0" w:color="auto"/>
            </w:tcBorders>
          </w:tcPr>
          <w:p w:rsidR="00455B3A" w:rsidRPr="0033492B" w:rsidRDefault="00455B3A" w:rsidP="007D1D75">
            <w:pPr>
              <w:spacing w:line="276" w:lineRule="auto"/>
              <w:jc w:val="both"/>
              <w:rPr>
                <w:noProof/>
                <w:sz w:val="16"/>
                <w:szCs w:val="16"/>
                <w:lang w:eastAsia="en-US"/>
              </w:rPr>
            </w:pPr>
            <w:r w:rsidRPr="0033492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33492B" w:rsidRDefault="00455B3A" w:rsidP="007D1D75">
            <w:pPr>
              <w:spacing w:line="276" w:lineRule="auto"/>
              <w:jc w:val="center"/>
              <w:rPr>
                <w:sz w:val="16"/>
                <w:szCs w:val="16"/>
                <w:lang w:eastAsia="en-US"/>
              </w:rPr>
            </w:pPr>
            <w:r w:rsidRPr="0033492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33492B" w:rsidRDefault="00455B3A" w:rsidP="00807558">
            <w:pPr>
              <w:spacing w:line="276" w:lineRule="auto"/>
              <w:jc w:val="center"/>
              <w:rPr>
                <w:sz w:val="24"/>
                <w:szCs w:val="24"/>
              </w:rPr>
            </w:pPr>
            <w:r w:rsidRPr="0033492B">
              <w:rPr>
                <w:sz w:val="24"/>
                <w:szCs w:val="24"/>
              </w:rPr>
              <w:t>А.Т. Абдуллаев</w:t>
            </w:r>
          </w:p>
        </w:tc>
      </w:tr>
      <w:tr w:rsidR="00455B3A" w:rsidRPr="0033492B" w:rsidTr="004525FD">
        <w:tc>
          <w:tcPr>
            <w:tcW w:w="4535" w:type="dxa"/>
            <w:tcBorders>
              <w:top w:val="single" w:sz="4" w:space="0" w:color="auto"/>
              <w:left w:val="single" w:sz="4" w:space="0" w:color="auto"/>
              <w:bottom w:val="single" w:sz="4" w:space="0" w:color="auto"/>
              <w:right w:val="single" w:sz="4" w:space="0" w:color="auto"/>
            </w:tcBorders>
          </w:tcPr>
          <w:p w:rsidR="00455B3A" w:rsidRPr="0033492B" w:rsidRDefault="00455B3A" w:rsidP="004961D5">
            <w:pPr>
              <w:spacing w:line="276" w:lineRule="auto"/>
              <w:jc w:val="both"/>
              <w:rPr>
                <w:noProof/>
                <w:sz w:val="16"/>
                <w:szCs w:val="16"/>
                <w:lang w:eastAsia="en-US"/>
              </w:rPr>
            </w:pPr>
            <w:r w:rsidRPr="0033492B">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33492B" w:rsidRDefault="00455B3A" w:rsidP="004961D5">
            <w:pPr>
              <w:spacing w:line="276" w:lineRule="auto"/>
              <w:jc w:val="center"/>
              <w:rPr>
                <w:sz w:val="16"/>
                <w:szCs w:val="16"/>
                <w:lang w:eastAsia="en-US"/>
              </w:rPr>
            </w:pPr>
            <w:r w:rsidRPr="0033492B">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33492B" w:rsidRDefault="00455B3A" w:rsidP="00807558">
            <w:pPr>
              <w:spacing w:line="276" w:lineRule="auto"/>
              <w:jc w:val="center"/>
              <w:rPr>
                <w:sz w:val="24"/>
                <w:szCs w:val="24"/>
              </w:rPr>
            </w:pPr>
            <w:r w:rsidRPr="0033492B">
              <w:rPr>
                <w:sz w:val="24"/>
                <w:szCs w:val="24"/>
              </w:rPr>
              <w:t>Н.Б. Захарова</w:t>
            </w:r>
          </w:p>
        </w:tc>
      </w:tr>
    </w:tbl>
    <w:p w:rsidR="00B05DBC" w:rsidRPr="0033492B" w:rsidRDefault="00B05DBC" w:rsidP="00B05DBC">
      <w:pPr>
        <w:suppressAutoHyphens/>
        <w:jc w:val="both"/>
        <w:rPr>
          <w:b/>
        </w:rPr>
      </w:pPr>
    </w:p>
    <w:p w:rsidR="00455B3A" w:rsidRPr="0033492B" w:rsidRDefault="00455B3A" w:rsidP="00455B3A">
      <w:pPr>
        <w:ind w:left="426"/>
        <w:jc w:val="both"/>
        <w:rPr>
          <w:b/>
          <w:sz w:val="24"/>
          <w:szCs w:val="24"/>
        </w:rPr>
      </w:pPr>
      <w:r w:rsidRPr="0033492B">
        <w:rPr>
          <w:b/>
          <w:sz w:val="24"/>
          <w:szCs w:val="24"/>
        </w:rPr>
        <w:t xml:space="preserve">Заместитель председателя комиссии:                                                                В.К. Бандурин                  </w:t>
      </w:r>
    </w:p>
    <w:p w:rsidR="00455B3A" w:rsidRPr="0033492B" w:rsidRDefault="00455B3A" w:rsidP="00455B3A">
      <w:pPr>
        <w:ind w:left="426"/>
        <w:rPr>
          <w:b/>
          <w:sz w:val="24"/>
          <w:szCs w:val="24"/>
        </w:rPr>
      </w:pPr>
      <w:r w:rsidRPr="0033492B">
        <w:rPr>
          <w:b/>
          <w:sz w:val="24"/>
          <w:szCs w:val="24"/>
        </w:rPr>
        <w:t xml:space="preserve">Члены  комиссии                                                                                                                                                     </w:t>
      </w:r>
    </w:p>
    <w:p w:rsidR="00455B3A" w:rsidRPr="0033492B" w:rsidRDefault="00455B3A" w:rsidP="00455B3A">
      <w:pPr>
        <w:tabs>
          <w:tab w:val="left" w:pos="7144"/>
          <w:tab w:val="right" w:pos="10348"/>
        </w:tabs>
        <w:ind w:left="-851"/>
        <w:rPr>
          <w:sz w:val="24"/>
          <w:szCs w:val="24"/>
        </w:rPr>
      </w:pPr>
      <w:r w:rsidRPr="0033492B">
        <w:rPr>
          <w:sz w:val="24"/>
          <w:szCs w:val="24"/>
        </w:rPr>
        <w:tab/>
      </w:r>
      <w:r w:rsidRPr="0033492B">
        <w:rPr>
          <w:sz w:val="24"/>
          <w:szCs w:val="24"/>
        </w:rPr>
        <w:tab/>
      </w:r>
      <w:r w:rsidR="0033492B" w:rsidRPr="0033492B">
        <w:rPr>
          <w:sz w:val="24"/>
          <w:szCs w:val="24"/>
        </w:rPr>
        <w:t>__________________</w:t>
      </w:r>
      <w:proofErr w:type="spellStart"/>
      <w:r w:rsidR="0033492B" w:rsidRPr="0033492B">
        <w:rPr>
          <w:sz w:val="24"/>
          <w:szCs w:val="24"/>
        </w:rPr>
        <w:t>В.А.Климин</w:t>
      </w:r>
      <w:proofErr w:type="spellEnd"/>
      <w:r w:rsidRPr="0033492B">
        <w:rPr>
          <w:sz w:val="24"/>
          <w:szCs w:val="24"/>
        </w:rPr>
        <w:t xml:space="preserve"> </w:t>
      </w:r>
    </w:p>
    <w:p w:rsidR="00455B3A" w:rsidRPr="0033492B" w:rsidRDefault="00455B3A" w:rsidP="00455B3A">
      <w:pPr>
        <w:ind w:left="-851"/>
        <w:jc w:val="right"/>
        <w:rPr>
          <w:sz w:val="24"/>
          <w:szCs w:val="24"/>
        </w:rPr>
      </w:pPr>
      <w:r w:rsidRPr="0033492B">
        <w:rPr>
          <w:sz w:val="24"/>
          <w:szCs w:val="24"/>
        </w:rPr>
        <w:t>__________________Н.А. Морозова</w:t>
      </w:r>
    </w:p>
    <w:p w:rsidR="00455B3A" w:rsidRPr="0033492B" w:rsidRDefault="00455B3A" w:rsidP="00455B3A">
      <w:pPr>
        <w:ind w:left="-851"/>
        <w:jc w:val="right"/>
        <w:rPr>
          <w:sz w:val="24"/>
          <w:szCs w:val="24"/>
        </w:rPr>
      </w:pPr>
      <w:r w:rsidRPr="0033492B">
        <w:rPr>
          <w:sz w:val="24"/>
          <w:szCs w:val="24"/>
        </w:rPr>
        <w:t>_______________Т.И. Долгодворова</w:t>
      </w:r>
    </w:p>
    <w:p w:rsidR="00455B3A" w:rsidRPr="0033492B" w:rsidRDefault="00455B3A" w:rsidP="00455B3A">
      <w:pPr>
        <w:ind w:left="-851"/>
        <w:jc w:val="right"/>
        <w:rPr>
          <w:sz w:val="24"/>
          <w:szCs w:val="24"/>
        </w:rPr>
      </w:pPr>
      <w:r w:rsidRPr="0033492B">
        <w:rPr>
          <w:sz w:val="24"/>
          <w:szCs w:val="24"/>
        </w:rPr>
        <w:t>__________________Ж.В. Резинкина</w:t>
      </w:r>
    </w:p>
    <w:p w:rsidR="00455B3A" w:rsidRPr="0033492B" w:rsidRDefault="00455B3A" w:rsidP="00455B3A">
      <w:pPr>
        <w:ind w:left="-851"/>
        <w:jc w:val="right"/>
        <w:rPr>
          <w:sz w:val="24"/>
          <w:szCs w:val="24"/>
        </w:rPr>
      </w:pPr>
      <w:r w:rsidRPr="0033492B">
        <w:rPr>
          <w:sz w:val="24"/>
          <w:szCs w:val="24"/>
        </w:rPr>
        <w:t>_________________А.Т. Абдуллаев</w:t>
      </w:r>
    </w:p>
    <w:p w:rsidR="00455B3A" w:rsidRPr="00455B3A" w:rsidRDefault="00455B3A" w:rsidP="00455B3A">
      <w:pPr>
        <w:ind w:left="426"/>
        <w:jc w:val="right"/>
        <w:rPr>
          <w:sz w:val="24"/>
          <w:szCs w:val="24"/>
        </w:rPr>
      </w:pPr>
      <w:r w:rsidRPr="0033492B">
        <w:rPr>
          <w:sz w:val="24"/>
          <w:szCs w:val="24"/>
        </w:rPr>
        <w:tab/>
        <w:t>____________________Н.Б.Захарова</w:t>
      </w:r>
    </w:p>
    <w:p w:rsidR="00455B3A" w:rsidRDefault="00455B3A" w:rsidP="00455B3A">
      <w:pPr>
        <w:ind w:left="426"/>
        <w:jc w:val="right"/>
      </w:pPr>
    </w:p>
    <w:p w:rsidR="00B05DBC" w:rsidRPr="00AA7DEA" w:rsidRDefault="00B05DBC" w:rsidP="00455B3A">
      <w:pPr>
        <w:ind w:left="426"/>
        <w:rPr>
          <w:color w:val="FF0000"/>
        </w:rPr>
      </w:pPr>
      <w:r w:rsidRPr="008F07F0">
        <w:rPr>
          <w:sz w:val="24"/>
          <w:szCs w:val="24"/>
        </w:rPr>
        <w:t xml:space="preserve">Представитель заказчика:                                                              ______________ </w:t>
      </w:r>
      <w:r w:rsidR="00A104C5">
        <w:rPr>
          <w:sz w:val="24"/>
          <w:szCs w:val="24"/>
        </w:rPr>
        <w:t>В.Ю.Овечкин</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252A41" w:rsidRDefault="00252A41" w:rsidP="00252A41">
      <w:pPr>
        <w:ind w:right="-2"/>
        <w:jc w:val="right"/>
        <w:rPr>
          <w:bCs/>
        </w:rPr>
        <w:sectPr w:rsidR="00252A41" w:rsidSect="0033492B">
          <w:pgSz w:w="11906" w:h="16838"/>
          <w:pgMar w:top="709" w:right="566" w:bottom="1134" w:left="567" w:header="708" w:footer="708" w:gutter="0"/>
          <w:cols w:space="708"/>
          <w:docGrid w:linePitch="360"/>
        </w:sectPr>
      </w:pPr>
    </w:p>
    <w:p w:rsidR="00252A41" w:rsidRDefault="00252A41" w:rsidP="00252A41">
      <w:pPr>
        <w:ind w:right="-2"/>
        <w:jc w:val="right"/>
        <w:rPr>
          <w:bCs/>
        </w:rPr>
      </w:pPr>
      <w:r>
        <w:rPr>
          <w:bCs/>
        </w:rPr>
        <w:lastRenderedPageBreak/>
        <w:t xml:space="preserve">Приложение </w:t>
      </w:r>
    </w:p>
    <w:p w:rsidR="00252A41" w:rsidRDefault="00252A41" w:rsidP="00252A41">
      <w:pPr>
        <w:jc w:val="right"/>
        <w:rPr>
          <w:bCs/>
        </w:rPr>
      </w:pPr>
      <w:r>
        <w:rPr>
          <w:bCs/>
        </w:rPr>
        <w:t xml:space="preserve">к протоколу подведения итогов </w:t>
      </w:r>
    </w:p>
    <w:p w:rsidR="00252A41" w:rsidRDefault="00252A41" w:rsidP="00252A41">
      <w:pPr>
        <w:jc w:val="right"/>
        <w:rPr>
          <w:bCs/>
        </w:rPr>
      </w:pPr>
      <w:r>
        <w:rPr>
          <w:bCs/>
        </w:rPr>
        <w:t>аукциона   в электронной форме</w:t>
      </w:r>
    </w:p>
    <w:p w:rsidR="00252A41" w:rsidRDefault="00252A41" w:rsidP="00252A41">
      <w:pPr>
        <w:jc w:val="right"/>
        <w:rPr>
          <w:bCs/>
        </w:rPr>
      </w:pPr>
      <w:r>
        <w:rPr>
          <w:bCs/>
        </w:rPr>
        <w:t>от 10 апреля 2018 г. № 0187300005818000103-3</w:t>
      </w:r>
    </w:p>
    <w:p w:rsidR="00252A41" w:rsidRDefault="00252A41" w:rsidP="00252A41">
      <w:pPr>
        <w:jc w:val="right"/>
        <w:rPr>
          <w:bCs/>
        </w:rPr>
      </w:pPr>
    </w:p>
    <w:p w:rsidR="00252A41" w:rsidRDefault="00252A41" w:rsidP="00252A41">
      <w:pPr>
        <w:ind w:left="709"/>
        <w:jc w:val="center"/>
        <w:rPr>
          <w:b/>
          <w:bCs/>
        </w:rPr>
      </w:pPr>
      <w:r>
        <w:rPr>
          <w:b/>
          <w:bCs/>
        </w:rPr>
        <w:t>Таблица подведения итогов</w:t>
      </w:r>
    </w:p>
    <w:p w:rsidR="00252A41" w:rsidRDefault="00252A41" w:rsidP="00252A41">
      <w:pPr>
        <w:ind w:left="709"/>
        <w:jc w:val="center"/>
        <w:rPr>
          <w:b/>
          <w:bCs/>
        </w:rPr>
      </w:pPr>
      <w:r>
        <w:rPr>
          <w:b/>
          <w:bCs/>
        </w:rPr>
        <w:t xml:space="preserve"> аукциона  в электронной форме среди субъектов малого предпринимательства и социально ориентированных </w:t>
      </w:r>
    </w:p>
    <w:p w:rsidR="00252A41" w:rsidRDefault="00252A41" w:rsidP="00252A41">
      <w:pPr>
        <w:ind w:left="709"/>
        <w:jc w:val="center"/>
        <w:rPr>
          <w:b/>
          <w:bCs/>
        </w:rPr>
      </w:pPr>
      <w:r>
        <w:rPr>
          <w:b/>
          <w:bCs/>
        </w:rPr>
        <w:t xml:space="preserve">некоммерческих организаций на право заключения муниципального контракта </w:t>
      </w:r>
    </w:p>
    <w:p w:rsidR="00252A41" w:rsidRDefault="00252A41" w:rsidP="00252A41">
      <w:pPr>
        <w:ind w:left="567"/>
        <w:jc w:val="center"/>
      </w:pPr>
      <w:r>
        <w:rPr>
          <w:b/>
          <w:bCs/>
        </w:rPr>
        <w:t>на поставку хозяйственных товаров</w:t>
      </w:r>
      <w:r>
        <w:t>.</w:t>
      </w:r>
    </w:p>
    <w:p w:rsidR="00252A41" w:rsidRDefault="00252A41" w:rsidP="00252A41">
      <w:pPr>
        <w:keepNext/>
        <w:keepLines/>
        <w:suppressLineNumbers/>
        <w:suppressAutoHyphens/>
        <w:ind w:left="709"/>
      </w:pPr>
    </w:p>
    <w:p w:rsidR="00252A41" w:rsidRDefault="00252A41" w:rsidP="00252A41">
      <w:pPr>
        <w:keepNext/>
        <w:keepLines/>
        <w:suppressLineNumbers/>
        <w:suppressAutoHyphens/>
        <w:ind w:left="709"/>
        <w:rPr>
          <w:b/>
        </w:rPr>
      </w:pPr>
      <w:r>
        <w:t>Заказчик: Муниципальное казенное учреждение «Служба обеспечения органов местного самоуправления».</w:t>
      </w:r>
    </w:p>
    <w:tbl>
      <w:tblPr>
        <w:tblW w:w="15026" w:type="dxa"/>
        <w:tblInd w:w="-539" w:type="dxa"/>
        <w:tblLayout w:type="fixed"/>
        <w:tblCellMar>
          <w:top w:w="28" w:type="dxa"/>
          <w:left w:w="28" w:type="dxa"/>
          <w:bottom w:w="28" w:type="dxa"/>
          <w:right w:w="28" w:type="dxa"/>
        </w:tblCellMar>
        <w:tblLook w:val="04A0" w:firstRow="1" w:lastRow="0" w:firstColumn="1" w:lastColumn="0" w:noHBand="0" w:noVBand="1"/>
      </w:tblPr>
      <w:tblGrid>
        <w:gridCol w:w="6235"/>
        <w:gridCol w:w="1275"/>
        <w:gridCol w:w="1846"/>
        <w:gridCol w:w="1843"/>
        <w:gridCol w:w="1988"/>
        <w:gridCol w:w="1839"/>
      </w:tblGrid>
      <w:tr w:rsidR="00B34C35" w:rsidTr="00B34C35">
        <w:trPr>
          <w:trHeight w:val="331"/>
        </w:trPr>
        <w:tc>
          <w:tcPr>
            <w:tcW w:w="7510" w:type="dxa"/>
            <w:gridSpan w:val="2"/>
            <w:tcBorders>
              <w:top w:val="single" w:sz="4" w:space="0" w:color="auto"/>
              <w:left w:val="single" w:sz="4" w:space="0" w:color="auto"/>
              <w:bottom w:val="single" w:sz="8" w:space="0" w:color="000000"/>
              <w:right w:val="nil"/>
            </w:tcBorders>
            <w:hideMark/>
          </w:tcPr>
          <w:p w:rsidR="00B34C35" w:rsidRDefault="00B34C35" w:rsidP="00C4630F">
            <w:pPr>
              <w:suppressAutoHyphens/>
              <w:snapToGrid w:val="0"/>
              <w:spacing w:line="276" w:lineRule="auto"/>
              <w:jc w:val="center"/>
              <w:rPr>
                <w:color w:val="000000"/>
                <w:sz w:val="18"/>
                <w:szCs w:val="18"/>
                <w:lang w:eastAsia="ar-SA"/>
              </w:rPr>
            </w:pPr>
            <w:r>
              <w:rPr>
                <w:color w:val="000000"/>
                <w:sz w:val="18"/>
                <w:szCs w:val="18"/>
                <w:lang w:eastAsia="en-US"/>
              </w:rPr>
              <w:t>Порядковый номер заявки</w:t>
            </w:r>
            <w:bookmarkStart w:id="0" w:name="_GoBack"/>
            <w:bookmarkEnd w:id="0"/>
          </w:p>
        </w:tc>
        <w:tc>
          <w:tcPr>
            <w:tcW w:w="1846" w:type="dxa"/>
            <w:tcBorders>
              <w:top w:val="single" w:sz="4" w:space="0" w:color="auto"/>
              <w:left w:val="single" w:sz="8" w:space="0" w:color="000000"/>
              <w:bottom w:val="single" w:sz="8" w:space="0" w:color="000000"/>
              <w:right w:val="single" w:sz="4" w:space="0" w:color="auto"/>
            </w:tcBorders>
            <w:vAlign w:val="center"/>
            <w:hideMark/>
          </w:tcPr>
          <w:p w:rsidR="00B34C35" w:rsidRDefault="00B34C35">
            <w:pPr>
              <w:suppressAutoHyphens/>
              <w:snapToGrid w:val="0"/>
              <w:spacing w:line="276" w:lineRule="auto"/>
              <w:jc w:val="center"/>
              <w:rPr>
                <w:color w:val="000000"/>
                <w:sz w:val="18"/>
                <w:szCs w:val="18"/>
                <w:lang w:eastAsia="ar-SA"/>
              </w:rPr>
            </w:pPr>
            <w:r>
              <w:rPr>
                <w:color w:val="000000"/>
                <w:sz w:val="18"/>
                <w:szCs w:val="18"/>
                <w:lang w:eastAsia="ar-SA"/>
              </w:rPr>
              <w:t>4</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B34C35" w:rsidRDefault="00B34C35">
            <w:pPr>
              <w:suppressAutoHyphens/>
              <w:snapToGrid w:val="0"/>
              <w:spacing w:line="276" w:lineRule="auto"/>
              <w:jc w:val="center"/>
              <w:rPr>
                <w:color w:val="000000"/>
                <w:sz w:val="18"/>
                <w:szCs w:val="18"/>
                <w:lang w:eastAsia="en-US"/>
              </w:rPr>
            </w:pPr>
            <w:r>
              <w:rPr>
                <w:color w:val="000000"/>
                <w:sz w:val="18"/>
                <w:szCs w:val="18"/>
                <w:lang w:eastAsia="en-US"/>
              </w:rPr>
              <w:t>2</w:t>
            </w:r>
          </w:p>
        </w:tc>
        <w:tc>
          <w:tcPr>
            <w:tcW w:w="1988" w:type="dxa"/>
            <w:tcBorders>
              <w:top w:val="single" w:sz="4" w:space="0" w:color="auto"/>
              <w:left w:val="single" w:sz="8" w:space="0" w:color="000000"/>
              <w:bottom w:val="single" w:sz="4" w:space="0" w:color="auto"/>
              <w:right w:val="single" w:sz="4" w:space="0" w:color="auto"/>
            </w:tcBorders>
            <w:vAlign w:val="center"/>
            <w:hideMark/>
          </w:tcPr>
          <w:p w:rsidR="00B34C35" w:rsidRDefault="00B34C35">
            <w:pPr>
              <w:suppressAutoHyphens/>
              <w:snapToGrid w:val="0"/>
              <w:spacing w:line="276" w:lineRule="auto"/>
              <w:jc w:val="center"/>
              <w:rPr>
                <w:color w:val="000000"/>
                <w:sz w:val="18"/>
                <w:szCs w:val="18"/>
                <w:lang w:eastAsia="en-US"/>
              </w:rPr>
            </w:pPr>
            <w:r>
              <w:rPr>
                <w:color w:val="000000"/>
                <w:sz w:val="18"/>
                <w:szCs w:val="18"/>
                <w:lang w:eastAsia="en-US"/>
              </w:rPr>
              <w:t>3</w:t>
            </w:r>
          </w:p>
        </w:tc>
        <w:tc>
          <w:tcPr>
            <w:tcW w:w="1839" w:type="dxa"/>
            <w:tcBorders>
              <w:top w:val="single" w:sz="4" w:space="0" w:color="auto"/>
              <w:left w:val="single" w:sz="8" w:space="0" w:color="000000"/>
              <w:bottom w:val="single" w:sz="4" w:space="0" w:color="auto"/>
              <w:right w:val="single" w:sz="4" w:space="0" w:color="auto"/>
            </w:tcBorders>
            <w:vAlign w:val="center"/>
            <w:hideMark/>
          </w:tcPr>
          <w:p w:rsidR="00B34C35" w:rsidRDefault="00B34C35">
            <w:pPr>
              <w:suppressAutoHyphens/>
              <w:snapToGrid w:val="0"/>
              <w:spacing w:line="276" w:lineRule="auto"/>
              <w:jc w:val="center"/>
              <w:rPr>
                <w:color w:val="000000"/>
                <w:sz w:val="18"/>
                <w:szCs w:val="18"/>
                <w:lang w:eastAsia="en-US"/>
              </w:rPr>
            </w:pPr>
            <w:r>
              <w:rPr>
                <w:color w:val="000000"/>
                <w:sz w:val="18"/>
                <w:szCs w:val="18"/>
                <w:lang w:eastAsia="en-US"/>
              </w:rPr>
              <w:t>1</w:t>
            </w:r>
          </w:p>
        </w:tc>
      </w:tr>
      <w:tr w:rsidR="00B34C35" w:rsidTr="00B34C35">
        <w:trPr>
          <w:trHeight w:val="680"/>
        </w:trPr>
        <w:tc>
          <w:tcPr>
            <w:tcW w:w="6235" w:type="dxa"/>
            <w:tcBorders>
              <w:top w:val="nil"/>
              <w:left w:val="single" w:sz="4" w:space="0" w:color="auto"/>
              <w:bottom w:val="single" w:sz="8" w:space="0" w:color="000000"/>
              <w:right w:val="nil"/>
            </w:tcBorders>
            <w:vAlign w:val="center"/>
            <w:hideMark/>
          </w:tcPr>
          <w:p w:rsidR="00B34C35" w:rsidRDefault="00B34C35">
            <w:pPr>
              <w:suppressAutoHyphens/>
              <w:snapToGrid w:val="0"/>
              <w:spacing w:line="276" w:lineRule="auto"/>
              <w:ind w:left="294" w:hanging="294"/>
              <w:jc w:val="center"/>
              <w:rPr>
                <w:color w:val="000000"/>
                <w:sz w:val="18"/>
                <w:szCs w:val="18"/>
                <w:lang w:eastAsia="ar-SA"/>
              </w:rPr>
            </w:pPr>
            <w:r>
              <w:rPr>
                <w:color w:val="000000"/>
                <w:sz w:val="18"/>
                <w:szCs w:val="18"/>
                <w:lang w:eastAsia="en-US"/>
              </w:rPr>
              <w:t>Показатель</w:t>
            </w:r>
          </w:p>
        </w:tc>
        <w:tc>
          <w:tcPr>
            <w:tcW w:w="1275" w:type="dxa"/>
            <w:tcBorders>
              <w:top w:val="nil"/>
              <w:left w:val="single" w:sz="8" w:space="0" w:color="000000"/>
              <w:bottom w:val="single" w:sz="8" w:space="0" w:color="000000"/>
              <w:right w:val="nil"/>
            </w:tcBorders>
            <w:vAlign w:val="center"/>
            <w:hideMark/>
          </w:tcPr>
          <w:p w:rsidR="00B34C35" w:rsidRDefault="00B34C35">
            <w:pPr>
              <w:suppressAutoHyphens/>
              <w:snapToGrid w:val="0"/>
              <w:spacing w:line="276" w:lineRule="auto"/>
              <w:jc w:val="center"/>
              <w:rPr>
                <w:color w:val="000000"/>
                <w:sz w:val="18"/>
                <w:szCs w:val="18"/>
                <w:lang w:eastAsia="ar-SA"/>
              </w:rPr>
            </w:pPr>
            <w:r>
              <w:rPr>
                <w:color w:val="000000"/>
                <w:sz w:val="18"/>
                <w:szCs w:val="18"/>
                <w:lang w:eastAsia="en-US"/>
              </w:rPr>
              <w:t>Обязательные требования</w:t>
            </w:r>
          </w:p>
        </w:tc>
        <w:tc>
          <w:tcPr>
            <w:tcW w:w="1846" w:type="dxa"/>
            <w:tcBorders>
              <w:top w:val="nil"/>
              <w:left w:val="single" w:sz="8" w:space="0" w:color="000000"/>
              <w:bottom w:val="single" w:sz="8" w:space="0" w:color="000000"/>
              <w:right w:val="single" w:sz="4" w:space="0" w:color="auto"/>
            </w:tcBorders>
            <w:vAlign w:val="center"/>
            <w:hideMark/>
          </w:tcPr>
          <w:p w:rsidR="00B34C35" w:rsidRDefault="00B34C35">
            <w:pPr>
              <w:suppressAutoHyphens/>
              <w:snapToGrid w:val="0"/>
              <w:spacing w:line="276" w:lineRule="auto"/>
              <w:jc w:val="center"/>
              <w:rPr>
                <w:color w:val="000000"/>
                <w:sz w:val="18"/>
                <w:szCs w:val="18"/>
                <w:lang w:eastAsia="ar-SA"/>
              </w:rPr>
            </w:pPr>
            <w:r>
              <w:rPr>
                <w:color w:val="000000"/>
                <w:sz w:val="18"/>
                <w:szCs w:val="18"/>
                <w:lang w:eastAsia="ar-SA"/>
              </w:rPr>
              <w:t>ИП Иоффе Святослав Аркадьевич,</w:t>
            </w:r>
          </w:p>
          <w:p w:rsidR="00B34C35" w:rsidRDefault="00B34C35">
            <w:pPr>
              <w:suppressAutoHyphens/>
              <w:snapToGrid w:val="0"/>
              <w:spacing w:line="276" w:lineRule="auto"/>
              <w:jc w:val="center"/>
              <w:rPr>
                <w:color w:val="000000"/>
                <w:sz w:val="18"/>
                <w:szCs w:val="18"/>
                <w:lang w:eastAsia="ar-SA"/>
              </w:rPr>
            </w:pPr>
            <w:r>
              <w:rPr>
                <w:color w:val="000000"/>
                <w:sz w:val="18"/>
                <w:szCs w:val="18"/>
                <w:lang w:eastAsia="ar-SA"/>
              </w:rPr>
              <w:t>г. Свердловск</w:t>
            </w:r>
          </w:p>
        </w:tc>
        <w:tc>
          <w:tcPr>
            <w:tcW w:w="1843" w:type="dxa"/>
            <w:tcBorders>
              <w:top w:val="nil"/>
              <w:left w:val="single" w:sz="8" w:space="0" w:color="000000"/>
              <w:bottom w:val="single" w:sz="8" w:space="0" w:color="000000"/>
              <w:right w:val="single" w:sz="4" w:space="0" w:color="auto"/>
            </w:tcBorders>
            <w:vAlign w:val="center"/>
            <w:hideMark/>
          </w:tcPr>
          <w:p w:rsidR="00B34C35" w:rsidRDefault="00B34C35">
            <w:pPr>
              <w:suppressAutoHyphens/>
              <w:snapToGrid w:val="0"/>
              <w:spacing w:line="276" w:lineRule="auto"/>
              <w:jc w:val="center"/>
              <w:rPr>
                <w:color w:val="000000"/>
                <w:sz w:val="18"/>
                <w:szCs w:val="18"/>
                <w:lang w:eastAsia="ar-SA"/>
              </w:rPr>
            </w:pPr>
            <w:r>
              <w:rPr>
                <w:color w:val="000000"/>
                <w:sz w:val="18"/>
                <w:szCs w:val="18"/>
                <w:lang w:eastAsia="ar-SA"/>
              </w:rPr>
              <w:t xml:space="preserve">ООО </w:t>
            </w:r>
            <w:proofErr w:type="spellStart"/>
            <w:r>
              <w:rPr>
                <w:color w:val="000000"/>
                <w:sz w:val="18"/>
                <w:szCs w:val="18"/>
                <w:lang w:eastAsia="ar-SA"/>
              </w:rPr>
              <w:t>КомСнаб</w:t>
            </w:r>
            <w:proofErr w:type="spellEnd"/>
            <w:r>
              <w:rPr>
                <w:color w:val="000000"/>
                <w:sz w:val="18"/>
                <w:szCs w:val="18"/>
                <w:lang w:eastAsia="ar-SA"/>
              </w:rPr>
              <w:t>-Урал,</w:t>
            </w:r>
          </w:p>
          <w:p w:rsidR="00B34C35" w:rsidRDefault="00B34C35">
            <w:pPr>
              <w:suppressAutoHyphens/>
              <w:snapToGrid w:val="0"/>
              <w:spacing w:line="276" w:lineRule="auto"/>
              <w:jc w:val="center"/>
              <w:rPr>
                <w:color w:val="000000"/>
                <w:sz w:val="18"/>
                <w:szCs w:val="18"/>
                <w:lang w:eastAsia="ar-SA"/>
              </w:rPr>
            </w:pPr>
            <w:r>
              <w:rPr>
                <w:color w:val="000000"/>
                <w:sz w:val="18"/>
                <w:szCs w:val="18"/>
                <w:lang w:eastAsia="ar-SA"/>
              </w:rPr>
              <w:t>г. Екатеринбург</w:t>
            </w:r>
          </w:p>
        </w:tc>
        <w:tc>
          <w:tcPr>
            <w:tcW w:w="1988"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uppressAutoHyphens/>
              <w:snapToGrid w:val="0"/>
              <w:spacing w:line="276" w:lineRule="auto"/>
              <w:jc w:val="center"/>
              <w:rPr>
                <w:color w:val="000000"/>
                <w:sz w:val="18"/>
                <w:szCs w:val="18"/>
                <w:lang w:eastAsia="ar-SA"/>
              </w:rPr>
            </w:pPr>
            <w:r>
              <w:rPr>
                <w:color w:val="000000"/>
                <w:sz w:val="18"/>
                <w:szCs w:val="18"/>
                <w:lang w:eastAsia="ar-SA"/>
              </w:rPr>
              <w:t>ИП Егоренко Вадим Викторович,</w:t>
            </w:r>
          </w:p>
          <w:p w:rsidR="00B34C35" w:rsidRDefault="00B34C35">
            <w:pPr>
              <w:suppressAutoHyphens/>
              <w:snapToGrid w:val="0"/>
              <w:spacing w:line="276" w:lineRule="auto"/>
              <w:jc w:val="center"/>
              <w:rPr>
                <w:color w:val="000000"/>
                <w:sz w:val="18"/>
                <w:szCs w:val="18"/>
                <w:lang w:eastAsia="ar-SA"/>
              </w:rPr>
            </w:pPr>
            <w:r>
              <w:rPr>
                <w:color w:val="000000"/>
                <w:sz w:val="18"/>
                <w:szCs w:val="18"/>
                <w:lang w:eastAsia="ar-SA"/>
              </w:rPr>
              <w:t xml:space="preserve">с. </w:t>
            </w:r>
            <w:proofErr w:type="spellStart"/>
            <w:r>
              <w:rPr>
                <w:color w:val="000000"/>
                <w:sz w:val="18"/>
                <w:szCs w:val="18"/>
                <w:lang w:eastAsia="ar-SA"/>
              </w:rPr>
              <w:t>Новорождественка</w:t>
            </w:r>
            <w:proofErr w:type="spellEnd"/>
          </w:p>
        </w:tc>
        <w:tc>
          <w:tcPr>
            <w:tcW w:w="1839"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uppressAutoHyphens/>
              <w:snapToGrid w:val="0"/>
              <w:spacing w:line="276" w:lineRule="auto"/>
              <w:jc w:val="center"/>
              <w:rPr>
                <w:color w:val="000000"/>
                <w:sz w:val="18"/>
                <w:szCs w:val="18"/>
                <w:lang w:eastAsia="ar-SA"/>
              </w:rPr>
            </w:pPr>
            <w:r>
              <w:rPr>
                <w:color w:val="000000"/>
                <w:sz w:val="18"/>
                <w:szCs w:val="18"/>
                <w:lang w:eastAsia="ar-SA"/>
              </w:rPr>
              <w:t>ООО "СПУТНИК СЕРВИС",</w:t>
            </w:r>
          </w:p>
          <w:p w:rsidR="00B34C35" w:rsidRDefault="00B34C35">
            <w:pPr>
              <w:suppressAutoHyphens/>
              <w:snapToGrid w:val="0"/>
              <w:spacing w:line="276" w:lineRule="auto"/>
              <w:jc w:val="center"/>
              <w:rPr>
                <w:color w:val="000000"/>
                <w:sz w:val="18"/>
                <w:szCs w:val="18"/>
                <w:lang w:eastAsia="ar-SA"/>
              </w:rPr>
            </w:pPr>
            <w:r>
              <w:rPr>
                <w:color w:val="000000"/>
                <w:sz w:val="18"/>
                <w:szCs w:val="18"/>
                <w:lang w:eastAsia="ar-SA"/>
              </w:rPr>
              <w:t>г. Екатеринбург</w:t>
            </w:r>
          </w:p>
        </w:tc>
      </w:tr>
      <w:tr w:rsidR="00B34C35" w:rsidTr="00B34C35">
        <w:trPr>
          <w:trHeight w:val="710"/>
        </w:trPr>
        <w:tc>
          <w:tcPr>
            <w:tcW w:w="6235" w:type="dxa"/>
            <w:tcBorders>
              <w:top w:val="nil"/>
              <w:left w:val="single" w:sz="4" w:space="0" w:color="auto"/>
              <w:bottom w:val="single" w:sz="8" w:space="0" w:color="000000"/>
              <w:right w:val="nil"/>
            </w:tcBorders>
            <w:hideMark/>
          </w:tcPr>
          <w:p w:rsidR="00B34C35" w:rsidRDefault="00B34C35" w:rsidP="00252A41">
            <w:pPr>
              <w:suppressAutoHyphens/>
              <w:snapToGrid w:val="0"/>
              <w:ind w:left="108" w:right="119"/>
              <w:jc w:val="both"/>
              <w:rPr>
                <w:color w:val="000000"/>
                <w:sz w:val="18"/>
                <w:szCs w:val="18"/>
                <w:lang w:eastAsia="ar-SA"/>
              </w:rPr>
            </w:pPr>
            <w:r>
              <w:rPr>
                <w:color w:val="000000"/>
                <w:sz w:val="18"/>
                <w:szCs w:val="18"/>
                <w:lang w:eastAsia="en-US"/>
              </w:rPr>
              <w:t>1.</w:t>
            </w:r>
            <w:r>
              <w:rPr>
                <w:sz w:val="18"/>
                <w:szCs w:val="18"/>
                <w:lang w:eastAsia="en-US"/>
              </w:rPr>
              <w:t xml:space="preserve">Непроведение ликвидации участника </w:t>
            </w:r>
            <w:r>
              <w:rPr>
                <w:bCs/>
                <w:sz w:val="18"/>
                <w:szCs w:val="18"/>
                <w:lang w:eastAsia="en-US"/>
              </w:rPr>
              <w:t>закупки -</w:t>
            </w:r>
            <w:r>
              <w:rPr>
                <w:sz w:val="18"/>
                <w:szCs w:val="18"/>
                <w:lang w:eastAsia="en-US"/>
              </w:rPr>
              <w:t xml:space="preserve"> юридического лица и отсутствие решения арбитражного суда о признании участника </w:t>
            </w:r>
            <w:r>
              <w:rPr>
                <w:bCs/>
                <w:sz w:val="18"/>
                <w:szCs w:val="18"/>
                <w:lang w:eastAsia="en-US"/>
              </w:rPr>
              <w:t>закупки</w:t>
            </w:r>
            <w:r>
              <w:rPr>
                <w:sz w:val="18"/>
                <w:szCs w:val="18"/>
                <w:lang w:eastAsia="en-US"/>
              </w:rPr>
              <w:t xml:space="preserve"> - юридического лица, индивидуального предпринимателя </w:t>
            </w:r>
            <w:r>
              <w:rPr>
                <w:bCs/>
                <w:sz w:val="18"/>
                <w:szCs w:val="18"/>
                <w:lang w:eastAsia="en-US"/>
              </w:rPr>
              <w:t>несостоятельным (</w:t>
            </w:r>
            <w:r>
              <w:rPr>
                <w:sz w:val="18"/>
                <w:szCs w:val="18"/>
                <w:lang w:eastAsia="en-US"/>
              </w:rPr>
              <w:t>банкротом</w:t>
            </w:r>
            <w:r>
              <w:rPr>
                <w:bCs/>
                <w:sz w:val="18"/>
                <w:szCs w:val="18"/>
                <w:lang w:eastAsia="en-US"/>
              </w:rPr>
              <w:t>)</w:t>
            </w:r>
            <w:r>
              <w:rPr>
                <w:sz w:val="18"/>
                <w:szCs w:val="18"/>
                <w:lang w:eastAsia="en-US"/>
              </w:rPr>
              <w:t xml:space="preserve"> и об открытии конкурсного производства.</w:t>
            </w:r>
          </w:p>
        </w:tc>
        <w:tc>
          <w:tcPr>
            <w:tcW w:w="1275" w:type="dxa"/>
            <w:tcBorders>
              <w:top w:val="nil"/>
              <w:left w:val="single" w:sz="8" w:space="0" w:color="000000"/>
              <w:bottom w:val="single" w:sz="8" w:space="0" w:color="000000"/>
              <w:right w:val="nil"/>
            </w:tcBorders>
            <w:vAlign w:val="center"/>
            <w:hideMark/>
          </w:tcPr>
          <w:p w:rsidR="00B34C35" w:rsidRDefault="00B34C35" w:rsidP="00252A41">
            <w:pPr>
              <w:suppressAutoHyphens/>
              <w:snapToGrid w:val="0"/>
              <w:jc w:val="center"/>
              <w:rPr>
                <w:color w:val="000000"/>
                <w:sz w:val="18"/>
                <w:szCs w:val="18"/>
                <w:lang w:eastAsia="ar-SA"/>
              </w:rPr>
            </w:pPr>
            <w:r>
              <w:rPr>
                <w:color w:val="000000"/>
                <w:sz w:val="18"/>
                <w:szCs w:val="18"/>
                <w:lang w:eastAsia="en-US"/>
              </w:rPr>
              <w:t>декларация</w:t>
            </w:r>
          </w:p>
        </w:tc>
        <w:tc>
          <w:tcPr>
            <w:tcW w:w="1846" w:type="dxa"/>
            <w:tcBorders>
              <w:top w:val="nil"/>
              <w:left w:val="single" w:sz="8" w:space="0" w:color="000000"/>
              <w:bottom w:val="single" w:sz="8" w:space="0" w:color="000000"/>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988" w:type="dxa"/>
            <w:tcBorders>
              <w:top w:val="single" w:sz="4" w:space="0" w:color="auto"/>
              <w:left w:val="nil"/>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39" w:type="dxa"/>
            <w:tcBorders>
              <w:top w:val="single" w:sz="4" w:space="0" w:color="auto"/>
              <w:left w:val="nil"/>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r>
      <w:tr w:rsidR="00B34C35" w:rsidTr="00B34C35">
        <w:trPr>
          <w:trHeight w:val="388"/>
        </w:trPr>
        <w:tc>
          <w:tcPr>
            <w:tcW w:w="6235" w:type="dxa"/>
            <w:tcBorders>
              <w:top w:val="nil"/>
              <w:left w:val="single" w:sz="4" w:space="0" w:color="auto"/>
              <w:bottom w:val="single" w:sz="8" w:space="0" w:color="000000"/>
              <w:right w:val="nil"/>
            </w:tcBorders>
            <w:hideMark/>
          </w:tcPr>
          <w:p w:rsidR="00B34C35" w:rsidRDefault="00B34C35" w:rsidP="00252A41">
            <w:pPr>
              <w:suppressAutoHyphens/>
              <w:snapToGrid w:val="0"/>
              <w:ind w:left="105" w:right="120"/>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nil"/>
              <w:left w:val="single" w:sz="8" w:space="0" w:color="000000"/>
              <w:bottom w:val="single" w:sz="8" w:space="0" w:color="000000"/>
              <w:right w:val="nil"/>
            </w:tcBorders>
            <w:vAlign w:val="center"/>
            <w:hideMark/>
          </w:tcPr>
          <w:p w:rsidR="00B34C35" w:rsidRDefault="00B34C35" w:rsidP="00252A41">
            <w:pPr>
              <w:suppressAutoHyphens/>
              <w:snapToGrid w:val="0"/>
              <w:jc w:val="center"/>
              <w:rPr>
                <w:color w:val="000000"/>
                <w:sz w:val="18"/>
                <w:szCs w:val="18"/>
                <w:lang w:eastAsia="ar-SA"/>
              </w:rPr>
            </w:pPr>
            <w:r>
              <w:rPr>
                <w:color w:val="000000"/>
                <w:sz w:val="18"/>
                <w:szCs w:val="18"/>
                <w:lang w:eastAsia="en-US"/>
              </w:rPr>
              <w:t>декларация</w:t>
            </w:r>
          </w:p>
        </w:tc>
        <w:tc>
          <w:tcPr>
            <w:tcW w:w="1846" w:type="dxa"/>
            <w:tcBorders>
              <w:top w:val="nil"/>
              <w:left w:val="single" w:sz="8" w:space="0" w:color="000000"/>
              <w:bottom w:val="single" w:sz="8" w:space="0" w:color="000000"/>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988" w:type="dxa"/>
            <w:tcBorders>
              <w:top w:val="single" w:sz="4" w:space="0" w:color="auto"/>
              <w:left w:val="nil"/>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39" w:type="dxa"/>
            <w:tcBorders>
              <w:top w:val="single" w:sz="4" w:space="0" w:color="auto"/>
              <w:left w:val="nil"/>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r>
      <w:tr w:rsidR="00B34C35" w:rsidTr="00B34C35">
        <w:trPr>
          <w:trHeight w:val="1155"/>
        </w:trPr>
        <w:tc>
          <w:tcPr>
            <w:tcW w:w="6235" w:type="dxa"/>
            <w:tcBorders>
              <w:top w:val="nil"/>
              <w:left w:val="single" w:sz="4" w:space="0" w:color="auto"/>
              <w:bottom w:val="single" w:sz="4" w:space="0" w:color="auto"/>
              <w:right w:val="nil"/>
            </w:tcBorders>
            <w:hideMark/>
          </w:tcPr>
          <w:p w:rsidR="00B34C35" w:rsidRDefault="00B34C35" w:rsidP="00252A41">
            <w:pPr>
              <w:suppressAutoHyphens/>
              <w:snapToGrid w:val="0"/>
              <w:ind w:left="105" w:right="120"/>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nil"/>
              <w:left w:val="single" w:sz="8" w:space="0" w:color="000000"/>
              <w:bottom w:val="single" w:sz="4" w:space="0" w:color="auto"/>
              <w:right w:val="nil"/>
            </w:tcBorders>
            <w:vAlign w:val="center"/>
            <w:hideMark/>
          </w:tcPr>
          <w:p w:rsidR="00B34C35" w:rsidRDefault="00B34C35" w:rsidP="00252A41">
            <w:pPr>
              <w:suppressAutoHyphens/>
              <w:snapToGrid w:val="0"/>
              <w:ind w:firstLine="33"/>
              <w:jc w:val="center"/>
              <w:rPr>
                <w:color w:val="000000"/>
                <w:sz w:val="18"/>
                <w:szCs w:val="18"/>
                <w:lang w:eastAsia="ar-SA"/>
              </w:rPr>
            </w:pPr>
            <w:r>
              <w:rPr>
                <w:color w:val="000000"/>
                <w:sz w:val="18"/>
                <w:szCs w:val="18"/>
                <w:lang w:eastAsia="en-US"/>
              </w:rPr>
              <w:t>декларация</w:t>
            </w:r>
          </w:p>
        </w:tc>
        <w:tc>
          <w:tcPr>
            <w:tcW w:w="1846" w:type="dxa"/>
            <w:tcBorders>
              <w:top w:val="nil"/>
              <w:left w:val="single" w:sz="8" w:space="0" w:color="000000"/>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988" w:type="dxa"/>
            <w:tcBorders>
              <w:top w:val="single" w:sz="4" w:space="0" w:color="auto"/>
              <w:left w:val="nil"/>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39" w:type="dxa"/>
            <w:tcBorders>
              <w:top w:val="single" w:sz="4" w:space="0" w:color="auto"/>
              <w:left w:val="nil"/>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r>
      <w:tr w:rsidR="00B34C35" w:rsidTr="00B34C35">
        <w:trPr>
          <w:trHeight w:val="540"/>
        </w:trPr>
        <w:tc>
          <w:tcPr>
            <w:tcW w:w="6235" w:type="dxa"/>
            <w:tcBorders>
              <w:top w:val="single" w:sz="4" w:space="0" w:color="auto"/>
              <w:left w:val="single" w:sz="4" w:space="0" w:color="auto"/>
              <w:bottom w:val="single" w:sz="4" w:space="0" w:color="auto"/>
              <w:right w:val="single" w:sz="4" w:space="0" w:color="auto"/>
            </w:tcBorders>
            <w:hideMark/>
          </w:tcPr>
          <w:p w:rsidR="00B34C35" w:rsidRDefault="00B34C35" w:rsidP="00252A41">
            <w:pPr>
              <w:suppressAutoHyphens/>
              <w:snapToGrid w:val="0"/>
              <w:ind w:left="105" w:right="120"/>
              <w:jc w:val="both"/>
              <w:rPr>
                <w:color w:val="000000"/>
                <w:sz w:val="18"/>
                <w:szCs w:val="18"/>
                <w:lang w:eastAsia="en-US"/>
              </w:rPr>
            </w:pPr>
            <w:r>
              <w:rPr>
                <w:color w:val="000000"/>
                <w:sz w:val="18"/>
                <w:szCs w:val="18"/>
                <w:lang w:eastAsia="en-US"/>
              </w:rPr>
              <w:t xml:space="preserve">4. </w:t>
            </w:r>
            <w:proofErr w:type="gramStart"/>
            <w:r>
              <w:rPr>
                <w:color w:val="000000"/>
                <w:sz w:val="18"/>
                <w:szCs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Pr>
                <w:color w:val="000000"/>
                <w:sz w:val="18"/>
                <w:szCs w:val="18"/>
                <w:lang w:eastAsia="en-US"/>
              </w:rPr>
              <w:lastRenderedPageBreak/>
              <w:t>отношении</w:t>
            </w:r>
            <w:proofErr w:type="gramEnd"/>
            <w:r>
              <w:rPr>
                <w:color w:val="000000"/>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4C35" w:rsidRDefault="00B34C35" w:rsidP="00252A41">
            <w:pPr>
              <w:suppressAutoHyphens/>
              <w:snapToGrid w:val="0"/>
              <w:ind w:left="105" w:right="120"/>
              <w:jc w:val="both"/>
              <w:rPr>
                <w:color w:val="000000"/>
                <w:sz w:val="18"/>
                <w:szCs w:val="18"/>
                <w:lang w:eastAsia="ar-SA"/>
              </w:rPr>
            </w:pPr>
            <w:r>
              <w:rPr>
                <w:color w:val="000000"/>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4C35" w:rsidRDefault="00B34C35" w:rsidP="00252A41">
            <w:pPr>
              <w:suppressAutoHyphens/>
              <w:snapToGrid w:val="0"/>
              <w:jc w:val="center"/>
              <w:rPr>
                <w:color w:val="000000"/>
                <w:sz w:val="18"/>
                <w:szCs w:val="18"/>
                <w:lang w:eastAsia="ar-SA"/>
              </w:rPr>
            </w:pPr>
            <w:r>
              <w:rPr>
                <w:color w:val="000000"/>
                <w:sz w:val="18"/>
                <w:szCs w:val="18"/>
                <w:lang w:eastAsia="en-US"/>
              </w:rPr>
              <w:lastRenderedPageBreak/>
              <w:t>декларация</w:t>
            </w:r>
          </w:p>
        </w:tc>
        <w:tc>
          <w:tcPr>
            <w:tcW w:w="1846"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r>
      <w:tr w:rsidR="00B34C35" w:rsidTr="00B34C35">
        <w:trPr>
          <w:trHeight w:val="634"/>
        </w:trPr>
        <w:tc>
          <w:tcPr>
            <w:tcW w:w="6235" w:type="dxa"/>
            <w:tcBorders>
              <w:top w:val="single" w:sz="4" w:space="0" w:color="auto"/>
              <w:left w:val="single" w:sz="4" w:space="0" w:color="auto"/>
              <w:bottom w:val="single" w:sz="4" w:space="0" w:color="auto"/>
              <w:right w:val="single" w:sz="4" w:space="0" w:color="auto"/>
            </w:tcBorders>
            <w:hideMark/>
          </w:tcPr>
          <w:p w:rsidR="00B34C35" w:rsidRDefault="00B34C35" w:rsidP="00252A41">
            <w:pPr>
              <w:suppressAutoHyphens/>
              <w:snapToGrid w:val="0"/>
              <w:ind w:left="105" w:right="120"/>
              <w:jc w:val="both"/>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4C35" w:rsidRDefault="00B34C35" w:rsidP="00252A41">
            <w:pPr>
              <w:suppressAutoHyphens/>
              <w:snapToGrid w:val="0"/>
              <w:jc w:val="center"/>
              <w:rPr>
                <w:color w:val="000000"/>
                <w:sz w:val="18"/>
                <w:szCs w:val="18"/>
                <w:lang w:eastAsia="ar-SA"/>
              </w:rPr>
            </w:pPr>
            <w:r>
              <w:rPr>
                <w:color w:val="000000"/>
                <w:sz w:val="18"/>
                <w:szCs w:val="18"/>
                <w:lang w:eastAsia="en-US"/>
              </w:rPr>
              <w:t>декларация</w:t>
            </w:r>
          </w:p>
        </w:tc>
        <w:tc>
          <w:tcPr>
            <w:tcW w:w="1846"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информация продекларирована</w:t>
            </w:r>
          </w:p>
        </w:tc>
      </w:tr>
      <w:tr w:rsidR="00B34C35" w:rsidTr="00B34C35">
        <w:trPr>
          <w:trHeight w:val="1113"/>
        </w:trPr>
        <w:tc>
          <w:tcPr>
            <w:tcW w:w="6235" w:type="dxa"/>
            <w:tcBorders>
              <w:top w:val="single" w:sz="4" w:space="0" w:color="auto"/>
              <w:left w:val="single" w:sz="4" w:space="0" w:color="auto"/>
              <w:bottom w:val="single" w:sz="8" w:space="0" w:color="000000"/>
              <w:right w:val="nil"/>
            </w:tcBorders>
            <w:hideMark/>
          </w:tcPr>
          <w:p w:rsidR="00B34C35" w:rsidRDefault="00B34C35" w:rsidP="00252A41">
            <w:pPr>
              <w:suppressAutoHyphens/>
              <w:snapToGrid w:val="0"/>
              <w:ind w:left="105" w:right="120"/>
              <w:jc w:val="both"/>
              <w:rPr>
                <w:color w:val="000000"/>
                <w:sz w:val="18"/>
                <w:szCs w:val="18"/>
                <w:lang w:eastAsia="ar-SA"/>
              </w:rPr>
            </w:pPr>
            <w:r>
              <w:rPr>
                <w:color w:val="000000"/>
                <w:sz w:val="18"/>
                <w:szCs w:val="18"/>
                <w:lang w:eastAsia="en-US"/>
              </w:rPr>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закупки – для юридического лица</w:t>
            </w:r>
          </w:p>
        </w:tc>
        <w:tc>
          <w:tcPr>
            <w:tcW w:w="1275" w:type="dxa"/>
            <w:tcBorders>
              <w:top w:val="single" w:sz="4" w:space="0" w:color="auto"/>
              <w:left w:val="single" w:sz="8" w:space="0" w:color="000000"/>
              <w:bottom w:val="single" w:sz="8" w:space="0" w:color="000000"/>
              <w:right w:val="nil"/>
            </w:tcBorders>
            <w:vAlign w:val="center"/>
            <w:hideMark/>
          </w:tcPr>
          <w:p w:rsidR="00B34C35" w:rsidRDefault="00B34C35" w:rsidP="00252A41">
            <w:pPr>
              <w:suppressAutoHyphens/>
              <w:snapToGrid w:val="0"/>
              <w:jc w:val="center"/>
              <w:rPr>
                <w:color w:val="000000"/>
                <w:sz w:val="18"/>
                <w:szCs w:val="18"/>
                <w:lang w:eastAsia="ar-SA"/>
              </w:rPr>
            </w:pPr>
            <w:r>
              <w:rPr>
                <w:color w:val="000000"/>
                <w:sz w:val="18"/>
                <w:szCs w:val="18"/>
                <w:lang w:eastAsia="en-US"/>
              </w:rPr>
              <w:t>отсутствует</w:t>
            </w:r>
          </w:p>
        </w:tc>
        <w:tc>
          <w:tcPr>
            <w:tcW w:w="1846" w:type="dxa"/>
            <w:tcBorders>
              <w:top w:val="single" w:sz="4" w:space="0" w:color="auto"/>
              <w:left w:val="single" w:sz="8" w:space="0" w:color="000000"/>
              <w:bottom w:val="single" w:sz="8" w:space="0" w:color="000000"/>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отсутствует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отсутствует</w:t>
            </w:r>
          </w:p>
        </w:tc>
        <w:tc>
          <w:tcPr>
            <w:tcW w:w="1988" w:type="dxa"/>
            <w:tcBorders>
              <w:top w:val="single" w:sz="4" w:space="0" w:color="auto"/>
              <w:left w:val="nil"/>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отсутствует</w:t>
            </w:r>
          </w:p>
        </w:tc>
        <w:tc>
          <w:tcPr>
            <w:tcW w:w="1839" w:type="dxa"/>
            <w:tcBorders>
              <w:top w:val="single" w:sz="4" w:space="0" w:color="auto"/>
              <w:left w:val="nil"/>
              <w:bottom w:val="single" w:sz="4" w:space="0" w:color="auto"/>
              <w:right w:val="single" w:sz="4" w:space="0" w:color="auto"/>
            </w:tcBorders>
            <w:vAlign w:val="center"/>
            <w:hideMark/>
          </w:tcPr>
          <w:p w:rsidR="00B34C35" w:rsidRDefault="00B34C35">
            <w:pPr>
              <w:spacing w:line="276" w:lineRule="auto"/>
              <w:jc w:val="center"/>
              <w:rPr>
                <w:lang w:eastAsia="en-US"/>
              </w:rPr>
            </w:pPr>
            <w:r>
              <w:rPr>
                <w:color w:val="000000"/>
                <w:sz w:val="18"/>
                <w:szCs w:val="18"/>
                <w:lang w:eastAsia="en-US"/>
              </w:rPr>
              <w:t>отсутствует</w:t>
            </w:r>
          </w:p>
        </w:tc>
      </w:tr>
      <w:tr w:rsidR="00B34C35" w:rsidTr="00B34C35">
        <w:trPr>
          <w:trHeight w:val="723"/>
        </w:trPr>
        <w:tc>
          <w:tcPr>
            <w:tcW w:w="6235" w:type="dxa"/>
            <w:tcBorders>
              <w:top w:val="nil"/>
              <w:left w:val="single" w:sz="4" w:space="0" w:color="auto"/>
              <w:bottom w:val="single" w:sz="8" w:space="0" w:color="000000"/>
              <w:right w:val="nil"/>
            </w:tcBorders>
            <w:hideMark/>
          </w:tcPr>
          <w:p w:rsidR="00B34C35" w:rsidRDefault="00B34C35" w:rsidP="00252A41">
            <w:pPr>
              <w:suppressAutoHyphens/>
              <w:snapToGrid w:val="0"/>
              <w:ind w:left="105" w:right="120"/>
              <w:jc w:val="both"/>
              <w:rPr>
                <w:color w:val="000000"/>
                <w:sz w:val="18"/>
                <w:szCs w:val="18"/>
                <w:lang w:eastAsia="en-US"/>
              </w:rPr>
            </w:pPr>
            <w:r>
              <w:rPr>
                <w:color w:val="000000"/>
                <w:sz w:val="18"/>
                <w:szCs w:val="18"/>
                <w:lang w:eastAsia="en-US"/>
              </w:rPr>
              <w:t>7.</w:t>
            </w:r>
            <w:r w:rsidRPr="00B34C35">
              <w:rPr>
                <w:color w:val="000000"/>
                <w:sz w:val="18"/>
                <w:szCs w:val="18"/>
                <w:lang w:eastAsia="en-US"/>
              </w:rPr>
              <w:t xml:space="preserve"> Д</w:t>
            </w:r>
            <w:r>
              <w:rPr>
                <w:color w:val="000000"/>
                <w:sz w:val="18"/>
                <w:szCs w:val="18"/>
                <w:lang w:eastAsia="en-US"/>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5" w:type="dxa"/>
            <w:tcBorders>
              <w:top w:val="nil"/>
              <w:left w:val="single" w:sz="8" w:space="0" w:color="000000"/>
              <w:bottom w:val="single" w:sz="8" w:space="0" w:color="000000"/>
              <w:right w:val="nil"/>
            </w:tcBorders>
            <w:vAlign w:val="center"/>
            <w:hideMark/>
          </w:tcPr>
          <w:p w:rsidR="00B34C35" w:rsidRPr="00B34C35" w:rsidRDefault="00B34C35" w:rsidP="00252A41">
            <w:pPr>
              <w:suppressAutoHyphens/>
              <w:snapToGrid w:val="0"/>
              <w:jc w:val="center"/>
              <w:rPr>
                <w:color w:val="000000"/>
                <w:sz w:val="18"/>
                <w:szCs w:val="18"/>
                <w:lang w:eastAsia="en-US"/>
              </w:rPr>
            </w:pPr>
            <w:r>
              <w:rPr>
                <w:color w:val="000000"/>
                <w:sz w:val="18"/>
                <w:szCs w:val="18"/>
                <w:lang w:eastAsia="en-US"/>
              </w:rPr>
              <w:t>декларация</w:t>
            </w:r>
          </w:p>
        </w:tc>
        <w:tc>
          <w:tcPr>
            <w:tcW w:w="1846" w:type="dxa"/>
            <w:tcBorders>
              <w:top w:val="nil"/>
              <w:left w:val="single" w:sz="8" w:space="0" w:color="000000"/>
              <w:bottom w:val="single" w:sz="8" w:space="0" w:color="000000"/>
              <w:right w:val="single" w:sz="4" w:space="0" w:color="auto"/>
            </w:tcBorders>
            <w:vAlign w:val="center"/>
            <w:hideMark/>
          </w:tcPr>
          <w:p w:rsidR="00B34C35" w:rsidRPr="00B34C35" w:rsidRDefault="00B34C35">
            <w:pPr>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34C35" w:rsidRPr="00B34C35" w:rsidRDefault="00B34C35">
            <w:pPr>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988" w:type="dxa"/>
            <w:tcBorders>
              <w:top w:val="single" w:sz="4" w:space="0" w:color="auto"/>
              <w:left w:val="nil"/>
              <w:bottom w:val="single" w:sz="4" w:space="0" w:color="auto"/>
              <w:right w:val="single" w:sz="4" w:space="0" w:color="auto"/>
            </w:tcBorders>
            <w:vAlign w:val="center"/>
            <w:hideMark/>
          </w:tcPr>
          <w:p w:rsidR="00B34C35" w:rsidRPr="00B34C35" w:rsidRDefault="00B34C35">
            <w:pPr>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839" w:type="dxa"/>
            <w:tcBorders>
              <w:top w:val="single" w:sz="4" w:space="0" w:color="auto"/>
              <w:left w:val="nil"/>
              <w:bottom w:val="single" w:sz="4" w:space="0" w:color="auto"/>
              <w:right w:val="single" w:sz="4" w:space="0" w:color="auto"/>
            </w:tcBorders>
            <w:vAlign w:val="center"/>
            <w:hideMark/>
          </w:tcPr>
          <w:p w:rsidR="00B34C35" w:rsidRPr="00B34C35" w:rsidRDefault="00B34C35">
            <w:pPr>
              <w:spacing w:line="276" w:lineRule="auto"/>
              <w:jc w:val="center"/>
              <w:rPr>
                <w:color w:val="000000"/>
                <w:sz w:val="18"/>
                <w:szCs w:val="18"/>
                <w:lang w:eastAsia="en-US"/>
              </w:rPr>
            </w:pPr>
            <w:r>
              <w:rPr>
                <w:color w:val="000000"/>
                <w:sz w:val="18"/>
                <w:szCs w:val="18"/>
                <w:lang w:eastAsia="en-US"/>
              </w:rPr>
              <w:t>информация продекларирована</w:t>
            </w:r>
          </w:p>
        </w:tc>
      </w:tr>
      <w:tr w:rsidR="00B34C35" w:rsidTr="00B34C35">
        <w:trPr>
          <w:trHeight w:val="723"/>
        </w:trPr>
        <w:tc>
          <w:tcPr>
            <w:tcW w:w="6235" w:type="dxa"/>
            <w:tcBorders>
              <w:top w:val="nil"/>
              <w:left w:val="single" w:sz="4" w:space="0" w:color="auto"/>
              <w:bottom w:val="single" w:sz="8" w:space="0" w:color="000000"/>
              <w:right w:val="nil"/>
            </w:tcBorders>
          </w:tcPr>
          <w:p w:rsidR="00B34C35" w:rsidRPr="00B34C35" w:rsidRDefault="00B34C35" w:rsidP="00B34C35">
            <w:pPr>
              <w:suppressAutoHyphens/>
              <w:snapToGrid w:val="0"/>
              <w:ind w:left="105" w:right="120"/>
              <w:jc w:val="both"/>
              <w:rPr>
                <w:color w:val="000000"/>
                <w:sz w:val="18"/>
                <w:szCs w:val="18"/>
                <w:lang w:eastAsia="en-US"/>
              </w:rPr>
            </w:pPr>
            <w:r w:rsidRPr="00B34C35">
              <w:rPr>
                <w:color w:val="000000"/>
                <w:sz w:val="18"/>
                <w:szCs w:val="18"/>
                <w:lang w:eastAsia="en-US"/>
              </w:rPr>
              <w:t>8. Принадлежность к офшорным компаниям</w:t>
            </w:r>
          </w:p>
        </w:tc>
        <w:tc>
          <w:tcPr>
            <w:tcW w:w="1275" w:type="dxa"/>
            <w:tcBorders>
              <w:top w:val="nil"/>
              <w:left w:val="single" w:sz="8" w:space="0" w:color="000000"/>
              <w:bottom w:val="single" w:sz="8" w:space="0" w:color="000000"/>
              <w:right w:val="nil"/>
            </w:tcBorders>
            <w:vAlign w:val="center"/>
          </w:tcPr>
          <w:p w:rsidR="00B34C35" w:rsidRPr="00B34C35" w:rsidRDefault="00B34C35" w:rsidP="00B34C35">
            <w:pPr>
              <w:suppressAutoHyphens/>
              <w:snapToGrid w:val="0"/>
              <w:ind w:left="105"/>
              <w:jc w:val="center"/>
              <w:rPr>
                <w:color w:val="000000"/>
                <w:sz w:val="18"/>
                <w:szCs w:val="18"/>
                <w:lang w:eastAsia="en-US"/>
              </w:rPr>
            </w:pPr>
            <w:r w:rsidRPr="00B34C35">
              <w:rPr>
                <w:color w:val="000000"/>
                <w:sz w:val="18"/>
                <w:szCs w:val="18"/>
                <w:lang w:eastAsia="en-US"/>
              </w:rPr>
              <w:t>Непринадлежность</w:t>
            </w:r>
          </w:p>
        </w:tc>
        <w:tc>
          <w:tcPr>
            <w:tcW w:w="1846" w:type="dxa"/>
            <w:tcBorders>
              <w:top w:val="nil"/>
              <w:left w:val="single" w:sz="8" w:space="0" w:color="000000"/>
              <w:bottom w:val="single" w:sz="8" w:space="0" w:color="000000"/>
              <w:right w:val="single" w:sz="4" w:space="0" w:color="auto"/>
            </w:tcBorders>
            <w:vAlign w:val="center"/>
          </w:tcPr>
          <w:p w:rsidR="00B34C35" w:rsidRPr="00B34C35" w:rsidRDefault="00B34C35" w:rsidP="00B34C35">
            <w:pPr>
              <w:suppressAutoHyphens/>
              <w:ind w:left="105"/>
              <w:jc w:val="center"/>
              <w:rPr>
                <w:color w:val="000000"/>
                <w:sz w:val="18"/>
                <w:szCs w:val="18"/>
                <w:lang w:eastAsia="en-US"/>
              </w:rPr>
            </w:pPr>
            <w:r w:rsidRPr="00B34C35">
              <w:rPr>
                <w:color w:val="000000"/>
                <w:sz w:val="18"/>
                <w:szCs w:val="18"/>
                <w:lang w:eastAsia="en-US"/>
              </w:rPr>
              <w:t>Не принадлежит</w:t>
            </w:r>
          </w:p>
        </w:tc>
        <w:tc>
          <w:tcPr>
            <w:tcW w:w="1843" w:type="dxa"/>
            <w:tcBorders>
              <w:top w:val="nil"/>
              <w:left w:val="single" w:sz="8" w:space="0" w:color="000000"/>
              <w:bottom w:val="single" w:sz="8" w:space="0" w:color="000000"/>
              <w:right w:val="single" w:sz="4" w:space="0" w:color="auto"/>
            </w:tcBorders>
            <w:vAlign w:val="center"/>
          </w:tcPr>
          <w:p w:rsidR="00B34C35" w:rsidRPr="00B34C35" w:rsidRDefault="00B34C35" w:rsidP="00B34C35">
            <w:pPr>
              <w:suppressAutoHyphens/>
              <w:snapToGrid w:val="0"/>
              <w:ind w:left="105" w:right="110"/>
              <w:jc w:val="center"/>
              <w:rPr>
                <w:color w:val="000000"/>
                <w:sz w:val="18"/>
                <w:szCs w:val="18"/>
                <w:lang w:eastAsia="en-US"/>
              </w:rPr>
            </w:pPr>
            <w:r w:rsidRPr="00B34C35">
              <w:rPr>
                <w:color w:val="000000"/>
                <w:sz w:val="18"/>
                <w:szCs w:val="18"/>
                <w:lang w:eastAsia="en-US"/>
              </w:rPr>
              <w:t>Не принадлежит</w:t>
            </w:r>
          </w:p>
        </w:tc>
        <w:tc>
          <w:tcPr>
            <w:tcW w:w="1988" w:type="dxa"/>
            <w:tcBorders>
              <w:top w:val="single" w:sz="4" w:space="0" w:color="auto"/>
              <w:left w:val="nil"/>
              <w:bottom w:val="single" w:sz="4" w:space="0" w:color="auto"/>
              <w:right w:val="single" w:sz="4" w:space="0" w:color="auto"/>
            </w:tcBorders>
            <w:vAlign w:val="center"/>
          </w:tcPr>
          <w:p w:rsidR="00B34C35" w:rsidRPr="00B34C35" w:rsidRDefault="00B34C35" w:rsidP="00B34C35">
            <w:pPr>
              <w:suppressAutoHyphens/>
              <w:ind w:left="105"/>
              <w:jc w:val="center"/>
              <w:rPr>
                <w:color w:val="000000"/>
                <w:sz w:val="18"/>
                <w:szCs w:val="18"/>
                <w:lang w:eastAsia="en-US"/>
              </w:rPr>
            </w:pPr>
            <w:r w:rsidRPr="00B34C35">
              <w:rPr>
                <w:color w:val="000000"/>
                <w:sz w:val="18"/>
                <w:szCs w:val="18"/>
                <w:lang w:eastAsia="en-US"/>
              </w:rPr>
              <w:t>Не принадлежит</w:t>
            </w:r>
          </w:p>
        </w:tc>
        <w:tc>
          <w:tcPr>
            <w:tcW w:w="1839" w:type="dxa"/>
            <w:tcBorders>
              <w:top w:val="single" w:sz="4" w:space="0" w:color="auto"/>
              <w:left w:val="nil"/>
              <w:bottom w:val="single" w:sz="4" w:space="0" w:color="auto"/>
              <w:right w:val="single" w:sz="4" w:space="0" w:color="auto"/>
            </w:tcBorders>
            <w:vAlign w:val="center"/>
          </w:tcPr>
          <w:p w:rsidR="00B34C35" w:rsidRDefault="00B34C35" w:rsidP="00B34C35">
            <w:pPr>
              <w:suppressAutoHyphens/>
              <w:spacing w:line="276" w:lineRule="auto"/>
              <w:ind w:left="105"/>
              <w:jc w:val="center"/>
              <w:rPr>
                <w:color w:val="000000"/>
                <w:sz w:val="18"/>
                <w:szCs w:val="18"/>
                <w:lang w:eastAsia="en-US"/>
              </w:rPr>
            </w:pPr>
            <w:r w:rsidRPr="00B34C35">
              <w:rPr>
                <w:color w:val="000000"/>
                <w:sz w:val="18"/>
                <w:szCs w:val="18"/>
                <w:lang w:eastAsia="en-US"/>
              </w:rPr>
              <w:t>Не принадлежит</w:t>
            </w:r>
          </w:p>
        </w:tc>
      </w:tr>
      <w:tr w:rsidR="00B34C35" w:rsidTr="00B34C35">
        <w:trPr>
          <w:trHeight w:val="425"/>
        </w:trPr>
        <w:tc>
          <w:tcPr>
            <w:tcW w:w="6235" w:type="dxa"/>
            <w:tcBorders>
              <w:top w:val="nil"/>
              <w:left w:val="single" w:sz="4" w:space="0" w:color="auto"/>
              <w:bottom w:val="single" w:sz="4" w:space="0" w:color="auto"/>
              <w:right w:val="nil"/>
            </w:tcBorders>
            <w:hideMark/>
          </w:tcPr>
          <w:p w:rsidR="00B34C35" w:rsidRDefault="00B34C35" w:rsidP="00B34C35">
            <w:pPr>
              <w:suppressAutoHyphens/>
              <w:snapToGrid w:val="0"/>
              <w:ind w:left="105" w:right="120"/>
              <w:rPr>
                <w:color w:val="000000"/>
                <w:sz w:val="18"/>
                <w:szCs w:val="18"/>
                <w:lang w:eastAsia="ar-SA"/>
              </w:rPr>
            </w:pPr>
            <w:r>
              <w:rPr>
                <w:color w:val="000000"/>
                <w:sz w:val="18"/>
                <w:szCs w:val="18"/>
                <w:lang w:eastAsia="en-US"/>
              </w:rPr>
              <w:t>9. Объем предоставленных документов и сведений для участия в аукционе</w:t>
            </w:r>
          </w:p>
        </w:tc>
        <w:tc>
          <w:tcPr>
            <w:tcW w:w="1275" w:type="dxa"/>
            <w:tcBorders>
              <w:top w:val="nil"/>
              <w:left w:val="single" w:sz="8" w:space="0" w:color="000000"/>
              <w:bottom w:val="single" w:sz="4" w:space="0" w:color="auto"/>
              <w:right w:val="nil"/>
            </w:tcBorders>
            <w:vAlign w:val="center"/>
            <w:hideMark/>
          </w:tcPr>
          <w:p w:rsidR="00B34C35" w:rsidRDefault="00B34C35" w:rsidP="00252A41">
            <w:pPr>
              <w:suppressAutoHyphens/>
              <w:snapToGrid w:val="0"/>
              <w:jc w:val="center"/>
              <w:rPr>
                <w:color w:val="000000"/>
                <w:sz w:val="18"/>
                <w:szCs w:val="18"/>
                <w:lang w:eastAsia="ar-SA"/>
              </w:rPr>
            </w:pPr>
            <w:r>
              <w:rPr>
                <w:color w:val="000000"/>
                <w:sz w:val="18"/>
                <w:szCs w:val="18"/>
                <w:lang w:eastAsia="en-US"/>
              </w:rPr>
              <w:t>в  объеме, указанном  в  документации  об  аукционе</w:t>
            </w:r>
          </w:p>
        </w:tc>
        <w:tc>
          <w:tcPr>
            <w:tcW w:w="1846" w:type="dxa"/>
            <w:tcBorders>
              <w:top w:val="nil"/>
              <w:left w:val="single" w:sz="8" w:space="0" w:color="000000"/>
              <w:bottom w:val="single" w:sz="4" w:space="0" w:color="auto"/>
              <w:right w:val="single" w:sz="4" w:space="0" w:color="auto"/>
            </w:tcBorders>
            <w:vAlign w:val="center"/>
            <w:hideMark/>
          </w:tcPr>
          <w:p w:rsidR="00B34C35" w:rsidRDefault="00B34C35">
            <w:pPr>
              <w:suppressAutoHyphens/>
              <w:snapToGrid w:val="0"/>
              <w:spacing w:line="276" w:lineRule="auto"/>
              <w:ind w:left="110" w:right="110"/>
              <w:jc w:val="center"/>
              <w:rPr>
                <w:color w:val="000000"/>
                <w:sz w:val="18"/>
                <w:szCs w:val="18"/>
                <w:lang w:eastAsia="ar-SA"/>
              </w:rPr>
            </w:pPr>
            <w:r>
              <w:rPr>
                <w:color w:val="000000"/>
                <w:sz w:val="18"/>
                <w:szCs w:val="18"/>
                <w:lang w:eastAsia="en-US"/>
              </w:rPr>
              <w:t>в полном  объеме</w:t>
            </w:r>
          </w:p>
        </w:tc>
        <w:tc>
          <w:tcPr>
            <w:tcW w:w="1843" w:type="dxa"/>
            <w:tcBorders>
              <w:top w:val="nil"/>
              <w:left w:val="single" w:sz="8" w:space="0" w:color="000000"/>
              <w:bottom w:val="single" w:sz="4" w:space="0" w:color="auto"/>
              <w:right w:val="single" w:sz="4" w:space="0" w:color="auto"/>
            </w:tcBorders>
            <w:vAlign w:val="center"/>
            <w:hideMark/>
          </w:tcPr>
          <w:p w:rsidR="00B34C35" w:rsidRDefault="00B34C35">
            <w:pPr>
              <w:suppressAutoHyphens/>
              <w:snapToGrid w:val="0"/>
              <w:spacing w:line="276" w:lineRule="auto"/>
              <w:ind w:left="110" w:right="110"/>
              <w:jc w:val="center"/>
              <w:rPr>
                <w:color w:val="000000"/>
                <w:sz w:val="18"/>
                <w:szCs w:val="18"/>
                <w:lang w:eastAsia="ar-SA"/>
              </w:rPr>
            </w:pPr>
            <w:r>
              <w:rPr>
                <w:color w:val="000000"/>
                <w:sz w:val="18"/>
                <w:szCs w:val="18"/>
                <w:lang w:eastAsia="en-US"/>
              </w:rPr>
              <w:t>в полном  объеме</w:t>
            </w:r>
          </w:p>
        </w:tc>
        <w:tc>
          <w:tcPr>
            <w:tcW w:w="1988" w:type="dxa"/>
            <w:tcBorders>
              <w:top w:val="single" w:sz="4" w:space="0" w:color="auto"/>
              <w:left w:val="nil"/>
              <w:bottom w:val="single" w:sz="4" w:space="0" w:color="auto"/>
              <w:right w:val="single" w:sz="4" w:space="0" w:color="auto"/>
            </w:tcBorders>
            <w:vAlign w:val="center"/>
            <w:hideMark/>
          </w:tcPr>
          <w:p w:rsidR="00B34C35" w:rsidRDefault="00B34C35">
            <w:pPr>
              <w:suppressAutoHyphens/>
              <w:snapToGrid w:val="0"/>
              <w:spacing w:line="276" w:lineRule="auto"/>
              <w:ind w:left="110" w:right="110"/>
              <w:jc w:val="center"/>
              <w:rPr>
                <w:color w:val="000000"/>
                <w:sz w:val="18"/>
                <w:szCs w:val="18"/>
                <w:lang w:eastAsia="ar-SA"/>
              </w:rPr>
            </w:pPr>
            <w:r>
              <w:rPr>
                <w:color w:val="000000"/>
                <w:sz w:val="18"/>
                <w:szCs w:val="18"/>
                <w:lang w:eastAsia="en-US"/>
              </w:rPr>
              <w:t>в полном  объеме</w:t>
            </w:r>
          </w:p>
        </w:tc>
        <w:tc>
          <w:tcPr>
            <w:tcW w:w="1839" w:type="dxa"/>
            <w:tcBorders>
              <w:top w:val="single" w:sz="4" w:space="0" w:color="auto"/>
              <w:left w:val="nil"/>
              <w:bottom w:val="single" w:sz="4" w:space="0" w:color="auto"/>
              <w:right w:val="single" w:sz="4" w:space="0" w:color="auto"/>
            </w:tcBorders>
            <w:vAlign w:val="center"/>
            <w:hideMark/>
          </w:tcPr>
          <w:p w:rsidR="00B34C35" w:rsidRDefault="00B34C35">
            <w:pPr>
              <w:spacing w:line="276" w:lineRule="auto"/>
              <w:jc w:val="center"/>
              <w:rPr>
                <w:color w:val="000000"/>
                <w:sz w:val="18"/>
                <w:szCs w:val="18"/>
                <w:lang w:eastAsia="en-US"/>
              </w:rPr>
            </w:pPr>
            <w:r>
              <w:rPr>
                <w:color w:val="000000"/>
                <w:sz w:val="18"/>
                <w:szCs w:val="18"/>
                <w:lang w:eastAsia="en-US"/>
              </w:rPr>
              <w:t xml:space="preserve">в полном </w:t>
            </w:r>
          </w:p>
          <w:p w:rsidR="00B34C35" w:rsidRDefault="00B34C35">
            <w:pPr>
              <w:spacing w:line="276" w:lineRule="auto"/>
              <w:jc w:val="center"/>
              <w:rPr>
                <w:lang w:eastAsia="en-US"/>
              </w:rPr>
            </w:pPr>
            <w:proofErr w:type="gramStart"/>
            <w:r>
              <w:rPr>
                <w:color w:val="000000"/>
                <w:sz w:val="18"/>
                <w:szCs w:val="18"/>
                <w:lang w:eastAsia="en-US"/>
              </w:rPr>
              <w:t>объеме</w:t>
            </w:r>
            <w:proofErr w:type="gramEnd"/>
          </w:p>
        </w:tc>
      </w:tr>
      <w:tr w:rsidR="00B34C35" w:rsidTr="00B34C35">
        <w:trPr>
          <w:trHeight w:val="251"/>
        </w:trPr>
        <w:tc>
          <w:tcPr>
            <w:tcW w:w="7510" w:type="dxa"/>
            <w:gridSpan w:val="2"/>
            <w:tcBorders>
              <w:top w:val="single" w:sz="4" w:space="0" w:color="auto"/>
              <w:left w:val="single" w:sz="4" w:space="0" w:color="auto"/>
              <w:bottom w:val="single" w:sz="4" w:space="0" w:color="auto"/>
              <w:right w:val="single" w:sz="4" w:space="0" w:color="auto"/>
            </w:tcBorders>
            <w:hideMark/>
          </w:tcPr>
          <w:p w:rsidR="00B34C35" w:rsidRDefault="00B34C35" w:rsidP="00252A41">
            <w:pPr>
              <w:suppressAutoHyphens/>
              <w:snapToGrid w:val="0"/>
              <w:ind w:left="105" w:right="120"/>
              <w:rPr>
                <w:b/>
                <w:sz w:val="18"/>
                <w:szCs w:val="18"/>
                <w:lang w:eastAsia="en-US"/>
              </w:rPr>
            </w:pPr>
            <w:r>
              <w:rPr>
                <w:sz w:val="18"/>
                <w:szCs w:val="18"/>
                <w:lang w:eastAsia="en-US"/>
              </w:rPr>
              <w:t>10. Начальная (максимальная) цена контракта —</w:t>
            </w:r>
            <w:r>
              <w:rPr>
                <w:b/>
                <w:sz w:val="18"/>
                <w:szCs w:val="18"/>
                <w:lang w:eastAsia="en-US"/>
              </w:rPr>
              <w:t xml:space="preserve">  </w:t>
            </w:r>
          </w:p>
          <w:p w:rsidR="00B34C35" w:rsidRDefault="00B34C35" w:rsidP="00252A41">
            <w:pPr>
              <w:suppressAutoHyphens/>
              <w:snapToGrid w:val="0"/>
              <w:ind w:left="105" w:right="120"/>
              <w:rPr>
                <w:b/>
                <w:bCs/>
                <w:sz w:val="18"/>
                <w:szCs w:val="18"/>
                <w:lang w:eastAsia="ar-SA"/>
              </w:rPr>
            </w:pPr>
            <w:r>
              <w:rPr>
                <w:b/>
                <w:sz w:val="18"/>
                <w:szCs w:val="18"/>
                <w:lang w:eastAsia="en-US"/>
              </w:rPr>
              <w:lastRenderedPageBreak/>
              <w:t xml:space="preserve">135 462,20   </w:t>
            </w:r>
            <w:r>
              <w:rPr>
                <w:b/>
                <w:bCs/>
                <w:sz w:val="18"/>
                <w:szCs w:val="18"/>
                <w:lang w:eastAsia="en-US"/>
              </w:rPr>
              <w:t>рублей</w:t>
            </w:r>
          </w:p>
        </w:tc>
        <w:tc>
          <w:tcPr>
            <w:tcW w:w="1846" w:type="dxa"/>
            <w:tcBorders>
              <w:top w:val="single" w:sz="4" w:space="0" w:color="auto"/>
              <w:left w:val="single" w:sz="4" w:space="0" w:color="auto"/>
              <w:bottom w:val="single" w:sz="4" w:space="0" w:color="auto"/>
              <w:right w:val="single" w:sz="4" w:space="0" w:color="auto"/>
            </w:tcBorders>
          </w:tcPr>
          <w:p w:rsidR="00B34C35" w:rsidRDefault="00B34C35">
            <w:pPr>
              <w:suppressAutoHyphens/>
              <w:snapToGrid w:val="0"/>
              <w:spacing w:line="100" w:lineRule="atLeast"/>
              <w:ind w:left="12" w:right="-3" w:hanging="30"/>
              <w:jc w:val="center"/>
              <w:rPr>
                <w:b/>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B34C35" w:rsidRDefault="00B34C35">
            <w:pPr>
              <w:suppressAutoHyphens/>
              <w:snapToGrid w:val="0"/>
              <w:spacing w:line="100" w:lineRule="atLeast"/>
              <w:ind w:left="12" w:right="-3" w:hanging="30"/>
              <w:jc w:val="center"/>
              <w:rPr>
                <w:b/>
                <w:sz w:val="18"/>
                <w:szCs w:val="18"/>
                <w:lang w:eastAsia="ar-SA"/>
              </w:rPr>
            </w:pPr>
          </w:p>
        </w:tc>
        <w:tc>
          <w:tcPr>
            <w:tcW w:w="1988" w:type="dxa"/>
            <w:tcBorders>
              <w:top w:val="single" w:sz="4" w:space="0" w:color="auto"/>
              <w:left w:val="single" w:sz="4" w:space="0" w:color="auto"/>
              <w:bottom w:val="single" w:sz="4" w:space="0" w:color="auto"/>
              <w:right w:val="single" w:sz="4" w:space="0" w:color="auto"/>
            </w:tcBorders>
          </w:tcPr>
          <w:p w:rsidR="00B34C35" w:rsidRDefault="00B34C35">
            <w:pPr>
              <w:suppressAutoHyphens/>
              <w:snapToGrid w:val="0"/>
              <w:spacing w:line="100" w:lineRule="atLeast"/>
              <w:ind w:left="12" w:right="-3" w:hanging="30"/>
              <w:jc w:val="center"/>
              <w:rPr>
                <w:b/>
                <w:sz w:val="18"/>
                <w:szCs w:val="18"/>
                <w:lang w:eastAsia="ar-SA"/>
              </w:rPr>
            </w:pPr>
          </w:p>
        </w:tc>
        <w:tc>
          <w:tcPr>
            <w:tcW w:w="1839" w:type="dxa"/>
            <w:tcBorders>
              <w:top w:val="single" w:sz="4" w:space="0" w:color="auto"/>
              <w:left w:val="single" w:sz="4" w:space="0" w:color="auto"/>
              <w:bottom w:val="single" w:sz="4" w:space="0" w:color="auto"/>
              <w:right w:val="single" w:sz="4" w:space="0" w:color="auto"/>
            </w:tcBorders>
          </w:tcPr>
          <w:p w:rsidR="00B34C35" w:rsidRDefault="00B34C35">
            <w:pPr>
              <w:suppressAutoHyphens/>
              <w:snapToGrid w:val="0"/>
              <w:spacing w:line="100" w:lineRule="atLeast"/>
              <w:ind w:left="12" w:right="-3" w:hanging="30"/>
              <w:jc w:val="center"/>
              <w:rPr>
                <w:b/>
                <w:sz w:val="18"/>
                <w:szCs w:val="18"/>
                <w:lang w:eastAsia="ar-SA"/>
              </w:rPr>
            </w:pPr>
          </w:p>
        </w:tc>
      </w:tr>
      <w:tr w:rsidR="00B34C35" w:rsidTr="00B34C35">
        <w:trPr>
          <w:trHeight w:val="251"/>
        </w:trPr>
        <w:tc>
          <w:tcPr>
            <w:tcW w:w="7510" w:type="dxa"/>
            <w:gridSpan w:val="2"/>
            <w:tcBorders>
              <w:top w:val="single" w:sz="4" w:space="0" w:color="auto"/>
              <w:left w:val="single" w:sz="4" w:space="0" w:color="auto"/>
              <w:bottom w:val="single" w:sz="4" w:space="0" w:color="auto"/>
              <w:right w:val="single" w:sz="4" w:space="0" w:color="auto"/>
            </w:tcBorders>
            <w:vAlign w:val="center"/>
            <w:hideMark/>
          </w:tcPr>
          <w:p w:rsidR="00B34C35" w:rsidRDefault="00B34C35" w:rsidP="00252A41">
            <w:pPr>
              <w:suppressAutoHyphens/>
              <w:snapToGrid w:val="0"/>
              <w:ind w:left="105" w:right="120"/>
              <w:rPr>
                <w:sz w:val="18"/>
                <w:szCs w:val="18"/>
                <w:lang w:eastAsia="en-US"/>
              </w:rPr>
            </w:pPr>
            <w:r>
              <w:rPr>
                <w:sz w:val="18"/>
                <w:szCs w:val="18"/>
                <w:lang w:eastAsia="en-US"/>
              </w:rPr>
              <w:lastRenderedPageBreak/>
              <w:t>11. Предложенная цена контракта</w:t>
            </w:r>
          </w:p>
        </w:tc>
        <w:tc>
          <w:tcPr>
            <w:tcW w:w="1846"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uppressAutoHyphens/>
              <w:snapToGrid w:val="0"/>
              <w:spacing w:line="100" w:lineRule="atLeast"/>
              <w:ind w:left="12" w:right="-3" w:hanging="30"/>
              <w:jc w:val="center"/>
              <w:rPr>
                <w:b/>
                <w:sz w:val="18"/>
                <w:szCs w:val="18"/>
                <w:lang w:eastAsia="ar-SA"/>
              </w:rPr>
            </w:pPr>
            <w:r>
              <w:rPr>
                <w:b/>
                <w:sz w:val="18"/>
                <w:szCs w:val="18"/>
                <w:lang w:eastAsia="ar-SA"/>
              </w:rPr>
              <w:t>73 802,69</w:t>
            </w:r>
          </w:p>
        </w:tc>
        <w:tc>
          <w:tcPr>
            <w:tcW w:w="1843"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uppressAutoHyphens/>
              <w:snapToGrid w:val="0"/>
              <w:spacing w:line="100" w:lineRule="atLeast"/>
              <w:ind w:left="12" w:right="-3" w:hanging="30"/>
              <w:jc w:val="center"/>
              <w:rPr>
                <w:b/>
                <w:sz w:val="18"/>
                <w:szCs w:val="18"/>
                <w:lang w:eastAsia="ar-SA"/>
              </w:rPr>
            </w:pPr>
            <w:r>
              <w:rPr>
                <w:b/>
                <w:sz w:val="18"/>
                <w:szCs w:val="18"/>
                <w:lang w:eastAsia="ar-SA"/>
              </w:rPr>
              <w:t>74 480,00</w:t>
            </w:r>
          </w:p>
        </w:tc>
        <w:tc>
          <w:tcPr>
            <w:tcW w:w="1988" w:type="dxa"/>
            <w:tcBorders>
              <w:top w:val="single" w:sz="4" w:space="0" w:color="auto"/>
              <w:left w:val="single" w:sz="4" w:space="0" w:color="auto"/>
              <w:bottom w:val="single" w:sz="4" w:space="0" w:color="auto"/>
              <w:right w:val="single" w:sz="4" w:space="0" w:color="auto"/>
            </w:tcBorders>
            <w:hideMark/>
          </w:tcPr>
          <w:p w:rsidR="00B34C35" w:rsidRDefault="00B34C35">
            <w:pPr>
              <w:suppressAutoHyphens/>
              <w:snapToGrid w:val="0"/>
              <w:spacing w:line="100" w:lineRule="atLeast"/>
              <w:ind w:left="12" w:right="-3" w:hanging="30"/>
              <w:jc w:val="center"/>
              <w:rPr>
                <w:b/>
                <w:sz w:val="18"/>
                <w:szCs w:val="18"/>
                <w:lang w:eastAsia="ar-SA"/>
              </w:rPr>
            </w:pPr>
            <w:r>
              <w:rPr>
                <w:b/>
                <w:sz w:val="18"/>
                <w:szCs w:val="18"/>
                <w:lang w:eastAsia="ar-SA"/>
              </w:rPr>
              <w:t>78 568,13</w:t>
            </w:r>
          </w:p>
        </w:tc>
        <w:tc>
          <w:tcPr>
            <w:tcW w:w="1839" w:type="dxa"/>
            <w:tcBorders>
              <w:top w:val="single" w:sz="4" w:space="0" w:color="auto"/>
              <w:left w:val="single" w:sz="4" w:space="0" w:color="auto"/>
              <w:bottom w:val="single" w:sz="4" w:space="0" w:color="auto"/>
              <w:right w:val="single" w:sz="4" w:space="0" w:color="auto"/>
            </w:tcBorders>
            <w:hideMark/>
          </w:tcPr>
          <w:p w:rsidR="00B34C35" w:rsidRDefault="00B34C35">
            <w:pPr>
              <w:suppressAutoHyphens/>
              <w:snapToGrid w:val="0"/>
              <w:spacing w:line="100" w:lineRule="atLeast"/>
              <w:ind w:left="12" w:right="-3" w:hanging="30"/>
              <w:jc w:val="center"/>
              <w:rPr>
                <w:b/>
                <w:sz w:val="18"/>
                <w:szCs w:val="18"/>
                <w:lang w:eastAsia="ar-SA"/>
              </w:rPr>
            </w:pPr>
            <w:r>
              <w:rPr>
                <w:b/>
                <w:sz w:val="18"/>
                <w:szCs w:val="18"/>
                <w:lang w:eastAsia="ar-SA"/>
              </w:rPr>
              <w:t>88 200,00</w:t>
            </w:r>
          </w:p>
        </w:tc>
      </w:tr>
      <w:tr w:rsidR="00B34C35" w:rsidTr="00B34C35">
        <w:trPr>
          <w:trHeight w:val="251"/>
        </w:trPr>
        <w:tc>
          <w:tcPr>
            <w:tcW w:w="7510" w:type="dxa"/>
            <w:gridSpan w:val="2"/>
            <w:tcBorders>
              <w:top w:val="single" w:sz="4" w:space="0" w:color="auto"/>
              <w:left w:val="single" w:sz="4" w:space="0" w:color="auto"/>
              <w:bottom w:val="single" w:sz="4" w:space="0" w:color="auto"/>
              <w:right w:val="single" w:sz="4" w:space="0" w:color="auto"/>
            </w:tcBorders>
            <w:vAlign w:val="center"/>
            <w:hideMark/>
          </w:tcPr>
          <w:p w:rsidR="00B34C35" w:rsidRDefault="00B34C35" w:rsidP="00252A41">
            <w:pPr>
              <w:suppressAutoHyphens/>
              <w:snapToGrid w:val="0"/>
              <w:ind w:left="105" w:right="120"/>
              <w:rPr>
                <w:sz w:val="18"/>
                <w:szCs w:val="18"/>
                <w:lang w:eastAsia="en-US"/>
              </w:rPr>
            </w:pPr>
            <w:r>
              <w:rPr>
                <w:sz w:val="18"/>
                <w:szCs w:val="18"/>
                <w:lang w:eastAsia="en-US"/>
              </w:rPr>
              <w:t>12. Номер по ранжированию</w:t>
            </w:r>
          </w:p>
        </w:tc>
        <w:tc>
          <w:tcPr>
            <w:tcW w:w="1846"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uppressAutoHyphens/>
              <w:snapToGrid w:val="0"/>
              <w:spacing w:line="100" w:lineRule="atLeast"/>
              <w:ind w:left="12" w:right="-3" w:hanging="30"/>
              <w:jc w:val="center"/>
              <w:rPr>
                <w:b/>
                <w:sz w:val="18"/>
                <w:szCs w:val="18"/>
                <w:lang w:eastAsia="ar-SA"/>
              </w:rPr>
            </w:pPr>
            <w:r>
              <w:rPr>
                <w:b/>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34C35" w:rsidRDefault="00B34C35">
            <w:pPr>
              <w:suppressAutoHyphens/>
              <w:snapToGrid w:val="0"/>
              <w:spacing w:line="100" w:lineRule="atLeast"/>
              <w:ind w:left="12" w:right="-3" w:hanging="30"/>
              <w:jc w:val="center"/>
              <w:rPr>
                <w:b/>
                <w:sz w:val="18"/>
                <w:szCs w:val="18"/>
                <w:lang w:eastAsia="ar-SA"/>
              </w:rPr>
            </w:pPr>
            <w:r>
              <w:rPr>
                <w:b/>
                <w:sz w:val="18"/>
                <w:szCs w:val="18"/>
                <w:lang w:eastAsia="ar-SA"/>
              </w:rPr>
              <w:t>2</w:t>
            </w:r>
          </w:p>
        </w:tc>
        <w:tc>
          <w:tcPr>
            <w:tcW w:w="1988" w:type="dxa"/>
            <w:tcBorders>
              <w:top w:val="single" w:sz="4" w:space="0" w:color="auto"/>
              <w:left w:val="single" w:sz="4" w:space="0" w:color="auto"/>
              <w:bottom w:val="single" w:sz="4" w:space="0" w:color="auto"/>
              <w:right w:val="single" w:sz="4" w:space="0" w:color="auto"/>
            </w:tcBorders>
            <w:hideMark/>
          </w:tcPr>
          <w:p w:rsidR="00B34C35" w:rsidRDefault="00B34C35">
            <w:pPr>
              <w:suppressAutoHyphens/>
              <w:snapToGrid w:val="0"/>
              <w:spacing w:line="100" w:lineRule="atLeast"/>
              <w:ind w:left="12" w:right="-3" w:hanging="30"/>
              <w:jc w:val="center"/>
              <w:rPr>
                <w:b/>
                <w:sz w:val="18"/>
                <w:szCs w:val="18"/>
                <w:lang w:eastAsia="ar-SA"/>
              </w:rPr>
            </w:pPr>
            <w:r>
              <w:rPr>
                <w:b/>
                <w:sz w:val="18"/>
                <w:szCs w:val="18"/>
                <w:lang w:eastAsia="ar-SA"/>
              </w:rPr>
              <w:t>3</w:t>
            </w:r>
          </w:p>
        </w:tc>
        <w:tc>
          <w:tcPr>
            <w:tcW w:w="1839" w:type="dxa"/>
            <w:tcBorders>
              <w:top w:val="single" w:sz="4" w:space="0" w:color="auto"/>
              <w:left w:val="single" w:sz="4" w:space="0" w:color="auto"/>
              <w:bottom w:val="single" w:sz="4" w:space="0" w:color="auto"/>
              <w:right w:val="single" w:sz="4" w:space="0" w:color="auto"/>
            </w:tcBorders>
            <w:hideMark/>
          </w:tcPr>
          <w:p w:rsidR="00B34C35" w:rsidRDefault="00B34C35">
            <w:pPr>
              <w:suppressAutoHyphens/>
              <w:snapToGrid w:val="0"/>
              <w:spacing w:line="100" w:lineRule="atLeast"/>
              <w:ind w:left="12" w:right="-3" w:hanging="30"/>
              <w:jc w:val="center"/>
              <w:rPr>
                <w:b/>
                <w:sz w:val="18"/>
                <w:szCs w:val="18"/>
                <w:lang w:eastAsia="ar-SA"/>
              </w:rPr>
            </w:pPr>
            <w:r>
              <w:rPr>
                <w:b/>
                <w:sz w:val="18"/>
                <w:szCs w:val="18"/>
                <w:lang w:eastAsia="ar-SA"/>
              </w:rPr>
              <w:t>4</w:t>
            </w:r>
          </w:p>
        </w:tc>
      </w:tr>
    </w:tbl>
    <w:p w:rsidR="00835B82" w:rsidRDefault="00835B82" w:rsidP="00B05DBC">
      <w:pPr>
        <w:tabs>
          <w:tab w:val="left" w:pos="142"/>
          <w:tab w:val="left" w:pos="426"/>
        </w:tabs>
      </w:pPr>
    </w:p>
    <w:sectPr w:rsidR="00835B82" w:rsidSect="00252A41">
      <w:pgSz w:w="16838" w:h="11906" w:orient="landscape"/>
      <w:pgMar w:top="567"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52A41"/>
    <w:rsid w:val="0027288D"/>
    <w:rsid w:val="00276A59"/>
    <w:rsid w:val="00284DB6"/>
    <w:rsid w:val="00284DDE"/>
    <w:rsid w:val="00296CF7"/>
    <w:rsid w:val="00297C17"/>
    <w:rsid w:val="002B4C99"/>
    <w:rsid w:val="002D498E"/>
    <w:rsid w:val="002E2BCF"/>
    <w:rsid w:val="0033492B"/>
    <w:rsid w:val="003465D0"/>
    <w:rsid w:val="00355459"/>
    <w:rsid w:val="003A15C3"/>
    <w:rsid w:val="003A73AE"/>
    <w:rsid w:val="003D35E6"/>
    <w:rsid w:val="003F13AE"/>
    <w:rsid w:val="004256D4"/>
    <w:rsid w:val="0044221C"/>
    <w:rsid w:val="004525FD"/>
    <w:rsid w:val="00455063"/>
    <w:rsid w:val="00455B3A"/>
    <w:rsid w:val="00495E80"/>
    <w:rsid w:val="004B6A72"/>
    <w:rsid w:val="00597CC2"/>
    <w:rsid w:val="005E2EA8"/>
    <w:rsid w:val="006307BB"/>
    <w:rsid w:val="0063515D"/>
    <w:rsid w:val="00642CFD"/>
    <w:rsid w:val="0065235A"/>
    <w:rsid w:val="006555BC"/>
    <w:rsid w:val="0069719C"/>
    <w:rsid w:val="00697787"/>
    <w:rsid w:val="006C3EEA"/>
    <w:rsid w:val="00715CF2"/>
    <w:rsid w:val="00721A4A"/>
    <w:rsid w:val="0076386C"/>
    <w:rsid w:val="00765B30"/>
    <w:rsid w:val="00776263"/>
    <w:rsid w:val="00796B36"/>
    <w:rsid w:val="007E1821"/>
    <w:rsid w:val="007E23B1"/>
    <w:rsid w:val="00823F29"/>
    <w:rsid w:val="008355A2"/>
    <w:rsid w:val="00835B82"/>
    <w:rsid w:val="00852A77"/>
    <w:rsid w:val="00854B17"/>
    <w:rsid w:val="00854EA9"/>
    <w:rsid w:val="00863ACB"/>
    <w:rsid w:val="00871745"/>
    <w:rsid w:val="00874642"/>
    <w:rsid w:val="00884987"/>
    <w:rsid w:val="008A1338"/>
    <w:rsid w:val="008B1894"/>
    <w:rsid w:val="008C5CAD"/>
    <w:rsid w:val="008D6FB7"/>
    <w:rsid w:val="008F07F0"/>
    <w:rsid w:val="00936B79"/>
    <w:rsid w:val="00961F40"/>
    <w:rsid w:val="009A01AC"/>
    <w:rsid w:val="009A08A4"/>
    <w:rsid w:val="009C4DF6"/>
    <w:rsid w:val="009D0E95"/>
    <w:rsid w:val="009D612E"/>
    <w:rsid w:val="00A104C5"/>
    <w:rsid w:val="00A10C81"/>
    <w:rsid w:val="00A4553C"/>
    <w:rsid w:val="00A77619"/>
    <w:rsid w:val="00A909CF"/>
    <w:rsid w:val="00AA7DEA"/>
    <w:rsid w:val="00AC3FCB"/>
    <w:rsid w:val="00B00364"/>
    <w:rsid w:val="00B01054"/>
    <w:rsid w:val="00B05DBC"/>
    <w:rsid w:val="00B13C21"/>
    <w:rsid w:val="00B34C35"/>
    <w:rsid w:val="00B43BBF"/>
    <w:rsid w:val="00B67689"/>
    <w:rsid w:val="00B73DB0"/>
    <w:rsid w:val="00BB65D9"/>
    <w:rsid w:val="00BB75D2"/>
    <w:rsid w:val="00BC0B20"/>
    <w:rsid w:val="00C1599C"/>
    <w:rsid w:val="00C235DA"/>
    <w:rsid w:val="00C30503"/>
    <w:rsid w:val="00C4630F"/>
    <w:rsid w:val="00C960EE"/>
    <w:rsid w:val="00CC7311"/>
    <w:rsid w:val="00D26C98"/>
    <w:rsid w:val="00D520E0"/>
    <w:rsid w:val="00DB2534"/>
    <w:rsid w:val="00DC48F5"/>
    <w:rsid w:val="00DC5E33"/>
    <w:rsid w:val="00DC7B49"/>
    <w:rsid w:val="00DD27FF"/>
    <w:rsid w:val="00E11FF2"/>
    <w:rsid w:val="00E41A79"/>
    <w:rsid w:val="00E437A4"/>
    <w:rsid w:val="00E43FAB"/>
    <w:rsid w:val="00E5165A"/>
    <w:rsid w:val="00E53C92"/>
    <w:rsid w:val="00EC2F39"/>
    <w:rsid w:val="00EF310C"/>
    <w:rsid w:val="00F00744"/>
    <w:rsid w:val="00F01658"/>
    <w:rsid w:val="00F04149"/>
    <w:rsid w:val="00F215BA"/>
    <w:rsid w:val="00F62E9A"/>
    <w:rsid w:val="00F72C64"/>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3349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3349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24225656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17043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852450973">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E646-D233-446F-A2B0-A7DD9117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6</Pages>
  <Words>2217</Words>
  <Characters>12642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84</cp:revision>
  <cp:lastPrinted>2018-04-10T04:28:00Z</cp:lastPrinted>
  <dcterms:created xsi:type="dcterms:W3CDTF">2018-01-18T07:50:00Z</dcterms:created>
  <dcterms:modified xsi:type="dcterms:W3CDTF">2018-04-10T11:01:00Z</dcterms:modified>
</cp:coreProperties>
</file>