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«16» мая 2019 г.                                                                                              № 0187300005819000119-1</w:t>
      </w:r>
    </w:p>
    <w:p w:rsidR="00020D22" w:rsidRDefault="00020D22" w:rsidP="00020D22">
      <w:pPr>
        <w:pStyle w:val="a7"/>
        <w:tabs>
          <w:tab w:val="left" w:pos="-567"/>
          <w:tab w:val="left" w:pos="0"/>
          <w:tab w:val="left" w:pos="142"/>
        </w:tabs>
        <w:ind w:left="0" w:right="142"/>
        <w:contextualSpacing/>
        <w:jc w:val="both"/>
        <w:rPr>
          <w:rFonts w:ascii="PT Astra Serif" w:hAnsi="PT Astra Serif"/>
        </w:rPr>
      </w:pPr>
      <w:r>
        <w:rPr>
          <w:rFonts w:ascii="PT Astra Serif" w:hAnsi="PT Astra Serif"/>
        </w:rPr>
        <w:t xml:space="preserve">ПРИСУТСТВОВАЛИ: </w:t>
      </w:r>
    </w:p>
    <w:p w:rsidR="00020D22" w:rsidRDefault="00020D22" w:rsidP="00020D22">
      <w:pPr>
        <w:pStyle w:val="a7"/>
        <w:tabs>
          <w:tab w:val="left" w:pos="-567"/>
          <w:tab w:val="left" w:pos="0"/>
          <w:tab w:val="left" w:pos="142"/>
        </w:tabs>
        <w:ind w:left="0"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020D22" w:rsidRDefault="00020D22" w:rsidP="00020D22">
      <w:pPr>
        <w:pStyle w:val="a7"/>
        <w:tabs>
          <w:tab w:val="left" w:pos="-567"/>
          <w:tab w:val="left" w:pos="0"/>
          <w:tab w:val="left" w:pos="142"/>
        </w:tabs>
        <w:ind w:left="0" w:right="142"/>
        <w:contextualSpacing/>
        <w:jc w:val="both"/>
        <w:rPr>
          <w:rFonts w:ascii="PT Astra Serif" w:hAnsi="PT Astra Serif"/>
        </w:rPr>
      </w:pPr>
      <w:r>
        <w:rPr>
          <w:rFonts w:ascii="PT Astra Serif" w:hAnsi="PT Astra Serif"/>
        </w:rPr>
        <w:t>Члены комиссии:</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020D22" w:rsidRDefault="00020D22" w:rsidP="00020D22">
      <w:pPr>
        <w:pStyle w:val="a7"/>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020D22" w:rsidRDefault="00020D22" w:rsidP="00020D22">
      <w:pPr>
        <w:pStyle w:val="a7"/>
        <w:tabs>
          <w:tab w:val="left" w:pos="0"/>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020D22" w:rsidRDefault="00020D22" w:rsidP="00020D2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Pr="00020D22">
        <w:rPr>
          <w:rFonts w:ascii="PT Astra Serif" w:hAnsi="PT Astra Serif"/>
          <w:sz w:val="24"/>
          <w:szCs w:val="24"/>
        </w:rPr>
        <w:t>Смирнова Ольга Владимировна</w:t>
      </w:r>
      <w:r>
        <w:rPr>
          <w:rFonts w:ascii="PT Astra Serif" w:hAnsi="PT Astra Serif"/>
          <w:sz w:val="24"/>
          <w:szCs w:val="24"/>
        </w:rPr>
        <w:t xml:space="preserve">, бухгалтер </w:t>
      </w:r>
      <w:r w:rsidRPr="00020D22">
        <w:rPr>
          <w:rFonts w:ascii="PT Astra Serif" w:hAnsi="PT Astra Serif"/>
          <w:sz w:val="24"/>
          <w:szCs w:val="24"/>
        </w:rPr>
        <w:t>Муниципальное бюджетное образовательное учреждение «Гимназия»</w:t>
      </w:r>
      <w:r>
        <w:rPr>
          <w:rFonts w:ascii="PT Astra Serif" w:hAnsi="PT Astra Serif"/>
          <w:sz w:val="24"/>
          <w:szCs w:val="24"/>
        </w:rPr>
        <w:t>.</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0187300005819000119 </w:t>
      </w:r>
      <w:r w:rsidRPr="00020D22">
        <w:rPr>
          <w:rFonts w:ascii="PT Astra Serif" w:hAnsi="PT Astra Serif"/>
          <w:sz w:val="24"/>
          <w:szCs w:val="24"/>
        </w:rPr>
        <w:t>на право заключения гражданско-правового договора на поставку сахара</w:t>
      </w:r>
      <w:r>
        <w:rPr>
          <w:rFonts w:ascii="PT Astra Serif" w:hAnsi="PT Astra Serif"/>
          <w:sz w:val="24"/>
          <w:szCs w:val="24"/>
        </w:rPr>
        <w:t>.</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018730000581900</w:t>
      </w:r>
      <w:r w:rsidR="00D24B2C">
        <w:rPr>
          <w:rFonts w:ascii="PT Astra Serif" w:hAnsi="PT Astra Serif"/>
          <w:sz w:val="24"/>
          <w:szCs w:val="24"/>
        </w:rPr>
        <w:t>0119</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themeColor="text1"/>
        </w:rPr>
        <w:t>193862200101186220100100330011081000</w:t>
      </w:r>
      <w:r>
        <w:rPr>
          <w:rFonts w:ascii="PT Astra Serif" w:hAnsi="PT Astra Serif"/>
          <w:sz w:val="24"/>
          <w:szCs w:val="24"/>
        </w:rPr>
        <w:t>.</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2. Заказчик: </w:t>
      </w:r>
      <w:r>
        <w:rPr>
          <w:rFonts w:ascii="yandex-sans" w:hAnsi="yandex-sans"/>
          <w:color w:val="000000" w:themeColor="text1"/>
          <w:sz w:val="23"/>
          <w:szCs w:val="23"/>
        </w:rPr>
        <w:t>Муниципальное бюджетное 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Pr>
          <w:rFonts w:ascii="yandex-sans" w:hAnsi="yandex-sans"/>
          <w:color w:val="000000" w:themeColor="text1"/>
          <w:sz w:val="23"/>
          <w:szCs w:val="23"/>
        </w:rPr>
        <w:t>Мира, 6</w:t>
      </w:r>
      <w:r>
        <w:rPr>
          <w:rFonts w:ascii="PT Astra Serif" w:hAnsi="PT Astra Serif"/>
          <w:sz w:val="24"/>
          <w:szCs w:val="24"/>
        </w:rPr>
        <w:t xml:space="preserve">. </w:t>
      </w:r>
      <w:r w:rsidR="0002545B">
        <w:rPr>
          <w:rFonts w:ascii="PT Astra Serif" w:hAnsi="PT Astra Serif"/>
          <w:sz w:val="24"/>
          <w:szCs w:val="24"/>
        </w:rPr>
        <w:t>3.</w:t>
      </w:r>
      <w:proofErr w:type="gramEnd"/>
      <w:r w:rsidR="0002545B">
        <w:rPr>
          <w:rFonts w:ascii="PT Astra Serif" w:hAnsi="PT Astra Serif"/>
          <w:sz w:val="24"/>
          <w:szCs w:val="24"/>
        </w:rPr>
        <w:t xml:space="preserve"> </w:t>
      </w:r>
      <w:bookmarkStart w:id="0" w:name="_GoBack"/>
      <w:bookmarkEnd w:id="0"/>
      <w:r>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16 мая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2.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020D22" w:rsidTr="00020D22">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020D22">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F11451">
            <w:pPr>
              <w:spacing w:line="276" w:lineRule="auto"/>
              <w:jc w:val="center"/>
              <w:rPr>
                <w:rFonts w:ascii="PT Astra Serif" w:hAnsi="PT Astra Serif"/>
                <w:spacing w:val="-6"/>
                <w:sz w:val="18"/>
                <w:szCs w:val="18"/>
                <w:lang w:eastAsia="en-US"/>
              </w:rPr>
            </w:pPr>
            <w:r>
              <w:rPr>
                <w:rFonts w:ascii="PT Astra Serif" w:hAnsi="PT Astra Serif"/>
                <w:lang w:eastAsia="en-US"/>
              </w:rPr>
              <w:t>243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020D22" w:rsidTr="00020D22">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F11451">
            <w:pPr>
              <w:spacing w:line="276" w:lineRule="auto"/>
              <w:jc w:val="center"/>
              <w:rPr>
                <w:rFonts w:ascii="PT Astra Serif" w:hAnsi="PT Astra Serif"/>
                <w:lang w:eastAsia="en-US"/>
              </w:rPr>
            </w:pPr>
            <w:r>
              <w:rPr>
                <w:rFonts w:ascii="PT Astra Serif" w:hAnsi="PT Astra Serif"/>
                <w:lang w:eastAsia="en-US"/>
              </w:rPr>
              <w:t>114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0D22" w:rsidRDefault="00020D22">
            <w:pPr>
              <w:widowControl/>
              <w:spacing w:line="276" w:lineRule="auto"/>
              <w:rPr>
                <w:rFonts w:asciiTheme="minorHAnsi" w:eastAsiaTheme="minorHAnsi" w:hAnsiTheme="minorHAnsi"/>
                <w:sz w:val="22"/>
                <w:szCs w:val="22"/>
                <w:lang w:eastAsia="en-US"/>
              </w:rPr>
            </w:pPr>
          </w:p>
        </w:tc>
      </w:tr>
    </w:tbl>
    <w:p w:rsidR="0010569B" w:rsidRPr="0010569B" w:rsidRDefault="00020D22" w:rsidP="00020D22">
      <w:pPr>
        <w:tabs>
          <w:tab w:val="left" w:pos="426"/>
          <w:tab w:val="left" w:pos="567"/>
        </w:tabs>
        <w:jc w:val="both"/>
        <w:rPr>
          <w:rFonts w:ascii="PT Astra Serif" w:hAnsi="PT Astra Serif"/>
          <w:b/>
          <w:sz w:val="24"/>
          <w:szCs w:val="24"/>
        </w:rPr>
      </w:pPr>
      <w:r w:rsidRPr="0010569B">
        <w:rPr>
          <w:rFonts w:ascii="PT Astra Serif" w:hAnsi="PT Astra Serif"/>
          <w:sz w:val="24"/>
          <w:szCs w:val="24"/>
        </w:rPr>
        <w:t>6.</w:t>
      </w:r>
      <w:r w:rsidRPr="0010569B">
        <w:rPr>
          <w:rFonts w:ascii="PT Astra Serif" w:hAnsi="PT Astra Serif"/>
          <w:b/>
          <w:sz w:val="24"/>
          <w:szCs w:val="24"/>
        </w:rPr>
        <w:t xml:space="preserve"> </w:t>
      </w:r>
      <w:r w:rsidR="0010569B" w:rsidRPr="0010569B">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0D22" w:rsidRDefault="0010569B" w:rsidP="00020D22">
      <w:pPr>
        <w:tabs>
          <w:tab w:val="left" w:pos="426"/>
          <w:tab w:val="left" w:pos="567"/>
        </w:tabs>
        <w:jc w:val="both"/>
        <w:rPr>
          <w:rFonts w:ascii="PT Astra Serif" w:hAnsi="PT Astra Serif"/>
          <w:b/>
          <w:sz w:val="24"/>
          <w:szCs w:val="24"/>
        </w:rPr>
      </w:pPr>
      <w:r>
        <w:rPr>
          <w:rFonts w:ascii="PT Astra Serif" w:hAnsi="PT Astra Serif"/>
          <w:sz w:val="24"/>
          <w:szCs w:val="24"/>
        </w:rPr>
        <w:t xml:space="preserve">7. </w:t>
      </w:r>
      <w:r w:rsidR="00020D22">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020D22">
          <w:rPr>
            <w:rStyle w:val="a3"/>
            <w:rFonts w:ascii="PT Astra Serif" w:hAnsi="PT Astra Serif"/>
            <w:color w:val="auto"/>
            <w:sz w:val="24"/>
            <w:szCs w:val="24"/>
          </w:rPr>
          <w:t>http://www.sberbank-ast.ru</w:t>
        </w:r>
      </w:hyperlink>
      <w:r w:rsidR="00020D22">
        <w:rPr>
          <w:rFonts w:ascii="PT Astra Serif" w:hAnsi="PT Astra Serif"/>
        </w:rPr>
        <w:t>.</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D24B2C" w:rsidRDefault="00020D22">
            <w:pPr>
              <w:spacing w:after="60" w:line="276" w:lineRule="auto"/>
              <w:jc w:val="center"/>
              <w:rPr>
                <w:rFonts w:ascii="PT Astra Serif" w:hAnsi="PT Astra Serif"/>
                <w:noProof/>
                <w:sz w:val="24"/>
                <w:szCs w:val="24"/>
                <w:lang w:eastAsia="en-US"/>
              </w:rPr>
            </w:pPr>
            <w:r w:rsidRPr="00D24B2C">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D24B2C" w:rsidRDefault="00020D22">
            <w:pPr>
              <w:spacing w:after="60" w:line="276" w:lineRule="auto"/>
              <w:jc w:val="center"/>
              <w:rPr>
                <w:rFonts w:ascii="PT Astra Serif" w:hAnsi="PT Astra Serif"/>
                <w:noProof/>
                <w:sz w:val="24"/>
                <w:szCs w:val="24"/>
                <w:lang w:eastAsia="en-US"/>
              </w:rPr>
            </w:pPr>
            <w:r w:rsidRPr="00D24B2C">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D24B2C" w:rsidRDefault="00020D22">
            <w:pPr>
              <w:spacing w:after="60" w:line="276" w:lineRule="auto"/>
              <w:jc w:val="center"/>
              <w:rPr>
                <w:rFonts w:ascii="PT Astra Serif" w:hAnsi="PT Astra Serif"/>
                <w:noProof/>
                <w:sz w:val="24"/>
                <w:szCs w:val="24"/>
                <w:lang w:eastAsia="en-US"/>
              </w:rPr>
            </w:pPr>
            <w:r w:rsidRPr="00D24B2C">
              <w:rPr>
                <w:rFonts w:ascii="PT Astra Serif" w:hAnsi="PT Astra Serif"/>
                <w:noProof/>
                <w:sz w:val="24"/>
                <w:szCs w:val="24"/>
                <w:lang w:eastAsia="en-US"/>
              </w:rPr>
              <w:t>Состав комиссии</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Н.Б. Захарова</w:t>
            </w:r>
          </w:p>
        </w:tc>
      </w:tr>
    </w:tbl>
    <w:p w:rsidR="00020D22" w:rsidRDefault="00020D22" w:rsidP="00020D22">
      <w:pPr>
        <w:jc w:val="both"/>
        <w:rPr>
          <w:rFonts w:ascii="PT Astra Serif" w:hAnsi="PT Astra Serif"/>
          <w:b/>
          <w:color w:val="FF0000"/>
          <w:sz w:val="24"/>
          <w:szCs w:val="24"/>
        </w:rPr>
      </w:pPr>
    </w:p>
    <w:p w:rsidR="00020D22" w:rsidRDefault="00020D22" w:rsidP="00020D22">
      <w:pPr>
        <w:jc w:val="both"/>
        <w:rPr>
          <w:rFonts w:ascii="PT Astra Serif" w:hAnsi="PT Astra Serif"/>
          <w:b/>
          <w:sz w:val="24"/>
          <w:szCs w:val="24"/>
        </w:rPr>
      </w:pPr>
    </w:p>
    <w:p w:rsidR="00020D22" w:rsidRDefault="00D24B2C" w:rsidP="00020D22">
      <w:pPr>
        <w:jc w:val="both"/>
        <w:rPr>
          <w:rFonts w:ascii="PT Astra Serif" w:hAnsi="PT Astra Serif"/>
          <w:b/>
          <w:color w:val="FF0000"/>
          <w:sz w:val="16"/>
          <w:szCs w:val="16"/>
        </w:rPr>
      </w:pPr>
      <w:r>
        <w:rPr>
          <w:rFonts w:ascii="PT Astra Serif" w:hAnsi="PT Astra Serif"/>
          <w:b/>
          <w:sz w:val="24"/>
          <w:szCs w:val="24"/>
        </w:rPr>
        <w:t xml:space="preserve">       </w:t>
      </w:r>
      <w:r w:rsidR="00020D22">
        <w:rPr>
          <w:rFonts w:ascii="PT Astra Serif" w:hAnsi="PT Astra Serif"/>
          <w:b/>
          <w:sz w:val="24"/>
          <w:szCs w:val="24"/>
        </w:rPr>
        <w:t xml:space="preserve">Заместитель  председателя  комиссии                                                   </w:t>
      </w:r>
      <w:r w:rsidR="00020D22">
        <w:rPr>
          <w:rFonts w:ascii="PT Astra Serif" w:hAnsi="PT Astra Serif"/>
          <w:sz w:val="24"/>
          <w:szCs w:val="24"/>
        </w:rPr>
        <w:t xml:space="preserve">В.К. </w:t>
      </w:r>
      <w:proofErr w:type="spellStart"/>
      <w:r w:rsidR="00020D22">
        <w:rPr>
          <w:rFonts w:ascii="PT Astra Serif" w:hAnsi="PT Astra Serif"/>
          <w:sz w:val="24"/>
          <w:szCs w:val="24"/>
        </w:rPr>
        <w:t>Бандурин</w:t>
      </w:r>
      <w:proofErr w:type="spellEnd"/>
    </w:p>
    <w:p w:rsidR="00020D22" w:rsidRDefault="00020D22" w:rsidP="00020D22">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020D22" w:rsidRDefault="00020D22" w:rsidP="00020D22">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020D22" w:rsidRDefault="00020D22" w:rsidP="00020D22">
      <w:pPr>
        <w:jc w:val="right"/>
        <w:rPr>
          <w:rFonts w:ascii="PT Astra Serif" w:hAnsi="PT Astra Serif"/>
          <w:sz w:val="24"/>
          <w:szCs w:val="24"/>
        </w:rPr>
      </w:pPr>
      <w:r>
        <w:rPr>
          <w:rFonts w:ascii="PT Astra Serif" w:hAnsi="PT Astra Serif"/>
          <w:sz w:val="24"/>
          <w:szCs w:val="24"/>
        </w:rPr>
        <w:t xml:space="preserve">_________________В.А. </w:t>
      </w:r>
      <w:proofErr w:type="spellStart"/>
      <w:r>
        <w:rPr>
          <w:rFonts w:ascii="PT Astra Serif" w:hAnsi="PT Astra Serif"/>
          <w:sz w:val="24"/>
          <w:szCs w:val="24"/>
        </w:rPr>
        <w:t>Климин</w:t>
      </w:r>
      <w:proofErr w:type="spellEnd"/>
    </w:p>
    <w:p w:rsidR="00020D22" w:rsidRDefault="00020D22" w:rsidP="00020D22">
      <w:pPr>
        <w:jc w:val="right"/>
        <w:rPr>
          <w:rFonts w:ascii="PT Astra Serif" w:hAnsi="PT Astra Serif"/>
          <w:sz w:val="24"/>
          <w:szCs w:val="24"/>
        </w:rPr>
      </w:pPr>
      <w:r>
        <w:rPr>
          <w:rFonts w:ascii="PT Astra Serif" w:hAnsi="PT Astra Serif"/>
          <w:sz w:val="24"/>
          <w:szCs w:val="24"/>
        </w:rPr>
        <w:t>______________Н.А. Морозова</w:t>
      </w:r>
    </w:p>
    <w:p w:rsidR="00020D22" w:rsidRDefault="00020D22" w:rsidP="00020D22">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20D22" w:rsidRDefault="00020D22" w:rsidP="00020D22">
      <w:pPr>
        <w:jc w:val="right"/>
        <w:rPr>
          <w:rFonts w:ascii="PT Astra Serif" w:hAnsi="PT Astra Serif"/>
          <w:sz w:val="24"/>
          <w:szCs w:val="24"/>
        </w:rPr>
      </w:pPr>
      <w:r>
        <w:rPr>
          <w:rFonts w:ascii="PT Astra Serif" w:hAnsi="PT Astra Serif"/>
          <w:sz w:val="24"/>
          <w:szCs w:val="24"/>
        </w:rPr>
        <w:t>______________А.Т. Абдуллаев</w:t>
      </w:r>
    </w:p>
    <w:p w:rsidR="00020D22" w:rsidRDefault="00020D22" w:rsidP="00020D22">
      <w:pPr>
        <w:ind w:left="284"/>
        <w:jc w:val="right"/>
        <w:rPr>
          <w:rFonts w:ascii="PT Astra Serif" w:hAnsi="PT Astra Serif"/>
          <w:sz w:val="24"/>
          <w:szCs w:val="24"/>
        </w:rPr>
      </w:pPr>
      <w:r>
        <w:rPr>
          <w:rFonts w:ascii="PT Astra Serif" w:hAnsi="PT Astra Serif"/>
          <w:sz w:val="24"/>
          <w:szCs w:val="24"/>
        </w:rPr>
        <w:t xml:space="preserve">_______________Н.Б. Захарова                                                                                    </w:t>
      </w:r>
    </w:p>
    <w:p w:rsidR="00020D22" w:rsidRDefault="00020D22" w:rsidP="00020D22">
      <w:pPr>
        <w:jc w:val="right"/>
        <w:rPr>
          <w:rFonts w:ascii="PT Astra Serif" w:hAnsi="PT Astra Serif"/>
          <w:color w:val="FF0000"/>
          <w:sz w:val="24"/>
          <w:szCs w:val="24"/>
        </w:rPr>
      </w:pPr>
    </w:p>
    <w:p w:rsidR="00020D22" w:rsidRDefault="00020D22" w:rsidP="00020D22">
      <w:pPr>
        <w:rPr>
          <w:rFonts w:ascii="PT Astra Serif" w:hAnsi="PT Astra Serif"/>
          <w:sz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Pr>
          <w:rFonts w:ascii="PT Astra Serif" w:hAnsi="PT Astra Serif"/>
        </w:rPr>
        <w:t xml:space="preserve">                                                                           ________________</w:t>
      </w:r>
      <w:proofErr w:type="spellStart"/>
      <w:r w:rsidR="00D24B2C">
        <w:rPr>
          <w:rFonts w:ascii="PT Astra Serif" w:hAnsi="PT Astra Serif"/>
          <w:sz w:val="24"/>
        </w:rPr>
        <w:t>О.В.Смирнова</w:t>
      </w:r>
      <w:proofErr w:type="spellEnd"/>
    </w:p>
    <w:p w:rsidR="00020D22" w:rsidRDefault="00020D22" w:rsidP="00020D22"/>
    <w:p w:rsidR="009C2413" w:rsidRDefault="009C2413"/>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rsidP="005363E0">
      <w:pPr>
        <w:jc w:val="right"/>
        <w:sectPr w:rsidR="005363E0" w:rsidSect="00D24B2C">
          <w:pgSz w:w="11906" w:h="16838"/>
          <w:pgMar w:top="567" w:right="850" w:bottom="1134" w:left="851" w:header="708" w:footer="708" w:gutter="0"/>
          <w:cols w:space="708"/>
          <w:docGrid w:linePitch="360"/>
        </w:sectPr>
      </w:pPr>
    </w:p>
    <w:p w:rsidR="005363E0" w:rsidRDefault="005363E0" w:rsidP="005363E0">
      <w:pPr>
        <w:jc w:val="right"/>
      </w:pPr>
      <w:r>
        <w:lastRenderedPageBreak/>
        <w:t>Приложение 1</w:t>
      </w:r>
    </w:p>
    <w:p w:rsidR="005363E0" w:rsidRDefault="005363E0" w:rsidP="005363E0">
      <w:pPr>
        <w:jc w:val="right"/>
      </w:pPr>
      <w:r>
        <w:t>к протоколу рассмотрения заявок</w:t>
      </w:r>
    </w:p>
    <w:p w:rsidR="005363E0" w:rsidRDefault="005363E0" w:rsidP="005363E0">
      <w:pPr>
        <w:jc w:val="right"/>
      </w:pPr>
      <w:r>
        <w:t>на участие в аукционе в электронной форме</w:t>
      </w:r>
    </w:p>
    <w:p w:rsidR="005363E0" w:rsidRDefault="005363E0" w:rsidP="005363E0">
      <w:pPr>
        <w:jc w:val="right"/>
      </w:pPr>
      <w:r>
        <w:t xml:space="preserve">от «16» мая 2019 г. № </w:t>
      </w:r>
      <w:r>
        <w:rPr>
          <w:color w:val="000000"/>
        </w:rPr>
        <w:t>0187300005819000119</w:t>
      </w:r>
      <w:r>
        <w:t>-1</w:t>
      </w:r>
    </w:p>
    <w:p w:rsidR="005363E0" w:rsidRDefault="005363E0" w:rsidP="005363E0">
      <w:pPr>
        <w:jc w:val="center"/>
      </w:pPr>
      <w:r>
        <w:t>Таблица рассмотрения заявок</w:t>
      </w:r>
    </w:p>
    <w:p w:rsidR="005363E0" w:rsidRDefault="005363E0" w:rsidP="005363E0">
      <w:pPr>
        <w:rPr>
          <w:bCs/>
        </w:rPr>
      </w:pPr>
      <w:r>
        <w:t>на участие в аукционе в электронной форме на право заключения гражданско-правового договора</w:t>
      </w:r>
      <w:r>
        <w:rPr>
          <w:bCs/>
        </w:rPr>
        <w:t xml:space="preserve"> на поставку сахара</w:t>
      </w:r>
    </w:p>
    <w:p w:rsidR="005363E0" w:rsidRDefault="005363E0" w:rsidP="005363E0"/>
    <w:p w:rsidR="005363E0" w:rsidRDefault="005363E0" w:rsidP="005363E0">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425"/>
        <w:gridCol w:w="4680"/>
        <w:gridCol w:w="849"/>
        <w:gridCol w:w="1418"/>
        <w:gridCol w:w="1418"/>
        <w:gridCol w:w="1418"/>
      </w:tblGrid>
      <w:tr w:rsidR="005363E0" w:rsidTr="005721BD">
        <w:trPr>
          <w:trHeight w:val="418"/>
        </w:trPr>
        <w:tc>
          <w:tcPr>
            <w:tcW w:w="5107" w:type="dxa"/>
            <w:vMerge w:val="restart"/>
            <w:tcBorders>
              <w:top w:val="single" w:sz="4" w:space="0" w:color="auto"/>
              <w:left w:val="single" w:sz="4" w:space="0" w:color="auto"/>
              <w:bottom w:val="single" w:sz="4" w:space="0" w:color="auto"/>
              <w:right w:val="single" w:sz="4" w:space="0" w:color="auto"/>
            </w:tcBorders>
            <w:hideMark/>
          </w:tcPr>
          <w:p w:rsidR="005363E0" w:rsidRDefault="005363E0">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5363E0" w:rsidRDefault="005363E0">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363E0" w:rsidRDefault="005363E0">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5363E0" w:rsidRDefault="005363E0">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680" w:type="dxa"/>
            <w:vMerge w:val="restart"/>
            <w:tcBorders>
              <w:top w:val="single" w:sz="4" w:space="0" w:color="auto"/>
              <w:left w:val="single" w:sz="4" w:space="0" w:color="auto"/>
              <w:bottom w:val="single" w:sz="4" w:space="0" w:color="auto"/>
              <w:right w:val="single" w:sz="4" w:space="0" w:color="auto"/>
            </w:tcBorders>
          </w:tcPr>
          <w:p w:rsidR="005363E0" w:rsidRDefault="005363E0">
            <w:pPr>
              <w:spacing w:line="276" w:lineRule="auto"/>
              <w:jc w:val="center"/>
              <w:rPr>
                <w:lang w:eastAsia="en-US"/>
              </w:rPr>
            </w:pPr>
            <w:r>
              <w:rPr>
                <w:lang w:eastAsia="en-US"/>
              </w:rPr>
              <w:t>Характеристика товара</w:t>
            </w:r>
          </w:p>
          <w:p w:rsidR="005363E0" w:rsidRDefault="005363E0">
            <w:pPr>
              <w:spacing w:line="276" w:lineRule="auto"/>
              <w:rPr>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5363E0" w:rsidRDefault="005363E0">
            <w:pPr>
              <w:autoSpaceDE w:val="0"/>
              <w:autoSpaceDN w:val="0"/>
              <w:adjustRightInd w:val="0"/>
              <w:spacing w:line="276" w:lineRule="auto"/>
              <w:jc w:val="center"/>
              <w:rPr>
                <w:lang w:eastAsia="en-US"/>
              </w:rPr>
            </w:pPr>
            <w:r>
              <w:rPr>
                <w:lang w:eastAsia="en-US"/>
              </w:rPr>
              <w:t>Ед.</w:t>
            </w:r>
          </w:p>
          <w:p w:rsidR="005363E0" w:rsidRDefault="005363E0">
            <w:pPr>
              <w:autoSpaceDE w:val="0"/>
              <w:autoSpaceDN w:val="0"/>
              <w:adjustRightInd w:val="0"/>
              <w:spacing w:line="276" w:lineRule="auto"/>
              <w:jc w:val="center"/>
              <w:rPr>
                <w:lang w:eastAsia="en-US"/>
              </w:rPr>
            </w:pPr>
            <w:r>
              <w:rPr>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363E0" w:rsidRDefault="005363E0">
            <w:pPr>
              <w:autoSpaceDE w:val="0"/>
              <w:autoSpaceDN w:val="0"/>
              <w:adjustRightInd w:val="0"/>
              <w:spacing w:line="276" w:lineRule="auto"/>
              <w:jc w:val="center"/>
              <w:rPr>
                <w:lang w:eastAsia="en-US"/>
              </w:rPr>
            </w:pPr>
            <w:r>
              <w:rPr>
                <w:lang w:eastAsia="en-US"/>
              </w:rPr>
              <w:t>Количество поставляемых товаров</w:t>
            </w:r>
          </w:p>
        </w:tc>
        <w:tc>
          <w:tcPr>
            <w:tcW w:w="2836" w:type="dxa"/>
            <w:gridSpan w:val="2"/>
            <w:tcBorders>
              <w:top w:val="single" w:sz="4" w:space="0" w:color="auto"/>
              <w:left w:val="single" w:sz="4" w:space="0" w:color="auto"/>
              <w:bottom w:val="single" w:sz="4" w:space="0" w:color="auto"/>
              <w:right w:val="single" w:sz="4" w:space="0" w:color="auto"/>
            </w:tcBorders>
            <w:hideMark/>
          </w:tcPr>
          <w:p w:rsidR="005363E0" w:rsidRDefault="005363E0">
            <w:pPr>
              <w:spacing w:line="276" w:lineRule="auto"/>
              <w:rPr>
                <w:lang w:eastAsia="en-US"/>
              </w:rPr>
            </w:pPr>
            <w:r>
              <w:rPr>
                <w:lang w:eastAsia="en-US"/>
              </w:rPr>
              <w:t>Идентификационный номер</w:t>
            </w:r>
          </w:p>
        </w:tc>
      </w:tr>
      <w:tr w:rsidR="005363E0" w:rsidTr="005721BD">
        <w:trPr>
          <w:trHeight w:val="1036"/>
        </w:trPr>
        <w:tc>
          <w:tcPr>
            <w:tcW w:w="5107"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lang w:eastAsia="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363E0" w:rsidRDefault="005363E0">
            <w:pPr>
              <w:spacing w:line="276" w:lineRule="auto"/>
              <w:jc w:val="center"/>
              <w:rPr>
                <w:b/>
                <w:lang w:eastAsia="en-US"/>
              </w:rPr>
            </w:pPr>
            <w:r>
              <w:rPr>
                <w:b/>
                <w:lang w:eastAsia="en-US"/>
              </w:rPr>
              <w:t>114</w:t>
            </w:r>
          </w:p>
        </w:tc>
        <w:tc>
          <w:tcPr>
            <w:tcW w:w="1418" w:type="dxa"/>
            <w:tcBorders>
              <w:top w:val="single" w:sz="4" w:space="0" w:color="auto"/>
              <w:left w:val="single" w:sz="4" w:space="0" w:color="auto"/>
              <w:bottom w:val="single" w:sz="4" w:space="0" w:color="auto"/>
              <w:right w:val="single" w:sz="4" w:space="0" w:color="auto"/>
            </w:tcBorders>
            <w:hideMark/>
          </w:tcPr>
          <w:p w:rsidR="005363E0" w:rsidRDefault="005363E0">
            <w:pPr>
              <w:spacing w:line="276" w:lineRule="auto"/>
              <w:jc w:val="center"/>
              <w:rPr>
                <w:b/>
                <w:lang w:eastAsia="en-US"/>
              </w:rPr>
            </w:pPr>
            <w:r>
              <w:rPr>
                <w:b/>
                <w:lang w:eastAsia="en-US"/>
              </w:rPr>
              <w:t>243</w:t>
            </w:r>
          </w:p>
        </w:tc>
      </w:tr>
      <w:tr w:rsidR="005363E0" w:rsidTr="005721BD">
        <w:trPr>
          <w:trHeight w:val="1569"/>
        </w:trPr>
        <w:tc>
          <w:tcPr>
            <w:tcW w:w="5107" w:type="dxa"/>
            <w:vMerge/>
            <w:tcBorders>
              <w:top w:val="single" w:sz="4" w:space="0" w:color="auto"/>
              <w:left w:val="single" w:sz="4" w:space="0" w:color="auto"/>
              <w:bottom w:val="single" w:sz="4" w:space="0" w:color="auto"/>
              <w:right w:val="single" w:sz="4" w:space="0" w:color="auto"/>
            </w:tcBorders>
            <w:vAlign w:val="center"/>
            <w:hideMark/>
          </w:tcPr>
          <w:p w:rsidR="005363E0" w:rsidRDefault="005363E0">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63E0" w:rsidRDefault="005363E0">
            <w:pPr>
              <w:spacing w:line="276" w:lineRule="auto"/>
              <w:rPr>
                <w:lang w:eastAsia="en-US"/>
              </w:rPr>
            </w:pPr>
            <w:r>
              <w:rPr>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5363E0" w:rsidRDefault="005363E0">
            <w:pPr>
              <w:tabs>
                <w:tab w:val="left" w:pos="708"/>
              </w:tabs>
              <w:spacing w:line="276" w:lineRule="auto"/>
              <w:jc w:val="both"/>
              <w:rPr>
                <w:lang w:eastAsia="en-US"/>
              </w:rPr>
            </w:pPr>
            <w:r>
              <w:rPr>
                <w:rFonts w:eastAsiaTheme="minorHAnsi"/>
                <w:color w:val="000000" w:themeColor="text1"/>
                <w:sz w:val="22"/>
                <w:szCs w:val="22"/>
                <w:lang w:eastAsia="en-US"/>
              </w:rPr>
              <w:t xml:space="preserve">Сахар белый свекловичный в твердом состоянии без </w:t>
            </w:r>
            <w:proofErr w:type="spellStart"/>
            <w:r>
              <w:rPr>
                <w:rFonts w:eastAsiaTheme="minorHAnsi"/>
                <w:color w:val="000000" w:themeColor="text1"/>
                <w:sz w:val="22"/>
                <w:szCs w:val="22"/>
                <w:lang w:eastAsia="en-US"/>
              </w:rPr>
              <w:t>вкусоароматических</w:t>
            </w:r>
            <w:proofErr w:type="spellEnd"/>
            <w:r>
              <w:rPr>
                <w:rFonts w:eastAsiaTheme="minorHAnsi"/>
                <w:color w:val="000000" w:themeColor="text1"/>
                <w:sz w:val="22"/>
                <w:szCs w:val="22"/>
                <w:lang w:eastAsia="en-US"/>
              </w:rPr>
              <w:t xml:space="preserve"> или красящих добавок. Вид сахара белого: Кристаллический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5363E0" w:rsidRDefault="005363E0">
            <w:pPr>
              <w:autoSpaceDE w:val="0"/>
              <w:autoSpaceDN w:val="0"/>
              <w:adjustRightInd w:val="0"/>
              <w:spacing w:line="276" w:lineRule="auto"/>
              <w:jc w:val="center"/>
              <w:rPr>
                <w:lang w:eastAsia="en-US"/>
              </w:rPr>
            </w:pPr>
            <w:r>
              <w:rPr>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3E0" w:rsidRDefault="005363E0">
            <w:pPr>
              <w:autoSpaceDE w:val="0"/>
              <w:autoSpaceDN w:val="0"/>
              <w:adjustRightInd w:val="0"/>
              <w:spacing w:line="276" w:lineRule="auto"/>
              <w:jc w:val="center"/>
              <w:rPr>
                <w:lang w:eastAsia="en-US"/>
              </w:rPr>
            </w:pPr>
            <w:r>
              <w:rPr>
                <w:lang w:eastAsia="en-US"/>
              </w:rPr>
              <w:t>1 900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3E0" w:rsidRDefault="005363E0">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3E0" w:rsidRDefault="005363E0">
            <w:pPr>
              <w:spacing w:line="276" w:lineRule="auto"/>
              <w:jc w:val="center"/>
              <w:rPr>
                <w:lang w:eastAsia="en-US"/>
              </w:rPr>
            </w:pPr>
            <w:r>
              <w:rPr>
                <w:lang w:eastAsia="en-US"/>
              </w:rPr>
              <w:t>соответствует</w:t>
            </w:r>
          </w:p>
        </w:tc>
      </w:tr>
    </w:tbl>
    <w:p w:rsidR="005363E0" w:rsidRDefault="005363E0">
      <w:pPr>
        <w:sectPr w:rsidR="005363E0" w:rsidSect="005363E0">
          <w:pgSz w:w="16838" w:h="11906" w:orient="landscape"/>
          <w:pgMar w:top="851" w:right="284" w:bottom="851" w:left="1134" w:header="709" w:footer="709" w:gutter="0"/>
          <w:cols w:space="708"/>
          <w:docGrid w:linePitch="360"/>
        </w:sectPr>
      </w:pPr>
    </w:p>
    <w:p w:rsidR="005363E0" w:rsidRDefault="005363E0"/>
    <w:sectPr w:rsidR="005363E0"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2545B"/>
    <w:rsid w:val="0010569B"/>
    <w:rsid w:val="005363E0"/>
    <w:rsid w:val="005721BD"/>
    <w:rsid w:val="008221DE"/>
    <w:rsid w:val="00823F29"/>
    <w:rsid w:val="008902EB"/>
    <w:rsid w:val="009C2413"/>
    <w:rsid w:val="00BB75D2"/>
    <w:rsid w:val="00D24B2C"/>
    <w:rsid w:val="00EF1E18"/>
    <w:rsid w:val="00F01658"/>
    <w:rsid w:val="00F1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2019-05-16T04:31:00Z</cp:lastPrinted>
  <dcterms:created xsi:type="dcterms:W3CDTF">2019-05-15T09:04:00Z</dcterms:created>
  <dcterms:modified xsi:type="dcterms:W3CDTF">2019-05-16T07:24:00Z</dcterms:modified>
</cp:coreProperties>
</file>