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BC2" w:rsidRDefault="00920BC2" w:rsidP="00920BC2">
      <w:pPr>
        <w:jc w:val="center"/>
        <w:rPr>
          <w:b/>
          <w:sz w:val="24"/>
        </w:rPr>
      </w:pPr>
      <w:r>
        <w:rPr>
          <w:b/>
          <w:sz w:val="24"/>
        </w:rPr>
        <w:t>Муниципальное образование  городской округ – город Югорск</w:t>
      </w:r>
    </w:p>
    <w:p w:rsidR="00920BC2" w:rsidRDefault="00920BC2" w:rsidP="00920BC2">
      <w:pPr>
        <w:jc w:val="center"/>
        <w:rPr>
          <w:b/>
          <w:sz w:val="24"/>
        </w:rPr>
      </w:pPr>
      <w:r>
        <w:rPr>
          <w:b/>
          <w:sz w:val="24"/>
        </w:rPr>
        <w:t>Администрация города Югорска</w:t>
      </w:r>
    </w:p>
    <w:p w:rsidR="00920BC2" w:rsidRDefault="00920BC2" w:rsidP="00920BC2">
      <w:pPr>
        <w:jc w:val="center"/>
        <w:rPr>
          <w:b/>
          <w:sz w:val="24"/>
        </w:rPr>
      </w:pPr>
      <w:r>
        <w:rPr>
          <w:b/>
          <w:sz w:val="24"/>
        </w:rPr>
        <w:t>ПРОТОКОЛ</w:t>
      </w:r>
    </w:p>
    <w:p w:rsidR="00920BC2" w:rsidRDefault="00920BC2" w:rsidP="008214C5">
      <w:pPr>
        <w:jc w:val="center"/>
        <w:rPr>
          <w:b/>
          <w:sz w:val="24"/>
        </w:rPr>
      </w:pPr>
      <w:r>
        <w:rPr>
          <w:b/>
          <w:sz w:val="24"/>
        </w:rPr>
        <w:t>подведения итогов аукциона в электронной форме</w:t>
      </w:r>
    </w:p>
    <w:p w:rsidR="002B4541" w:rsidRPr="008214C5" w:rsidRDefault="002B4541" w:rsidP="008214C5">
      <w:pPr>
        <w:jc w:val="center"/>
        <w:rPr>
          <w:b/>
          <w:sz w:val="24"/>
        </w:rPr>
      </w:pPr>
    </w:p>
    <w:p w:rsidR="00920BC2" w:rsidRPr="008214C5" w:rsidRDefault="002B4541" w:rsidP="00107A93">
      <w:pPr>
        <w:tabs>
          <w:tab w:val="left" w:pos="284"/>
        </w:tabs>
        <w:ind w:right="284"/>
        <w:rPr>
          <w:rFonts w:ascii="PT Astra Serif" w:hAnsi="PT Astra Serif"/>
          <w:sz w:val="24"/>
          <w:szCs w:val="24"/>
        </w:rPr>
      </w:pPr>
      <w:r>
        <w:rPr>
          <w:sz w:val="24"/>
          <w:szCs w:val="24"/>
        </w:rPr>
        <w:t xml:space="preserve">        </w:t>
      </w:r>
      <w:r w:rsidR="004847D3">
        <w:rPr>
          <w:sz w:val="24"/>
          <w:szCs w:val="24"/>
        </w:rPr>
        <w:t xml:space="preserve"> «</w:t>
      </w:r>
      <w:r w:rsidR="00107A93">
        <w:rPr>
          <w:sz w:val="24"/>
          <w:szCs w:val="24"/>
        </w:rPr>
        <w:t>16</w:t>
      </w:r>
      <w:r w:rsidR="00920BC2">
        <w:rPr>
          <w:sz w:val="24"/>
          <w:szCs w:val="24"/>
        </w:rPr>
        <w:t xml:space="preserve">» апреля 2019 г.                                              </w:t>
      </w:r>
      <w:r w:rsidR="008214C5">
        <w:rPr>
          <w:sz w:val="24"/>
          <w:szCs w:val="24"/>
        </w:rPr>
        <w:t xml:space="preserve">                        </w:t>
      </w:r>
      <w:r>
        <w:rPr>
          <w:sz w:val="24"/>
          <w:szCs w:val="24"/>
        </w:rPr>
        <w:t xml:space="preserve">      </w:t>
      </w:r>
      <w:r w:rsidR="008214C5">
        <w:rPr>
          <w:sz w:val="24"/>
          <w:szCs w:val="24"/>
        </w:rPr>
        <w:t xml:space="preserve">    </w:t>
      </w:r>
      <w:r w:rsidR="00920BC2">
        <w:rPr>
          <w:rFonts w:ascii="PT Astra Serif" w:hAnsi="PT Astra Serif"/>
          <w:sz w:val="24"/>
          <w:szCs w:val="24"/>
        </w:rPr>
        <w:t xml:space="preserve">№ </w:t>
      </w:r>
      <w:r w:rsidR="00107A93">
        <w:rPr>
          <w:rFonts w:ascii="PT Astra Serif" w:hAnsi="PT Astra Serif"/>
          <w:sz w:val="24"/>
          <w:szCs w:val="24"/>
        </w:rPr>
        <w:t>018730000581900004</w:t>
      </w:r>
      <w:r>
        <w:rPr>
          <w:rFonts w:ascii="PT Astra Serif" w:hAnsi="PT Astra Serif"/>
          <w:sz w:val="24"/>
          <w:szCs w:val="24"/>
        </w:rPr>
        <w:t>5</w:t>
      </w:r>
      <w:r w:rsidR="00920BC2">
        <w:rPr>
          <w:rFonts w:ascii="PT Astra Serif" w:hAnsi="PT Astra Serif"/>
          <w:sz w:val="24"/>
          <w:szCs w:val="24"/>
        </w:rPr>
        <w:t>-3</w:t>
      </w:r>
    </w:p>
    <w:p w:rsidR="002B4541" w:rsidRPr="00003501" w:rsidRDefault="002B4541" w:rsidP="002B4541">
      <w:pPr>
        <w:tabs>
          <w:tab w:val="left" w:pos="0"/>
        </w:tabs>
        <w:ind w:left="567"/>
        <w:jc w:val="both"/>
        <w:rPr>
          <w:rFonts w:ascii="PT Serif" w:hAnsi="PT Serif"/>
          <w:sz w:val="24"/>
          <w:szCs w:val="24"/>
        </w:rPr>
      </w:pPr>
      <w:r w:rsidRPr="00003501">
        <w:rPr>
          <w:rFonts w:ascii="PT Serif" w:hAnsi="PT Serif"/>
          <w:sz w:val="24"/>
          <w:szCs w:val="24"/>
        </w:rPr>
        <w:t xml:space="preserve">ПРИСУТСТВОВАЛИ: </w:t>
      </w:r>
    </w:p>
    <w:p w:rsidR="002B4541" w:rsidRPr="00003501" w:rsidRDefault="002B4541" w:rsidP="002B4541">
      <w:pPr>
        <w:tabs>
          <w:tab w:val="left" w:pos="0"/>
        </w:tabs>
        <w:ind w:left="567" w:right="142"/>
        <w:jc w:val="both"/>
        <w:rPr>
          <w:rFonts w:ascii="PT Serif" w:hAnsi="PT Serif"/>
          <w:sz w:val="24"/>
          <w:szCs w:val="24"/>
        </w:rPr>
      </w:pPr>
      <w:r w:rsidRPr="00003501">
        <w:rPr>
          <w:rFonts w:ascii="PT Serif" w:hAnsi="PT Serif"/>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2B4541" w:rsidRPr="00003501" w:rsidRDefault="002B4541" w:rsidP="002B4541">
      <w:pPr>
        <w:numPr>
          <w:ilvl w:val="0"/>
          <w:numId w:val="3"/>
        </w:numPr>
        <w:tabs>
          <w:tab w:val="left" w:pos="-567"/>
          <w:tab w:val="left" w:pos="0"/>
          <w:tab w:val="left" w:pos="426"/>
          <w:tab w:val="left" w:pos="993"/>
        </w:tabs>
        <w:ind w:left="567" w:right="142" w:firstLine="0"/>
        <w:jc w:val="both"/>
        <w:rPr>
          <w:rFonts w:ascii="PT Serif" w:hAnsi="PT Serif"/>
          <w:sz w:val="24"/>
          <w:szCs w:val="24"/>
        </w:rPr>
      </w:pPr>
      <w:r w:rsidRPr="00003501">
        <w:rPr>
          <w:rFonts w:ascii="PT Serif" w:hAnsi="PT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2B4541" w:rsidRPr="00003501" w:rsidRDefault="002B4541" w:rsidP="002B4541">
      <w:pPr>
        <w:pStyle w:val="a5"/>
        <w:tabs>
          <w:tab w:val="left" w:pos="-567"/>
          <w:tab w:val="left" w:pos="0"/>
          <w:tab w:val="left" w:pos="426"/>
          <w:tab w:val="left" w:pos="851"/>
          <w:tab w:val="left" w:pos="993"/>
        </w:tabs>
        <w:ind w:left="567" w:right="-1"/>
        <w:jc w:val="both"/>
        <w:rPr>
          <w:rFonts w:ascii="PT Serif" w:hAnsi="PT Serif"/>
        </w:rPr>
      </w:pPr>
      <w:r w:rsidRPr="00003501">
        <w:rPr>
          <w:rFonts w:ascii="PT Serif" w:hAnsi="PT Serif"/>
        </w:rPr>
        <w:t>Члены комиссии:</w:t>
      </w:r>
    </w:p>
    <w:p w:rsidR="002B4541" w:rsidRPr="00003501" w:rsidRDefault="002B4541" w:rsidP="002B4541">
      <w:pPr>
        <w:pStyle w:val="a5"/>
        <w:numPr>
          <w:ilvl w:val="0"/>
          <w:numId w:val="3"/>
        </w:numPr>
        <w:tabs>
          <w:tab w:val="left" w:pos="-567"/>
          <w:tab w:val="left" w:pos="0"/>
          <w:tab w:val="left" w:pos="142"/>
          <w:tab w:val="left" w:pos="426"/>
          <w:tab w:val="left" w:pos="851"/>
          <w:tab w:val="left" w:pos="993"/>
        </w:tabs>
        <w:ind w:left="567" w:right="142" w:firstLine="0"/>
        <w:contextualSpacing/>
        <w:jc w:val="both"/>
        <w:rPr>
          <w:rFonts w:ascii="PT Serif" w:hAnsi="PT Serif"/>
        </w:rPr>
      </w:pPr>
      <w:r w:rsidRPr="00003501">
        <w:rPr>
          <w:rFonts w:ascii="PT Serif" w:hAnsi="PT Serif"/>
        </w:rPr>
        <w:t xml:space="preserve">В.К. Бандурин  - заместитель председателя комиссии, заместитель главы города - директор  департамента </w:t>
      </w:r>
      <w:proofErr w:type="spellStart"/>
      <w:r w:rsidRPr="00003501">
        <w:rPr>
          <w:rFonts w:ascii="PT Serif" w:hAnsi="PT Serif"/>
        </w:rPr>
        <w:t>жилищно</w:t>
      </w:r>
      <w:proofErr w:type="spellEnd"/>
      <w:r w:rsidRPr="00003501">
        <w:rPr>
          <w:rFonts w:ascii="PT Serif" w:hAnsi="PT Serif"/>
        </w:rPr>
        <w:t xml:space="preserve"> - коммунального и строительного комплекса администрации города Югорска;</w:t>
      </w:r>
    </w:p>
    <w:p w:rsidR="002B4541" w:rsidRPr="00003501" w:rsidRDefault="002B4541" w:rsidP="002B4541">
      <w:pPr>
        <w:pStyle w:val="a5"/>
        <w:numPr>
          <w:ilvl w:val="0"/>
          <w:numId w:val="3"/>
        </w:numPr>
        <w:tabs>
          <w:tab w:val="left" w:pos="-567"/>
          <w:tab w:val="left" w:pos="0"/>
          <w:tab w:val="left" w:pos="142"/>
          <w:tab w:val="left" w:pos="426"/>
          <w:tab w:val="left" w:pos="851"/>
          <w:tab w:val="left" w:pos="993"/>
        </w:tabs>
        <w:ind w:left="567" w:right="142" w:firstLine="0"/>
        <w:contextualSpacing/>
        <w:jc w:val="both"/>
        <w:rPr>
          <w:rFonts w:ascii="PT Serif" w:hAnsi="PT Serif"/>
        </w:rPr>
      </w:pPr>
      <w:r w:rsidRPr="00003501">
        <w:rPr>
          <w:rFonts w:ascii="PT Serif" w:hAnsi="PT Serif"/>
        </w:rPr>
        <w:t xml:space="preserve">В. А. Климин – председатель Думы города </w:t>
      </w:r>
      <w:r w:rsidRPr="00003501">
        <w:rPr>
          <w:rFonts w:ascii="PT Serif" w:hAnsi="PT Serif"/>
          <w:spacing w:val="-6"/>
        </w:rPr>
        <w:t>Югорска;</w:t>
      </w:r>
    </w:p>
    <w:p w:rsidR="002B4541" w:rsidRPr="00003501" w:rsidRDefault="002B4541" w:rsidP="002B4541">
      <w:pPr>
        <w:pStyle w:val="a5"/>
        <w:numPr>
          <w:ilvl w:val="0"/>
          <w:numId w:val="3"/>
        </w:numPr>
        <w:tabs>
          <w:tab w:val="left" w:pos="-567"/>
          <w:tab w:val="left" w:pos="0"/>
          <w:tab w:val="left" w:pos="142"/>
          <w:tab w:val="left" w:pos="426"/>
          <w:tab w:val="left" w:pos="851"/>
          <w:tab w:val="left" w:pos="993"/>
        </w:tabs>
        <w:ind w:left="567" w:right="142" w:firstLine="0"/>
        <w:contextualSpacing/>
        <w:jc w:val="both"/>
        <w:rPr>
          <w:rFonts w:ascii="PT Serif" w:hAnsi="PT Serif"/>
        </w:rPr>
      </w:pPr>
      <w:r w:rsidRPr="00003501">
        <w:rPr>
          <w:rFonts w:ascii="PT Serif" w:hAnsi="PT Serif"/>
        </w:rPr>
        <w:t>Н.А. Морозова – советник руководителя;</w:t>
      </w:r>
    </w:p>
    <w:p w:rsidR="002B4541" w:rsidRPr="00003501" w:rsidRDefault="002B4541" w:rsidP="002B4541">
      <w:pPr>
        <w:pStyle w:val="a5"/>
        <w:numPr>
          <w:ilvl w:val="0"/>
          <w:numId w:val="3"/>
        </w:numPr>
        <w:tabs>
          <w:tab w:val="left" w:pos="-567"/>
          <w:tab w:val="left" w:pos="0"/>
          <w:tab w:val="left" w:pos="142"/>
          <w:tab w:val="left" w:pos="426"/>
          <w:tab w:val="left" w:pos="851"/>
          <w:tab w:val="left" w:pos="993"/>
        </w:tabs>
        <w:ind w:left="567" w:right="142" w:firstLine="0"/>
        <w:contextualSpacing/>
        <w:jc w:val="both"/>
        <w:rPr>
          <w:rFonts w:ascii="PT Serif" w:hAnsi="PT Serif"/>
        </w:rPr>
      </w:pPr>
      <w:r w:rsidRPr="00003501">
        <w:rPr>
          <w:rFonts w:ascii="PT Serif" w:hAnsi="PT Serif"/>
        </w:rPr>
        <w:t>Т.И. Долгодворова - заместитель главы города Югорска;</w:t>
      </w:r>
    </w:p>
    <w:p w:rsidR="002B4541" w:rsidRPr="00003501" w:rsidRDefault="002B4541" w:rsidP="002B4541">
      <w:pPr>
        <w:pStyle w:val="a5"/>
        <w:numPr>
          <w:ilvl w:val="0"/>
          <w:numId w:val="3"/>
        </w:numPr>
        <w:tabs>
          <w:tab w:val="left" w:pos="-567"/>
          <w:tab w:val="left" w:pos="0"/>
          <w:tab w:val="left" w:pos="142"/>
          <w:tab w:val="left" w:pos="426"/>
          <w:tab w:val="left" w:pos="851"/>
          <w:tab w:val="left" w:pos="993"/>
        </w:tabs>
        <w:ind w:left="567" w:right="142" w:firstLine="0"/>
        <w:contextualSpacing/>
        <w:jc w:val="both"/>
        <w:rPr>
          <w:rFonts w:ascii="PT Serif" w:hAnsi="PT Serif"/>
        </w:rPr>
      </w:pPr>
      <w:r w:rsidRPr="00003501">
        <w:rPr>
          <w:rFonts w:ascii="PT Serif" w:hAnsi="PT Serif"/>
        </w:rPr>
        <w:t>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2B4541" w:rsidRPr="00003501" w:rsidRDefault="002B4541" w:rsidP="002B4541">
      <w:pPr>
        <w:pStyle w:val="a5"/>
        <w:numPr>
          <w:ilvl w:val="0"/>
          <w:numId w:val="3"/>
        </w:numPr>
        <w:tabs>
          <w:tab w:val="left" w:pos="-567"/>
          <w:tab w:val="left" w:pos="-142"/>
          <w:tab w:val="left" w:pos="0"/>
          <w:tab w:val="left" w:pos="426"/>
          <w:tab w:val="left" w:pos="993"/>
        </w:tabs>
        <w:ind w:left="567" w:right="142" w:firstLine="0"/>
        <w:contextualSpacing/>
        <w:jc w:val="both"/>
        <w:rPr>
          <w:rFonts w:ascii="PT Serif" w:hAnsi="PT Serif"/>
        </w:rPr>
      </w:pPr>
      <w:r w:rsidRPr="00003501">
        <w:rPr>
          <w:rFonts w:ascii="PT Serif" w:hAnsi="PT Serif"/>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003501">
        <w:rPr>
          <w:rFonts w:ascii="PT Serif" w:hAnsi="PT Serif"/>
        </w:rPr>
        <w:t>Югорска</w:t>
      </w:r>
      <w:proofErr w:type="spellEnd"/>
      <w:r w:rsidRPr="00003501">
        <w:rPr>
          <w:rFonts w:ascii="PT Serif" w:hAnsi="PT Serif"/>
        </w:rPr>
        <w:t>.</w:t>
      </w:r>
    </w:p>
    <w:p w:rsidR="00E668D9" w:rsidRPr="00003501" w:rsidRDefault="00E668D9" w:rsidP="00E668D9">
      <w:pPr>
        <w:pStyle w:val="a5"/>
        <w:numPr>
          <w:ilvl w:val="0"/>
          <w:numId w:val="3"/>
        </w:numPr>
        <w:tabs>
          <w:tab w:val="left" w:pos="142"/>
          <w:tab w:val="left" w:pos="426"/>
          <w:tab w:val="left" w:pos="567"/>
        </w:tabs>
        <w:ind w:left="567" w:right="142" w:firstLine="0"/>
        <w:contextualSpacing/>
        <w:jc w:val="both"/>
        <w:rPr>
          <w:rFonts w:ascii="PT Serif" w:hAnsi="PT Serif"/>
        </w:rPr>
      </w:pPr>
      <w:r w:rsidRPr="00003501">
        <w:rPr>
          <w:rFonts w:ascii="PT Serif" w:hAnsi="PT Serif"/>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003501">
        <w:rPr>
          <w:rFonts w:ascii="PT Serif" w:hAnsi="PT Serif"/>
        </w:rPr>
        <w:t>Югорска</w:t>
      </w:r>
      <w:proofErr w:type="spellEnd"/>
    </w:p>
    <w:p w:rsidR="002A685E" w:rsidRPr="0079608F" w:rsidRDefault="002A685E" w:rsidP="002A685E">
      <w:pPr>
        <w:keepNext/>
        <w:keepLines/>
        <w:suppressLineNumbers/>
        <w:suppressAutoHyphens/>
        <w:ind w:left="567"/>
        <w:jc w:val="both"/>
        <w:rPr>
          <w:rFonts w:ascii="PT Serif" w:hAnsi="PT Serif"/>
          <w:sz w:val="24"/>
          <w:szCs w:val="24"/>
        </w:rPr>
      </w:pPr>
      <w:r w:rsidRPr="00003501">
        <w:rPr>
          <w:rFonts w:ascii="PT Serif" w:hAnsi="PT Serif"/>
          <w:sz w:val="24"/>
          <w:szCs w:val="24"/>
        </w:rPr>
        <w:t>Всего присутствовали 8 членов комиссии из 8.</w:t>
      </w:r>
    </w:p>
    <w:p w:rsidR="002B4541" w:rsidRPr="001D70BE" w:rsidRDefault="002B4541" w:rsidP="002B4541">
      <w:pPr>
        <w:keepNext/>
        <w:keepLines/>
        <w:suppressLineNumbers/>
        <w:suppressAutoHyphens/>
        <w:ind w:left="567"/>
        <w:jc w:val="both"/>
        <w:rPr>
          <w:rFonts w:ascii="PT Serif" w:hAnsi="PT Serif"/>
          <w:sz w:val="24"/>
          <w:szCs w:val="24"/>
        </w:rPr>
      </w:pPr>
      <w:r w:rsidRPr="001D70BE">
        <w:rPr>
          <w:rFonts w:ascii="PT Serif" w:hAnsi="PT Serif"/>
          <w:sz w:val="24"/>
          <w:szCs w:val="24"/>
        </w:rPr>
        <w:t xml:space="preserve">Представитель заказчика: </w:t>
      </w:r>
      <w:r>
        <w:rPr>
          <w:rFonts w:ascii="PT Serif" w:hAnsi="PT Serif"/>
          <w:sz w:val="24"/>
          <w:szCs w:val="24"/>
        </w:rPr>
        <w:t>Королева Наталья Борисовна, главный специалист управления бухгалтерского учета и отчетности администрации города Югорска.</w:t>
      </w:r>
    </w:p>
    <w:p w:rsidR="002B4541" w:rsidRPr="00CB4F3A" w:rsidRDefault="002B4541" w:rsidP="002B4541">
      <w:pPr>
        <w:keepNext/>
        <w:keepLines/>
        <w:suppressLineNumbers/>
        <w:suppressAutoHyphens/>
        <w:ind w:left="567"/>
        <w:jc w:val="both"/>
        <w:rPr>
          <w:rFonts w:ascii="PT Serif" w:hAnsi="PT Serif"/>
          <w:sz w:val="24"/>
          <w:szCs w:val="24"/>
        </w:rPr>
      </w:pPr>
      <w:r w:rsidRPr="001D70BE">
        <w:rPr>
          <w:rFonts w:ascii="PT Serif" w:hAnsi="PT Serif"/>
          <w:sz w:val="24"/>
          <w:szCs w:val="24"/>
        </w:rPr>
        <w:t>Наименование аукциона: ау</w:t>
      </w:r>
      <w:r w:rsidRPr="002A6A07">
        <w:rPr>
          <w:rFonts w:ascii="PT Serif" w:hAnsi="PT Serif"/>
          <w:sz w:val="24"/>
          <w:szCs w:val="24"/>
        </w:rPr>
        <w:t>кцион в электронной форме № 01873000058190000</w:t>
      </w:r>
      <w:r>
        <w:rPr>
          <w:rFonts w:ascii="PT Serif" w:hAnsi="PT Serif"/>
          <w:sz w:val="24"/>
          <w:szCs w:val="24"/>
        </w:rPr>
        <w:t>45</w:t>
      </w:r>
      <w:r w:rsidRPr="002A6A07">
        <w:rPr>
          <w:rFonts w:ascii="PT Serif" w:hAnsi="PT Serif"/>
          <w:sz w:val="24"/>
          <w:szCs w:val="24"/>
        </w:rPr>
        <w:t xml:space="preserve"> 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образовательных услуг по дополнительной профессиональной программе повышения квалификации</w:t>
      </w:r>
      <w:r>
        <w:rPr>
          <w:rFonts w:ascii="PT Serif" w:hAnsi="PT Serif"/>
          <w:sz w:val="24"/>
          <w:szCs w:val="24"/>
        </w:rPr>
        <w:t>.</w:t>
      </w:r>
    </w:p>
    <w:p w:rsidR="002B4541" w:rsidRPr="004411F0" w:rsidRDefault="002B4541" w:rsidP="002B4541">
      <w:pPr>
        <w:keepNext/>
        <w:keepLines/>
        <w:suppressLineNumbers/>
        <w:suppressAutoHyphens/>
        <w:ind w:left="567"/>
        <w:jc w:val="both"/>
        <w:rPr>
          <w:rFonts w:ascii="PT Serif" w:hAnsi="PT Serif"/>
          <w:sz w:val="24"/>
          <w:szCs w:val="24"/>
        </w:rPr>
      </w:pPr>
      <w:r w:rsidRPr="00CB4F3A">
        <w:rPr>
          <w:rFonts w:ascii="PT Serif" w:hAnsi="PT Serif"/>
          <w:sz w:val="24"/>
          <w:szCs w:val="24"/>
        </w:rPr>
        <w:t xml:space="preserve">Номер извещения о проведении торгов на </w:t>
      </w:r>
      <w:r w:rsidRPr="004411F0">
        <w:rPr>
          <w:rFonts w:ascii="PT Serif" w:hAnsi="PT Serif"/>
          <w:sz w:val="24"/>
          <w:szCs w:val="24"/>
        </w:rPr>
        <w:t xml:space="preserve">официальном сайте – </w:t>
      </w:r>
      <w:hyperlink r:id="rId6" w:history="1">
        <w:r w:rsidRPr="004411F0">
          <w:rPr>
            <w:rStyle w:val="a3"/>
            <w:rFonts w:ascii="PT Serif" w:hAnsi="PT Serif"/>
            <w:color w:val="auto"/>
            <w:sz w:val="24"/>
            <w:szCs w:val="24"/>
            <w:u w:val="none"/>
          </w:rPr>
          <w:t>http://zakupki.gov.ru/</w:t>
        </w:r>
      </w:hyperlink>
      <w:r w:rsidRPr="004411F0">
        <w:rPr>
          <w:rFonts w:ascii="PT Serif" w:hAnsi="PT Serif"/>
          <w:sz w:val="24"/>
          <w:szCs w:val="24"/>
        </w:rPr>
        <w:t xml:space="preserve">, код аукциона 0187300005819000045, дата </w:t>
      </w:r>
      <w:r w:rsidRPr="00764F21">
        <w:rPr>
          <w:rFonts w:ascii="PT Serif" w:hAnsi="PT Serif"/>
          <w:sz w:val="24"/>
          <w:szCs w:val="24"/>
        </w:rPr>
        <w:t>публикации 27.03.2019.</w:t>
      </w:r>
      <w:r w:rsidRPr="004411F0">
        <w:rPr>
          <w:rFonts w:ascii="PT Serif" w:hAnsi="PT Serif"/>
          <w:sz w:val="24"/>
          <w:szCs w:val="24"/>
        </w:rPr>
        <w:t xml:space="preserve"> </w:t>
      </w:r>
    </w:p>
    <w:p w:rsidR="002B4541" w:rsidRPr="004411F0" w:rsidRDefault="002B4541" w:rsidP="002B4541">
      <w:pPr>
        <w:keepNext/>
        <w:keepLines/>
        <w:suppressLineNumbers/>
        <w:suppressAutoHyphens/>
        <w:jc w:val="both"/>
        <w:rPr>
          <w:rFonts w:ascii="PT Serif" w:hAnsi="PT Serif"/>
          <w:sz w:val="24"/>
          <w:szCs w:val="24"/>
        </w:rPr>
      </w:pPr>
      <w:r w:rsidRPr="004411F0">
        <w:rPr>
          <w:rFonts w:ascii="PT Serif" w:hAnsi="PT Serif"/>
          <w:sz w:val="24"/>
          <w:szCs w:val="24"/>
        </w:rPr>
        <w:t xml:space="preserve">         Идентификационный код закупки: 193862200236886220100100380088542244.</w:t>
      </w:r>
    </w:p>
    <w:p w:rsidR="002B4541" w:rsidRPr="004411F0" w:rsidRDefault="002B4541" w:rsidP="002B4541">
      <w:pPr>
        <w:keepNext/>
        <w:keepLines/>
        <w:suppressLineNumbers/>
        <w:suppressAutoHyphens/>
        <w:ind w:left="567"/>
        <w:jc w:val="both"/>
        <w:rPr>
          <w:rFonts w:ascii="PT Serif" w:hAnsi="PT Serif"/>
          <w:sz w:val="24"/>
          <w:szCs w:val="24"/>
        </w:rPr>
      </w:pPr>
      <w:r w:rsidRPr="004411F0">
        <w:rPr>
          <w:rFonts w:ascii="PT Serif" w:hAnsi="PT Serif"/>
          <w:sz w:val="24"/>
          <w:szCs w:val="24"/>
        </w:rPr>
        <w:t xml:space="preserve">2. Заказчик: Администрация города Югорска. </w:t>
      </w:r>
      <w:proofErr w:type="gramStart"/>
      <w:r w:rsidRPr="004411F0">
        <w:rPr>
          <w:rFonts w:ascii="PT Serif" w:hAnsi="PT Serif"/>
          <w:sz w:val="24"/>
          <w:szCs w:val="24"/>
        </w:rPr>
        <w:t>Почтовый адрес: 628260, Ханты - Мансийский автономный округ - Югра, Тюменская обл.,  г. Югорск, ул. 40 лет Победы, 11.</w:t>
      </w:r>
      <w:proofErr w:type="gramEnd"/>
    </w:p>
    <w:p w:rsidR="002B4541" w:rsidRPr="003B138B" w:rsidRDefault="002B4541" w:rsidP="002B4541">
      <w:pPr>
        <w:keepNext/>
        <w:keepLines/>
        <w:suppressLineNumbers/>
        <w:suppressAutoHyphens/>
        <w:ind w:left="567"/>
        <w:jc w:val="both"/>
        <w:rPr>
          <w:rFonts w:ascii="PT Astra Serif" w:hAnsi="PT Astra Serif"/>
          <w:sz w:val="24"/>
          <w:szCs w:val="24"/>
        </w:rPr>
      </w:pPr>
      <w:r w:rsidRPr="004411F0">
        <w:rPr>
          <w:rFonts w:ascii="PT Serif" w:hAnsi="PT Serif"/>
          <w:sz w:val="24"/>
          <w:szCs w:val="24"/>
        </w:rPr>
        <w:t>3. Процедура рассмотрения первых частей заявок на участие в аукционе</w:t>
      </w:r>
      <w:r w:rsidRPr="00CB4F3A">
        <w:rPr>
          <w:rFonts w:ascii="PT Serif" w:hAnsi="PT Serif"/>
          <w:sz w:val="24"/>
          <w:szCs w:val="24"/>
        </w:rPr>
        <w:t xml:space="preserve"> была проведена комиссией в 10.00 часов </w:t>
      </w:r>
      <w:r>
        <w:rPr>
          <w:rFonts w:ascii="PT Serif" w:hAnsi="PT Serif"/>
          <w:sz w:val="24"/>
          <w:szCs w:val="24"/>
        </w:rPr>
        <w:t xml:space="preserve">09 </w:t>
      </w:r>
      <w:r w:rsidRPr="00CB4F3A">
        <w:rPr>
          <w:rFonts w:ascii="PT Serif" w:hAnsi="PT Serif"/>
          <w:sz w:val="24"/>
          <w:szCs w:val="24"/>
        </w:rPr>
        <w:t>а</w:t>
      </w:r>
      <w:r>
        <w:rPr>
          <w:rFonts w:ascii="PT Serif" w:hAnsi="PT Serif"/>
          <w:sz w:val="24"/>
          <w:szCs w:val="24"/>
        </w:rPr>
        <w:t>преля</w:t>
      </w:r>
      <w:r w:rsidRPr="00CB4F3A">
        <w:rPr>
          <w:rFonts w:ascii="PT Serif" w:hAnsi="PT Serif"/>
          <w:sz w:val="24"/>
          <w:szCs w:val="24"/>
        </w:rPr>
        <w:t xml:space="preserve"> 2019 года, по адресу: ул. 40 лет Победы, 11, г. Югорск, Ханты-Мансийский  автономный</w:t>
      </w:r>
      <w:r w:rsidRPr="003B138B">
        <w:rPr>
          <w:rFonts w:ascii="PT Astra Serif" w:hAnsi="PT Astra Serif"/>
          <w:sz w:val="24"/>
          <w:szCs w:val="24"/>
        </w:rPr>
        <w:t xml:space="preserve">  округ-Югра, Тюменская область.</w:t>
      </w:r>
    </w:p>
    <w:p w:rsidR="00920BC2" w:rsidRDefault="00920BC2" w:rsidP="002B4541">
      <w:pPr>
        <w:tabs>
          <w:tab w:val="left" w:pos="567"/>
        </w:tabs>
        <w:snapToGrid w:val="0"/>
        <w:ind w:left="567" w:right="140"/>
        <w:jc w:val="both"/>
        <w:rPr>
          <w:rFonts w:ascii="PT Serif" w:hAnsi="PT Serif"/>
          <w:sz w:val="24"/>
        </w:rPr>
      </w:pPr>
      <w:r w:rsidRPr="008214C5">
        <w:rPr>
          <w:rFonts w:ascii="PT Serif" w:hAnsi="PT Serif"/>
          <w:sz w:val="24"/>
          <w:szCs w:val="24"/>
        </w:rPr>
        <w:t>4. На основании протокола пров</w:t>
      </w:r>
      <w:bookmarkStart w:id="0" w:name="_GoBack"/>
      <w:r w:rsidRPr="008214C5">
        <w:rPr>
          <w:rFonts w:ascii="PT Serif" w:hAnsi="PT Serif"/>
          <w:sz w:val="24"/>
          <w:szCs w:val="24"/>
        </w:rPr>
        <w:t>е</w:t>
      </w:r>
      <w:bookmarkEnd w:id="0"/>
      <w:r w:rsidRPr="008214C5">
        <w:rPr>
          <w:rFonts w:ascii="PT Serif" w:hAnsi="PT Serif"/>
          <w:sz w:val="24"/>
          <w:szCs w:val="24"/>
        </w:rPr>
        <w:t xml:space="preserve">дения аукциона </w:t>
      </w:r>
      <w:r w:rsidR="00107A93">
        <w:rPr>
          <w:rFonts w:ascii="PT Serif" w:hAnsi="PT Serif"/>
          <w:sz w:val="24"/>
          <w:szCs w:val="24"/>
        </w:rPr>
        <w:t>в электронной форме от 12</w:t>
      </w:r>
      <w:r w:rsidR="008214C5" w:rsidRPr="008214C5">
        <w:rPr>
          <w:rFonts w:ascii="PT Serif" w:hAnsi="PT Serif"/>
          <w:sz w:val="24"/>
          <w:szCs w:val="24"/>
        </w:rPr>
        <w:t>.04</w:t>
      </w:r>
      <w:r w:rsidRPr="008214C5">
        <w:rPr>
          <w:rFonts w:ascii="PT Serif" w:hAnsi="PT Serif"/>
          <w:sz w:val="24"/>
          <w:szCs w:val="24"/>
        </w:rPr>
        <w:t>.2019 комиссией были рассмотрены</w:t>
      </w:r>
      <w:r w:rsidRPr="008214C5">
        <w:rPr>
          <w:rFonts w:ascii="PT Serif" w:hAnsi="PT Serif"/>
          <w:sz w:val="24"/>
        </w:rPr>
        <w:t xml:space="preserve"> вторые части заявок следующих участников аукциона в электронной форме:</w:t>
      </w:r>
      <w:r>
        <w:rPr>
          <w:rFonts w:ascii="PT Serif" w:hAnsi="PT Serif"/>
          <w:sz w:val="24"/>
        </w:rPr>
        <w:t xml:space="preserve"> </w:t>
      </w:r>
    </w:p>
    <w:tbl>
      <w:tblPr>
        <w:tblW w:w="10065"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5528"/>
        <w:gridCol w:w="2126"/>
      </w:tblGrid>
      <w:tr w:rsidR="00920BC2" w:rsidTr="002B4541">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920BC2" w:rsidRDefault="00920BC2">
            <w:pPr>
              <w:spacing w:line="276" w:lineRule="auto"/>
              <w:jc w:val="center"/>
              <w:rPr>
                <w:rFonts w:ascii="PT Serif" w:hAnsi="PT Serif"/>
                <w:b/>
                <w:lang w:eastAsia="en-US"/>
              </w:rPr>
            </w:pPr>
            <w:r>
              <w:rPr>
                <w:rFonts w:ascii="PT Serif" w:hAnsi="PT Serif"/>
                <w:b/>
                <w:lang w:eastAsia="en-US"/>
              </w:rPr>
              <w:lastRenderedPageBreak/>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920BC2" w:rsidRDefault="00920BC2">
            <w:pPr>
              <w:spacing w:after="200" w:line="276" w:lineRule="auto"/>
              <w:jc w:val="center"/>
              <w:rPr>
                <w:rFonts w:ascii="PT Serif" w:hAnsi="PT Serif"/>
                <w:b/>
                <w:lang w:eastAsia="en-US"/>
              </w:rPr>
            </w:pPr>
            <w:r>
              <w:rPr>
                <w:rFonts w:ascii="PT Serif" w:hAnsi="PT Serif"/>
                <w:b/>
                <w:lang w:eastAsia="en-US"/>
              </w:rPr>
              <w:t>Идентификационный номер заявки</w:t>
            </w:r>
          </w:p>
        </w:tc>
        <w:tc>
          <w:tcPr>
            <w:tcW w:w="5528" w:type="dxa"/>
            <w:tcBorders>
              <w:top w:val="single" w:sz="6" w:space="0" w:color="auto"/>
              <w:left w:val="single" w:sz="6" w:space="0" w:color="auto"/>
              <w:bottom w:val="single" w:sz="6" w:space="0" w:color="auto"/>
              <w:right w:val="single" w:sz="6" w:space="0" w:color="auto"/>
            </w:tcBorders>
            <w:hideMark/>
          </w:tcPr>
          <w:p w:rsidR="00920BC2" w:rsidRDefault="00920BC2">
            <w:pPr>
              <w:spacing w:line="276" w:lineRule="auto"/>
              <w:jc w:val="center"/>
              <w:rPr>
                <w:rFonts w:ascii="PT Serif" w:hAnsi="PT Serif"/>
                <w:b/>
                <w:lang w:eastAsia="en-US"/>
              </w:rPr>
            </w:pPr>
            <w:proofErr w:type="gramStart"/>
            <w:r>
              <w:rPr>
                <w:rFonts w:ascii="PT Serif" w:hAnsi="PT Serif"/>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2126" w:type="dxa"/>
            <w:tcBorders>
              <w:top w:val="single" w:sz="6" w:space="0" w:color="auto"/>
              <w:left w:val="single" w:sz="6" w:space="0" w:color="auto"/>
              <w:bottom w:val="single" w:sz="6" w:space="0" w:color="auto"/>
              <w:right w:val="single" w:sz="6" w:space="0" w:color="auto"/>
            </w:tcBorders>
            <w:hideMark/>
          </w:tcPr>
          <w:p w:rsidR="00920BC2" w:rsidRDefault="00920BC2">
            <w:pPr>
              <w:spacing w:after="200" w:line="276" w:lineRule="auto"/>
              <w:jc w:val="center"/>
              <w:rPr>
                <w:rFonts w:ascii="PT Serif" w:hAnsi="PT Serif"/>
                <w:b/>
                <w:lang w:eastAsia="en-US"/>
              </w:rPr>
            </w:pPr>
            <w:r>
              <w:rPr>
                <w:rFonts w:ascii="PT Serif" w:hAnsi="PT Serif"/>
                <w:b/>
                <w:lang w:eastAsia="en-US"/>
              </w:rPr>
              <w:t>Предложение участника аукциона о цене контракта, рублей</w:t>
            </w:r>
          </w:p>
        </w:tc>
      </w:tr>
      <w:tr w:rsidR="002B4541" w:rsidRPr="008214C5" w:rsidTr="002B4541">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2B4541" w:rsidRPr="00107A93" w:rsidRDefault="002B4541">
            <w:pPr>
              <w:spacing w:line="276" w:lineRule="auto"/>
              <w:rPr>
                <w:rFonts w:ascii="PT Astra Sans" w:hAnsi="PT Astra Sans"/>
                <w:sz w:val="18"/>
                <w:szCs w:val="18"/>
                <w:lang w:eastAsia="en-US"/>
              </w:rPr>
            </w:pPr>
            <w:r w:rsidRPr="00107A93">
              <w:rPr>
                <w:rFonts w:ascii="PT Astra Sans" w:hAnsi="PT Astra Sans"/>
                <w:sz w:val="18"/>
                <w:szCs w:val="18"/>
                <w:lang w:eastAsia="en-US"/>
              </w:rPr>
              <w:t>1</w:t>
            </w:r>
          </w:p>
        </w:tc>
        <w:tc>
          <w:tcPr>
            <w:tcW w:w="1418" w:type="dxa"/>
            <w:tcBorders>
              <w:top w:val="single" w:sz="6" w:space="0" w:color="auto"/>
              <w:left w:val="single" w:sz="6" w:space="0" w:color="auto"/>
              <w:bottom w:val="single" w:sz="6" w:space="0" w:color="auto"/>
              <w:right w:val="single" w:sz="6" w:space="0" w:color="auto"/>
            </w:tcBorders>
            <w:hideMark/>
          </w:tcPr>
          <w:p w:rsidR="002B4541" w:rsidRDefault="002B4541" w:rsidP="002B4541">
            <w:pPr>
              <w:jc w:val="center"/>
              <w:rPr>
                <w:rFonts w:ascii="Calibri" w:hAnsi="Calibri"/>
                <w:sz w:val="24"/>
                <w:szCs w:val="24"/>
              </w:rPr>
            </w:pPr>
            <w:r>
              <w:rPr>
                <w:rFonts w:ascii="Calibri" w:hAnsi="Calibri"/>
              </w:rPr>
              <w:t>234</w:t>
            </w:r>
          </w:p>
        </w:tc>
        <w:tc>
          <w:tcPr>
            <w:tcW w:w="5528"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656"/>
              <w:gridCol w:w="3640"/>
            </w:tblGrid>
            <w:tr w:rsidR="002B4541" w:rsidRPr="002B4541">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4541" w:rsidRDefault="002B4541" w:rsidP="000F2081">
                  <w:pPr>
                    <w:rPr>
                      <w:rFonts w:ascii="Calibri" w:hAnsi="Calibri"/>
                      <w:sz w:val="24"/>
                      <w:szCs w:val="24"/>
                    </w:rPr>
                  </w:pPr>
                  <w:r>
                    <w:rPr>
                      <w:rFonts w:ascii="Calibri" w:hAnsi="Calibri"/>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4541" w:rsidRDefault="002B4541" w:rsidP="002B4541">
                  <w:pPr>
                    <w:rPr>
                      <w:rFonts w:ascii="Calibri" w:hAnsi="Calibri"/>
                      <w:sz w:val="24"/>
                      <w:szCs w:val="24"/>
                    </w:rPr>
                  </w:pPr>
                  <w:r>
                    <w:rPr>
                      <w:rFonts w:ascii="Calibri" w:hAnsi="Calibri"/>
                      <w:b/>
                      <w:bCs/>
                    </w:rPr>
                    <w:t>ОБЩЕСТВО С ОГРАНИЧЕННОЙ ОТВЕТСТВЕННОСТЬЮ "СЕМИНАР"</w:t>
                  </w:r>
                </w:p>
              </w:tc>
            </w:tr>
            <w:tr w:rsidR="002B4541" w:rsidRPr="002B454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4541" w:rsidRDefault="002B4541" w:rsidP="000F2081">
                  <w:pPr>
                    <w:rPr>
                      <w:rFonts w:ascii="Calibri" w:hAnsi="Calibri"/>
                      <w:sz w:val="24"/>
                      <w:szCs w:val="24"/>
                    </w:rPr>
                  </w:pPr>
                  <w:r>
                    <w:rPr>
                      <w:rFonts w:ascii="Calibri" w:hAnsi="Calibri"/>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4541" w:rsidRDefault="002B4541" w:rsidP="000F2081">
                  <w:pPr>
                    <w:rPr>
                      <w:rFonts w:ascii="Calibri" w:hAnsi="Calibri"/>
                      <w:sz w:val="24"/>
                      <w:szCs w:val="24"/>
                    </w:rPr>
                  </w:pPr>
                  <w:r>
                    <w:rPr>
                      <w:rFonts w:ascii="Calibri" w:hAnsi="Calibri"/>
                    </w:rPr>
                    <w:t>07.02.2019</w:t>
                  </w:r>
                </w:p>
              </w:tc>
            </w:tr>
            <w:tr w:rsidR="002B4541" w:rsidRPr="002B454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4541" w:rsidRDefault="002B4541" w:rsidP="000F2081">
                  <w:pPr>
                    <w:rPr>
                      <w:rFonts w:ascii="Calibri" w:hAnsi="Calibri"/>
                      <w:sz w:val="24"/>
                      <w:szCs w:val="24"/>
                    </w:rPr>
                  </w:pPr>
                  <w:r>
                    <w:rPr>
                      <w:rFonts w:ascii="Calibri" w:hAnsi="Calibri"/>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4541" w:rsidRDefault="002B4541" w:rsidP="000F2081">
                  <w:pPr>
                    <w:rPr>
                      <w:rFonts w:ascii="Calibri" w:hAnsi="Calibri"/>
                      <w:sz w:val="24"/>
                      <w:szCs w:val="24"/>
                    </w:rPr>
                  </w:pPr>
                  <w:r>
                    <w:rPr>
                      <w:rFonts w:ascii="Calibri" w:hAnsi="Calibri"/>
                    </w:rPr>
                    <w:t>45210.06</w:t>
                  </w:r>
                </w:p>
              </w:tc>
            </w:tr>
            <w:tr w:rsidR="002B4541" w:rsidRPr="002B454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4541" w:rsidRDefault="002B4541" w:rsidP="000F2081">
                  <w:pPr>
                    <w:rPr>
                      <w:rFonts w:ascii="Calibri" w:hAnsi="Calibri"/>
                      <w:sz w:val="24"/>
                      <w:szCs w:val="24"/>
                    </w:rPr>
                  </w:pPr>
                  <w:r>
                    <w:rPr>
                      <w:rFonts w:ascii="Calibri" w:hAnsi="Calibri"/>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4541" w:rsidRDefault="002B4541" w:rsidP="000F2081">
                  <w:pPr>
                    <w:rPr>
                      <w:rFonts w:ascii="Calibri" w:hAnsi="Calibri"/>
                      <w:sz w:val="24"/>
                      <w:szCs w:val="24"/>
                    </w:rPr>
                  </w:pPr>
                  <w:r>
                    <w:rPr>
                      <w:rFonts w:ascii="Calibri" w:hAnsi="Calibri"/>
                    </w:rPr>
                    <w:t>7453287202</w:t>
                  </w:r>
                </w:p>
              </w:tc>
            </w:tr>
            <w:tr w:rsidR="002B4541" w:rsidRPr="002B454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4541" w:rsidRDefault="002B4541" w:rsidP="000F2081">
                  <w:pPr>
                    <w:rPr>
                      <w:rFonts w:ascii="Calibri" w:hAnsi="Calibri"/>
                      <w:sz w:val="24"/>
                      <w:szCs w:val="24"/>
                    </w:rPr>
                  </w:pPr>
                  <w:r>
                    <w:rPr>
                      <w:rFonts w:ascii="Calibri" w:hAnsi="Calibri"/>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4541" w:rsidRDefault="002B4541" w:rsidP="000F2081">
                  <w:pPr>
                    <w:rPr>
                      <w:rFonts w:ascii="Calibri" w:hAnsi="Calibri"/>
                      <w:sz w:val="24"/>
                      <w:szCs w:val="24"/>
                    </w:rPr>
                  </w:pPr>
                  <w:r>
                    <w:rPr>
                      <w:rFonts w:ascii="Calibri" w:hAnsi="Calibri"/>
                    </w:rPr>
                    <w:t>745301001</w:t>
                  </w:r>
                </w:p>
              </w:tc>
            </w:tr>
            <w:tr w:rsidR="002B4541" w:rsidRPr="002B454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4541" w:rsidRDefault="002B4541" w:rsidP="000F2081">
                  <w:pPr>
                    <w:rPr>
                      <w:rFonts w:ascii="Calibri" w:hAnsi="Calibri"/>
                      <w:sz w:val="24"/>
                      <w:szCs w:val="24"/>
                    </w:rPr>
                  </w:pPr>
                  <w:r>
                    <w:rPr>
                      <w:rFonts w:ascii="Calibri" w:hAnsi="Calibri"/>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4541" w:rsidRDefault="002B4541" w:rsidP="000F2081">
                  <w:pPr>
                    <w:rPr>
                      <w:rFonts w:ascii="Calibri" w:hAnsi="Calibri"/>
                      <w:sz w:val="24"/>
                      <w:szCs w:val="24"/>
                    </w:rPr>
                  </w:pPr>
                  <w:r>
                    <w:rPr>
                      <w:rFonts w:ascii="Calibri" w:hAnsi="Calibri"/>
                    </w:rPr>
                    <w:t xml:space="preserve">454004, </w:t>
                  </w:r>
                  <w:proofErr w:type="gramStart"/>
                  <w:r>
                    <w:rPr>
                      <w:rFonts w:ascii="Calibri" w:hAnsi="Calibri"/>
                    </w:rPr>
                    <w:t>ОБЛ</w:t>
                  </w:r>
                  <w:proofErr w:type="gramEnd"/>
                  <w:r>
                    <w:rPr>
                      <w:rFonts w:ascii="Calibri" w:hAnsi="Calibri"/>
                    </w:rPr>
                    <w:t xml:space="preserve"> ЧЕЛЯБИНСКАЯ74, Г ЧЕЛЯБИНСК, УЛ АКАДЕМИКА САХАРОВА, ДОМ 22, КВАРТИРА 170</w:t>
                  </w:r>
                </w:p>
              </w:tc>
            </w:tr>
            <w:tr w:rsidR="002B4541" w:rsidRPr="002B454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4541" w:rsidRDefault="002B4541" w:rsidP="000F2081">
                  <w:pPr>
                    <w:rPr>
                      <w:rFonts w:ascii="Calibri" w:hAnsi="Calibri"/>
                      <w:sz w:val="24"/>
                      <w:szCs w:val="24"/>
                    </w:rPr>
                  </w:pPr>
                  <w:r>
                    <w:rPr>
                      <w:rFonts w:ascii="Calibri" w:hAnsi="Calibri"/>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4541" w:rsidRDefault="002B4541" w:rsidP="000F2081">
                  <w:pPr>
                    <w:rPr>
                      <w:rFonts w:ascii="Calibri" w:hAnsi="Calibri"/>
                      <w:sz w:val="24"/>
                      <w:szCs w:val="24"/>
                    </w:rPr>
                  </w:pPr>
                  <w:r>
                    <w:rPr>
                      <w:rFonts w:ascii="Calibri" w:hAnsi="Calibri"/>
                    </w:rPr>
                    <w:t xml:space="preserve">454004, Челябинская </w:t>
                  </w:r>
                  <w:proofErr w:type="spellStart"/>
                  <w:r>
                    <w:rPr>
                      <w:rFonts w:ascii="Calibri" w:hAnsi="Calibri"/>
                    </w:rPr>
                    <w:t>обл</w:t>
                  </w:r>
                  <w:proofErr w:type="spellEnd"/>
                  <w:r>
                    <w:rPr>
                      <w:rFonts w:ascii="Calibri" w:hAnsi="Calibri"/>
                    </w:rPr>
                    <w:t xml:space="preserve">, Челябинск г, </w:t>
                  </w:r>
                  <w:proofErr w:type="spellStart"/>
                  <w:r>
                    <w:rPr>
                      <w:rFonts w:ascii="Calibri" w:hAnsi="Calibri"/>
                    </w:rPr>
                    <w:t>ул</w:t>
                  </w:r>
                  <w:proofErr w:type="gramStart"/>
                  <w:r>
                    <w:rPr>
                      <w:rFonts w:ascii="Calibri" w:hAnsi="Calibri"/>
                    </w:rPr>
                    <w:t>.А</w:t>
                  </w:r>
                  <w:proofErr w:type="gramEnd"/>
                  <w:r>
                    <w:rPr>
                      <w:rFonts w:ascii="Calibri" w:hAnsi="Calibri"/>
                    </w:rPr>
                    <w:t>кадемика</w:t>
                  </w:r>
                  <w:proofErr w:type="spellEnd"/>
                  <w:r>
                    <w:rPr>
                      <w:rFonts w:ascii="Calibri" w:hAnsi="Calibri"/>
                    </w:rPr>
                    <w:t xml:space="preserve"> Сахарова, д.22 - 170</w:t>
                  </w:r>
                </w:p>
              </w:tc>
            </w:tr>
            <w:tr w:rsidR="002B4541" w:rsidRPr="002B454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4541" w:rsidRDefault="002B4541" w:rsidP="000F2081">
                  <w:pPr>
                    <w:rPr>
                      <w:rFonts w:ascii="Calibri" w:hAnsi="Calibri"/>
                      <w:sz w:val="24"/>
                      <w:szCs w:val="24"/>
                    </w:rPr>
                  </w:pPr>
                  <w:r>
                    <w:rPr>
                      <w:rFonts w:ascii="Calibri" w:hAnsi="Calibri"/>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4541" w:rsidRDefault="002B4541" w:rsidP="000F2081">
                  <w:pPr>
                    <w:rPr>
                      <w:rFonts w:ascii="Calibri" w:hAnsi="Calibri"/>
                      <w:sz w:val="24"/>
                      <w:szCs w:val="24"/>
                    </w:rPr>
                  </w:pPr>
                  <w:r>
                    <w:rPr>
                      <w:rFonts w:ascii="Calibri" w:hAnsi="Calibri"/>
                    </w:rPr>
                    <w:t>79193224987</w:t>
                  </w:r>
                </w:p>
              </w:tc>
            </w:tr>
          </w:tbl>
          <w:p w:rsidR="002B4541" w:rsidRPr="002B4541" w:rsidRDefault="002B4541">
            <w:pPr>
              <w:widowControl/>
              <w:spacing w:line="276" w:lineRule="auto"/>
              <w:rPr>
                <w:rFonts w:ascii="PT Astra Sans" w:eastAsiaTheme="minorHAnsi" w:hAnsi="PT Astra Sans"/>
                <w:color w:val="FF0000"/>
                <w:sz w:val="22"/>
                <w:szCs w:val="22"/>
                <w:lang w:eastAsia="en-US"/>
              </w:rPr>
            </w:pPr>
          </w:p>
        </w:tc>
        <w:tc>
          <w:tcPr>
            <w:tcW w:w="2126" w:type="dxa"/>
            <w:tcBorders>
              <w:top w:val="single" w:sz="6" w:space="0" w:color="auto"/>
              <w:left w:val="single" w:sz="6" w:space="0" w:color="auto"/>
              <w:bottom w:val="single" w:sz="6" w:space="0" w:color="auto"/>
              <w:right w:val="single" w:sz="6" w:space="0" w:color="auto"/>
            </w:tcBorders>
            <w:hideMark/>
          </w:tcPr>
          <w:p w:rsidR="002B4541" w:rsidRDefault="002B4541" w:rsidP="002B4541">
            <w:pPr>
              <w:jc w:val="center"/>
              <w:rPr>
                <w:rFonts w:ascii="Calibri" w:hAnsi="Calibri"/>
                <w:sz w:val="24"/>
                <w:szCs w:val="24"/>
              </w:rPr>
            </w:pPr>
            <w:r>
              <w:rPr>
                <w:rFonts w:ascii="Calibri" w:hAnsi="Calibri"/>
              </w:rPr>
              <w:t>45210.06</w:t>
            </w:r>
          </w:p>
        </w:tc>
      </w:tr>
      <w:tr w:rsidR="002B4541" w:rsidRPr="000E2EA0" w:rsidTr="002B4541">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2B4541" w:rsidRPr="00107A93" w:rsidRDefault="002B4541">
            <w:pPr>
              <w:spacing w:line="276" w:lineRule="auto"/>
              <w:rPr>
                <w:rFonts w:ascii="PT Astra Sans" w:hAnsi="PT Astra Sans"/>
                <w:sz w:val="18"/>
                <w:szCs w:val="18"/>
                <w:lang w:eastAsia="en-US"/>
              </w:rPr>
            </w:pPr>
            <w:r w:rsidRPr="00107A93">
              <w:rPr>
                <w:rFonts w:ascii="PT Astra Sans" w:hAnsi="PT Astra Sans"/>
                <w:sz w:val="18"/>
                <w:szCs w:val="18"/>
                <w:lang w:eastAsia="en-US"/>
              </w:rPr>
              <w:t>2</w:t>
            </w:r>
          </w:p>
        </w:tc>
        <w:tc>
          <w:tcPr>
            <w:tcW w:w="1418" w:type="dxa"/>
            <w:tcBorders>
              <w:top w:val="single" w:sz="6" w:space="0" w:color="auto"/>
              <w:left w:val="single" w:sz="6" w:space="0" w:color="auto"/>
              <w:bottom w:val="single" w:sz="6" w:space="0" w:color="auto"/>
              <w:right w:val="single" w:sz="6" w:space="0" w:color="auto"/>
            </w:tcBorders>
            <w:hideMark/>
          </w:tcPr>
          <w:p w:rsidR="002B4541" w:rsidRDefault="002B4541" w:rsidP="002B4541">
            <w:pPr>
              <w:jc w:val="center"/>
              <w:rPr>
                <w:rFonts w:ascii="Calibri" w:hAnsi="Calibri"/>
                <w:sz w:val="24"/>
                <w:szCs w:val="24"/>
              </w:rPr>
            </w:pPr>
            <w:r>
              <w:rPr>
                <w:rFonts w:ascii="Calibri" w:hAnsi="Calibri"/>
              </w:rPr>
              <w:t>132</w:t>
            </w:r>
          </w:p>
        </w:tc>
        <w:tc>
          <w:tcPr>
            <w:tcW w:w="5528"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656"/>
              <w:gridCol w:w="3640"/>
            </w:tblGrid>
            <w:tr w:rsidR="002B4541" w:rsidRPr="002B454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4541" w:rsidRDefault="002B4541" w:rsidP="000F2081">
                  <w:pPr>
                    <w:rPr>
                      <w:rFonts w:ascii="Calibri" w:hAnsi="Calibri"/>
                      <w:sz w:val="24"/>
                      <w:szCs w:val="24"/>
                    </w:rPr>
                  </w:pPr>
                  <w:r>
                    <w:rPr>
                      <w:rFonts w:ascii="Calibri" w:hAnsi="Calibri"/>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4541" w:rsidRDefault="002B4541" w:rsidP="002B4541">
                  <w:pPr>
                    <w:rPr>
                      <w:rFonts w:ascii="Calibri" w:hAnsi="Calibri"/>
                      <w:sz w:val="24"/>
                      <w:szCs w:val="24"/>
                    </w:rPr>
                  </w:pPr>
                  <w:r>
                    <w:rPr>
                      <w:rFonts w:ascii="Calibri" w:hAnsi="Calibri"/>
                      <w:b/>
                      <w:bCs/>
                    </w:rPr>
                    <w:t>АВТОНОМНАЯ НЕКОММЕРЧЕСКАЯ ОРГАНИЗАЦИЯ ДОПОЛНИТЕЛЬНОГО ПРОФЕССИОНАЛЬНОГО ОБРАЗОВАНИЯ "НИЖНЕВАРТОВСКИЙ ПРОФОРИЕНТАЦИОННЫЙ УЧЕБНЫЙ ЦЕНТР"</w:t>
                  </w:r>
                </w:p>
              </w:tc>
            </w:tr>
            <w:tr w:rsidR="002B4541" w:rsidRPr="002B454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4541" w:rsidRDefault="002B4541" w:rsidP="000F2081">
                  <w:pPr>
                    <w:rPr>
                      <w:rFonts w:ascii="Calibri" w:hAnsi="Calibri"/>
                      <w:sz w:val="24"/>
                      <w:szCs w:val="24"/>
                    </w:rPr>
                  </w:pPr>
                  <w:r>
                    <w:rPr>
                      <w:rFonts w:ascii="Calibri" w:hAnsi="Calibri"/>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4541" w:rsidRDefault="002B4541" w:rsidP="000F2081">
                  <w:pPr>
                    <w:rPr>
                      <w:rFonts w:ascii="Calibri" w:hAnsi="Calibri"/>
                      <w:sz w:val="24"/>
                      <w:szCs w:val="24"/>
                    </w:rPr>
                  </w:pPr>
                  <w:r>
                    <w:rPr>
                      <w:rFonts w:ascii="Calibri" w:hAnsi="Calibri"/>
                    </w:rPr>
                    <w:t>04.03.2019</w:t>
                  </w:r>
                </w:p>
              </w:tc>
            </w:tr>
            <w:tr w:rsidR="002B4541" w:rsidRPr="002B454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4541" w:rsidRDefault="002B4541" w:rsidP="000F2081">
                  <w:pPr>
                    <w:rPr>
                      <w:rFonts w:ascii="Calibri" w:hAnsi="Calibri"/>
                      <w:sz w:val="24"/>
                      <w:szCs w:val="24"/>
                    </w:rPr>
                  </w:pPr>
                  <w:r>
                    <w:rPr>
                      <w:rFonts w:ascii="Calibri" w:hAnsi="Calibri"/>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4541" w:rsidRDefault="002B4541" w:rsidP="000F2081">
                  <w:pPr>
                    <w:rPr>
                      <w:rFonts w:ascii="Calibri" w:hAnsi="Calibri"/>
                      <w:sz w:val="24"/>
                      <w:szCs w:val="24"/>
                    </w:rPr>
                  </w:pPr>
                  <w:r>
                    <w:rPr>
                      <w:rFonts w:ascii="Calibri" w:hAnsi="Calibri"/>
                    </w:rPr>
                    <w:t>45210.06</w:t>
                  </w:r>
                </w:p>
              </w:tc>
            </w:tr>
            <w:tr w:rsidR="002B4541" w:rsidRPr="002B454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4541" w:rsidRDefault="002B4541" w:rsidP="000F2081">
                  <w:pPr>
                    <w:rPr>
                      <w:rFonts w:ascii="Calibri" w:hAnsi="Calibri"/>
                      <w:sz w:val="24"/>
                      <w:szCs w:val="24"/>
                    </w:rPr>
                  </w:pPr>
                  <w:r>
                    <w:rPr>
                      <w:rFonts w:ascii="Calibri" w:hAnsi="Calibri"/>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4541" w:rsidRDefault="002B4541" w:rsidP="000F2081">
                  <w:pPr>
                    <w:rPr>
                      <w:rFonts w:ascii="Calibri" w:hAnsi="Calibri"/>
                      <w:sz w:val="24"/>
                      <w:szCs w:val="24"/>
                    </w:rPr>
                  </w:pPr>
                  <w:r>
                    <w:rPr>
                      <w:rFonts w:ascii="Calibri" w:hAnsi="Calibri"/>
                    </w:rPr>
                    <w:t>8603229420</w:t>
                  </w:r>
                </w:p>
              </w:tc>
            </w:tr>
            <w:tr w:rsidR="002B4541" w:rsidRPr="002B454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4541" w:rsidRDefault="002B4541" w:rsidP="000F2081">
                  <w:pPr>
                    <w:rPr>
                      <w:rFonts w:ascii="Calibri" w:hAnsi="Calibri"/>
                      <w:sz w:val="24"/>
                      <w:szCs w:val="24"/>
                    </w:rPr>
                  </w:pPr>
                  <w:r>
                    <w:rPr>
                      <w:rFonts w:ascii="Calibri" w:hAnsi="Calibri"/>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4541" w:rsidRDefault="002B4541" w:rsidP="000F2081">
                  <w:pPr>
                    <w:rPr>
                      <w:rFonts w:ascii="Calibri" w:hAnsi="Calibri"/>
                      <w:sz w:val="24"/>
                      <w:szCs w:val="24"/>
                    </w:rPr>
                  </w:pPr>
                  <w:r>
                    <w:rPr>
                      <w:rFonts w:ascii="Calibri" w:hAnsi="Calibri"/>
                    </w:rPr>
                    <w:t>860301001</w:t>
                  </w:r>
                </w:p>
              </w:tc>
            </w:tr>
            <w:tr w:rsidR="002B4541" w:rsidRPr="002B454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4541" w:rsidRDefault="002B4541" w:rsidP="000F2081">
                  <w:pPr>
                    <w:rPr>
                      <w:rFonts w:ascii="Calibri" w:hAnsi="Calibri"/>
                      <w:sz w:val="24"/>
                      <w:szCs w:val="24"/>
                    </w:rPr>
                  </w:pPr>
                  <w:r>
                    <w:rPr>
                      <w:rFonts w:ascii="Calibri" w:hAnsi="Calibri"/>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4541" w:rsidRDefault="002B4541" w:rsidP="000F2081">
                  <w:pPr>
                    <w:rPr>
                      <w:rFonts w:ascii="Calibri" w:hAnsi="Calibri"/>
                      <w:sz w:val="24"/>
                      <w:szCs w:val="24"/>
                    </w:rPr>
                  </w:pPr>
                  <w:r>
                    <w:rPr>
                      <w:rFonts w:ascii="Calibri" w:hAnsi="Calibri"/>
                    </w:rPr>
                    <w:t xml:space="preserve">628615, АО ХАНТЫ-МАНСИЙСКИЙ АВТОНОМНЫЙ ОКРУГ - ЮГРА86, Г НИЖНЕВАРТОВСК, </w:t>
                  </w:r>
                  <w:proofErr w:type="gramStart"/>
                  <w:r>
                    <w:rPr>
                      <w:rFonts w:ascii="Calibri" w:hAnsi="Calibri"/>
                    </w:rPr>
                    <w:t>УЛ</w:t>
                  </w:r>
                  <w:proofErr w:type="gramEnd"/>
                  <w:r>
                    <w:rPr>
                      <w:rFonts w:ascii="Calibri" w:hAnsi="Calibri"/>
                    </w:rPr>
                    <w:t xml:space="preserve"> ИНТЕРНАЦИОНАЛЬНАЯ, ДОМ 14Б, КВАРТИРА 99</w:t>
                  </w:r>
                </w:p>
              </w:tc>
            </w:tr>
            <w:tr w:rsidR="002B4541" w:rsidRPr="002B454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4541" w:rsidRDefault="002B4541" w:rsidP="000F2081">
                  <w:pPr>
                    <w:rPr>
                      <w:rFonts w:ascii="Calibri" w:hAnsi="Calibri"/>
                      <w:sz w:val="24"/>
                      <w:szCs w:val="24"/>
                    </w:rPr>
                  </w:pPr>
                  <w:r>
                    <w:rPr>
                      <w:rFonts w:ascii="Calibri" w:hAnsi="Calibri"/>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4541" w:rsidRDefault="002B4541" w:rsidP="000F2081">
                  <w:pPr>
                    <w:rPr>
                      <w:rFonts w:ascii="Calibri" w:hAnsi="Calibri"/>
                      <w:sz w:val="24"/>
                      <w:szCs w:val="24"/>
                    </w:rPr>
                  </w:pPr>
                  <w:r>
                    <w:rPr>
                      <w:rFonts w:ascii="Calibri" w:hAnsi="Calibri"/>
                    </w:rPr>
                    <w:t xml:space="preserve">628615 Нижневартовск </w:t>
                  </w:r>
                  <w:proofErr w:type="gramStart"/>
                  <w:r>
                    <w:rPr>
                      <w:rFonts w:ascii="Calibri" w:hAnsi="Calibri"/>
                    </w:rPr>
                    <w:t>Интернациональная</w:t>
                  </w:r>
                  <w:proofErr w:type="gramEnd"/>
                  <w:r>
                    <w:rPr>
                      <w:rFonts w:ascii="Calibri" w:hAnsi="Calibri"/>
                    </w:rPr>
                    <w:t xml:space="preserve"> дом 14 б </w:t>
                  </w:r>
                  <w:proofErr w:type="spellStart"/>
                  <w:r>
                    <w:rPr>
                      <w:rFonts w:ascii="Calibri" w:hAnsi="Calibri"/>
                    </w:rPr>
                    <w:t>кв</w:t>
                  </w:r>
                  <w:proofErr w:type="spellEnd"/>
                  <w:r>
                    <w:rPr>
                      <w:rFonts w:ascii="Calibri" w:hAnsi="Calibri"/>
                    </w:rPr>
                    <w:t xml:space="preserve"> 99</w:t>
                  </w:r>
                </w:p>
              </w:tc>
            </w:tr>
            <w:tr w:rsidR="002B4541" w:rsidRPr="002B454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4541" w:rsidRDefault="002B4541" w:rsidP="000F2081">
                  <w:pPr>
                    <w:rPr>
                      <w:rFonts w:ascii="Calibri" w:hAnsi="Calibri"/>
                      <w:sz w:val="24"/>
                      <w:szCs w:val="24"/>
                    </w:rPr>
                  </w:pPr>
                  <w:r>
                    <w:rPr>
                      <w:rFonts w:ascii="Calibri" w:hAnsi="Calibri"/>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4541" w:rsidRDefault="002B4541" w:rsidP="000F2081">
                  <w:pPr>
                    <w:rPr>
                      <w:rFonts w:ascii="Calibri" w:hAnsi="Calibri"/>
                      <w:sz w:val="24"/>
                      <w:szCs w:val="24"/>
                    </w:rPr>
                  </w:pPr>
                  <w:r>
                    <w:rPr>
                      <w:rFonts w:ascii="Calibri" w:hAnsi="Calibri"/>
                    </w:rPr>
                    <w:t>79028552198</w:t>
                  </w:r>
                </w:p>
              </w:tc>
            </w:tr>
          </w:tbl>
          <w:p w:rsidR="002B4541" w:rsidRPr="002B4541" w:rsidRDefault="002B4541">
            <w:pPr>
              <w:widowControl/>
              <w:spacing w:line="276" w:lineRule="auto"/>
              <w:rPr>
                <w:rFonts w:ascii="PT Astra Sans" w:eastAsiaTheme="minorHAnsi" w:hAnsi="PT Astra Sans"/>
                <w:color w:val="FF0000"/>
                <w:sz w:val="22"/>
                <w:szCs w:val="22"/>
                <w:lang w:eastAsia="en-US"/>
              </w:rPr>
            </w:pPr>
          </w:p>
        </w:tc>
        <w:tc>
          <w:tcPr>
            <w:tcW w:w="2126" w:type="dxa"/>
            <w:tcBorders>
              <w:top w:val="single" w:sz="6" w:space="0" w:color="auto"/>
              <w:left w:val="single" w:sz="6" w:space="0" w:color="auto"/>
              <w:bottom w:val="single" w:sz="6" w:space="0" w:color="auto"/>
              <w:right w:val="single" w:sz="6" w:space="0" w:color="auto"/>
            </w:tcBorders>
            <w:hideMark/>
          </w:tcPr>
          <w:p w:rsidR="002B4541" w:rsidRDefault="002B4541" w:rsidP="002B4541">
            <w:pPr>
              <w:jc w:val="center"/>
              <w:rPr>
                <w:rFonts w:ascii="Calibri" w:hAnsi="Calibri"/>
                <w:sz w:val="24"/>
                <w:szCs w:val="24"/>
              </w:rPr>
            </w:pPr>
            <w:r>
              <w:rPr>
                <w:rFonts w:ascii="Calibri" w:hAnsi="Calibri"/>
              </w:rPr>
              <w:t>45210.06</w:t>
            </w:r>
          </w:p>
        </w:tc>
      </w:tr>
    </w:tbl>
    <w:p w:rsidR="00920BC2" w:rsidRPr="000E2EA0" w:rsidRDefault="00920BC2" w:rsidP="00920BC2">
      <w:pPr>
        <w:suppressAutoHyphens/>
        <w:ind w:left="142"/>
        <w:jc w:val="both"/>
        <w:rPr>
          <w:rFonts w:ascii="PT Serif" w:hAnsi="PT Serif"/>
          <w:sz w:val="24"/>
          <w:szCs w:val="24"/>
          <w:highlight w:val="yellow"/>
        </w:rPr>
      </w:pPr>
    </w:p>
    <w:p w:rsidR="00920BC2" w:rsidRPr="00CF7AEA" w:rsidRDefault="00920BC2" w:rsidP="002B4541">
      <w:pPr>
        <w:tabs>
          <w:tab w:val="left" w:pos="426"/>
        </w:tabs>
        <w:snapToGrid w:val="0"/>
        <w:ind w:left="426" w:right="140"/>
        <w:jc w:val="both"/>
        <w:rPr>
          <w:rFonts w:ascii="PT Astra Serif" w:hAnsi="PT Astra Serif"/>
          <w:sz w:val="24"/>
          <w:szCs w:val="24"/>
        </w:rPr>
      </w:pPr>
      <w:r w:rsidRPr="00CF7AEA">
        <w:rPr>
          <w:rFonts w:ascii="PT Astra Serif" w:hAnsi="PT Astra Serif"/>
          <w:sz w:val="24"/>
          <w:szCs w:val="24"/>
        </w:rPr>
        <w:t>5. В результате рассмотрения вторы</w:t>
      </w:r>
      <w:r w:rsidR="006E1434" w:rsidRPr="00CF7AEA">
        <w:rPr>
          <w:rFonts w:ascii="PT Astra Serif" w:hAnsi="PT Astra Serif"/>
          <w:sz w:val="24"/>
          <w:szCs w:val="24"/>
        </w:rPr>
        <w:t xml:space="preserve">х частей заявок принято решение </w:t>
      </w:r>
      <w:r w:rsidRPr="00CF7AEA">
        <w:rPr>
          <w:rFonts w:ascii="PT Astra Serif" w:hAnsi="PT Astra Serif"/>
          <w:sz w:val="24"/>
          <w:szCs w:val="24"/>
        </w:rPr>
        <w:t>о соответствии следующих заявок на участие в электронном аукционе требованиям, установленным документацией об аукционе:</w:t>
      </w:r>
    </w:p>
    <w:p w:rsidR="001109CA" w:rsidRPr="00CF7AEA" w:rsidRDefault="00920BC2" w:rsidP="00CF7AEA">
      <w:pPr>
        <w:tabs>
          <w:tab w:val="left" w:pos="426"/>
        </w:tabs>
        <w:snapToGrid w:val="0"/>
        <w:ind w:left="426" w:right="140"/>
        <w:jc w:val="both"/>
        <w:rPr>
          <w:rFonts w:ascii="PT Astra Serif" w:hAnsi="PT Astra Serif"/>
          <w:bCs/>
          <w:sz w:val="24"/>
          <w:szCs w:val="24"/>
        </w:rPr>
      </w:pPr>
      <w:r w:rsidRPr="00CF7AEA">
        <w:rPr>
          <w:rFonts w:ascii="PT Astra Serif" w:hAnsi="PT Astra Serif"/>
          <w:sz w:val="24"/>
          <w:szCs w:val="24"/>
        </w:rPr>
        <w:t xml:space="preserve">- </w:t>
      </w:r>
      <w:r w:rsidR="00CF7AEA" w:rsidRPr="00CF7AEA">
        <w:rPr>
          <w:rFonts w:ascii="PT Astra Serif" w:hAnsi="PT Astra Serif"/>
          <w:bCs/>
          <w:sz w:val="24"/>
          <w:szCs w:val="24"/>
        </w:rPr>
        <w:t>ОБЩЕСТВО С ОГРАНИЧЕННОЙ ОТВЕТСТВЕННОСТЬЮ "СЕМИНАР"</w:t>
      </w:r>
      <w:r w:rsidR="00CF7AEA">
        <w:rPr>
          <w:rFonts w:ascii="PT Astra Serif" w:hAnsi="PT Astra Serif"/>
          <w:bCs/>
          <w:sz w:val="24"/>
          <w:szCs w:val="24"/>
        </w:rPr>
        <w:t>.</w:t>
      </w:r>
    </w:p>
    <w:p w:rsidR="00CF7AEA" w:rsidRPr="00CF7AEA" w:rsidRDefault="00CF7AEA" w:rsidP="00CF7AEA">
      <w:pPr>
        <w:suppressAutoHyphens/>
        <w:ind w:left="426"/>
        <w:jc w:val="both"/>
        <w:rPr>
          <w:rFonts w:ascii="PT Astra Serif" w:hAnsi="PT Astra Serif"/>
          <w:sz w:val="24"/>
        </w:rPr>
      </w:pPr>
      <w:r w:rsidRPr="00CF7AEA">
        <w:rPr>
          <w:rFonts w:ascii="PT Astra Serif" w:hAnsi="PT Astra Serif"/>
          <w:sz w:val="24"/>
        </w:rPr>
        <w:t>5.2. о несоответствии следующих заявок на участие в электронном аукционе требованиям, установленным документацией об аукционе:</w:t>
      </w:r>
    </w:p>
    <w:tbl>
      <w:tblPr>
        <w:tblW w:w="10206"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04"/>
        <w:gridCol w:w="2552"/>
        <w:gridCol w:w="1701"/>
        <w:gridCol w:w="1701"/>
        <w:gridCol w:w="2448"/>
      </w:tblGrid>
      <w:tr w:rsidR="00CF7AEA" w:rsidRPr="00CF7AEA" w:rsidTr="00CF7AEA">
        <w:trPr>
          <w:cantSplit/>
          <w:trHeight w:val="772"/>
          <w:tblHeader/>
        </w:trPr>
        <w:tc>
          <w:tcPr>
            <w:tcW w:w="1804" w:type="dxa"/>
            <w:vMerge w:val="restart"/>
            <w:tcBorders>
              <w:top w:val="single" w:sz="6" w:space="0" w:color="auto"/>
              <w:left w:val="single" w:sz="6" w:space="0" w:color="auto"/>
              <w:bottom w:val="single" w:sz="6" w:space="0" w:color="auto"/>
              <w:right w:val="single" w:sz="6" w:space="0" w:color="auto"/>
            </w:tcBorders>
            <w:vAlign w:val="center"/>
            <w:hideMark/>
          </w:tcPr>
          <w:p w:rsidR="00CF7AEA" w:rsidRPr="00CF7AEA" w:rsidRDefault="00CF7AEA" w:rsidP="000F2081">
            <w:pPr>
              <w:jc w:val="center"/>
              <w:rPr>
                <w:rFonts w:ascii="PT Astra Serif" w:hAnsi="PT Astra Serif"/>
                <w:lang w:eastAsia="en-US"/>
              </w:rPr>
            </w:pPr>
            <w:r w:rsidRPr="00CF7AEA">
              <w:rPr>
                <w:rFonts w:ascii="PT Astra Serif" w:hAnsi="PT Astra Serif"/>
                <w:lang w:eastAsia="en-US"/>
              </w:rPr>
              <w:t xml:space="preserve">Наименование участника закупки, </w:t>
            </w:r>
            <w:r w:rsidRPr="00CF7AEA">
              <w:rPr>
                <w:rFonts w:ascii="PT Astra Serif" w:hAnsi="PT Astra Serif"/>
                <w:lang w:eastAsia="en-US"/>
              </w:rPr>
              <w:lastRenderedPageBreak/>
              <w:t xml:space="preserve">идентификационный номер заявки </w:t>
            </w:r>
          </w:p>
        </w:tc>
        <w:tc>
          <w:tcPr>
            <w:tcW w:w="2552" w:type="dxa"/>
            <w:vMerge w:val="restart"/>
            <w:tcBorders>
              <w:top w:val="single" w:sz="6" w:space="0" w:color="auto"/>
              <w:left w:val="single" w:sz="6" w:space="0" w:color="auto"/>
              <w:bottom w:val="single" w:sz="6" w:space="0" w:color="auto"/>
              <w:right w:val="single" w:sz="4" w:space="0" w:color="auto"/>
            </w:tcBorders>
            <w:vAlign w:val="center"/>
            <w:hideMark/>
          </w:tcPr>
          <w:p w:rsidR="00CF7AEA" w:rsidRPr="00CF7AEA" w:rsidRDefault="00CF7AEA" w:rsidP="000F2081">
            <w:pPr>
              <w:jc w:val="center"/>
              <w:rPr>
                <w:rFonts w:ascii="PT Astra Serif" w:hAnsi="PT Astra Serif"/>
                <w:lang w:eastAsia="en-US"/>
              </w:rPr>
            </w:pPr>
            <w:r w:rsidRPr="00CF7AEA">
              <w:rPr>
                <w:rFonts w:ascii="PT Astra Serif" w:hAnsi="PT Astra Serif"/>
                <w:lang w:eastAsia="en-US"/>
              </w:rPr>
              <w:lastRenderedPageBreak/>
              <w:t>Причины признания заявки несоответствующей</w:t>
            </w:r>
          </w:p>
        </w:tc>
        <w:tc>
          <w:tcPr>
            <w:tcW w:w="3402" w:type="dxa"/>
            <w:gridSpan w:val="2"/>
            <w:tcBorders>
              <w:top w:val="single" w:sz="6" w:space="0" w:color="auto"/>
              <w:left w:val="single" w:sz="6" w:space="0" w:color="auto"/>
              <w:bottom w:val="single" w:sz="4" w:space="0" w:color="auto"/>
              <w:right w:val="single" w:sz="4" w:space="0" w:color="auto"/>
            </w:tcBorders>
            <w:vAlign w:val="center"/>
            <w:hideMark/>
          </w:tcPr>
          <w:p w:rsidR="00CF7AEA" w:rsidRPr="00CF7AEA" w:rsidRDefault="00CF7AEA" w:rsidP="000F2081">
            <w:pPr>
              <w:jc w:val="center"/>
              <w:rPr>
                <w:rFonts w:ascii="PT Astra Serif" w:hAnsi="PT Astra Serif"/>
                <w:lang w:eastAsia="en-US"/>
              </w:rPr>
            </w:pPr>
            <w:r w:rsidRPr="00CF7AEA">
              <w:rPr>
                <w:rFonts w:ascii="PT Astra Serif" w:hAnsi="PT Astra Serif"/>
                <w:lang w:eastAsia="en-US"/>
              </w:rPr>
              <w:t>Положения, которым не соответствует заявка на участие в аукционе</w:t>
            </w:r>
          </w:p>
        </w:tc>
        <w:tc>
          <w:tcPr>
            <w:tcW w:w="2448" w:type="dxa"/>
            <w:vMerge w:val="restart"/>
            <w:tcBorders>
              <w:top w:val="single" w:sz="6" w:space="0" w:color="auto"/>
              <w:left w:val="single" w:sz="6" w:space="0" w:color="auto"/>
              <w:bottom w:val="single" w:sz="6" w:space="0" w:color="auto"/>
              <w:right w:val="single" w:sz="4" w:space="0" w:color="auto"/>
            </w:tcBorders>
            <w:vAlign w:val="center"/>
            <w:hideMark/>
          </w:tcPr>
          <w:p w:rsidR="00CF7AEA" w:rsidRPr="00CF7AEA" w:rsidRDefault="00CF7AEA" w:rsidP="000F2081">
            <w:pPr>
              <w:jc w:val="center"/>
              <w:rPr>
                <w:rFonts w:ascii="PT Astra Serif" w:hAnsi="PT Astra Serif"/>
                <w:lang w:eastAsia="en-US"/>
              </w:rPr>
            </w:pPr>
            <w:r w:rsidRPr="00CF7AEA">
              <w:rPr>
                <w:rFonts w:ascii="PT Astra Serif" w:hAnsi="PT Astra Serif"/>
                <w:lang w:eastAsia="en-US"/>
              </w:rPr>
              <w:t xml:space="preserve">Положения заявки, которые не соответствуют </w:t>
            </w:r>
            <w:r w:rsidRPr="00CF7AEA">
              <w:rPr>
                <w:rFonts w:ascii="PT Astra Serif" w:hAnsi="PT Astra Serif"/>
                <w:lang w:eastAsia="en-US"/>
              </w:rPr>
              <w:lastRenderedPageBreak/>
              <w:t>требованиям, установленным документацией об аукционе</w:t>
            </w:r>
          </w:p>
        </w:tc>
      </w:tr>
      <w:tr w:rsidR="00CF7AEA" w:rsidRPr="00CF7AEA" w:rsidTr="00CF7AEA">
        <w:trPr>
          <w:cantSplit/>
          <w:trHeight w:val="947"/>
          <w:tblHeader/>
        </w:trPr>
        <w:tc>
          <w:tcPr>
            <w:tcW w:w="1804" w:type="dxa"/>
            <w:vMerge/>
            <w:tcBorders>
              <w:top w:val="single" w:sz="6" w:space="0" w:color="auto"/>
              <w:left w:val="single" w:sz="6" w:space="0" w:color="auto"/>
              <w:bottom w:val="single" w:sz="6" w:space="0" w:color="auto"/>
              <w:right w:val="single" w:sz="6" w:space="0" w:color="auto"/>
            </w:tcBorders>
            <w:vAlign w:val="center"/>
            <w:hideMark/>
          </w:tcPr>
          <w:p w:rsidR="00CF7AEA" w:rsidRPr="00CF7AEA" w:rsidRDefault="00CF7AEA" w:rsidP="000F2081">
            <w:pPr>
              <w:widowControl/>
              <w:rPr>
                <w:rFonts w:ascii="PT Astra Serif" w:hAnsi="PT Astra Serif"/>
                <w:lang w:eastAsia="en-US"/>
              </w:rPr>
            </w:pPr>
          </w:p>
        </w:tc>
        <w:tc>
          <w:tcPr>
            <w:tcW w:w="2552" w:type="dxa"/>
            <w:vMerge/>
            <w:tcBorders>
              <w:top w:val="single" w:sz="6" w:space="0" w:color="auto"/>
              <w:left w:val="single" w:sz="6" w:space="0" w:color="auto"/>
              <w:bottom w:val="single" w:sz="6" w:space="0" w:color="auto"/>
              <w:right w:val="single" w:sz="4" w:space="0" w:color="auto"/>
            </w:tcBorders>
            <w:vAlign w:val="center"/>
            <w:hideMark/>
          </w:tcPr>
          <w:p w:rsidR="00CF7AEA" w:rsidRPr="00CF7AEA" w:rsidRDefault="00CF7AEA" w:rsidP="000F2081">
            <w:pPr>
              <w:widowControl/>
              <w:rPr>
                <w:rFonts w:ascii="PT Astra Serif" w:hAnsi="PT Astra Serif"/>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CF7AEA" w:rsidRPr="00CF7AEA" w:rsidRDefault="00CF7AEA" w:rsidP="000F2081">
            <w:pPr>
              <w:jc w:val="center"/>
              <w:rPr>
                <w:rFonts w:ascii="PT Astra Serif" w:hAnsi="PT Astra Serif"/>
                <w:lang w:eastAsia="en-US"/>
              </w:rPr>
            </w:pPr>
            <w:r w:rsidRPr="00CF7AEA">
              <w:rPr>
                <w:rFonts w:ascii="PT Astra Serif" w:hAnsi="PT Astra Serif"/>
                <w:lang w:eastAsia="en-US"/>
              </w:rPr>
              <w:t xml:space="preserve">Федеральный закон от 05.04.2013 № 44-ФЗ </w:t>
            </w:r>
          </w:p>
        </w:tc>
        <w:tc>
          <w:tcPr>
            <w:tcW w:w="1701" w:type="dxa"/>
            <w:tcBorders>
              <w:top w:val="single" w:sz="4" w:space="0" w:color="auto"/>
              <w:left w:val="single" w:sz="4" w:space="0" w:color="auto"/>
              <w:bottom w:val="single" w:sz="6" w:space="0" w:color="auto"/>
              <w:right w:val="single" w:sz="6" w:space="0" w:color="auto"/>
            </w:tcBorders>
            <w:vAlign w:val="center"/>
            <w:hideMark/>
          </w:tcPr>
          <w:p w:rsidR="00CF7AEA" w:rsidRPr="00CF7AEA" w:rsidRDefault="00CF7AEA" w:rsidP="000F2081">
            <w:pPr>
              <w:jc w:val="center"/>
              <w:rPr>
                <w:rFonts w:ascii="PT Astra Serif" w:hAnsi="PT Astra Serif"/>
                <w:lang w:eastAsia="en-US"/>
              </w:rPr>
            </w:pPr>
            <w:r w:rsidRPr="00CF7AEA">
              <w:rPr>
                <w:rFonts w:ascii="PT Astra Serif" w:hAnsi="PT Astra Serif"/>
                <w:lang w:eastAsia="en-US"/>
              </w:rPr>
              <w:t>Документация об аукционе</w:t>
            </w:r>
          </w:p>
        </w:tc>
        <w:tc>
          <w:tcPr>
            <w:tcW w:w="2448" w:type="dxa"/>
            <w:vMerge/>
            <w:tcBorders>
              <w:top w:val="single" w:sz="6" w:space="0" w:color="auto"/>
              <w:left w:val="single" w:sz="6" w:space="0" w:color="auto"/>
              <w:bottom w:val="single" w:sz="6" w:space="0" w:color="auto"/>
              <w:right w:val="single" w:sz="4" w:space="0" w:color="auto"/>
            </w:tcBorders>
            <w:vAlign w:val="center"/>
            <w:hideMark/>
          </w:tcPr>
          <w:p w:rsidR="00CF7AEA" w:rsidRPr="00CF7AEA" w:rsidRDefault="00CF7AEA" w:rsidP="000F2081">
            <w:pPr>
              <w:widowControl/>
              <w:rPr>
                <w:rFonts w:ascii="PT Astra Serif" w:hAnsi="PT Astra Serif"/>
                <w:lang w:eastAsia="en-US"/>
              </w:rPr>
            </w:pPr>
          </w:p>
        </w:tc>
      </w:tr>
      <w:tr w:rsidR="00CF7AEA" w:rsidRPr="00CF7AEA" w:rsidTr="00CF7AEA">
        <w:trPr>
          <w:cantSplit/>
          <w:trHeight w:val="1662"/>
        </w:trPr>
        <w:tc>
          <w:tcPr>
            <w:tcW w:w="1804" w:type="dxa"/>
            <w:tcBorders>
              <w:top w:val="single" w:sz="6" w:space="0" w:color="auto"/>
              <w:left w:val="single" w:sz="6" w:space="0" w:color="auto"/>
              <w:bottom w:val="single" w:sz="6" w:space="0" w:color="auto"/>
              <w:right w:val="single" w:sz="6" w:space="0" w:color="auto"/>
            </w:tcBorders>
            <w:vAlign w:val="center"/>
            <w:hideMark/>
          </w:tcPr>
          <w:p w:rsidR="00CF7AEA" w:rsidRPr="00CF7AEA" w:rsidRDefault="00CF7AEA" w:rsidP="000F2081">
            <w:pPr>
              <w:ind w:firstLine="34"/>
              <w:jc w:val="center"/>
              <w:rPr>
                <w:rFonts w:ascii="PT Astra Serif" w:hAnsi="PT Astra Serif"/>
                <w:spacing w:val="-6"/>
                <w:sz w:val="24"/>
                <w:szCs w:val="24"/>
              </w:rPr>
            </w:pPr>
            <w:r w:rsidRPr="00CF7AEA">
              <w:rPr>
                <w:rFonts w:ascii="PT Astra Serif" w:hAnsi="PT Astra Serif"/>
                <w:color w:val="000000"/>
                <w:spacing w:val="-6"/>
                <w:sz w:val="24"/>
                <w:szCs w:val="24"/>
                <w:lang w:eastAsia="en-US"/>
              </w:rPr>
              <w:lastRenderedPageBreak/>
              <w:t xml:space="preserve">№ </w:t>
            </w:r>
            <w:r w:rsidRPr="00CF7AEA">
              <w:rPr>
                <w:rFonts w:ascii="PT Astra Serif" w:hAnsi="PT Astra Serif"/>
              </w:rPr>
              <w:t>132</w:t>
            </w:r>
          </w:p>
          <w:p w:rsidR="00CF7AEA" w:rsidRPr="00CF7AEA" w:rsidRDefault="00CF7AEA" w:rsidP="000F2081">
            <w:pPr>
              <w:ind w:firstLine="34"/>
              <w:jc w:val="center"/>
              <w:rPr>
                <w:rFonts w:ascii="PT Astra Serif" w:hAnsi="PT Astra Serif"/>
                <w:color w:val="000000"/>
                <w:spacing w:val="-6"/>
                <w:sz w:val="24"/>
                <w:szCs w:val="24"/>
                <w:lang w:eastAsia="en-US"/>
              </w:rPr>
            </w:pPr>
            <w:r w:rsidRPr="00CF7AEA">
              <w:rPr>
                <w:rFonts w:ascii="PT Astra Serif" w:hAnsi="PT Astra Serif"/>
                <w:b/>
                <w:bCs/>
              </w:rPr>
              <w:t>АВТОНОМНАЯ НЕКОММЕРЧЕСКАЯ ОРГАНИЗАЦИЯ ДОПОЛНИТЕЛЬНОГО ПРОФЕССИОНАЛЬНОГО ОБРАЗОВАНИЯ "НИЖНЕВАРТОВСКИЙ ПРОФОРИЕНТАЦИОННЫЙ УЧЕБНЫЙ ЦЕНТР"</w:t>
            </w:r>
          </w:p>
        </w:tc>
        <w:tc>
          <w:tcPr>
            <w:tcW w:w="2552" w:type="dxa"/>
            <w:tcBorders>
              <w:top w:val="single" w:sz="6" w:space="0" w:color="auto"/>
              <w:left w:val="single" w:sz="6" w:space="0" w:color="auto"/>
              <w:bottom w:val="single" w:sz="6" w:space="0" w:color="auto"/>
              <w:right w:val="single" w:sz="4" w:space="0" w:color="auto"/>
            </w:tcBorders>
            <w:vAlign w:val="center"/>
            <w:hideMark/>
          </w:tcPr>
          <w:p w:rsidR="00CF7AEA" w:rsidRPr="00E668D9" w:rsidRDefault="00CF7AEA" w:rsidP="00CF7AEA">
            <w:pPr>
              <w:ind w:left="-38" w:hanging="7"/>
              <w:jc w:val="center"/>
              <w:rPr>
                <w:rFonts w:ascii="PT Astra Serif" w:hAnsi="PT Astra Serif"/>
                <w:szCs w:val="16"/>
                <w:lang w:eastAsia="en-US"/>
              </w:rPr>
            </w:pPr>
            <w:r w:rsidRPr="00CF7AEA">
              <w:rPr>
                <w:rFonts w:ascii="PT Astra Serif" w:hAnsi="PT Astra Serif"/>
                <w:szCs w:val="16"/>
                <w:lang w:eastAsia="en-US"/>
              </w:rPr>
              <w:t xml:space="preserve">Отсутствует  декларация о  соответствии участника аукциона требованиям, установленным пунктами 3-9 части 1 статьи 31 </w:t>
            </w:r>
            <w:r w:rsidRPr="00E668D9">
              <w:rPr>
                <w:rFonts w:ascii="PT Astra Serif" w:hAnsi="PT Astra Serif"/>
                <w:szCs w:val="16"/>
                <w:lang w:eastAsia="en-US"/>
              </w:rPr>
              <w:t xml:space="preserve">Федерального закона от 05.04.2013 №44-ФЗ  </w:t>
            </w:r>
          </w:p>
          <w:p w:rsidR="00CF7AEA" w:rsidRPr="00E668D9" w:rsidRDefault="00CF7AEA" w:rsidP="00CF7AEA">
            <w:pPr>
              <w:ind w:left="-38" w:hanging="7"/>
              <w:jc w:val="center"/>
              <w:rPr>
                <w:rFonts w:ascii="PT Astra Serif" w:hAnsi="PT Astra Serif"/>
                <w:szCs w:val="16"/>
                <w:lang w:eastAsia="en-US"/>
              </w:rPr>
            </w:pPr>
            <w:r w:rsidRPr="00E668D9">
              <w:rPr>
                <w:rFonts w:ascii="PT Astra Serif" w:hAnsi="PT Astra Serif"/>
                <w:szCs w:val="16"/>
                <w:lang w:eastAsia="en-US"/>
              </w:rPr>
              <w:t>(декларация предоставлена без использования программно-аппаратных средств электронной площадки)</w:t>
            </w:r>
          </w:p>
          <w:p w:rsidR="00CF7AEA" w:rsidRPr="00CF7AEA" w:rsidRDefault="00CF7AEA" w:rsidP="00CF7AEA">
            <w:pPr>
              <w:ind w:left="-38" w:hanging="7"/>
              <w:jc w:val="center"/>
              <w:rPr>
                <w:rFonts w:ascii="PT Astra Serif" w:hAnsi="PT Astra Serif"/>
                <w:lang w:eastAsia="en-US"/>
              </w:rPr>
            </w:pPr>
            <w:r w:rsidRPr="00E668D9">
              <w:rPr>
                <w:rFonts w:ascii="PT Astra Serif" w:hAnsi="PT Astra Serif"/>
                <w:szCs w:val="16"/>
                <w:lang w:eastAsia="en-US"/>
              </w:rPr>
              <w:t>(пункт 1 части 6 статьи</w:t>
            </w:r>
            <w:r w:rsidRPr="00CF7AEA">
              <w:rPr>
                <w:rFonts w:ascii="PT Astra Serif" w:hAnsi="PT Astra Serif"/>
                <w:szCs w:val="16"/>
                <w:lang w:eastAsia="en-US"/>
              </w:rPr>
              <w:t xml:space="preserve"> 69 Федерального закона </w:t>
            </w:r>
            <w:r w:rsidRPr="00CF7AEA">
              <w:rPr>
                <w:rFonts w:ascii="PT Astra Serif" w:hAnsi="PT Astra Serif"/>
                <w:bCs/>
                <w:szCs w:val="16"/>
                <w:lang w:eastAsia="en-US"/>
              </w:rPr>
              <w:t>от 05.04.2013</w:t>
            </w:r>
            <w:r w:rsidRPr="00CF7AEA">
              <w:rPr>
                <w:rFonts w:ascii="PT Astra Serif" w:hAnsi="PT Astra Serif"/>
                <w:szCs w:val="16"/>
                <w:lang w:eastAsia="en-US"/>
              </w:rPr>
              <w:t xml:space="preserve"> № 44-ФЗ)</w:t>
            </w:r>
          </w:p>
        </w:tc>
        <w:tc>
          <w:tcPr>
            <w:tcW w:w="1701" w:type="dxa"/>
            <w:tcBorders>
              <w:top w:val="single" w:sz="6" w:space="0" w:color="auto"/>
              <w:left w:val="single" w:sz="6" w:space="0" w:color="auto"/>
              <w:bottom w:val="single" w:sz="6" w:space="0" w:color="auto"/>
              <w:right w:val="single" w:sz="4" w:space="0" w:color="auto"/>
            </w:tcBorders>
            <w:vAlign w:val="center"/>
            <w:hideMark/>
          </w:tcPr>
          <w:p w:rsidR="00CF7AEA" w:rsidRPr="00CF7AEA" w:rsidRDefault="00CF7AEA" w:rsidP="000F2081">
            <w:pPr>
              <w:ind w:hanging="45"/>
              <w:jc w:val="center"/>
              <w:rPr>
                <w:rFonts w:ascii="PT Astra Serif" w:hAnsi="PT Astra Serif"/>
                <w:lang w:eastAsia="en-US"/>
              </w:rPr>
            </w:pPr>
            <w:r w:rsidRPr="00CF7AEA">
              <w:rPr>
                <w:rFonts w:ascii="PT Astra Serif" w:hAnsi="PT Astra Serif"/>
                <w:lang w:eastAsia="en-US"/>
              </w:rPr>
              <w:t>пункт 2 части 5 статьи 66</w:t>
            </w:r>
          </w:p>
        </w:tc>
        <w:tc>
          <w:tcPr>
            <w:tcW w:w="1701" w:type="dxa"/>
            <w:tcBorders>
              <w:top w:val="single" w:sz="6" w:space="0" w:color="auto"/>
              <w:left w:val="single" w:sz="4" w:space="0" w:color="auto"/>
              <w:bottom w:val="single" w:sz="6" w:space="0" w:color="auto"/>
              <w:right w:val="single" w:sz="4" w:space="0" w:color="auto"/>
            </w:tcBorders>
            <w:vAlign w:val="center"/>
            <w:hideMark/>
          </w:tcPr>
          <w:p w:rsidR="00CF7AEA" w:rsidRPr="00CF7AEA" w:rsidRDefault="00CF7AEA" w:rsidP="00CF7AEA">
            <w:pPr>
              <w:ind w:hanging="45"/>
              <w:jc w:val="center"/>
              <w:rPr>
                <w:rFonts w:ascii="PT Astra Serif" w:hAnsi="PT Astra Serif"/>
                <w:sz w:val="24"/>
                <w:szCs w:val="24"/>
                <w:lang w:eastAsia="en-US"/>
              </w:rPr>
            </w:pPr>
            <w:r w:rsidRPr="00CF7AEA">
              <w:rPr>
                <w:rFonts w:ascii="PT Astra Serif" w:hAnsi="PT Astra Serif"/>
                <w:sz w:val="18"/>
                <w:lang w:eastAsia="en-US"/>
              </w:rPr>
              <w:t>подпункт 3 пункта 23 Части I. Сведения о проводимом аукционе в электронной форме</w:t>
            </w:r>
          </w:p>
        </w:tc>
        <w:tc>
          <w:tcPr>
            <w:tcW w:w="2448" w:type="dxa"/>
            <w:tcBorders>
              <w:top w:val="single" w:sz="6" w:space="0" w:color="auto"/>
              <w:left w:val="single" w:sz="4" w:space="0" w:color="auto"/>
              <w:bottom w:val="single" w:sz="6" w:space="0" w:color="auto"/>
              <w:right w:val="single" w:sz="4" w:space="0" w:color="auto"/>
            </w:tcBorders>
            <w:vAlign w:val="center"/>
            <w:hideMark/>
          </w:tcPr>
          <w:p w:rsidR="00CF7AEA" w:rsidRPr="00CF7AEA" w:rsidRDefault="00CF7AEA" w:rsidP="000F2081">
            <w:pPr>
              <w:ind w:hanging="45"/>
              <w:jc w:val="center"/>
              <w:rPr>
                <w:rFonts w:ascii="PT Astra Serif" w:hAnsi="PT Astra Serif"/>
                <w:sz w:val="18"/>
                <w:lang w:eastAsia="en-US"/>
              </w:rPr>
            </w:pPr>
            <w:r w:rsidRPr="00CF7AEA">
              <w:rPr>
                <w:rFonts w:ascii="PT Astra Serif" w:hAnsi="PT Astra Serif"/>
                <w:sz w:val="18"/>
                <w:lang w:eastAsia="en-US"/>
              </w:rPr>
              <w:t xml:space="preserve">Вторая часть заявки </w:t>
            </w:r>
          </w:p>
        </w:tc>
      </w:tr>
    </w:tbl>
    <w:p w:rsidR="00CF7AEA" w:rsidRPr="00012948" w:rsidRDefault="00CF7AEA" w:rsidP="00CF7AEA">
      <w:pPr>
        <w:suppressAutoHyphens/>
        <w:ind w:left="-142"/>
        <w:jc w:val="both"/>
        <w:rPr>
          <w:sz w:val="24"/>
        </w:rPr>
      </w:pPr>
    </w:p>
    <w:p w:rsidR="00CF7AEA" w:rsidRPr="00CF7AEA" w:rsidRDefault="00CF7AEA" w:rsidP="00CF7AEA">
      <w:pPr>
        <w:tabs>
          <w:tab w:val="left" w:pos="426"/>
        </w:tabs>
        <w:snapToGrid w:val="0"/>
        <w:ind w:left="426" w:right="140"/>
        <w:jc w:val="both"/>
        <w:rPr>
          <w:rFonts w:ascii="PT Astra Serif" w:hAnsi="PT Astra Serif"/>
          <w:sz w:val="24"/>
          <w:szCs w:val="24"/>
        </w:rPr>
      </w:pPr>
    </w:p>
    <w:p w:rsidR="00920BC2" w:rsidRPr="00CF7AEA" w:rsidRDefault="00920BC2" w:rsidP="00CF7AEA">
      <w:pPr>
        <w:tabs>
          <w:tab w:val="left" w:pos="426"/>
        </w:tabs>
        <w:snapToGrid w:val="0"/>
        <w:ind w:left="426" w:right="140"/>
        <w:jc w:val="both"/>
        <w:rPr>
          <w:rFonts w:ascii="PT Astra Serif" w:hAnsi="PT Astra Serif"/>
          <w:sz w:val="24"/>
          <w:szCs w:val="24"/>
        </w:rPr>
      </w:pPr>
      <w:r w:rsidRPr="00CF7AEA">
        <w:rPr>
          <w:rFonts w:ascii="PT Astra Serif" w:hAnsi="PT Astra Serif"/>
          <w:sz w:val="24"/>
          <w:szCs w:val="24"/>
        </w:rPr>
        <w:t>6. В результате рассмотрения вторых частей заявок и на основании протокола проведения а</w:t>
      </w:r>
      <w:r w:rsidR="00107A93" w:rsidRPr="00CF7AEA">
        <w:rPr>
          <w:rFonts w:ascii="PT Astra Serif" w:hAnsi="PT Astra Serif"/>
          <w:sz w:val="24"/>
          <w:szCs w:val="24"/>
        </w:rPr>
        <w:t xml:space="preserve">укциона в электронной форме от </w:t>
      </w:r>
      <w:r w:rsidRPr="00CF7AEA">
        <w:rPr>
          <w:rFonts w:ascii="PT Astra Serif" w:hAnsi="PT Astra Serif"/>
          <w:sz w:val="24"/>
          <w:szCs w:val="24"/>
        </w:rPr>
        <w:t>1</w:t>
      </w:r>
      <w:r w:rsidR="00107A93" w:rsidRPr="00CF7AEA">
        <w:rPr>
          <w:rFonts w:ascii="PT Astra Serif" w:hAnsi="PT Astra Serif"/>
          <w:sz w:val="24"/>
          <w:szCs w:val="24"/>
        </w:rPr>
        <w:t>2</w:t>
      </w:r>
      <w:r w:rsidRPr="00CF7AEA">
        <w:rPr>
          <w:rFonts w:ascii="PT Astra Serif" w:hAnsi="PT Astra Serif"/>
          <w:sz w:val="24"/>
          <w:szCs w:val="24"/>
        </w:rPr>
        <w:t xml:space="preserve">.04.2019 победителем  аукциона в электронной форме признается </w:t>
      </w:r>
      <w:r w:rsidR="00CF7AEA" w:rsidRPr="00CF7AEA">
        <w:rPr>
          <w:rFonts w:ascii="PT Astra Serif" w:hAnsi="PT Astra Serif"/>
          <w:bCs/>
          <w:sz w:val="24"/>
          <w:szCs w:val="24"/>
        </w:rPr>
        <w:t>ОБЩЕСТВО С ОГРАНИЧЕННОЙ ОТВЕТСТВЕННОСТЬЮ "СЕМИНАР"</w:t>
      </w:r>
      <w:r w:rsidRPr="00CF7AEA">
        <w:rPr>
          <w:rFonts w:ascii="PT Astra Serif" w:hAnsi="PT Astra Serif"/>
          <w:sz w:val="24"/>
          <w:szCs w:val="24"/>
        </w:rPr>
        <w:t xml:space="preserve">, с ценой </w:t>
      </w:r>
      <w:r w:rsidR="00CF7AEA" w:rsidRPr="00CF7AEA">
        <w:rPr>
          <w:rFonts w:ascii="PT Astra Serif" w:hAnsi="PT Astra Serif"/>
          <w:sz w:val="24"/>
          <w:szCs w:val="24"/>
        </w:rPr>
        <w:t xml:space="preserve">муниципального контракта </w:t>
      </w:r>
      <w:r w:rsidRPr="00CF7AEA">
        <w:rPr>
          <w:rFonts w:ascii="PT Astra Serif" w:hAnsi="PT Astra Serif"/>
          <w:sz w:val="24"/>
          <w:szCs w:val="24"/>
        </w:rPr>
        <w:t xml:space="preserve"> </w:t>
      </w:r>
      <w:r w:rsidR="00CF7AEA" w:rsidRPr="00CF7AEA">
        <w:rPr>
          <w:rFonts w:ascii="PT Astra Serif" w:hAnsi="PT Astra Serif"/>
          <w:sz w:val="24"/>
          <w:szCs w:val="24"/>
        </w:rPr>
        <w:t xml:space="preserve">45210.06 </w:t>
      </w:r>
      <w:r w:rsidR="0054414A" w:rsidRPr="00CF7AEA">
        <w:rPr>
          <w:rFonts w:ascii="PT Astra Serif" w:hAnsi="PT Astra Serif"/>
          <w:sz w:val="24"/>
          <w:szCs w:val="24"/>
        </w:rPr>
        <w:t xml:space="preserve"> </w:t>
      </w:r>
      <w:r w:rsidRPr="00CF7AEA">
        <w:rPr>
          <w:rFonts w:ascii="PT Astra Serif" w:hAnsi="PT Astra Serif"/>
          <w:sz w:val="24"/>
          <w:szCs w:val="24"/>
        </w:rPr>
        <w:t xml:space="preserve">рублей. </w:t>
      </w:r>
    </w:p>
    <w:p w:rsidR="00CF7AEA" w:rsidRPr="00E668D9" w:rsidRDefault="00CF7AEA" w:rsidP="00CF7AEA">
      <w:pPr>
        <w:tabs>
          <w:tab w:val="left" w:pos="426"/>
        </w:tabs>
        <w:snapToGrid w:val="0"/>
        <w:ind w:left="426" w:right="140"/>
        <w:jc w:val="both"/>
        <w:rPr>
          <w:rFonts w:ascii="PT Astra Serif" w:hAnsi="PT Astra Serif"/>
          <w:bCs/>
          <w:sz w:val="24"/>
          <w:szCs w:val="24"/>
        </w:rPr>
      </w:pPr>
      <w:r w:rsidRPr="00E668D9">
        <w:rPr>
          <w:sz w:val="24"/>
        </w:rPr>
        <w:t xml:space="preserve">7. </w:t>
      </w:r>
      <w:proofErr w:type="gramStart"/>
      <w:r w:rsidRPr="00E668D9">
        <w:rPr>
          <w:sz w:val="24"/>
        </w:rPr>
        <w:t>В соответствии с частью 13 статьи 69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(принято решение о соответствии требованиям, установленным документацией об электронном аукционе, только одной второй части заявки на участие в нем).</w:t>
      </w:r>
      <w:proofErr w:type="gramEnd"/>
    </w:p>
    <w:p w:rsidR="00920BC2" w:rsidRPr="0053705D" w:rsidRDefault="00CF7AEA" w:rsidP="002B4541">
      <w:pPr>
        <w:tabs>
          <w:tab w:val="left" w:pos="426"/>
        </w:tabs>
        <w:snapToGrid w:val="0"/>
        <w:ind w:left="426" w:right="140"/>
        <w:jc w:val="both"/>
        <w:rPr>
          <w:rFonts w:ascii="PT Serif" w:hAnsi="PT Serif"/>
          <w:sz w:val="24"/>
        </w:rPr>
      </w:pPr>
      <w:r>
        <w:rPr>
          <w:rFonts w:ascii="PT Serif" w:hAnsi="PT Serif"/>
          <w:sz w:val="24"/>
        </w:rPr>
        <w:t>8</w:t>
      </w:r>
      <w:r w:rsidR="00920BC2" w:rsidRPr="0053705D">
        <w:rPr>
          <w:rFonts w:ascii="PT Serif" w:hAnsi="PT Serif"/>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920BC2" w:rsidRPr="0053705D">
          <w:rPr>
            <w:rFonts w:ascii="PT Serif" w:hAnsi="PT Serif"/>
            <w:sz w:val="24"/>
          </w:rPr>
          <w:t>http://www.sberbank-ast.ru</w:t>
        </w:r>
      </w:hyperlink>
      <w:r w:rsidR="00920BC2" w:rsidRPr="0053705D">
        <w:rPr>
          <w:rFonts w:ascii="PT Serif" w:hAnsi="PT Serif"/>
          <w:sz w:val="24"/>
        </w:rPr>
        <w:t>.</w:t>
      </w:r>
    </w:p>
    <w:p w:rsidR="0070725C" w:rsidRPr="000E2EA0" w:rsidRDefault="0070725C" w:rsidP="00920BC2">
      <w:pPr>
        <w:ind w:left="-142"/>
        <w:jc w:val="center"/>
        <w:rPr>
          <w:rFonts w:ascii="PT Serif" w:hAnsi="PT Serif"/>
          <w:sz w:val="24"/>
          <w:szCs w:val="24"/>
          <w:highlight w:val="yellow"/>
        </w:rPr>
      </w:pPr>
    </w:p>
    <w:p w:rsidR="00920BC2" w:rsidRPr="0053705D" w:rsidRDefault="00920BC2" w:rsidP="00920BC2">
      <w:pPr>
        <w:ind w:left="-142"/>
        <w:jc w:val="center"/>
        <w:rPr>
          <w:rFonts w:ascii="PT Serif" w:hAnsi="PT Serif"/>
          <w:sz w:val="24"/>
          <w:szCs w:val="24"/>
        </w:rPr>
      </w:pPr>
      <w:r w:rsidRPr="0053705D">
        <w:rPr>
          <w:rFonts w:ascii="PT Serif" w:hAnsi="PT Serif"/>
          <w:sz w:val="24"/>
          <w:szCs w:val="24"/>
        </w:rPr>
        <w:t xml:space="preserve">Сведения о решении </w:t>
      </w:r>
    </w:p>
    <w:p w:rsidR="00920BC2" w:rsidRPr="0053705D" w:rsidRDefault="00920BC2" w:rsidP="00920BC2">
      <w:pPr>
        <w:ind w:left="-142"/>
        <w:jc w:val="center"/>
        <w:rPr>
          <w:rFonts w:ascii="PT Serif" w:hAnsi="PT Serif"/>
          <w:sz w:val="24"/>
          <w:szCs w:val="24"/>
        </w:rPr>
      </w:pPr>
      <w:r w:rsidRPr="0053705D">
        <w:rPr>
          <w:rFonts w:ascii="PT Serif" w:hAnsi="PT Serif"/>
          <w:sz w:val="24"/>
          <w:szCs w:val="24"/>
        </w:rPr>
        <w:t xml:space="preserve">членов комиссии о соответствии/несоответствии заявок участников закупки </w:t>
      </w:r>
    </w:p>
    <w:p w:rsidR="00920BC2" w:rsidRDefault="00920BC2" w:rsidP="00920BC2">
      <w:pPr>
        <w:ind w:left="-142"/>
        <w:jc w:val="center"/>
        <w:rPr>
          <w:rFonts w:ascii="PT Serif" w:hAnsi="PT Serif"/>
          <w:sz w:val="24"/>
          <w:szCs w:val="24"/>
        </w:rPr>
      </w:pPr>
      <w:r w:rsidRPr="0053705D">
        <w:rPr>
          <w:rFonts w:ascii="PT Serif" w:hAnsi="PT Serif"/>
          <w:sz w:val="24"/>
          <w:szCs w:val="24"/>
        </w:rPr>
        <w:t>требованиям документации об аукционе</w:t>
      </w:r>
    </w:p>
    <w:p w:rsidR="00920BC2" w:rsidRDefault="00920BC2" w:rsidP="00920BC2">
      <w:pPr>
        <w:ind w:left="-142"/>
        <w:jc w:val="center"/>
        <w:rPr>
          <w:rFonts w:ascii="PT Serif" w:hAnsi="PT Serif"/>
          <w:sz w:val="24"/>
          <w:szCs w:val="24"/>
        </w:rPr>
      </w:pPr>
    </w:p>
    <w:tbl>
      <w:tblPr>
        <w:tblW w:w="10772" w:type="dxa"/>
        <w:tblInd w:w="250" w:type="dxa"/>
        <w:tblLayout w:type="fixed"/>
        <w:tblLook w:val="01E0" w:firstRow="1" w:lastRow="1" w:firstColumn="1" w:lastColumn="1" w:noHBand="0" w:noVBand="0"/>
      </w:tblPr>
      <w:tblGrid>
        <w:gridCol w:w="5245"/>
        <w:gridCol w:w="2475"/>
        <w:gridCol w:w="3052"/>
      </w:tblGrid>
      <w:tr w:rsidR="00920BC2" w:rsidTr="006E1434">
        <w:tc>
          <w:tcPr>
            <w:tcW w:w="5245" w:type="dxa"/>
            <w:tcBorders>
              <w:top w:val="single" w:sz="4" w:space="0" w:color="auto"/>
              <w:left w:val="single" w:sz="4" w:space="0" w:color="auto"/>
              <w:bottom w:val="single" w:sz="4" w:space="0" w:color="auto"/>
              <w:right w:val="single" w:sz="4" w:space="0" w:color="auto"/>
            </w:tcBorders>
            <w:vAlign w:val="center"/>
            <w:hideMark/>
          </w:tcPr>
          <w:p w:rsidR="00920BC2" w:rsidRDefault="00920BC2">
            <w:pPr>
              <w:spacing w:line="276" w:lineRule="auto"/>
              <w:jc w:val="center"/>
              <w:rPr>
                <w:rFonts w:ascii="PT Serif" w:hAnsi="PT Serif"/>
                <w:sz w:val="24"/>
                <w:szCs w:val="24"/>
                <w:lang w:eastAsia="en-US"/>
              </w:rPr>
            </w:pPr>
            <w:r>
              <w:rPr>
                <w:rFonts w:ascii="PT Serif" w:hAnsi="PT Serif"/>
                <w:sz w:val="24"/>
                <w:szCs w:val="24"/>
                <w:lang w:eastAsia="en-US"/>
              </w:rPr>
              <w:t>Решение члена комиссии о соответствии/несоответствии заявок участников закупки  требованиям документации об аукционе</w:t>
            </w:r>
          </w:p>
        </w:tc>
        <w:tc>
          <w:tcPr>
            <w:tcW w:w="2475" w:type="dxa"/>
            <w:tcBorders>
              <w:top w:val="single" w:sz="4" w:space="0" w:color="auto"/>
              <w:left w:val="single" w:sz="4" w:space="0" w:color="auto"/>
              <w:bottom w:val="single" w:sz="4" w:space="0" w:color="auto"/>
              <w:right w:val="single" w:sz="4" w:space="0" w:color="auto"/>
            </w:tcBorders>
            <w:vAlign w:val="center"/>
            <w:hideMark/>
          </w:tcPr>
          <w:p w:rsidR="00920BC2" w:rsidRDefault="00920BC2">
            <w:pPr>
              <w:spacing w:line="276" w:lineRule="auto"/>
              <w:jc w:val="center"/>
              <w:rPr>
                <w:rFonts w:ascii="PT Serif" w:hAnsi="PT Serif"/>
                <w:sz w:val="24"/>
                <w:szCs w:val="24"/>
                <w:lang w:eastAsia="en-US"/>
              </w:rPr>
            </w:pPr>
            <w:r>
              <w:rPr>
                <w:rFonts w:ascii="PT Serif" w:hAnsi="PT Serif"/>
                <w:sz w:val="24"/>
                <w:szCs w:val="24"/>
                <w:lang w:eastAsia="en-US"/>
              </w:rPr>
              <w:t>Подпись члена комиссии</w:t>
            </w:r>
          </w:p>
        </w:tc>
        <w:tc>
          <w:tcPr>
            <w:tcW w:w="3052" w:type="dxa"/>
            <w:tcBorders>
              <w:top w:val="single" w:sz="4" w:space="0" w:color="auto"/>
              <w:left w:val="single" w:sz="4" w:space="0" w:color="auto"/>
              <w:bottom w:val="single" w:sz="4" w:space="0" w:color="auto"/>
              <w:right w:val="single" w:sz="4" w:space="0" w:color="auto"/>
            </w:tcBorders>
            <w:vAlign w:val="center"/>
            <w:hideMark/>
          </w:tcPr>
          <w:p w:rsidR="00920BC2" w:rsidRDefault="00920BC2">
            <w:pPr>
              <w:spacing w:line="276" w:lineRule="auto"/>
              <w:jc w:val="center"/>
              <w:rPr>
                <w:rFonts w:ascii="PT Serif" w:hAnsi="PT Serif"/>
                <w:sz w:val="24"/>
                <w:szCs w:val="24"/>
                <w:lang w:eastAsia="en-US"/>
              </w:rPr>
            </w:pPr>
            <w:r>
              <w:rPr>
                <w:rFonts w:ascii="PT Serif" w:hAnsi="PT Serif"/>
                <w:sz w:val="24"/>
                <w:szCs w:val="24"/>
                <w:lang w:eastAsia="en-US"/>
              </w:rPr>
              <w:t>Член комиссии</w:t>
            </w:r>
          </w:p>
        </w:tc>
      </w:tr>
      <w:tr w:rsidR="004847D3" w:rsidTr="006E1434">
        <w:tc>
          <w:tcPr>
            <w:tcW w:w="5245" w:type="dxa"/>
            <w:tcBorders>
              <w:top w:val="single" w:sz="4" w:space="0" w:color="auto"/>
              <w:left w:val="single" w:sz="4" w:space="0" w:color="auto"/>
              <w:bottom w:val="single" w:sz="4" w:space="0" w:color="auto"/>
              <w:right w:val="single" w:sz="4" w:space="0" w:color="auto"/>
            </w:tcBorders>
            <w:hideMark/>
          </w:tcPr>
          <w:p w:rsidR="004847D3" w:rsidRDefault="004847D3">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5" w:type="dxa"/>
            <w:tcBorders>
              <w:top w:val="single" w:sz="4" w:space="0" w:color="auto"/>
              <w:left w:val="single" w:sz="4" w:space="0" w:color="auto"/>
              <w:bottom w:val="single" w:sz="4" w:space="0" w:color="auto"/>
              <w:right w:val="single" w:sz="4" w:space="0" w:color="auto"/>
            </w:tcBorders>
            <w:hideMark/>
          </w:tcPr>
          <w:p w:rsidR="004847D3" w:rsidRDefault="004847D3">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3052" w:type="dxa"/>
            <w:tcBorders>
              <w:top w:val="single" w:sz="4" w:space="0" w:color="auto"/>
              <w:left w:val="single" w:sz="4" w:space="0" w:color="auto"/>
              <w:bottom w:val="single" w:sz="4" w:space="0" w:color="auto"/>
              <w:right w:val="single" w:sz="4" w:space="0" w:color="auto"/>
            </w:tcBorders>
            <w:vAlign w:val="center"/>
            <w:hideMark/>
          </w:tcPr>
          <w:p w:rsidR="004847D3" w:rsidRPr="00003501" w:rsidRDefault="004847D3">
            <w:pPr>
              <w:spacing w:after="60" w:line="276" w:lineRule="auto"/>
              <w:jc w:val="center"/>
              <w:rPr>
                <w:rFonts w:ascii="PT Serif" w:hAnsi="PT Serif"/>
                <w:noProof/>
                <w:sz w:val="24"/>
                <w:szCs w:val="24"/>
                <w:lang w:eastAsia="en-US"/>
              </w:rPr>
            </w:pPr>
            <w:r w:rsidRPr="00003501">
              <w:rPr>
                <w:rFonts w:ascii="PT Serif" w:hAnsi="PT Serif"/>
                <w:noProof/>
                <w:sz w:val="24"/>
                <w:szCs w:val="24"/>
                <w:lang w:eastAsia="en-US"/>
              </w:rPr>
              <w:t>С.Д. Голин</w:t>
            </w:r>
          </w:p>
        </w:tc>
      </w:tr>
      <w:tr w:rsidR="004847D3" w:rsidTr="006E1434">
        <w:tc>
          <w:tcPr>
            <w:tcW w:w="5245" w:type="dxa"/>
            <w:tcBorders>
              <w:top w:val="single" w:sz="4" w:space="0" w:color="auto"/>
              <w:left w:val="single" w:sz="4" w:space="0" w:color="auto"/>
              <w:bottom w:val="single" w:sz="4" w:space="0" w:color="auto"/>
              <w:right w:val="single" w:sz="4" w:space="0" w:color="auto"/>
            </w:tcBorders>
            <w:hideMark/>
          </w:tcPr>
          <w:p w:rsidR="004847D3" w:rsidRDefault="004847D3">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5" w:type="dxa"/>
            <w:tcBorders>
              <w:top w:val="single" w:sz="4" w:space="0" w:color="auto"/>
              <w:left w:val="single" w:sz="4" w:space="0" w:color="auto"/>
              <w:bottom w:val="single" w:sz="4" w:space="0" w:color="auto"/>
              <w:right w:val="single" w:sz="4" w:space="0" w:color="auto"/>
            </w:tcBorders>
            <w:hideMark/>
          </w:tcPr>
          <w:p w:rsidR="004847D3" w:rsidRDefault="004847D3">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3052" w:type="dxa"/>
            <w:tcBorders>
              <w:top w:val="single" w:sz="4" w:space="0" w:color="auto"/>
              <w:left w:val="single" w:sz="4" w:space="0" w:color="auto"/>
              <w:bottom w:val="single" w:sz="4" w:space="0" w:color="auto"/>
              <w:right w:val="single" w:sz="4" w:space="0" w:color="auto"/>
            </w:tcBorders>
            <w:vAlign w:val="center"/>
            <w:hideMark/>
          </w:tcPr>
          <w:p w:rsidR="004847D3" w:rsidRPr="00003501" w:rsidRDefault="004847D3">
            <w:pPr>
              <w:spacing w:line="276" w:lineRule="auto"/>
              <w:jc w:val="center"/>
              <w:rPr>
                <w:rFonts w:ascii="PT Serif" w:eastAsia="Calibri" w:hAnsi="PT Serif"/>
                <w:sz w:val="24"/>
                <w:szCs w:val="24"/>
                <w:lang w:eastAsia="en-US"/>
              </w:rPr>
            </w:pPr>
            <w:r w:rsidRPr="00003501">
              <w:rPr>
                <w:rFonts w:ascii="PT Serif" w:hAnsi="PT Serif"/>
                <w:sz w:val="24"/>
                <w:szCs w:val="24"/>
                <w:lang w:eastAsia="en-US"/>
              </w:rPr>
              <w:t>В.К. Бандурин</w:t>
            </w:r>
          </w:p>
        </w:tc>
      </w:tr>
      <w:tr w:rsidR="004847D3" w:rsidTr="006E1434">
        <w:tc>
          <w:tcPr>
            <w:tcW w:w="5245" w:type="dxa"/>
            <w:tcBorders>
              <w:top w:val="single" w:sz="4" w:space="0" w:color="auto"/>
              <w:left w:val="single" w:sz="4" w:space="0" w:color="auto"/>
              <w:bottom w:val="single" w:sz="4" w:space="0" w:color="auto"/>
              <w:right w:val="single" w:sz="4" w:space="0" w:color="auto"/>
            </w:tcBorders>
          </w:tcPr>
          <w:p w:rsidR="004847D3" w:rsidRDefault="004847D3">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5" w:type="dxa"/>
            <w:tcBorders>
              <w:top w:val="single" w:sz="4" w:space="0" w:color="auto"/>
              <w:left w:val="single" w:sz="4" w:space="0" w:color="auto"/>
              <w:bottom w:val="single" w:sz="4" w:space="0" w:color="auto"/>
              <w:right w:val="single" w:sz="4" w:space="0" w:color="auto"/>
            </w:tcBorders>
          </w:tcPr>
          <w:p w:rsidR="004847D3" w:rsidRDefault="004847D3">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3052" w:type="dxa"/>
            <w:tcBorders>
              <w:top w:val="single" w:sz="4" w:space="0" w:color="auto"/>
              <w:left w:val="single" w:sz="4" w:space="0" w:color="auto"/>
              <w:bottom w:val="single" w:sz="4" w:space="0" w:color="auto"/>
              <w:right w:val="single" w:sz="4" w:space="0" w:color="auto"/>
            </w:tcBorders>
            <w:vAlign w:val="center"/>
          </w:tcPr>
          <w:p w:rsidR="004847D3" w:rsidRPr="00003501" w:rsidRDefault="004847D3">
            <w:pPr>
              <w:spacing w:line="276" w:lineRule="auto"/>
              <w:jc w:val="center"/>
              <w:rPr>
                <w:rFonts w:ascii="PT Serif" w:hAnsi="PT Serif"/>
                <w:sz w:val="24"/>
                <w:szCs w:val="24"/>
                <w:lang w:eastAsia="en-US"/>
              </w:rPr>
            </w:pPr>
            <w:r w:rsidRPr="00003501">
              <w:rPr>
                <w:rFonts w:ascii="PT Serif" w:hAnsi="PT Serif"/>
                <w:sz w:val="24"/>
                <w:szCs w:val="24"/>
                <w:lang w:eastAsia="en-US"/>
              </w:rPr>
              <w:t>В.А.</w:t>
            </w:r>
            <w:r w:rsidR="0054414A" w:rsidRPr="00003501">
              <w:rPr>
                <w:rFonts w:ascii="PT Serif" w:hAnsi="PT Serif"/>
                <w:sz w:val="24"/>
                <w:szCs w:val="24"/>
                <w:lang w:eastAsia="en-US"/>
              </w:rPr>
              <w:t xml:space="preserve"> </w:t>
            </w:r>
            <w:r w:rsidRPr="00003501">
              <w:rPr>
                <w:rFonts w:ascii="PT Serif" w:hAnsi="PT Serif"/>
                <w:sz w:val="24"/>
                <w:szCs w:val="24"/>
                <w:lang w:eastAsia="en-US"/>
              </w:rPr>
              <w:t>Климин</w:t>
            </w:r>
          </w:p>
        </w:tc>
      </w:tr>
      <w:tr w:rsidR="004847D3" w:rsidTr="006E1434">
        <w:tc>
          <w:tcPr>
            <w:tcW w:w="5245" w:type="dxa"/>
            <w:tcBorders>
              <w:top w:val="single" w:sz="4" w:space="0" w:color="auto"/>
              <w:left w:val="single" w:sz="4" w:space="0" w:color="auto"/>
              <w:bottom w:val="single" w:sz="4" w:space="0" w:color="auto"/>
              <w:right w:val="single" w:sz="4" w:space="0" w:color="auto"/>
            </w:tcBorders>
            <w:hideMark/>
          </w:tcPr>
          <w:p w:rsidR="004847D3" w:rsidRDefault="004847D3">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5" w:type="dxa"/>
            <w:tcBorders>
              <w:top w:val="single" w:sz="4" w:space="0" w:color="auto"/>
              <w:left w:val="single" w:sz="4" w:space="0" w:color="auto"/>
              <w:bottom w:val="single" w:sz="4" w:space="0" w:color="auto"/>
              <w:right w:val="single" w:sz="4" w:space="0" w:color="auto"/>
            </w:tcBorders>
            <w:hideMark/>
          </w:tcPr>
          <w:p w:rsidR="004847D3" w:rsidRDefault="004847D3">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3052" w:type="dxa"/>
            <w:tcBorders>
              <w:top w:val="single" w:sz="4" w:space="0" w:color="auto"/>
              <w:left w:val="single" w:sz="4" w:space="0" w:color="auto"/>
              <w:bottom w:val="single" w:sz="4" w:space="0" w:color="auto"/>
              <w:right w:val="single" w:sz="4" w:space="0" w:color="auto"/>
            </w:tcBorders>
            <w:vAlign w:val="center"/>
            <w:hideMark/>
          </w:tcPr>
          <w:p w:rsidR="004847D3" w:rsidRPr="00003501" w:rsidRDefault="004847D3">
            <w:pPr>
              <w:spacing w:line="276" w:lineRule="auto"/>
              <w:jc w:val="center"/>
              <w:rPr>
                <w:rFonts w:ascii="PT Serif" w:eastAsia="Calibri" w:hAnsi="PT Serif"/>
                <w:sz w:val="24"/>
                <w:szCs w:val="24"/>
                <w:lang w:eastAsia="en-US"/>
              </w:rPr>
            </w:pPr>
            <w:r w:rsidRPr="00003501">
              <w:rPr>
                <w:rFonts w:ascii="PT Serif" w:hAnsi="PT Serif"/>
                <w:sz w:val="24"/>
                <w:szCs w:val="24"/>
                <w:lang w:eastAsia="en-US"/>
              </w:rPr>
              <w:t>Н.А. Морозова</w:t>
            </w:r>
            <w:r w:rsidRPr="00003501">
              <w:rPr>
                <w:rFonts w:ascii="PT Serif" w:eastAsia="Calibri" w:hAnsi="PT Serif"/>
                <w:sz w:val="24"/>
                <w:szCs w:val="24"/>
                <w:lang w:eastAsia="en-US"/>
              </w:rPr>
              <w:t xml:space="preserve"> </w:t>
            </w:r>
          </w:p>
        </w:tc>
      </w:tr>
      <w:tr w:rsidR="00E668D9" w:rsidTr="006E1434">
        <w:tc>
          <w:tcPr>
            <w:tcW w:w="5245" w:type="dxa"/>
            <w:tcBorders>
              <w:top w:val="single" w:sz="4" w:space="0" w:color="auto"/>
              <w:left w:val="single" w:sz="4" w:space="0" w:color="auto"/>
              <w:bottom w:val="single" w:sz="4" w:space="0" w:color="auto"/>
              <w:right w:val="single" w:sz="4" w:space="0" w:color="auto"/>
            </w:tcBorders>
          </w:tcPr>
          <w:p w:rsidR="00E668D9" w:rsidRDefault="00E668D9">
            <w:pPr>
              <w:spacing w:line="276" w:lineRule="auto"/>
              <w:jc w:val="both"/>
              <w:rPr>
                <w:rFonts w:ascii="PT Serif" w:hAnsi="PT Serif"/>
                <w:noProof/>
                <w:sz w:val="16"/>
                <w:szCs w:val="16"/>
                <w:lang w:eastAsia="en-US"/>
              </w:rPr>
            </w:pPr>
            <w:r>
              <w:rPr>
                <w:rFonts w:ascii="PT Serif" w:hAnsi="PT Serif"/>
                <w:noProof/>
                <w:sz w:val="16"/>
                <w:szCs w:val="16"/>
                <w:lang w:eastAsia="en-US"/>
              </w:rPr>
              <w:t xml:space="preserve">Мое решение о соответствии (несоответствии) заявки участника закупки требованиям, установленным документацией об </w:t>
            </w:r>
            <w:r>
              <w:rPr>
                <w:rFonts w:ascii="PT Serif" w:hAnsi="PT Serif"/>
                <w:noProof/>
                <w:sz w:val="16"/>
                <w:szCs w:val="16"/>
                <w:lang w:eastAsia="en-US"/>
              </w:rPr>
              <w:lastRenderedPageBreak/>
              <w:t>аукционе,  совпадает с решением, указанным  в пункте 5 настоящего протокола</w:t>
            </w:r>
          </w:p>
        </w:tc>
        <w:tc>
          <w:tcPr>
            <w:tcW w:w="2475" w:type="dxa"/>
            <w:tcBorders>
              <w:top w:val="single" w:sz="4" w:space="0" w:color="auto"/>
              <w:left w:val="single" w:sz="4" w:space="0" w:color="auto"/>
              <w:bottom w:val="single" w:sz="4" w:space="0" w:color="auto"/>
              <w:right w:val="single" w:sz="4" w:space="0" w:color="auto"/>
            </w:tcBorders>
          </w:tcPr>
          <w:p w:rsidR="00E668D9" w:rsidRDefault="00E668D9">
            <w:pPr>
              <w:spacing w:line="276" w:lineRule="auto"/>
              <w:jc w:val="center"/>
              <w:rPr>
                <w:rFonts w:ascii="PT Serif" w:hAnsi="PT Serif"/>
                <w:sz w:val="16"/>
                <w:szCs w:val="16"/>
                <w:lang w:eastAsia="en-US"/>
              </w:rPr>
            </w:pPr>
            <w:r>
              <w:rPr>
                <w:rFonts w:ascii="PT Serif" w:hAnsi="PT Serif"/>
                <w:sz w:val="16"/>
                <w:szCs w:val="16"/>
                <w:lang w:eastAsia="en-US"/>
              </w:rPr>
              <w:lastRenderedPageBreak/>
              <w:t>подпись</w:t>
            </w:r>
          </w:p>
        </w:tc>
        <w:tc>
          <w:tcPr>
            <w:tcW w:w="3052" w:type="dxa"/>
            <w:tcBorders>
              <w:top w:val="single" w:sz="4" w:space="0" w:color="auto"/>
              <w:left w:val="single" w:sz="4" w:space="0" w:color="auto"/>
              <w:bottom w:val="single" w:sz="4" w:space="0" w:color="auto"/>
              <w:right w:val="single" w:sz="4" w:space="0" w:color="auto"/>
            </w:tcBorders>
            <w:vAlign w:val="center"/>
          </w:tcPr>
          <w:p w:rsidR="00E668D9" w:rsidRPr="00003501" w:rsidRDefault="00E668D9">
            <w:pPr>
              <w:spacing w:line="276" w:lineRule="auto"/>
              <w:jc w:val="center"/>
              <w:rPr>
                <w:rFonts w:ascii="PT Serif" w:hAnsi="PT Serif"/>
                <w:sz w:val="24"/>
                <w:szCs w:val="24"/>
                <w:lang w:eastAsia="en-US"/>
              </w:rPr>
            </w:pPr>
            <w:r w:rsidRPr="00003501">
              <w:rPr>
                <w:rFonts w:ascii="PT Serif" w:eastAsia="Calibri" w:hAnsi="PT Serif"/>
                <w:sz w:val="24"/>
                <w:szCs w:val="24"/>
                <w:lang w:eastAsia="en-US"/>
              </w:rPr>
              <w:t xml:space="preserve">Т.И. </w:t>
            </w:r>
            <w:proofErr w:type="spellStart"/>
            <w:r w:rsidRPr="00003501">
              <w:rPr>
                <w:rFonts w:ascii="PT Serif" w:eastAsia="Calibri" w:hAnsi="PT Serif"/>
                <w:sz w:val="24"/>
                <w:szCs w:val="24"/>
                <w:lang w:eastAsia="en-US"/>
              </w:rPr>
              <w:t>Долгодворова</w:t>
            </w:r>
            <w:proofErr w:type="spellEnd"/>
          </w:p>
        </w:tc>
      </w:tr>
      <w:tr w:rsidR="004847D3" w:rsidTr="006E1434">
        <w:tc>
          <w:tcPr>
            <w:tcW w:w="5245" w:type="dxa"/>
            <w:tcBorders>
              <w:top w:val="single" w:sz="4" w:space="0" w:color="auto"/>
              <w:left w:val="single" w:sz="4" w:space="0" w:color="auto"/>
              <w:bottom w:val="single" w:sz="4" w:space="0" w:color="auto"/>
              <w:right w:val="single" w:sz="4" w:space="0" w:color="auto"/>
            </w:tcBorders>
            <w:hideMark/>
          </w:tcPr>
          <w:p w:rsidR="004847D3" w:rsidRDefault="004847D3">
            <w:pPr>
              <w:spacing w:line="276" w:lineRule="auto"/>
              <w:jc w:val="both"/>
              <w:rPr>
                <w:rFonts w:ascii="PT Serif" w:hAnsi="PT Serif"/>
                <w:noProof/>
                <w:sz w:val="16"/>
                <w:szCs w:val="16"/>
                <w:lang w:eastAsia="en-US"/>
              </w:rPr>
            </w:pPr>
            <w:r>
              <w:rPr>
                <w:rFonts w:ascii="PT Serif" w:hAnsi="PT Serif"/>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5" w:type="dxa"/>
            <w:tcBorders>
              <w:top w:val="single" w:sz="4" w:space="0" w:color="auto"/>
              <w:left w:val="single" w:sz="4" w:space="0" w:color="auto"/>
              <w:bottom w:val="single" w:sz="4" w:space="0" w:color="auto"/>
              <w:right w:val="single" w:sz="4" w:space="0" w:color="auto"/>
            </w:tcBorders>
            <w:hideMark/>
          </w:tcPr>
          <w:p w:rsidR="004847D3" w:rsidRDefault="004847D3">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3052" w:type="dxa"/>
            <w:tcBorders>
              <w:top w:val="single" w:sz="4" w:space="0" w:color="auto"/>
              <w:left w:val="single" w:sz="4" w:space="0" w:color="auto"/>
              <w:bottom w:val="single" w:sz="4" w:space="0" w:color="auto"/>
              <w:right w:val="single" w:sz="4" w:space="0" w:color="auto"/>
            </w:tcBorders>
            <w:vAlign w:val="center"/>
            <w:hideMark/>
          </w:tcPr>
          <w:p w:rsidR="004847D3" w:rsidRPr="00003501" w:rsidRDefault="00E668D9">
            <w:pPr>
              <w:spacing w:line="276" w:lineRule="auto"/>
              <w:jc w:val="center"/>
              <w:rPr>
                <w:rFonts w:ascii="PT Serif" w:eastAsia="Calibri" w:hAnsi="PT Serif"/>
                <w:sz w:val="24"/>
                <w:szCs w:val="24"/>
                <w:lang w:eastAsia="en-US"/>
              </w:rPr>
            </w:pPr>
            <w:r w:rsidRPr="00003501">
              <w:rPr>
                <w:rFonts w:ascii="PT Serif" w:eastAsia="Calibri" w:hAnsi="PT Serif"/>
                <w:sz w:val="24"/>
                <w:szCs w:val="24"/>
                <w:lang w:eastAsia="en-US"/>
              </w:rPr>
              <w:t xml:space="preserve">Ж.В. </w:t>
            </w:r>
            <w:proofErr w:type="spellStart"/>
            <w:r w:rsidRPr="00003501">
              <w:rPr>
                <w:rFonts w:ascii="PT Serif" w:eastAsia="Calibri" w:hAnsi="PT Serif"/>
                <w:sz w:val="24"/>
                <w:szCs w:val="24"/>
                <w:lang w:eastAsia="en-US"/>
              </w:rPr>
              <w:t>Резинкина</w:t>
            </w:r>
            <w:proofErr w:type="spellEnd"/>
          </w:p>
        </w:tc>
      </w:tr>
      <w:tr w:rsidR="004847D3" w:rsidTr="0054414A">
        <w:trPr>
          <w:trHeight w:val="695"/>
        </w:trPr>
        <w:tc>
          <w:tcPr>
            <w:tcW w:w="5245" w:type="dxa"/>
            <w:tcBorders>
              <w:top w:val="single" w:sz="4" w:space="0" w:color="auto"/>
              <w:left w:val="single" w:sz="4" w:space="0" w:color="auto"/>
              <w:bottom w:val="single" w:sz="4" w:space="0" w:color="auto"/>
              <w:right w:val="single" w:sz="4" w:space="0" w:color="auto"/>
            </w:tcBorders>
            <w:hideMark/>
          </w:tcPr>
          <w:p w:rsidR="004847D3" w:rsidRDefault="004847D3">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5" w:type="dxa"/>
            <w:tcBorders>
              <w:top w:val="single" w:sz="4" w:space="0" w:color="auto"/>
              <w:left w:val="single" w:sz="4" w:space="0" w:color="auto"/>
              <w:bottom w:val="single" w:sz="4" w:space="0" w:color="auto"/>
              <w:right w:val="single" w:sz="4" w:space="0" w:color="auto"/>
            </w:tcBorders>
            <w:hideMark/>
          </w:tcPr>
          <w:p w:rsidR="004847D3" w:rsidRDefault="004847D3">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3052" w:type="dxa"/>
            <w:tcBorders>
              <w:top w:val="single" w:sz="4" w:space="0" w:color="auto"/>
              <w:left w:val="single" w:sz="4" w:space="0" w:color="auto"/>
              <w:bottom w:val="single" w:sz="4" w:space="0" w:color="auto"/>
              <w:right w:val="single" w:sz="4" w:space="0" w:color="auto"/>
            </w:tcBorders>
            <w:vAlign w:val="center"/>
            <w:hideMark/>
          </w:tcPr>
          <w:p w:rsidR="004847D3" w:rsidRPr="00003501" w:rsidRDefault="004847D3">
            <w:pPr>
              <w:spacing w:line="276" w:lineRule="auto"/>
              <w:jc w:val="center"/>
              <w:rPr>
                <w:rFonts w:ascii="PT Serif" w:eastAsia="Calibri" w:hAnsi="PT Serif"/>
                <w:sz w:val="24"/>
                <w:szCs w:val="24"/>
                <w:lang w:eastAsia="en-US"/>
              </w:rPr>
            </w:pPr>
            <w:r w:rsidRPr="00003501">
              <w:rPr>
                <w:rFonts w:ascii="PT Serif" w:eastAsia="Calibri" w:hAnsi="PT Serif"/>
                <w:sz w:val="24"/>
                <w:szCs w:val="24"/>
                <w:lang w:eastAsia="en-US"/>
              </w:rPr>
              <w:t>А.Т. Абдуллаев</w:t>
            </w:r>
          </w:p>
        </w:tc>
      </w:tr>
      <w:tr w:rsidR="0054414A" w:rsidTr="0054414A">
        <w:trPr>
          <w:trHeight w:val="695"/>
        </w:trPr>
        <w:tc>
          <w:tcPr>
            <w:tcW w:w="5245" w:type="dxa"/>
            <w:tcBorders>
              <w:top w:val="single" w:sz="4" w:space="0" w:color="auto"/>
              <w:left w:val="single" w:sz="4" w:space="0" w:color="auto"/>
              <w:bottom w:val="single" w:sz="4" w:space="0" w:color="auto"/>
              <w:right w:val="single" w:sz="4" w:space="0" w:color="auto"/>
            </w:tcBorders>
          </w:tcPr>
          <w:p w:rsidR="0054414A" w:rsidRDefault="0054414A" w:rsidP="00906FED">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5" w:type="dxa"/>
            <w:tcBorders>
              <w:top w:val="single" w:sz="4" w:space="0" w:color="auto"/>
              <w:left w:val="single" w:sz="4" w:space="0" w:color="auto"/>
              <w:bottom w:val="single" w:sz="4" w:space="0" w:color="auto"/>
              <w:right w:val="single" w:sz="4" w:space="0" w:color="auto"/>
            </w:tcBorders>
          </w:tcPr>
          <w:p w:rsidR="0054414A" w:rsidRDefault="0054414A" w:rsidP="00906FED">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3052" w:type="dxa"/>
            <w:tcBorders>
              <w:top w:val="single" w:sz="4" w:space="0" w:color="auto"/>
              <w:left w:val="single" w:sz="4" w:space="0" w:color="auto"/>
              <w:bottom w:val="single" w:sz="4" w:space="0" w:color="auto"/>
              <w:right w:val="single" w:sz="4" w:space="0" w:color="auto"/>
            </w:tcBorders>
            <w:vAlign w:val="center"/>
          </w:tcPr>
          <w:p w:rsidR="0054414A" w:rsidRPr="00003501" w:rsidRDefault="0054414A">
            <w:pPr>
              <w:spacing w:line="276" w:lineRule="auto"/>
              <w:jc w:val="center"/>
              <w:rPr>
                <w:rFonts w:ascii="PT Serif" w:eastAsia="Calibri" w:hAnsi="PT Serif"/>
                <w:sz w:val="24"/>
                <w:szCs w:val="24"/>
                <w:lang w:eastAsia="en-US"/>
              </w:rPr>
            </w:pPr>
            <w:r w:rsidRPr="00003501">
              <w:rPr>
                <w:rFonts w:ascii="PT Serif" w:eastAsia="Calibri" w:hAnsi="PT Serif"/>
                <w:sz w:val="24"/>
                <w:szCs w:val="24"/>
                <w:lang w:eastAsia="en-US"/>
              </w:rPr>
              <w:t>Н.Б. Захарова</w:t>
            </w:r>
          </w:p>
        </w:tc>
      </w:tr>
    </w:tbl>
    <w:p w:rsidR="00920BC2" w:rsidRDefault="00920BC2" w:rsidP="00920BC2">
      <w:pPr>
        <w:jc w:val="both"/>
        <w:rPr>
          <w:rFonts w:ascii="PT Serif" w:hAnsi="PT Serif"/>
          <w:b/>
          <w:sz w:val="24"/>
          <w:szCs w:val="24"/>
        </w:rPr>
      </w:pPr>
    </w:p>
    <w:p w:rsidR="004847D3" w:rsidRPr="00003501" w:rsidRDefault="00920BC2" w:rsidP="004847D3">
      <w:pPr>
        <w:ind w:left="284"/>
        <w:jc w:val="both"/>
        <w:rPr>
          <w:rFonts w:ascii="PT Serif" w:hAnsi="PT Serif"/>
          <w:b/>
          <w:sz w:val="24"/>
          <w:szCs w:val="24"/>
        </w:rPr>
      </w:pPr>
      <w:r>
        <w:rPr>
          <w:rFonts w:ascii="PT Serif" w:hAnsi="PT Serif"/>
          <w:b/>
          <w:sz w:val="24"/>
          <w:szCs w:val="24"/>
        </w:rPr>
        <w:t xml:space="preserve">  </w:t>
      </w:r>
      <w:r w:rsidR="004847D3" w:rsidRPr="00003501">
        <w:rPr>
          <w:rFonts w:ascii="PT Serif" w:hAnsi="PT Serif"/>
          <w:b/>
          <w:sz w:val="24"/>
          <w:szCs w:val="24"/>
        </w:rPr>
        <w:t>Председатель комиссии:                                                                                 С.Д. Голин</w:t>
      </w:r>
    </w:p>
    <w:p w:rsidR="004847D3" w:rsidRPr="00003501" w:rsidRDefault="004847D3" w:rsidP="004847D3">
      <w:pPr>
        <w:ind w:left="284"/>
        <w:jc w:val="both"/>
        <w:rPr>
          <w:rFonts w:ascii="PT Serif" w:hAnsi="PT Serif"/>
          <w:b/>
          <w:sz w:val="24"/>
          <w:szCs w:val="24"/>
        </w:rPr>
      </w:pPr>
    </w:p>
    <w:p w:rsidR="004847D3" w:rsidRPr="00003501" w:rsidRDefault="004847D3" w:rsidP="004847D3">
      <w:pPr>
        <w:ind w:left="284"/>
        <w:jc w:val="both"/>
        <w:rPr>
          <w:rFonts w:ascii="PT Serif" w:hAnsi="PT Serif"/>
          <w:b/>
          <w:sz w:val="24"/>
          <w:szCs w:val="24"/>
        </w:rPr>
      </w:pPr>
      <w:r w:rsidRPr="00003501">
        <w:rPr>
          <w:rFonts w:ascii="PT Serif" w:hAnsi="PT Serif"/>
          <w:b/>
          <w:sz w:val="24"/>
          <w:szCs w:val="24"/>
        </w:rPr>
        <w:t xml:space="preserve">  Члены  комиссии</w:t>
      </w:r>
    </w:p>
    <w:p w:rsidR="004847D3" w:rsidRPr="00003501" w:rsidRDefault="004847D3" w:rsidP="004847D3">
      <w:pPr>
        <w:jc w:val="both"/>
        <w:rPr>
          <w:rFonts w:ascii="PT Serif" w:hAnsi="PT Serif"/>
          <w:sz w:val="24"/>
          <w:szCs w:val="24"/>
        </w:rPr>
      </w:pPr>
      <w:r w:rsidRPr="00003501">
        <w:rPr>
          <w:rFonts w:ascii="PT Serif" w:hAnsi="PT Serif"/>
          <w:b/>
          <w:sz w:val="24"/>
          <w:szCs w:val="24"/>
        </w:rPr>
        <w:t xml:space="preserve">                                                                                                                                                                         </w:t>
      </w:r>
      <w:r w:rsidRPr="00003501">
        <w:rPr>
          <w:rFonts w:ascii="PT Serif" w:hAnsi="PT Serif"/>
          <w:sz w:val="24"/>
          <w:szCs w:val="24"/>
        </w:rPr>
        <w:t xml:space="preserve">                                                                </w:t>
      </w:r>
    </w:p>
    <w:p w:rsidR="004847D3" w:rsidRPr="00003501" w:rsidRDefault="004847D3" w:rsidP="004847D3">
      <w:pPr>
        <w:jc w:val="right"/>
        <w:rPr>
          <w:rFonts w:ascii="PT Serif" w:hAnsi="PT Serif"/>
          <w:sz w:val="24"/>
          <w:szCs w:val="24"/>
        </w:rPr>
      </w:pPr>
      <w:r w:rsidRPr="00003501">
        <w:rPr>
          <w:rFonts w:ascii="PT Serif" w:hAnsi="PT Serif"/>
          <w:sz w:val="24"/>
          <w:szCs w:val="24"/>
        </w:rPr>
        <w:t>______________</w:t>
      </w:r>
      <w:r w:rsidR="00E668D9" w:rsidRPr="00003501">
        <w:rPr>
          <w:rFonts w:ascii="PT Serif" w:hAnsi="PT Serif"/>
          <w:sz w:val="24"/>
          <w:szCs w:val="24"/>
        </w:rPr>
        <w:t>___</w:t>
      </w:r>
      <w:r w:rsidRPr="00003501">
        <w:rPr>
          <w:rFonts w:ascii="PT Serif" w:hAnsi="PT Serif"/>
          <w:sz w:val="24"/>
          <w:szCs w:val="24"/>
        </w:rPr>
        <w:t>В.К. Бандурин</w:t>
      </w:r>
    </w:p>
    <w:p w:rsidR="004847D3" w:rsidRPr="00003501" w:rsidRDefault="004847D3" w:rsidP="004847D3">
      <w:pPr>
        <w:jc w:val="right"/>
        <w:rPr>
          <w:rFonts w:ascii="PT Serif" w:hAnsi="PT Serif"/>
          <w:sz w:val="24"/>
          <w:szCs w:val="24"/>
        </w:rPr>
      </w:pPr>
      <w:r w:rsidRPr="00003501">
        <w:rPr>
          <w:rFonts w:ascii="PT Serif" w:hAnsi="PT Serif"/>
          <w:sz w:val="24"/>
          <w:szCs w:val="24"/>
        </w:rPr>
        <w:t>______________</w:t>
      </w:r>
      <w:r w:rsidR="00E668D9" w:rsidRPr="00003501">
        <w:rPr>
          <w:rFonts w:ascii="PT Serif" w:hAnsi="PT Serif"/>
          <w:sz w:val="24"/>
          <w:szCs w:val="24"/>
        </w:rPr>
        <w:t>___</w:t>
      </w:r>
      <w:r w:rsidRPr="00003501">
        <w:rPr>
          <w:rFonts w:ascii="PT Serif" w:hAnsi="PT Serif"/>
          <w:sz w:val="24"/>
          <w:szCs w:val="24"/>
        </w:rPr>
        <w:t xml:space="preserve">   В.А. </w:t>
      </w:r>
      <w:proofErr w:type="spellStart"/>
      <w:r w:rsidRPr="00003501">
        <w:rPr>
          <w:rFonts w:ascii="PT Serif" w:hAnsi="PT Serif"/>
          <w:sz w:val="24"/>
          <w:szCs w:val="24"/>
        </w:rPr>
        <w:t>Климин</w:t>
      </w:r>
      <w:proofErr w:type="spellEnd"/>
    </w:p>
    <w:p w:rsidR="004847D3" w:rsidRPr="00003501" w:rsidRDefault="004847D3" w:rsidP="004847D3">
      <w:pPr>
        <w:jc w:val="right"/>
        <w:rPr>
          <w:rFonts w:ascii="PT Serif" w:hAnsi="PT Serif"/>
          <w:sz w:val="24"/>
          <w:szCs w:val="24"/>
        </w:rPr>
      </w:pPr>
      <w:r w:rsidRPr="00003501">
        <w:rPr>
          <w:rFonts w:ascii="PT Serif" w:hAnsi="PT Serif"/>
          <w:sz w:val="24"/>
          <w:szCs w:val="24"/>
        </w:rPr>
        <w:t>____________Т.И. Долгодворова</w:t>
      </w:r>
    </w:p>
    <w:p w:rsidR="004847D3" w:rsidRPr="00003501" w:rsidRDefault="00E668D9" w:rsidP="004847D3">
      <w:pPr>
        <w:jc w:val="right"/>
        <w:rPr>
          <w:rFonts w:ascii="PT Serif" w:hAnsi="PT Serif"/>
          <w:sz w:val="24"/>
          <w:szCs w:val="24"/>
        </w:rPr>
      </w:pPr>
      <w:r w:rsidRPr="00003501">
        <w:rPr>
          <w:rFonts w:ascii="PT Serif" w:hAnsi="PT Serif"/>
          <w:sz w:val="24"/>
          <w:szCs w:val="24"/>
        </w:rPr>
        <w:t>_________________</w:t>
      </w:r>
      <w:r w:rsidR="004847D3" w:rsidRPr="00003501">
        <w:rPr>
          <w:rFonts w:ascii="PT Serif" w:hAnsi="PT Serif"/>
          <w:sz w:val="24"/>
          <w:szCs w:val="24"/>
        </w:rPr>
        <w:t>Н.А. Морозова</w:t>
      </w:r>
    </w:p>
    <w:p w:rsidR="004847D3" w:rsidRPr="00003501" w:rsidRDefault="004847D3" w:rsidP="004847D3">
      <w:pPr>
        <w:jc w:val="right"/>
        <w:rPr>
          <w:rFonts w:ascii="PT Serif" w:hAnsi="PT Serif"/>
          <w:sz w:val="24"/>
          <w:szCs w:val="24"/>
        </w:rPr>
      </w:pPr>
      <w:r w:rsidRPr="00003501">
        <w:rPr>
          <w:rFonts w:ascii="PT Serif" w:hAnsi="PT Serif"/>
          <w:sz w:val="24"/>
          <w:szCs w:val="24"/>
        </w:rPr>
        <w:tab/>
      </w:r>
      <w:r w:rsidRPr="00003501">
        <w:rPr>
          <w:rFonts w:ascii="PT Serif" w:hAnsi="PT Serif"/>
          <w:sz w:val="24"/>
          <w:szCs w:val="24"/>
        </w:rPr>
        <w:tab/>
      </w:r>
      <w:r w:rsidRPr="00003501">
        <w:rPr>
          <w:rFonts w:ascii="PT Serif" w:hAnsi="PT Serif"/>
          <w:sz w:val="24"/>
          <w:szCs w:val="24"/>
        </w:rPr>
        <w:tab/>
      </w:r>
      <w:r w:rsidRPr="00003501">
        <w:rPr>
          <w:rFonts w:ascii="PT Serif" w:hAnsi="PT Serif"/>
          <w:sz w:val="24"/>
          <w:szCs w:val="24"/>
        </w:rPr>
        <w:tab/>
      </w:r>
      <w:r w:rsidRPr="00003501">
        <w:rPr>
          <w:rFonts w:ascii="PT Serif" w:hAnsi="PT Serif"/>
          <w:sz w:val="24"/>
          <w:szCs w:val="24"/>
        </w:rPr>
        <w:tab/>
      </w:r>
      <w:r w:rsidRPr="00003501">
        <w:rPr>
          <w:rFonts w:ascii="PT Serif" w:hAnsi="PT Serif"/>
          <w:sz w:val="24"/>
          <w:szCs w:val="24"/>
        </w:rPr>
        <w:tab/>
      </w:r>
      <w:r w:rsidRPr="00003501">
        <w:rPr>
          <w:rFonts w:ascii="PT Serif" w:hAnsi="PT Serif"/>
          <w:sz w:val="24"/>
          <w:szCs w:val="24"/>
        </w:rPr>
        <w:tab/>
        <w:t xml:space="preserve">  _____________</w:t>
      </w:r>
      <w:r w:rsidR="002A685E" w:rsidRPr="00003501">
        <w:rPr>
          <w:rFonts w:ascii="PT Serif" w:hAnsi="PT Serif"/>
          <w:sz w:val="24"/>
          <w:szCs w:val="24"/>
        </w:rPr>
        <w:t>___</w:t>
      </w:r>
      <w:r w:rsidR="00E668D9" w:rsidRPr="00003501">
        <w:rPr>
          <w:rFonts w:ascii="PT Serif" w:hAnsi="PT Serif"/>
          <w:sz w:val="24"/>
          <w:szCs w:val="24"/>
        </w:rPr>
        <w:t xml:space="preserve">Ж.В. </w:t>
      </w:r>
      <w:proofErr w:type="spellStart"/>
      <w:r w:rsidR="00E668D9" w:rsidRPr="00003501">
        <w:rPr>
          <w:rFonts w:ascii="PT Serif" w:hAnsi="PT Serif"/>
          <w:sz w:val="24"/>
          <w:szCs w:val="24"/>
        </w:rPr>
        <w:t>Резинкина</w:t>
      </w:r>
      <w:proofErr w:type="spellEnd"/>
      <w:r w:rsidRPr="00003501">
        <w:rPr>
          <w:rFonts w:ascii="PT Serif" w:hAnsi="PT Serif"/>
          <w:sz w:val="24"/>
          <w:szCs w:val="24"/>
        </w:rPr>
        <w:t xml:space="preserve"> </w:t>
      </w:r>
    </w:p>
    <w:p w:rsidR="00E668D9" w:rsidRPr="00003501" w:rsidRDefault="00E668D9" w:rsidP="004847D3">
      <w:pPr>
        <w:jc w:val="right"/>
        <w:rPr>
          <w:rFonts w:ascii="PT Serif" w:hAnsi="PT Serif"/>
          <w:sz w:val="24"/>
          <w:szCs w:val="24"/>
        </w:rPr>
      </w:pPr>
      <w:r w:rsidRPr="00003501">
        <w:rPr>
          <w:rFonts w:ascii="PT Serif" w:hAnsi="PT Serif"/>
          <w:sz w:val="24"/>
          <w:szCs w:val="24"/>
        </w:rPr>
        <w:t>_________________А.Т. Абдуллаев</w:t>
      </w:r>
    </w:p>
    <w:p w:rsidR="0054414A" w:rsidRDefault="0054414A" w:rsidP="004847D3">
      <w:pPr>
        <w:jc w:val="right"/>
        <w:rPr>
          <w:rFonts w:ascii="PT Serif" w:hAnsi="PT Serif"/>
          <w:sz w:val="24"/>
          <w:szCs w:val="24"/>
        </w:rPr>
      </w:pPr>
      <w:r w:rsidRPr="00003501">
        <w:rPr>
          <w:rFonts w:ascii="PT Serif" w:hAnsi="PT Serif"/>
          <w:sz w:val="24"/>
          <w:szCs w:val="24"/>
        </w:rPr>
        <w:t>_______________</w:t>
      </w:r>
      <w:r w:rsidR="002A685E" w:rsidRPr="00003501">
        <w:rPr>
          <w:rFonts w:ascii="PT Serif" w:hAnsi="PT Serif"/>
          <w:sz w:val="24"/>
          <w:szCs w:val="24"/>
        </w:rPr>
        <w:t>____</w:t>
      </w:r>
      <w:proofErr w:type="spellStart"/>
      <w:r w:rsidRPr="00003501">
        <w:rPr>
          <w:rFonts w:ascii="PT Serif" w:hAnsi="PT Serif"/>
          <w:sz w:val="24"/>
          <w:szCs w:val="24"/>
        </w:rPr>
        <w:t>Н.Б.Захарова</w:t>
      </w:r>
      <w:proofErr w:type="spellEnd"/>
    </w:p>
    <w:p w:rsidR="00920BC2" w:rsidRDefault="00920BC2" w:rsidP="004847D3">
      <w:pPr>
        <w:ind w:left="284"/>
        <w:jc w:val="both"/>
        <w:rPr>
          <w:rFonts w:ascii="PT Serif" w:hAnsi="PT Serif"/>
          <w:sz w:val="24"/>
          <w:szCs w:val="24"/>
        </w:rPr>
      </w:pPr>
      <w:r>
        <w:rPr>
          <w:rFonts w:ascii="PT Serif" w:hAnsi="PT Serif"/>
          <w:sz w:val="24"/>
          <w:szCs w:val="24"/>
        </w:rPr>
        <w:t xml:space="preserve">                                                                           </w:t>
      </w:r>
    </w:p>
    <w:p w:rsidR="00920BC2" w:rsidRDefault="00920BC2" w:rsidP="00920BC2">
      <w:pPr>
        <w:rPr>
          <w:rFonts w:ascii="PT Serif" w:hAnsi="PT Serif"/>
          <w:sz w:val="24"/>
        </w:rPr>
      </w:pPr>
      <w:r>
        <w:rPr>
          <w:rFonts w:ascii="PT Serif" w:hAnsi="PT Serif"/>
          <w:sz w:val="24"/>
          <w:szCs w:val="24"/>
        </w:rPr>
        <w:t xml:space="preserve">     Представитель заказчика </w:t>
      </w:r>
      <w:r>
        <w:rPr>
          <w:rFonts w:ascii="PT Serif" w:hAnsi="PT Serif"/>
        </w:rPr>
        <w:t xml:space="preserve">                                                          </w:t>
      </w:r>
      <w:r w:rsidR="0053705D">
        <w:rPr>
          <w:rFonts w:ascii="PT Serif" w:hAnsi="PT Serif"/>
        </w:rPr>
        <w:t xml:space="preserve">                           </w:t>
      </w:r>
      <w:r>
        <w:rPr>
          <w:rFonts w:ascii="PT Serif" w:hAnsi="PT Serif"/>
        </w:rPr>
        <w:t>________________</w:t>
      </w:r>
      <w:r w:rsidR="00CF7AEA">
        <w:rPr>
          <w:rFonts w:ascii="PT Serif" w:hAnsi="PT Serif"/>
          <w:sz w:val="24"/>
        </w:rPr>
        <w:t>Н.Б. Королева</w:t>
      </w:r>
    </w:p>
    <w:p w:rsidR="00CF6950" w:rsidRDefault="00CF6950"/>
    <w:p w:rsidR="00840339" w:rsidRDefault="00840339"/>
    <w:p w:rsidR="00840339" w:rsidRDefault="00840339"/>
    <w:p w:rsidR="00840339" w:rsidRDefault="00840339"/>
    <w:p w:rsidR="00840339" w:rsidRDefault="00840339"/>
    <w:p w:rsidR="00840339" w:rsidRDefault="00840339"/>
    <w:p w:rsidR="00840339" w:rsidRDefault="00840339"/>
    <w:p w:rsidR="00840339" w:rsidRDefault="00840339"/>
    <w:p w:rsidR="00840339" w:rsidRDefault="00840339"/>
    <w:p w:rsidR="003C1C4C" w:rsidRDefault="003C1C4C"/>
    <w:p w:rsidR="003C1C4C" w:rsidRDefault="003C1C4C"/>
    <w:p w:rsidR="003C1C4C" w:rsidRDefault="003C1C4C"/>
    <w:p w:rsidR="003C1C4C" w:rsidRDefault="003C1C4C"/>
    <w:p w:rsidR="003C1C4C" w:rsidRDefault="003C1C4C"/>
    <w:p w:rsidR="003C1C4C" w:rsidRDefault="003C1C4C"/>
    <w:p w:rsidR="00003501" w:rsidRDefault="00003501"/>
    <w:p w:rsidR="00003501" w:rsidRDefault="00003501"/>
    <w:p w:rsidR="00003501" w:rsidRDefault="00003501"/>
    <w:p w:rsidR="00003501" w:rsidRDefault="00003501"/>
    <w:p w:rsidR="00003501" w:rsidRDefault="00003501"/>
    <w:p w:rsidR="00003501" w:rsidRDefault="00003501"/>
    <w:p w:rsidR="00003501" w:rsidRDefault="00003501"/>
    <w:p w:rsidR="00003501" w:rsidRDefault="00003501"/>
    <w:p w:rsidR="00003501" w:rsidRDefault="00003501"/>
    <w:p w:rsidR="00003501" w:rsidRDefault="00003501"/>
    <w:p w:rsidR="00003501" w:rsidRDefault="00003501"/>
    <w:p w:rsidR="00003501" w:rsidRDefault="00003501"/>
    <w:p w:rsidR="00003501" w:rsidRDefault="00003501"/>
    <w:p w:rsidR="00003501" w:rsidRDefault="00003501"/>
    <w:p w:rsidR="00003501" w:rsidRDefault="00003501"/>
    <w:p w:rsidR="00003501" w:rsidRDefault="00003501"/>
    <w:p w:rsidR="00003501" w:rsidRDefault="00003501"/>
    <w:p w:rsidR="00003501" w:rsidRDefault="00003501"/>
    <w:p w:rsidR="00003501" w:rsidRDefault="00003501"/>
    <w:p w:rsidR="00003501" w:rsidRDefault="00003501"/>
    <w:p w:rsidR="00003501" w:rsidRDefault="00003501" w:rsidP="00003501">
      <w:pPr>
        <w:ind w:right="-66"/>
        <w:jc w:val="right"/>
      </w:pPr>
      <w:r>
        <w:lastRenderedPageBreak/>
        <w:t>Приложение</w:t>
      </w:r>
    </w:p>
    <w:p w:rsidR="00003501" w:rsidRDefault="00003501" w:rsidP="00003501">
      <w:pPr>
        <w:tabs>
          <w:tab w:val="left" w:pos="3930"/>
          <w:tab w:val="right" w:pos="9355"/>
        </w:tabs>
        <w:ind w:right="-66"/>
        <w:jc w:val="right"/>
      </w:pPr>
      <w:r>
        <w:t xml:space="preserve">                                                                                                                      к протоколу подведения итогов аукциона в электронной форме</w:t>
      </w:r>
    </w:p>
    <w:p w:rsidR="00003501" w:rsidRPr="00003501" w:rsidRDefault="00003501" w:rsidP="00003501">
      <w:pPr>
        <w:tabs>
          <w:tab w:val="left" w:pos="3930"/>
          <w:tab w:val="right" w:pos="9355"/>
        </w:tabs>
        <w:ind w:right="-66"/>
        <w:jc w:val="right"/>
      </w:pPr>
      <w:r>
        <w:t xml:space="preserve">от «16» апреля 2019 г. № </w:t>
      </w:r>
      <w:r>
        <w:rPr>
          <w:u w:val="single"/>
        </w:rPr>
        <w:t>0187300005819000045-3</w:t>
      </w:r>
    </w:p>
    <w:p w:rsidR="00003501" w:rsidRDefault="00003501" w:rsidP="00003501">
      <w:pPr>
        <w:widowControl/>
        <w:suppressAutoHyphens/>
        <w:jc w:val="center"/>
      </w:pPr>
      <w:r>
        <w:rPr>
          <w:lang w:eastAsia="ar-SA"/>
        </w:rPr>
        <w:t xml:space="preserve">Таблица подведения итогов аукциона в электронной форме </w:t>
      </w:r>
      <w:r>
        <w:t xml:space="preserve">№ 0187300005819000045 </w:t>
      </w:r>
    </w:p>
    <w:p w:rsidR="00003501" w:rsidRDefault="00003501" w:rsidP="00003501">
      <w:pPr>
        <w:widowControl/>
        <w:suppressAutoHyphens/>
        <w:jc w:val="center"/>
      </w:pPr>
      <w:r>
        <w:t xml:space="preserve"> 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образовательных услуг по дополнительной профессиональной программе повышения квалификации «Управление личной эффективностью»</w:t>
      </w:r>
    </w:p>
    <w:p w:rsidR="00003501" w:rsidRDefault="00003501" w:rsidP="00003501">
      <w:pPr>
        <w:pStyle w:val="aa"/>
        <w:spacing w:after="0"/>
        <w:rPr>
          <w:sz w:val="24"/>
          <w:szCs w:val="24"/>
        </w:rPr>
      </w:pPr>
      <w:r>
        <w:t xml:space="preserve">  </w:t>
      </w:r>
      <w:r>
        <w:rPr>
          <w:sz w:val="24"/>
          <w:szCs w:val="24"/>
        </w:rPr>
        <w:t xml:space="preserve">Заказчик: Администрация города </w:t>
      </w:r>
      <w:proofErr w:type="spellStart"/>
      <w:r>
        <w:rPr>
          <w:sz w:val="24"/>
          <w:szCs w:val="24"/>
        </w:rPr>
        <w:t>Югорска</w:t>
      </w:r>
      <w:proofErr w:type="spellEnd"/>
    </w:p>
    <w:tbl>
      <w:tblPr>
        <w:tblW w:w="10485" w:type="dxa"/>
        <w:tblInd w:w="170" w:type="dxa"/>
        <w:tblLayout w:type="fixed"/>
        <w:tblCellMar>
          <w:top w:w="28" w:type="dxa"/>
          <w:left w:w="28" w:type="dxa"/>
          <w:bottom w:w="28" w:type="dxa"/>
          <w:right w:w="28" w:type="dxa"/>
        </w:tblCellMar>
        <w:tblLook w:val="04A0" w:firstRow="1" w:lastRow="0" w:firstColumn="1" w:lastColumn="0" w:noHBand="0" w:noVBand="1"/>
      </w:tblPr>
      <w:tblGrid>
        <w:gridCol w:w="5101"/>
        <w:gridCol w:w="1558"/>
        <w:gridCol w:w="1984"/>
        <w:gridCol w:w="1842"/>
      </w:tblGrid>
      <w:tr w:rsidR="00003501" w:rsidTr="00003501">
        <w:trPr>
          <w:cantSplit/>
          <w:trHeight w:val="20"/>
        </w:trPr>
        <w:tc>
          <w:tcPr>
            <w:tcW w:w="6659" w:type="dxa"/>
            <w:gridSpan w:val="2"/>
            <w:tcBorders>
              <w:top w:val="single" w:sz="8" w:space="0" w:color="000000"/>
              <w:left w:val="single" w:sz="8" w:space="0" w:color="000000"/>
              <w:bottom w:val="single" w:sz="8" w:space="0" w:color="000000"/>
              <w:right w:val="nil"/>
            </w:tcBorders>
            <w:vAlign w:val="center"/>
            <w:hideMark/>
          </w:tcPr>
          <w:p w:rsidR="00003501" w:rsidRDefault="00003501">
            <w:pPr>
              <w:widowControl/>
              <w:suppressAutoHyphens/>
              <w:snapToGrid w:val="0"/>
              <w:jc w:val="center"/>
              <w:rPr>
                <w:color w:val="000000"/>
                <w:sz w:val="18"/>
                <w:szCs w:val="18"/>
                <w:lang w:eastAsia="ar-SA"/>
              </w:rPr>
            </w:pPr>
            <w:r>
              <w:rPr>
                <w:color w:val="000000"/>
                <w:sz w:val="18"/>
                <w:szCs w:val="18"/>
                <w:lang w:eastAsia="ar-SA"/>
              </w:rPr>
              <w:t>Идентификационный номер заявки</w:t>
            </w:r>
          </w:p>
        </w:tc>
        <w:tc>
          <w:tcPr>
            <w:tcW w:w="1984" w:type="dxa"/>
            <w:tcBorders>
              <w:top w:val="single" w:sz="8" w:space="0" w:color="000000"/>
              <w:left w:val="single" w:sz="8" w:space="0" w:color="000000"/>
              <w:bottom w:val="single" w:sz="8" w:space="0" w:color="000000"/>
              <w:right w:val="nil"/>
            </w:tcBorders>
            <w:hideMark/>
          </w:tcPr>
          <w:p w:rsidR="00003501" w:rsidRDefault="00003501">
            <w:pPr>
              <w:widowControl/>
              <w:suppressAutoHyphens/>
              <w:jc w:val="center"/>
              <w:rPr>
                <w:color w:val="000000"/>
                <w:sz w:val="18"/>
                <w:szCs w:val="18"/>
                <w:lang w:eastAsia="ar-SA"/>
              </w:rPr>
            </w:pPr>
            <w:r>
              <w:rPr>
                <w:color w:val="000000"/>
                <w:sz w:val="18"/>
                <w:szCs w:val="18"/>
                <w:lang w:eastAsia="ar-SA"/>
              </w:rPr>
              <w:t>132</w:t>
            </w:r>
          </w:p>
        </w:tc>
        <w:tc>
          <w:tcPr>
            <w:tcW w:w="1842" w:type="dxa"/>
            <w:tcBorders>
              <w:top w:val="single" w:sz="8" w:space="0" w:color="000000"/>
              <w:left w:val="single" w:sz="8" w:space="0" w:color="000000"/>
              <w:bottom w:val="single" w:sz="8" w:space="0" w:color="000000"/>
              <w:right w:val="nil"/>
            </w:tcBorders>
            <w:hideMark/>
          </w:tcPr>
          <w:p w:rsidR="00003501" w:rsidRDefault="00003501">
            <w:pPr>
              <w:widowControl/>
              <w:suppressAutoHyphens/>
              <w:jc w:val="center"/>
              <w:rPr>
                <w:color w:val="000000"/>
                <w:sz w:val="18"/>
                <w:szCs w:val="18"/>
                <w:lang w:eastAsia="ar-SA"/>
              </w:rPr>
            </w:pPr>
            <w:r>
              <w:rPr>
                <w:color w:val="000000"/>
                <w:sz w:val="18"/>
                <w:szCs w:val="18"/>
                <w:lang w:eastAsia="ar-SA"/>
              </w:rPr>
              <w:t>234</w:t>
            </w:r>
          </w:p>
        </w:tc>
      </w:tr>
      <w:tr w:rsidR="00003501" w:rsidTr="00003501">
        <w:trPr>
          <w:cantSplit/>
          <w:trHeight w:val="20"/>
        </w:trPr>
        <w:tc>
          <w:tcPr>
            <w:tcW w:w="5101" w:type="dxa"/>
            <w:tcBorders>
              <w:top w:val="nil"/>
              <w:left w:val="single" w:sz="8" w:space="0" w:color="000000"/>
              <w:bottom w:val="single" w:sz="8" w:space="0" w:color="000000"/>
              <w:right w:val="nil"/>
            </w:tcBorders>
            <w:vAlign w:val="center"/>
            <w:hideMark/>
          </w:tcPr>
          <w:p w:rsidR="00003501" w:rsidRDefault="00003501">
            <w:pPr>
              <w:widowControl/>
              <w:suppressAutoHyphens/>
              <w:snapToGrid w:val="0"/>
              <w:ind w:left="294" w:hanging="294"/>
              <w:jc w:val="center"/>
              <w:rPr>
                <w:color w:val="000000"/>
                <w:sz w:val="18"/>
                <w:szCs w:val="18"/>
                <w:lang w:eastAsia="ar-SA"/>
              </w:rPr>
            </w:pPr>
            <w:r>
              <w:rPr>
                <w:color w:val="000000"/>
                <w:sz w:val="18"/>
                <w:szCs w:val="18"/>
                <w:lang w:eastAsia="ar-SA"/>
              </w:rPr>
              <w:t>Показатель</w:t>
            </w:r>
          </w:p>
        </w:tc>
        <w:tc>
          <w:tcPr>
            <w:tcW w:w="1558" w:type="dxa"/>
            <w:tcBorders>
              <w:top w:val="nil"/>
              <w:left w:val="single" w:sz="8" w:space="0" w:color="000000"/>
              <w:bottom w:val="single" w:sz="8" w:space="0" w:color="000000"/>
              <w:right w:val="nil"/>
            </w:tcBorders>
            <w:vAlign w:val="center"/>
            <w:hideMark/>
          </w:tcPr>
          <w:p w:rsidR="00003501" w:rsidRDefault="00003501">
            <w:pPr>
              <w:widowControl/>
              <w:suppressAutoHyphens/>
              <w:snapToGrid w:val="0"/>
              <w:jc w:val="center"/>
              <w:rPr>
                <w:color w:val="000000"/>
                <w:sz w:val="18"/>
                <w:szCs w:val="18"/>
                <w:lang w:eastAsia="ar-SA"/>
              </w:rPr>
            </w:pPr>
            <w:r>
              <w:rPr>
                <w:color w:val="000000"/>
                <w:sz w:val="18"/>
                <w:szCs w:val="18"/>
                <w:lang w:eastAsia="ar-SA"/>
              </w:rPr>
              <w:t>Обязательные требования</w:t>
            </w:r>
          </w:p>
        </w:tc>
        <w:tc>
          <w:tcPr>
            <w:tcW w:w="1984" w:type="dxa"/>
            <w:tcBorders>
              <w:top w:val="nil"/>
              <w:left w:val="single" w:sz="8" w:space="0" w:color="000000"/>
              <w:bottom w:val="single" w:sz="8" w:space="0" w:color="000000"/>
              <w:right w:val="single" w:sz="8" w:space="0" w:color="000000"/>
            </w:tcBorders>
            <w:hideMark/>
          </w:tcPr>
          <w:p w:rsidR="00003501" w:rsidRDefault="00003501">
            <w:pPr>
              <w:widowControl/>
              <w:suppressAutoHyphens/>
              <w:jc w:val="center"/>
              <w:rPr>
                <w:color w:val="000000"/>
                <w:sz w:val="18"/>
                <w:szCs w:val="18"/>
                <w:lang w:eastAsia="ar-SA"/>
              </w:rPr>
            </w:pPr>
            <w:r>
              <w:rPr>
                <w:color w:val="000000"/>
                <w:sz w:val="18"/>
                <w:szCs w:val="18"/>
                <w:lang w:eastAsia="ar-SA"/>
              </w:rPr>
              <w:t>Автономная некоммерческая организация дополнительного профессионального образования "</w:t>
            </w:r>
            <w:proofErr w:type="spellStart"/>
            <w:r>
              <w:rPr>
                <w:color w:val="000000"/>
                <w:sz w:val="18"/>
                <w:szCs w:val="18"/>
                <w:lang w:eastAsia="ar-SA"/>
              </w:rPr>
              <w:t>Нижневартовский</w:t>
            </w:r>
            <w:proofErr w:type="spellEnd"/>
            <w:r>
              <w:rPr>
                <w:color w:val="000000"/>
                <w:sz w:val="18"/>
                <w:szCs w:val="18"/>
                <w:lang w:eastAsia="ar-SA"/>
              </w:rPr>
              <w:t xml:space="preserve"> </w:t>
            </w:r>
            <w:proofErr w:type="spellStart"/>
            <w:r>
              <w:rPr>
                <w:color w:val="000000"/>
                <w:sz w:val="18"/>
                <w:szCs w:val="18"/>
                <w:lang w:eastAsia="ar-SA"/>
              </w:rPr>
              <w:t>профориентационный</w:t>
            </w:r>
            <w:proofErr w:type="spellEnd"/>
            <w:r>
              <w:rPr>
                <w:color w:val="000000"/>
                <w:sz w:val="18"/>
                <w:szCs w:val="18"/>
                <w:lang w:eastAsia="ar-SA"/>
              </w:rPr>
              <w:t xml:space="preserve"> учебный центр», г. Нижневартовск</w:t>
            </w:r>
          </w:p>
        </w:tc>
        <w:tc>
          <w:tcPr>
            <w:tcW w:w="1842" w:type="dxa"/>
            <w:tcBorders>
              <w:top w:val="nil"/>
              <w:left w:val="single" w:sz="8" w:space="0" w:color="000000"/>
              <w:bottom w:val="single" w:sz="8" w:space="0" w:color="000000"/>
              <w:right w:val="single" w:sz="8" w:space="0" w:color="000000"/>
            </w:tcBorders>
            <w:hideMark/>
          </w:tcPr>
          <w:p w:rsidR="00003501" w:rsidRDefault="00003501">
            <w:pPr>
              <w:widowControl/>
              <w:suppressAutoHyphens/>
              <w:jc w:val="center"/>
              <w:rPr>
                <w:color w:val="000000"/>
                <w:sz w:val="18"/>
                <w:szCs w:val="18"/>
                <w:lang w:eastAsia="ar-SA"/>
              </w:rPr>
            </w:pPr>
            <w:r>
              <w:rPr>
                <w:color w:val="000000"/>
                <w:sz w:val="18"/>
                <w:szCs w:val="18"/>
                <w:lang w:eastAsia="ar-SA"/>
              </w:rPr>
              <w:t>Общество с ограниченной ответственностью "СЕМИНАР", г. Челябинск</w:t>
            </w:r>
          </w:p>
        </w:tc>
      </w:tr>
      <w:tr w:rsidR="00003501" w:rsidTr="00003501">
        <w:trPr>
          <w:cantSplit/>
          <w:trHeight w:val="20"/>
        </w:trPr>
        <w:tc>
          <w:tcPr>
            <w:tcW w:w="5101" w:type="dxa"/>
            <w:tcBorders>
              <w:top w:val="nil"/>
              <w:left w:val="single" w:sz="8" w:space="0" w:color="000000"/>
              <w:bottom w:val="single" w:sz="8" w:space="0" w:color="000000"/>
              <w:right w:val="nil"/>
            </w:tcBorders>
            <w:vAlign w:val="center"/>
            <w:hideMark/>
          </w:tcPr>
          <w:p w:rsidR="00003501" w:rsidRDefault="00003501">
            <w:pPr>
              <w:jc w:val="both"/>
              <w:rPr>
                <w:sz w:val="18"/>
                <w:szCs w:val="18"/>
              </w:rPr>
            </w:pPr>
            <w:r>
              <w:rPr>
                <w:color w:val="000000"/>
                <w:sz w:val="18"/>
                <w:szCs w:val="18"/>
              </w:rPr>
              <w:t xml:space="preserve">1.Непроведение ликвидации участника </w:t>
            </w:r>
            <w:r>
              <w:rPr>
                <w:bCs/>
                <w:color w:val="000000"/>
                <w:sz w:val="18"/>
                <w:szCs w:val="18"/>
              </w:rPr>
              <w:t>закупки -</w:t>
            </w:r>
            <w:r>
              <w:rPr>
                <w:color w:val="000000"/>
                <w:sz w:val="18"/>
                <w:szCs w:val="18"/>
              </w:rPr>
              <w:t xml:space="preserve"> юридического лица и отсутствие решения арбитражного суда о признании участника </w:t>
            </w:r>
            <w:r>
              <w:rPr>
                <w:bCs/>
                <w:color w:val="000000"/>
                <w:sz w:val="18"/>
                <w:szCs w:val="18"/>
              </w:rPr>
              <w:t>закупки</w:t>
            </w:r>
            <w:r>
              <w:rPr>
                <w:color w:val="000000"/>
                <w:sz w:val="18"/>
                <w:szCs w:val="18"/>
              </w:rPr>
              <w:t xml:space="preserve"> - юридического лица, индивидуального предпринимателя </w:t>
            </w:r>
            <w:r>
              <w:rPr>
                <w:bCs/>
                <w:color w:val="000000"/>
                <w:sz w:val="18"/>
                <w:szCs w:val="18"/>
              </w:rPr>
              <w:t>несостоятельным (</w:t>
            </w:r>
            <w:r>
              <w:rPr>
                <w:color w:val="000000"/>
                <w:sz w:val="18"/>
                <w:szCs w:val="18"/>
              </w:rPr>
              <w:t>банкротом</w:t>
            </w:r>
            <w:r>
              <w:rPr>
                <w:bCs/>
                <w:color w:val="000000"/>
                <w:sz w:val="18"/>
                <w:szCs w:val="18"/>
              </w:rPr>
              <w:t>)</w:t>
            </w:r>
            <w:r>
              <w:rPr>
                <w:color w:val="000000"/>
                <w:sz w:val="18"/>
                <w:szCs w:val="18"/>
              </w:rPr>
              <w:t xml:space="preserve"> и об открытии конкурсного производства.</w:t>
            </w:r>
          </w:p>
        </w:tc>
        <w:tc>
          <w:tcPr>
            <w:tcW w:w="1558" w:type="dxa"/>
            <w:tcBorders>
              <w:top w:val="nil"/>
              <w:left w:val="single" w:sz="8" w:space="0" w:color="000000"/>
              <w:bottom w:val="single" w:sz="8" w:space="0" w:color="000000"/>
              <w:right w:val="nil"/>
            </w:tcBorders>
            <w:vAlign w:val="center"/>
            <w:hideMark/>
          </w:tcPr>
          <w:p w:rsidR="00003501" w:rsidRDefault="00003501">
            <w:pPr>
              <w:widowControl/>
              <w:suppressAutoHyphens/>
              <w:snapToGrid w:val="0"/>
              <w:jc w:val="center"/>
              <w:rPr>
                <w:color w:val="000000"/>
                <w:sz w:val="18"/>
                <w:szCs w:val="18"/>
                <w:lang w:eastAsia="ar-SA"/>
              </w:rPr>
            </w:pPr>
            <w:r>
              <w:rPr>
                <w:color w:val="000000"/>
                <w:sz w:val="18"/>
                <w:szCs w:val="18"/>
                <w:lang w:eastAsia="ar-SA"/>
              </w:rPr>
              <w:t>декларация</w:t>
            </w:r>
          </w:p>
        </w:tc>
        <w:tc>
          <w:tcPr>
            <w:tcW w:w="1984" w:type="dxa"/>
            <w:tcBorders>
              <w:top w:val="nil"/>
              <w:left w:val="single" w:sz="8" w:space="0" w:color="000000"/>
              <w:bottom w:val="single" w:sz="8" w:space="0" w:color="000000"/>
              <w:right w:val="single" w:sz="8" w:space="0" w:color="000000"/>
            </w:tcBorders>
            <w:vAlign w:val="center"/>
            <w:hideMark/>
          </w:tcPr>
          <w:p w:rsidR="00003501" w:rsidRDefault="00003501">
            <w:pPr>
              <w:widowControl/>
              <w:suppressAutoHyphens/>
              <w:jc w:val="center"/>
              <w:rPr>
                <w:sz w:val="18"/>
                <w:szCs w:val="18"/>
                <w:lang w:eastAsia="ar-SA"/>
              </w:rPr>
            </w:pPr>
            <w:r>
              <w:rPr>
                <w:color w:val="000000"/>
                <w:sz w:val="18"/>
                <w:szCs w:val="18"/>
                <w:lang w:eastAsia="ar-SA"/>
              </w:rPr>
              <w:t>Информация отсутствует</w:t>
            </w:r>
          </w:p>
        </w:tc>
        <w:tc>
          <w:tcPr>
            <w:tcW w:w="1842" w:type="dxa"/>
            <w:tcBorders>
              <w:top w:val="nil"/>
              <w:left w:val="single" w:sz="8" w:space="0" w:color="000000"/>
              <w:bottom w:val="single" w:sz="8" w:space="0" w:color="000000"/>
              <w:right w:val="single" w:sz="8" w:space="0" w:color="000000"/>
            </w:tcBorders>
            <w:vAlign w:val="center"/>
            <w:hideMark/>
          </w:tcPr>
          <w:p w:rsidR="00003501" w:rsidRDefault="00003501">
            <w:pPr>
              <w:widowControl/>
              <w:suppressAutoHyphens/>
              <w:jc w:val="center"/>
              <w:rPr>
                <w:sz w:val="18"/>
                <w:szCs w:val="18"/>
                <w:lang w:eastAsia="ar-SA"/>
              </w:rPr>
            </w:pPr>
            <w:r>
              <w:rPr>
                <w:color w:val="000000"/>
                <w:sz w:val="18"/>
                <w:szCs w:val="18"/>
                <w:lang w:eastAsia="ar-SA"/>
              </w:rPr>
              <w:t>Информация продекларирована</w:t>
            </w:r>
          </w:p>
        </w:tc>
      </w:tr>
      <w:tr w:rsidR="00003501" w:rsidTr="00003501">
        <w:trPr>
          <w:cantSplit/>
          <w:trHeight w:val="916"/>
        </w:trPr>
        <w:tc>
          <w:tcPr>
            <w:tcW w:w="5101" w:type="dxa"/>
            <w:tcBorders>
              <w:top w:val="nil"/>
              <w:left w:val="single" w:sz="8" w:space="0" w:color="000000"/>
              <w:bottom w:val="single" w:sz="8" w:space="0" w:color="000000"/>
              <w:right w:val="nil"/>
            </w:tcBorders>
            <w:vAlign w:val="center"/>
            <w:hideMark/>
          </w:tcPr>
          <w:p w:rsidR="00003501" w:rsidRDefault="00003501">
            <w:pPr>
              <w:jc w:val="both"/>
              <w:rPr>
                <w:sz w:val="18"/>
                <w:szCs w:val="18"/>
              </w:rPr>
            </w:pPr>
            <w:r>
              <w:rPr>
                <w:color w:val="000000"/>
                <w:sz w:val="18"/>
                <w:szCs w:val="18"/>
              </w:rPr>
              <w:t>2.</w:t>
            </w:r>
            <w:r>
              <w:rPr>
                <w:sz w:val="18"/>
                <w:szCs w:val="18"/>
              </w:rPr>
              <w:t xml:space="preserve">Неприостановление деятельности участника </w:t>
            </w:r>
            <w:r>
              <w:rPr>
                <w:bCs/>
                <w:sz w:val="18"/>
                <w:szCs w:val="18"/>
              </w:rPr>
              <w:t>закупки</w:t>
            </w:r>
            <w:r>
              <w:rPr>
                <w:sz w:val="18"/>
                <w:szCs w:val="18"/>
              </w:rPr>
              <w:t xml:space="preserve"> в порядке, </w:t>
            </w:r>
            <w:r>
              <w:rPr>
                <w:bCs/>
                <w:sz w:val="18"/>
                <w:szCs w:val="18"/>
              </w:rPr>
              <w:t>установленном</w:t>
            </w:r>
            <w:r>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558" w:type="dxa"/>
            <w:tcBorders>
              <w:top w:val="nil"/>
              <w:left w:val="single" w:sz="8" w:space="0" w:color="000000"/>
              <w:bottom w:val="single" w:sz="8" w:space="0" w:color="000000"/>
              <w:right w:val="nil"/>
            </w:tcBorders>
            <w:vAlign w:val="center"/>
            <w:hideMark/>
          </w:tcPr>
          <w:p w:rsidR="00003501" w:rsidRDefault="00003501">
            <w:pPr>
              <w:widowControl/>
              <w:suppressAutoHyphens/>
              <w:snapToGrid w:val="0"/>
              <w:jc w:val="center"/>
              <w:rPr>
                <w:color w:val="000000"/>
                <w:sz w:val="18"/>
                <w:szCs w:val="18"/>
                <w:lang w:eastAsia="ar-SA"/>
              </w:rPr>
            </w:pPr>
            <w:r>
              <w:rPr>
                <w:color w:val="000000"/>
                <w:sz w:val="18"/>
                <w:szCs w:val="18"/>
                <w:lang w:eastAsia="ar-SA"/>
              </w:rPr>
              <w:t>декларация</w:t>
            </w:r>
          </w:p>
        </w:tc>
        <w:tc>
          <w:tcPr>
            <w:tcW w:w="1984" w:type="dxa"/>
            <w:tcBorders>
              <w:top w:val="nil"/>
              <w:left w:val="single" w:sz="8" w:space="0" w:color="000000"/>
              <w:bottom w:val="single" w:sz="8" w:space="0" w:color="000000"/>
              <w:right w:val="single" w:sz="8" w:space="0" w:color="000000"/>
            </w:tcBorders>
            <w:vAlign w:val="center"/>
            <w:hideMark/>
          </w:tcPr>
          <w:p w:rsidR="00003501" w:rsidRDefault="00003501">
            <w:pPr>
              <w:widowControl/>
              <w:suppressAutoHyphens/>
              <w:jc w:val="center"/>
              <w:rPr>
                <w:sz w:val="18"/>
                <w:szCs w:val="18"/>
                <w:lang w:eastAsia="ar-SA"/>
              </w:rPr>
            </w:pPr>
            <w:r>
              <w:rPr>
                <w:color w:val="000000"/>
                <w:sz w:val="18"/>
                <w:szCs w:val="18"/>
                <w:lang w:eastAsia="ar-SA"/>
              </w:rPr>
              <w:t>Информация отсутствует</w:t>
            </w:r>
          </w:p>
        </w:tc>
        <w:tc>
          <w:tcPr>
            <w:tcW w:w="1842" w:type="dxa"/>
            <w:tcBorders>
              <w:top w:val="nil"/>
              <w:left w:val="single" w:sz="8" w:space="0" w:color="000000"/>
              <w:bottom w:val="single" w:sz="8" w:space="0" w:color="000000"/>
              <w:right w:val="single" w:sz="8" w:space="0" w:color="000000"/>
            </w:tcBorders>
            <w:vAlign w:val="center"/>
            <w:hideMark/>
          </w:tcPr>
          <w:p w:rsidR="00003501" w:rsidRDefault="00003501">
            <w:pPr>
              <w:widowControl/>
              <w:suppressAutoHyphens/>
              <w:jc w:val="center"/>
              <w:rPr>
                <w:sz w:val="18"/>
                <w:szCs w:val="18"/>
                <w:lang w:eastAsia="ar-SA"/>
              </w:rPr>
            </w:pPr>
            <w:r>
              <w:rPr>
                <w:color w:val="000000"/>
                <w:sz w:val="18"/>
                <w:szCs w:val="18"/>
                <w:lang w:eastAsia="ar-SA"/>
              </w:rPr>
              <w:t>Информация продекларирована</w:t>
            </w:r>
          </w:p>
        </w:tc>
      </w:tr>
      <w:tr w:rsidR="00003501" w:rsidTr="00003501">
        <w:trPr>
          <w:cantSplit/>
          <w:trHeight w:val="20"/>
        </w:trPr>
        <w:tc>
          <w:tcPr>
            <w:tcW w:w="5101" w:type="dxa"/>
            <w:tcBorders>
              <w:top w:val="nil"/>
              <w:left w:val="single" w:sz="8" w:space="0" w:color="000000"/>
              <w:bottom w:val="single" w:sz="8" w:space="0" w:color="000000"/>
              <w:right w:val="nil"/>
            </w:tcBorders>
            <w:vAlign w:val="center"/>
            <w:hideMark/>
          </w:tcPr>
          <w:p w:rsidR="00003501" w:rsidRDefault="00003501">
            <w:pPr>
              <w:jc w:val="both"/>
              <w:rPr>
                <w:sz w:val="18"/>
                <w:szCs w:val="18"/>
              </w:rPr>
            </w:pPr>
            <w:r>
              <w:rPr>
                <w:color w:val="000000"/>
                <w:sz w:val="18"/>
                <w:szCs w:val="18"/>
              </w:rPr>
              <w:t xml:space="preserve">3. </w:t>
            </w:r>
            <w:proofErr w:type="gramStart"/>
            <w:r>
              <w:rPr>
                <w:color w:val="000000"/>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color w:val="000000"/>
                <w:sz w:val="18"/>
                <w:szCs w:val="18"/>
              </w:rPr>
              <w:t xml:space="preserve"> </w:t>
            </w:r>
            <w:proofErr w:type="gramStart"/>
            <w:r>
              <w:rPr>
                <w:color w:val="000000"/>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color w:val="000000"/>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color w:val="000000"/>
                <w:sz w:val="18"/>
                <w:szCs w:val="18"/>
              </w:rPr>
              <w:t>указанных</w:t>
            </w:r>
            <w:proofErr w:type="gramEnd"/>
            <w:r>
              <w:rPr>
                <w:color w:val="000000"/>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58" w:type="dxa"/>
            <w:tcBorders>
              <w:top w:val="nil"/>
              <w:left w:val="single" w:sz="8" w:space="0" w:color="000000"/>
              <w:bottom w:val="single" w:sz="8" w:space="0" w:color="000000"/>
              <w:right w:val="nil"/>
            </w:tcBorders>
            <w:vAlign w:val="center"/>
            <w:hideMark/>
          </w:tcPr>
          <w:p w:rsidR="00003501" w:rsidRDefault="00003501">
            <w:pPr>
              <w:widowControl/>
              <w:suppressAutoHyphens/>
              <w:snapToGrid w:val="0"/>
              <w:jc w:val="center"/>
              <w:rPr>
                <w:color w:val="000000"/>
                <w:sz w:val="18"/>
                <w:szCs w:val="18"/>
                <w:lang w:eastAsia="ar-SA"/>
              </w:rPr>
            </w:pPr>
            <w:r>
              <w:rPr>
                <w:color w:val="000000"/>
                <w:sz w:val="18"/>
                <w:szCs w:val="18"/>
                <w:lang w:eastAsia="ar-SA"/>
              </w:rPr>
              <w:t>декларация</w:t>
            </w:r>
          </w:p>
        </w:tc>
        <w:tc>
          <w:tcPr>
            <w:tcW w:w="1984" w:type="dxa"/>
            <w:tcBorders>
              <w:top w:val="nil"/>
              <w:left w:val="single" w:sz="8" w:space="0" w:color="000000"/>
              <w:bottom w:val="single" w:sz="8" w:space="0" w:color="000000"/>
              <w:right w:val="single" w:sz="8" w:space="0" w:color="000000"/>
            </w:tcBorders>
            <w:vAlign w:val="center"/>
            <w:hideMark/>
          </w:tcPr>
          <w:p w:rsidR="00003501" w:rsidRDefault="00003501">
            <w:pPr>
              <w:widowControl/>
              <w:suppressAutoHyphens/>
              <w:jc w:val="center"/>
              <w:rPr>
                <w:sz w:val="18"/>
                <w:szCs w:val="18"/>
                <w:lang w:eastAsia="ar-SA"/>
              </w:rPr>
            </w:pPr>
            <w:r>
              <w:rPr>
                <w:color w:val="000000"/>
                <w:sz w:val="18"/>
                <w:szCs w:val="18"/>
                <w:lang w:eastAsia="ar-SA"/>
              </w:rPr>
              <w:t>Информация отсутствует</w:t>
            </w:r>
          </w:p>
        </w:tc>
        <w:tc>
          <w:tcPr>
            <w:tcW w:w="1842" w:type="dxa"/>
            <w:tcBorders>
              <w:top w:val="nil"/>
              <w:left w:val="single" w:sz="8" w:space="0" w:color="000000"/>
              <w:bottom w:val="single" w:sz="8" w:space="0" w:color="000000"/>
              <w:right w:val="single" w:sz="8" w:space="0" w:color="000000"/>
            </w:tcBorders>
            <w:vAlign w:val="center"/>
            <w:hideMark/>
          </w:tcPr>
          <w:p w:rsidR="00003501" w:rsidRDefault="00003501">
            <w:pPr>
              <w:widowControl/>
              <w:suppressAutoHyphens/>
              <w:jc w:val="center"/>
              <w:rPr>
                <w:sz w:val="18"/>
                <w:szCs w:val="18"/>
                <w:lang w:eastAsia="ar-SA"/>
              </w:rPr>
            </w:pPr>
            <w:r>
              <w:rPr>
                <w:color w:val="000000"/>
                <w:sz w:val="18"/>
                <w:szCs w:val="18"/>
                <w:lang w:eastAsia="ar-SA"/>
              </w:rPr>
              <w:t>Информация продекларирована</w:t>
            </w:r>
          </w:p>
        </w:tc>
      </w:tr>
      <w:tr w:rsidR="00003501" w:rsidTr="00003501">
        <w:trPr>
          <w:cantSplit/>
          <w:trHeight w:val="20"/>
        </w:trPr>
        <w:tc>
          <w:tcPr>
            <w:tcW w:w="5101" w:type="dxa"/>
            <w:tcBorders>
              <w:top w:val="nil"/>
              <w:left w:val="single" w:sz="8" w:space="0" w:color="000000"/>
              <w:bottom w:val="single" w:sz="8" w:space="0" w:color="000000"/>
              <w:right w:val="single" w:sz="4" w:space="0" w:color="auto"/>
            </w:tcBorders>
            <w:vAlign w:val="center"/>
            <w:hideMark/>
          </w:tcPr>
          <w:p w:rsidR="00003501" w:rsidRDefault="00003501">
            <w:pPr>
              <w:jc w:val="both"/>
              <w:rPr>
                <w:sz w:val="18"/>
                <w:szCs w:val="18"/>
              </w:rPr>
            </w:pPr>
            <w:r>
              <w:rPr>
                <w:color w:val="000000"/>
                <w:sz w:val="18"/>
                <w:szCs w:val="18"/>
              </w:rPr>
              <w:t xml:space="preserve">4. </w:t>
            </w:r>
            <w:proofErr w:type="gramStart"/>
            <w:r>
              <w:rPr>
                <w:color w:val="000000"/>
                <w:sz w:val="18"/>
                <w:szCs w:val="18"/>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color w:val="000000"/>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558" w:type="dxa"/>
            <w:tcBorders>
              <w:top w:val="nil"/>
              <w:left w:val="single" w:sz="4" w:space="0" w:color="auto"/>
              <w:bottom w:val="single" w:sz="8" w:space="0" w:color="000000"/>
              <w:right w:val="nil"/>
            </w:tcBorders>
            <w:vAlign w:val="center"/>
            <w:hideMark/>
          </w:tcPr>
          <w:p w:rsidR="00003501" w:rsidRDefault="00003501">
            <w:pPr>
              <w:widowControl/>
              <w:suppressAutoHyphens/>
              <w:snapToGrid w:val="0"/>
              <w:jc w:val="center"/>
              <w:rPr>
                <w:color w:val="000000"/>
                <w:sz w:val="18"/>
                <w:szCs w:val="18"/>
                <w:lang w:eastAsia="ar-SA"/>
              </w:rPr>
            </w:pPr>
            <w:r>
              <w:rPr>
                <w:color w:val="000000"/>
                <w:sz w:val="18"/>
                <w:szCs w:val="18"/>
                <w:lang w:eastAsia="ar-SA"/>
              </w:rPr>
              <w:t>декларация</w:t>
            </w:r>
          </w:p>
        </w:tc>
        <w:tc>
          <w:tcPr>
            <w:tcW w:w="1984" w:type="dxa"/>
            <w:tcBorders>
              <w:top w:val="nil"/>
              <w:left w:val="single" w:sz="8" w:space="0" w:color="000000"/>
              <w:bottom w:val="single" w:sz="8" w:space="0" w:color="000000"/>
              <w:right w:val="single" w:sz="8" w:space="0" w:color="000000"/>
            </w:tcBorders>
            <w:vAlign w:val="center"/>
            <w:hideMark/>
          </w:tcPr>
          <w:p w:rsidR="00003501" w:rsidRDefault="00003501">
            <w:pPr>
              <w:widowControl/>
              <w:suppressAutoHyphens/>
              <w:jc w:val="center"/>
              <w:rPr>
                <w:sz w:val="18"/>
                <w:szCs w:val="18"/>
                <w:lang w:eastAsia="ar-SA"/>
              </w:rPr>
            </w:pPr>
            <w:r>
              <w:rPr>
                <w:color w:val="000000"/>
                <w:sz w:val="18"/>
                <w:szCs w:val="18"/>
                <w:lang w:eastAsia="ar-SA"/>
              </w:rPr>
              <w:t>Информация отсутствует</w:t>
            </w:r>
          </w:p>
        </w:tc>
        <w:tc>
          <w:tcPr>
            <w:tcW w:w="1842" w:type="dxa"/>
            <w:tcBorders>
              <w:top w:val="nil"/>
              <w:left w:val="single" w:sz="8" w:space="0" w:color="000000"/>
              <w:bottom w:val="single" w:sz="8" w:space="0" w:color="000000"/>
              <w:right w:val="single" w:sz="8" w:space="0" w:color="000000"/>
            </w:tcBorders>
            <w:vAlign w:val="center"/>
            <w:hideMark/>
          </w:tcPr>
          <w:p w:rsidR="00003501" w:rsidRDefault="00003501">
            <w:pPr>
              <w:widowControl/>
              <w:suppressAutoHyphens/>
              <w:jc w:val="center"/>
              <w:rPr>
                <w:sz w:val="18"/>
                <w:szCs w:val="18"/>
                <w:lang w:eastAsia="ar-SA"/>
              </w:rPr>
            </w:pPr>
            <w:r>
              <w:rPr>
                <w:color w:val="000000"/>
                <w:sz w:val="18"/>
                <w:szCs w:val="18"/>
                <w:lang w:eastAsia="ar-SA"/>
              </w:rPr>
              <w:t>Информация продекларирована</w:t>
            </w:r>
          </w:p>
        </w:tc>
      </w:tr>
      <w:tr w:rsidR="00003501" w:rsidTr="00003501">
        <w:trPr>
          <w:cantSplit/>
          <w:trHeight w:val="20"/>
        </w:trPr>
        <w:tc>
          <w:tcPr>
            <w:tcW w:w="5101" w:type="dxa"/>
            <w:tcBorders>
              <w:top w:val="nil"/>
              <w:left w:val="single" w:sz="8" w:space="0" w:color="000000"/>
              <w:bottom w:val="single" w:sz="8" w:space="0" w:color="000000"/>
              <w:right w:val="nil"/>
            </w:tcBorders>
            <w:vAlign w:val="center"/>
            <w:hideMark/>
          </w:tcPr>
          <w:p w:rsidR="00003501" w:rsidRDefault="00003501">
            <w:pPr>
              <w:jc w:val="both"/>
              <w:rPr>
                <w:color w:val="000000"/>
                <w:sz w:val="18"/>
                <w:szCs w:val="18"/>
              </w:rPr>
            </w:pPr>
            <w:r>
              <w:rPr>
                <w:color w:val="000000"/>
                <w:sz w:val="18"/>
                <w:szCs w:val="18"/>
              </w:rPr>
              <w:t>4.1.Участник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558" w:type="dxa"/>
            <w:tcBorders>
              <w:top w:val="nil"/>
              <w:left w:val="single" w:sz="8" w:space="0" w:color="000000"/>
              <w:bottom w:val="single" w:sz="8" w:space="0" w:color="000000"/>
              <w:right w:val="nil"/>
            </w:tcBorders>
            <w:vAlign w:val="center"/>
            <w:hideMark/>
          </w:tcPr>
          <w:p w:rsidR="00003501" w:rsidRDefault="00003501">
            <w:pPr>
              <w:widowControl/>
              <w:suppressAutoHyphens/>
              <w:snapToGrid w:val="0"/>
              <w:jc w:val="center"/>
              <w:rPr>
                <w:color w:val="000000"/>
                <w:sz w:val="16"/>
                <w:szCs w:val="16"/>
                <w:lang w:eastAsia="ar-SA"/>
              </w:rPr>
            </w:pPr>
            <w:r>
              <w:rPr>
                <w:color w:val="000000"/>
                <w:sz w:val="16"/>
                <w:szCs w:val="16"/>
                <w:lang w:eastAsia="ar-SA"/>
              </w:rPr>
              <w:t>декларация</w:t>
            </w:r>
          </w:p>
        </w:tc>
        <w:tc>
          <w:tcPr>
            <w:tcW w:w="1984" w:type="dxa"/>
            <w:tcBorders>
              <w:top w:val="nil"/>
              <w:left w:val="single" w:sz="8" w:space="0" w:color="000000"/>
              <w:bottom w:val="single" w:sz="8" w:space="0" w:color="000000"/>
              <w:right w:val="single" w:sz="8" w:space="0" w:color="000000"/>
            </w:tcBorders>
            <w:vAlign w:val="center"/>
            <w:hideMark/>
          </w:tcPr>
          <w:p w:rsidR="00003501" w:rsidRDefault="00003501">
            <w:pPr>
              <w:widowControl/>
              <w:suppressAutoHyphens/>
              <w:jc w:val="center"/>
              <w:rPr>
                <w:b/>
                <w:sz w:val="18"/>
                <w:szCs w:val="18"/>
                <w:lang w:eastAsia="ar-SA"/>
              </w:rPr>
            </w:pPr>
            <w:r>
              <w:rPr>
                <w:color w:val="000000"/>
                <w:sz w:val="18"/>
                <w:szCs w:val="18"/>
                <w:lang w:eastAsia="ar-SA"/>
              </w:rPr>
              <w:t>Информация отсутствует</w:t>
            </w:r>
          </w:p>
        </w:tc>
        <w:tc>
          <w:tcPr>
            <w:tcW w:w="1842" w:type="dxa"/>
            <w:tcBorders>
              <w:top w:val="nil"/>
              <w:left w:val="single" w:sz="8" w:space="0" w:color="000000"/>
              <w:bottom w:val="single" w:sz="8" w:space="0" w:color="000000"/>
              <w:right w:val="single" w:sz="8" w:space="0" w:color="000000"/>
            </w:tcBorders>
            <w:vAlign w:val="center"/>
            <w:hideMark/>
          </w:tcPr>
          <w:p w:rsidR="00003501" w:rsidRDefault="00003501">
            <w:pPr>
              <w:widowControl/>
              <w:suppressAutoHyphens/>
              <w:jc w:val="center"/>
              <w:rPr>
                <w:b/>
                <w:sz w:val="18"/>
                <w:szCs w:val="18"/>
                <w:lang w:eastAsia="ar-SA"/>
              </w:rPr>
            </w:pPr>
            <w:r>
              <w:rPr>
                <w:color w:val="000000"/>
                <w:sz w:val="18"/>
                <w:szCs w:val="18"/>
                <w:lang w:eastAsia="ar-SA"/>
              </w:rPr>
              <w:t>Информация продекларирована</w:t>
            </w:r>
          </w:p>
        </w:tc>
      </w:tr>
      <w:tr w:rsidR="00003501" w:rsidTr="00003501">
        <w:trPr>
          <w:cantSplit/>
          <w:trHeight w:val="20"/>
        </w:trPr>
        <w:tc>
          <w:tcPr>
            <w:tcW w:w="5101" w:type="dxa"/>
            <w:tcBorders>
              <w:top w:val="nil"/>
              <w:left w:val="single" w:sz="8" w:space="0" w:color="000000"/>
              <w:bottom w:val="single" w:sz="8" w:space="0" w:color="000000"/>
              <w:right w:val="nil"/>
            </w:tcBorders>
            <w:vAlign w:val="center"/>
            <w:hideMark/>
          </w:tcPr>
          <w:p w:rsidR="00003501" w:rsidRDefault="00003501">
            <w:pPr>
              <w:widowControl/>
              <w:suppressAutoHyphens/>
              <w:snapToGrid w:val="0"/>
              <w:ind w:right="120"/>
              <w:rPr>
                <w:color w:val="000000"/>
                <w:sz w:val="18"/>
                <w:szCs w:val="18"/>
                <w:lang w:eastAsia="ar-SA"/>
              </w:rPr>
            </w:pPr>
            <w:r>
              <w:rPr>
                <w:color w:val="000000"/>
                <w:sz w:val="18"/>
                <w:szCs w:val="18"/>
                <w:lang w:eastAsia="ar-SA"/>
              </w:rPr>
              <w:lastRenderedPageBreak/>
              <w:t xml:space="preserve">5. </w:t>
            </w:r>
            <w:r>
              <w:rPr>
                <w:sz w:val="18"/>
                <w:szCs w:val="18"/>
                <w:lang w:eastAsia="ar-SA"/>
              </w:rPr>
              <w:t xml:space="preserve">Отсутствие в реестре недобросовестных поставщиков сведений об участнике </w:t>
            </w:r>
            <w:r>
              <w:rPr>
                <w:bCs/>
                <w:sz w:val="18"/>
                <w:szCs w:val="18"/>
                <w:lang w:eastAsia="ar-SA"/>
              </w:rPr>
              <w:t>закупки – юридическом лице</w:t>
            </w:r>
            <w:r>
              <w:rPr>
                <w:sz w:val="18"/>
                <w:szCs w:val="18"/>
                <w:lang w:eastAsia="ar-SA"/>
              </w:rPr>
              <w:t xml:space="preserve">, </w:t>
            </w:r>
            <w:r>
              <w:rPr>
                <w:bCs/>
                <w:sz w:val="18"/>
                <w:szCs w:val="18"/>
                <w:lang w:eastAsia="ar-SA"/>
              </w:rPr>
              <w:t>в том числе</w:t>
            </w:r>
            <w:r>
              <w:rPr>
                <w:sz w:val="18"/>
                <w:szCs w:val="18"/>
                <w:lang w:eastAsia="ar-SA"/>
              </w:rPr>
              <w:t xml:space="preserve"> сведений об учредителях, </w:t>
            </w:r>
            <w:r>
              <w:rPr>
                <w:bCs/>
                <w:sz w:val="18"/>
                <w:szCs w:val="18"/>
                <w:lang w:eastAsia="ar-SA"/>
              </w:rPr>
              <w:t>о</w:t>
            </w:r>
            <w:r>
              <w:rPr>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lang w:eastAsia="ar-SA"/>
              </w:rPr>
              <w:t>закупки – для юридического лица</w:t>
            </w:r>
          </w:p>
        </w:tc>
        <w:tc>
          <w:tcPr>
            <w:tcW w:w="1558" w:type="dxa"/>
            <w:tcBorders>
              <w:top w:val="nil"/>
              <w:left w:val="single" w:sz="8" w:space="0" w:color="000000"/>
              <w:bottom w:val="single" w:sz="8" w:space="0" w:color="000000"/>
              <w:right w:val="nil"/>
            </w:tcBorders>
            <w:vAlign w:val="center"/>
            <w:hideMark/>
          </w:tcPr>
          <w:p w:rsidR="00003501" w:rsidRDefault="00003501">
            <w:pPr>
              <w:widowControl/>
              <w:suppressAutoHyphens/>
              <w:jc w:val="center"/>
              <w:rPr>
                <w:sz w:val="18"/>
                <w:szCs w:val="18"/>
                <w:lang w:eastAsia="ar-SA"/>
              </w:rPr>
            </w:pPr>
            <w:r>
              <w:rPr>
                <w:color w:val="000000"/>
                <w:sz w:val="18"/>
                <w:szCs w:val="18"/>
                <w:lang w:eastAsia="ar-SA"/>
              </w:rPr>
              <w:t>отсутствие</w:t>
            </w:r>
          </w:p>
        </w:tc>
        <w:tc>
          <w:tcPr>
            <w:tcW w:w="1984" w:type="dxa"/>
            <w:tcBorders>
              <w:top w:val="nil"/>
              <w:left w:val="single" w:sz="8" w:space="0" w:color="000000"/>
              <w:bottom w:val="single" w:sz="4" w:space="0" w:color="auto"/>
              <w:right w:val="single" w:sz="8" w:space="0" w:color="000000"/>
            </w:tcBorders>
            <w:vAlign w:val="center"/>
            <w:hideMark/>
          </w:tcPr>
          <w:p w:rsidR="00003501" w:rsidRDefault="00003501">
            <w:pPr>
              <w:widowControl/>
              <w:suppressAutoHyphens/>
              <w:jc w:val="center"/>
              <w:rPr>
                <w:sz w:val="18"/>
                <w:szCs w:val="18"/>
                <w:lang w:eastAsia="ar-SA"/>
              </w:rPr>
            </w:pPr>
            <w:r>
              <w:rPr>
                <w:sz w:val="18"/>
                <w:szCs w:val="18"/>
                <w:lang w:eastAsia="ar-SA"/>
              </w:rPr>
              <w:t>Информация отсутствует</w:t>
            </w:r>
          </w:p>
        </w:tc>
        <w:tc>
          <w:tcPr>
            <w:tcW w:w="1842" w:type="dxa"/>
            <w:tcBorders>
              <w:top w:val="nil"/>
              <w:left w:val="single" w:sz="8" w:space="0" w:color="000000"/>
              <w:bottom w:val="single" w:sz="4" w:space="0" w:color="auto"/>
              <w:right w:val="single" w:sz="8" w:space="0" w:color="000000"/>
            </w:tcBorders>
            <w:vAlign w:val="center"/>
            <w:hideMark/>
          </w:tcPr>
          <w:p w:rsidR="00003501" w:rsidRDefault="00003501">
            <w:pPr>
              <w:widowControl/>
              <w:suppressAutoHyphens/>
              <w:jc w:val="center"/>
              <w:rPr>
                <w:sz w:val="18"/>
                <w:szCs w:val="18"/>
                <w:lang w:eastAsia="ar-SA"/>
              </w:rPr>
            </w:pPr>
            <w:r>
              <w:rPr>
                <w:sz w:val="18"/>
                <w:szCs w:val="18"/>
                <w:lang w:eastAsia="ar-SA"/>
              </w:rPr>
              <w:t>Информация отсутствует</w:t>
            </w:r>
          </w:p>
        </w:tc>
      </w:tr>
      <w:tr w:rsidR="00003501" w:rsidTr="00003501">
        <w:trPr>
          <w:cantSplit/>
          <w:trHeight w:val="20"/>
        </w:trPr>
        <w:tc>
          <w:tcPr>
            <w:tcW w:w="5101" w:type="dxa"/>
            <w:tcBorders>
              <w:top w:val="nil"/>
              <w:left w:val="single" w:sz="8" w:space="0" w:color="000000"/>
              <w:bottom w:val="single" w:sz="8" w:space="0" w:color="000000"/>
              <w:right w:val="nil"/>
            </w:tcBorders>
            <w:vAlign w:val="center"/>
            <w:hideMark/>
          </w:tcPr>
          <w:p w:rsidR="00003501" w:rsidRDefault="00003501">
            <w:pPr>
              <w:widowControl/>
              <w:suppressAutoHyphens/>
              <w:snapToGrid w:val="0"/>
              <w:ind w:left="105" w:right="120"/>
              <w:rPr>
                <w:color w:val="000000"/>
                <w:sz w:val="18"/>
                <w:szCs w:val="18"/>
                <w:lang w:eastAsia="ar-SA"/>
              </w:rPr>
            </w:pPr>
            <w:r>
              <w:rPr>
                <w:color w:val="000000"/>
                <w:sz w:val="18"/>
                <w:szCs w:val="18"/>
                <w:lang w:eastAsia="ar-SA"/>
              </w:rPr>
              <w:t xml:space="preserve">6. </w:t>
            </w:r>
            <w:r>
              <w:rPr>
                <w:sz w:val="18"/>
                <w:szCs w:val="18"/>
              </w:rPr>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w:t>
            </w:r>
          </w:p>
        </w:tc>
        <w:tc>
          <w:tcPr>
            <w:tcW w:w="1558" w:type="dxa"/>
            <w:tcBorders>
              <w:top w:val="nil"/>
              <w:left w:val="single" w:sz="8" w:space="0" w:color="000000"/>
              <w:bottom w:val="single" w:sz="8" w:space="0" w:color="000000"/>
              <w:right w:val="nil"/>
            </w:tcBorders>
            <w:vAlign w:val="center"/>
            <w:hideMark/>
          </w:tcPr>
          <w:p w:rsidR="00003501" w:rsidRDefault="00003501">
            <w:pPr>
              <w:widowControl/>
              <w:suppressAutoHyphens/>
              <w:snapToGrid w:val="0"/>
              <w:jc w:val="center"/>
              <w:rPr>
                <w:color w:val="000000"/>
                <w:sz w:val="18"/>
                <w:szCs w:val="18"/>
                <w:highlight w:val="yellow"/>
                <w:lang w:eastAsia="ar-SA"/>
              </w:rPr>
            </w:pPr>
            <w:r>
              <w:rPr>
                <w:sz w:val="18"/>
                <w:szCs w:val="18"/>
              </w:rPr>
              <w:t>копия лицензии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29.12.2012 № 273-ФЗ «Об образовании в Российской Федерации», от 04.05.2011 № 99-ФЗ «О лицензировании отдельных видов деятельности»</w:t>
            </w:r>
          </w:p>
        </w:tc>
        <w:tc>
          <w:tcPr>
            <w:tcW w:w="1984" w:type="dxa"/>
            <w:tcBorders>
              <w:top w:val="nil"/>
              <w:left w:val="single" w:sz="8" w:space="0" w:color="000000"/>
              <w:bottom w:val="single" w:sz="8" w:space="0" w:color="000000"/>
              <w:right w:val="single" w:sz="8" w:space="0" w:color="000000"/>
            </w:tcBorders>
            <w:vAlign w:val="center"/>
          </w:tcPr>
          <w:p w:rsidR="00003501" w:rsidRDefault="00003501">
            <w:pPr>
              <w:widowControl/>
              <w:suppressAutoHyphens/>
              <w:snapToGrid w:val="0"/>
              <w:ind w:left="11"/>
              <w:jc w:val="center"/>
              <w:rPr>
                <w:color w:val="000000"/>
                <w:sz w:val="18"/>
                <w:szCs w:val="18"/>
                <w:lang w:eastAsia="ar-SA"/>
              </w:rPr>
            </w:pPr>
          </w:p>
          <w:p w:rsidR="00003501" w:rsidRDefault="00003501">
            <w:pPr>
              <w:widowControl/>
              <w:suppressAutoHyphens/>
              <w:snapToGrid w:val="0"/>
              <w:ind w:left="11"/>
              <w:jc w:val="center"/>
              <w:rPr>
                <w:color w:val="000000"/>
                <w:sz w:val="18"/>
                <w:szCs w:val="18"/>
                <w:lang w:eastAsia="ar-SA"/>
              </w:rPr>
            </w:pPr>
            <w:r>
              <w:rPr>
                <w:color w:val="000000"/>
                <w:sz w:val="18"/>
                <w:szCs w:val="18"/>
                <w:lang w:eastAsia="ar-SA"/>
              </w:rPr>
              <w:t xml:space="preserve">Лицензия на </w:t>
            </w:r>
            <w:proofErr w:type="gramStart"/>
            <w:r>
              <w:rPr>
                <w:color w:val="000000"/>
                <w:sz w:val="18"/>
                <w:szCs w:val="18"/>
                <w:lang w:eastAsia="ar-SA"/>
              </w:rPr>
              <w:t>право ведения</w:t>
            </w:r>
            <w:proofErr w:type="gramEnd"/>
            <w:r>
              <w:rPr>
                <w:color w:val="000000"/>
                <w:sz w:val="18"/>
                <w:szCs w:val="18"/>
                <w:lang w:eastAsia="ar-SA"/>
              </w:rPr>
              <w:t xml:space="preserve"> образовательной деятельности от 29.01.2018 г. №3037</w:t>
            </w:r>
          </w:p>
          <w:p w:rsidR="00003501" w:rsidRDefault="00003501">
            <w:pPr>
              <w:widowControl/>
              <w:suppressAutoHyphens/>
              <w:snapToGrid w:val="0"/>
              <w:ind w:left="11"/>
              <w:jc w:val="center"/>
              <w:rPr>
                <w:color w:val="000000"/>
                <w:sz w:val="18"/>
                <w:szCs w:val="18"/>
                <w:lang w:eastAsia="ar-SA"/>
              </w:rPr>
            </w:pPr>
          </w:p>
        </w:tc>
        <w:tc>
          <w:tcPr>
            <w:tcW w:w="1842" w:type="dxa"/>
            <w:tcBorders>
              <w:top w:val="nil"/>
              <w:left w:val="single" w:sz="8" w:space="0" w:color="000000"/>
              <w:bottom w:val="single" w:sz="8" w:space="0" w:color="000000"/>
              <w:right w:val="single" w:sz="8" w:space="0" w:color="000000"/>
            </w:tcBorders>
            <w:vAlign w:val="center"/>
          </w:tcPr>
          <w:p w:rsidR="00003501" w:rsidRDefault="00003501">
            <w:pPr>
              <w:widowControl/>
              <w:suppressAutoHyphens/>
              <w:snapToGrid w:val="0"/>
              <w:ind w:left="11"/>
              <w:jc w:val="center"/>
              <w:rPr>
                <w:color w:val="000000"/>
                <w:sz w:val="18"/>
                <w:szCs w:val="18"/>
                <w:lang w:eastAsia="ar-SA"/>
              </w:rPr>
            </w:pPr>
          </w:p>
          <w:p w:rsidR="00003501" w:rsidRDefault="00003501">
            <w:pPr>
              <w:widowControl/>
              <w:suppressAutoHyphens/>
              <w:snapToGrid w:val="0"/>
              <w:ind w:left="11"/>
              <w:jc w:val="center"/>
              <w:rPr>
                <w:color w:val="000000"/>
                <w:sz w:val="18"/>
                <w:szCs w:val="18"/>
                <w:lang w:eastAsia="ar-SA"/>
              </w:rPr>
            </w:pPr>
            <w:r>
              <w:rPr>
                <w:color w:val="000000"/>
                <w:sz w:val="18"/>
                <w:szCs w:val="18"/>
                <w:lang w:eastAsia="ar-SA"/>
              </w:rPr>
              <w:t xml:space="preserve">Лицензия на </w:t>
            </w:r>
            <w:proofErr w:type="gramStart"/>
            <w:r>
              <w:rPr>
                <w:color w:val="000000"/>
                <w:sz w:val="18"/>
                <w:szCs w:val="18"/>
                <w:lang w:eastAsia="ar-SA"/>
              </w:rPr>
              <w:t>право ведения</w:t>
            </w:r>
            <w:proofErr w:type="gramEnd"/>
            <w:r>
              <w:rPr>
                <w:color w:val="000000"/>
                <w:sz w:val="18"/>
                <w:szCs w:val="18"/>
                <w:lang w:eastAsia="ar-SA"/>
              </w:rPr>
              <w:t xml:space="preserve"> образовательной деятельности от 01.02.2016 г. № 12199</w:t>
            </w:r>
          </w:p>
          <w:p w:rsidR="00003501" w:rsidRDefault="00003501">
            <w:pPr>
              <w:widowControl/>
              <w:suppressAutoHyphens/>
              <w:snapToGrid w:val="0"/>
              <w:ind w:left="11"/>
              <w:jc w:val="center"/>
              <w:rPr>
                <w:color w:val="000000"/>
                <w:sz w:val="18"/>
                <w:szCs w:val="18"/>
                <w:lang w:eastAsia="ar-SA"/>
              </w:rPr>
            </w:pPr>
          </w:p>
        </w:tc>
      </w:tr>
      <w:tr w:rsidR="00003501" w:rsidTr="00003501">
        <w:trPr>
          <w:cantSplit/>
          <w:trHeight w:val="20"/>
        </w:trPr>
        <w:tc>
          <w:tcPr>
            <w:tcW w:w="5101" w:type="dxa"/>
            <w:tcBorders>
              <w:top w:val="nil"/>
              <w:left w:val="single" w:sz="8" w:space="0" w:color="000000"/>
              <w:bottom w:val="single" w:sz="8" w:space="0" w:color="000000"/>
              <w:right w:val="nil"/>
            </w:tcBorders>
            <w:hideMark/>
          </w:tcPr>
          <w:p w:rsidR="00003501" w:rsidRDefault="00003501">
            <w:pPr>
              <w:suppressAutoHyphens/>
              <w:snapToGrid w:val="0"/>
              <w:ind w:left="105" w:right="120"/>
              <w:rPr>
                <w:color w:val="000000"/>
                <w:sz w:val="18"/>
                <w:szCs w:val="18"/>
                <w:lang w:eastAsia="ar-SA"/>
              </w:rPr>
            </w:pPr>
            <w:r>
              <w:rPr>
                <w:color w:val="000000"/>
                <w:sz w:val="18"/>
                <w:szCs w:val="18"/>
                <w:lang w:eastAsia="ar-SA"/>
              </w:rPr>
              <w:t xml:space="preserve">7. </w:t>
            </w:r>
            <w:r>
              <w:rPr>
                <w:color w:val="000000"/>
                <w:kern w:val="2"/>
                <w:sz w:val="18"/>
                <w:szCs w:val="18"/>
              </w:rPr>
              <w:t>Принадлежность к субъектам малого предпринимательства или социально ориентированным  некоммерческим организациям</w:t>
            </w:r>
          </w:p>
        </w:tc>
        <w:tc>
          <w:tcPr>
            <w:tcW w:w="1558" w:type="dxa"/>
            <w:tcBorders>
              <w:top w:val="nil"/>
              <w:left w:val="single" w:sz="8" w:space="0" w:color="000000"/>
              <w:bottom w:val="single" w:sz="8" w:space="0" w:color="000000"/>
              <w:right w:val="nil"/>
            </w:tcBorders>
            <w:vAlign w:val="center"/>
            <w:hideMark/>
          </w:tcPr>
          <w:p w:rsidR="00003501" w:rsidRDefault="00003501">
            <w:pPr>
              <w:snapToGrid w:val="0"/>
              <w:jc w:val="center"/>
              <w:rPr>
                <w:color w:val="000000"/>
              </w:rPr>
            </w:pPr>
            <w:r>
              <w:rPr>
                <w:color w:val="000000"/>
              </w:rPr>
              <w:t>декларация</w:t>
            </w:r>
          </w:p>
        </w:tc>
        <w:tc>
          <w:tcPr>
            <w:tcW w:w="1984" w:type="dxa"/>
            <w:tcBorders>
              <w:top w:val="nil"/>
              <w:left w:val="single" w:sz="8" w:space="0" w:color="000000"/>
              <w:bottom w:val="single" w:sz="8" w:space="0" w:color="000000"/>
              <w:right w:val="single" w:sz="8" w:space="0" w:color="000000"/>
            </w:tcBorders>
            <w:vAlign w:val="center"/>
            <w:hideMark/>
          </w:tcPr>
          <w:p w:rsidR="00003501" w:rsidRDefault="00003501">
            <w:pPr>
              <w:snapToGrid w:val="0"/>
              <w:ind w:left="-57" w:right="-57"/>
              <w:jc w:val="center"/>
              <w:rPr>
                <w:color w:val="000000"/>
                <w:kern w:val="2"/>
                <w:sz w:val="18"/>
                <w:szCs w:val="18"/>
              </w:rPr>
            </w:pPr>
            <w:r>
              <w:rPr>
                <w:color w:val="000000"/>
                <w:kern w:val="2"/>
                <w:sz w:val="18"/>
                <w:szCs w:val="18"/>
              </w:rPr>
              <w:t>предоставлена</w:t>
            </w:r>
          </w:p>
        </w:tc>
        <w:tc>
          <w:tcPr>
            <w:tcW w:w="1842" w:type="dxa"/>
            <w:tcBorders>
              <w:top w:val="nil"/>
              <w:left w:val="single" w:sz="8" w:space="0" w:color="000000"/>
              <w:bottom w:val="single" w:sz="4" w:space="0" w:color="auto"/>
              <w:right w:val="single" w:sz="8" w:space="0" w:color="000000"/>
            </w:tcBorders>
            <w:vAlign w:val="center"/>
            <w:hideMark/>
          </w:tcPr>
          <w:p w:rsidR="00003501" w:rsidRDefault="00003501">
            <w:pPr>
              <w:snapToGrid w:val="0"/>
              <w:ind w:left="-57" w:right="-57"/>
              <w:jc w:val="center"/>
              <w:rPr>
                <w:color w:val="000000"/>
                <w:kern w:val="2"/>
                <w:sz w:val="18"/>
                <w:szCs w:val="18"/>
              </w:rPr>
            </w:pPr>
            <w:r>
              <w:rPr>
                <w:color w:val="000000"/>
                <w:kern w:val="2"/>
                <w:sz w:val="18"/>
                <w:szCs w:val="18"/>
              </w:rPr>
              <w:t>предоставлена</w:t>
            </w:r>
          </w:p>
        </w:tc>
      </w:tr>
      <w:tr w:rsidR="00003501" w:rsidTr="00003501">
        <w:trPr>
          <w:cantSplit/>
          <w:trHeight w:val="20"/>
        </w:trPr>
        <w:tc>
          <w:tcPr>
            <w:tcW w:w="5101" w:type="dxa"/>
            <w:tcBorders>
              <w:top w:val="nil"/>
              <w:left w:val="single" w:sz="8" w:space="0" w:color="000000"/>
              <w:bottom w:val="single" w:sz="8" w:space="0" w:color="000000"/>
              <w:right w:val="nil"/>
            </w:tcBorders>
            <w:vAlign w:val="center"/>
            <w:hideMark/>
          </w:tcPr>
          <w:p w:rsidR="00003501" w:rsidRDefault="00003501">
            <w:pPr>
              <w:widowControl/>
              <w:suppressAutoHyphens/>
              <w:snapToGrid w:val="0"/>
              <w:ind w:left="105" w:right="120"/>
              <w:rPr>
                <w:color w:val="000000"/>
                <w:sz w:val="18"/>
                <w:szCs w:val="18"/>
                <w:lang w:eastAsia="ar-SA"/>
              </w:rPr>
            </w:pPr>
            <w:r>
              <w:rPr>
                <w:color w:val="000000"/>
                <w:sz w:val="18"/>
                <w:szCs w:val="18"/>
                <w:lang w:eastAsia="ar-SA"/>
              </w:rPr>
              <w:t>8. Объем предоставленных документов и сведений для участия в аукционе</w:t>
            </w:r>
          </w:p>
        </w:tc>
        <w:tc>
          <w:tcPr>
            <w:tcW w:w="1558" w:type="dxa"/>
            <w:tcBorders>
              <w:top w:val="nil"/>
              <w:left w:val="single" w:sz="8" w:space="0" w:color="000000"/>
              <w:bottom w:val="single" w:sz="8" w:space="0" w:color="000000"/>
              <w:right w:val="nil"/>
            </w:tcBorders>
            <w:vAlign w:val="center"/>
            <w:hideMark/>
          </w:tcPr>
          <w:p w:rsidR="00003501" w:rsidRDefault="00003501">
            <w:pPr>
              <w:widowControl/>
              <w:suppressAutoHyphens/>
              <w:snapToGrid w:val="0"/>
              <w:jc w:val="center"/>
              <w:rPr>
                <w:color w:val="000000"/>
                <w:sz w:val="18"/>
                <w:szCs w:val="18"/>
                <w:lang w:eastAsia="ar-SA"/>
              </w:rPr>
            </w:pPr>
            <w:r>
              <w:rPr>
                <w:color w:val="000000"/>
                <w:sz w:val="18"/>
                <w:szCs w:val="18"/>
                <w:lang w:eastAsia="ar-SA"/>
              </w:rPr>
              <w:t>в объеме, указанном  в  документации  об  аукционе</w:t>
            </w:r>
          </w:p>
        </w:tc>
        <w:tc>
          <w:tcPr>
            <w:tcW w:w="1984" w:type="dxa"/>
            <w:tcBorders>
              <w:top w:val="nil"/>
              <w:left w:val="single" w:sz="8" w:space="0" w:color="000000"/>
              <w:bottom w:val="single" w:sz="8" w:space="0" w:color="000000"/>
              <w:right w:val="single" w:sz="4" w:space="0" w:color="auto"/>
            </w:tcBorders>
            <w:hideMark/>
          </w:tcPr>
          <w:p w:rsidR="00003501" w:rsidRDefault="00003501">
            <w:pPr>
              <w:widowControl/>
              <w:suppressAutoHyphens/>
              <w:snapToGrid w:val="0"/>
              <w:ind w:left="11"/>
              <w:jc w:val="center"/>
              <w:rPr>
                <w:color w:val="000000"/>
                <w:sz w:val="18"/>
                <w:szCs w:val="18"/>
                <w:lang w:eastAsia="ar-SA"/>
              </w:rPr>
            </w:pPr>
            <w:r>
              <w:rPr>
                <w:color w:val="000000"/>
                <w:sz w:val="18"/>
                <w:szCs w:val="18"/>
                <w:lang w:eastAsia="ar-SA"/>
              </w:rPr>
              <w:t>Предоставлено не в полном объеме</w:t>
            </w:r>
          </w:p>
        </w:tc>
        <w:tc>
          <w:tcPr>
            <w:tcW w:w="1842" w:type="dxa"/>
            <w:tcBorders>
              <w:top w:val="single" w:sz="4" w:space="0" w:color="auto"/>
              <w:left w:val="single" w:sz="4" w:space="0" w:color="auto"/>
              <w:bottom w:val="single" w:sz="4" w:space="0" w:color="auto"/>
              <w:right w:val="single" w:sz="4" w:space="0" w:color="auto"/>
            </w:tcBorders>
            <w:hideMark/>
          </w:tcPr>
          <w:p w:rsidR="00003501" w:rsidRDefault="00003501">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r>
      <w:tr w:rsidR="00003501" w:rsidTr="00003501">
        <w:trPr>
          <w:cantSplit/>
          <w:trHeight w:val="20"/>
        </w:trPr>
        <w:tc>
          <w:tcPr>
            <w:tcW w:w="6659" w:type="dxa"/>
            <w:gridSpan w:val="2"/>
            <w:tcBorders>
              <w:top w:val="nil"/>
              <w:left w:val="single" w:sz="8" w:space="0" w:color="000000"/>
              <w:bottom w:val="single" w:sz="8" w:space="0" w:color="000000"/>
              <w:right w:val="nil"/>
            </w:tcBorders>
            <w:vAlign w:val="center"/>
            <w:hideMark/>
          </w:tcPr>
          <w:p w:rsidR="00003501" w:rsidRDefault="00003501">
            <w:pPr>
              <w:widowControl/>
              <w:suppressAutoHyphens/>
              <w:snapToGrid w:val="0"/>
              <w:ind w:left="105" w:right="120"/>
              <w:rPr>
                <w:b/>
                <w:bCs/>
                <w:sz w:val="18"/>
                <w:szCs w:val="18"/>
                <w:lang w:eastAsia="ar-SA"/>
              </w:rPr>
            </w:pPr>
            <w:r>
              <w:rPr>
                <w:sz w:val="18"/>
                <w:szCs w:val="18"/>
                <w:lang w:eastAsia="ar-SA"/>
              </w:rPr>
              <w:t>9. Начальная максимальная цена контракта —</w:t>
            </w:r>
            <w:r>
              <w:rPr>
                <w:b/>
                <w:sz w:val="18"/>
                <w:szCs w:val="18"/>
                <w:lang w:eastAsia="ar-SA"/>
              </w:rPr>
              <w:t xml:space="preserve">  50 000 (пятьдесят тысяч) рублей 00 копеек</w:t>
            </w:r>
            <w:r>
              <w:rPr>
                <w:b/>
                <w:bCs/>
                <w:color w:val="FF0000"/>
                <w:sz w:val="18"/>
                <w:szCs w:val="18"/>
                <w:lang w:eastAsia="ar-SA"/>
              </w:rPr>
              <w:t>.</w:t>
            </w:r>
          </w:p>
        </w:tc>
        <w:tc>
          <w:tcPr>
            <w:tcW w:w="1984" w:type="dxa"/>
            <w:tcBorders>
              <w:top w:val="nil"/>
              <w:left w:val="single" w:sz="8" w:space="0" w:color="000000"/>
              <w:bottom w:val="single" w:sz="8" w:space="0" w:color="000000"/>
              <w:right w:val="single" w:sz="4" w:space="0" w:color="auto"/>
            </w:tcBorders>
            <w:hideMark/>
          </w:tcPr>
          <w:p w:rsidR="00003501" w:rsidRDefault="00003501">
            <w:pPr>
              <w:widowControl/>
              <w:suppressAutoHyphens/>
              <w:snapToGrid w:val="0"/>
              <w:spacing w:line="100" w:lineRule="atLeast"/>
              <w:ind w:left="12" w:right="-3" w:hanging="30"/>
              <w:jc w:val="center"/>
              <w:rPr>
                <w:b/>
                <w:sz w:val="18"/>
                <w:szCs w:val="18"/>
                <w:lang w:eastAsia="ar-SA"/>
              </w:rPr>
            </w:pPr>
            <w:r>
              <w:rPr>
                <w:b/>
                <w:sz w:val="18"/>
                <w:szCs w:val="18"/>
                <w:lang w:eastAsia="ar-SA"/>
              </w:rPr>
              <w:t>45 210.06</w:t>
            </w:r>
          </w:p>
          <w:p w:rsidR="00003501" w:rsidRDefault="00003501">
            <w:pPr>
              <w:widowControl/>
              <w:suppressAutoHyphens/>
              <w:snapToGrid w:val="0"/>
              <w:spacing w:line="100" w:lineRule="atLeast"/>
              <w:ind w:left="12" w:right="-3" w:hanging="30"/>
              <w:jc w:val="center"/>
              <w:rPr>
                <w:b/>
                <w:sz w:val="18"/>
                <w:szCs w:val="18"/>
                <w:lang w:eastAsia="ar-SA"/>
              </w:rPr>
            </w:pPr>
            <w:r>
              <w:rPr>
                <w:b/>
                <w:sz w:val="18"/>
                <w:szCs w:val="18"/>
                <w:lang w:eastAsia="ar-SA"/>
              </w:rPr>
              <w:t>(12.04.2019 11:02:32)</w:t>
            </w:r>
          </w:p>
        </w:tc>
        <w:tc>
          <w:tcPr>
            <w:tcW w:w="1842" w:type="dxa"/>
            <w:tcBorders>
              <w:top w:val="single" w:sz="4" w:space="0" w:color="auto"/>
              <w:left w:val="single" w:sz="4" w:space="0" w:color="auto"/>
              <w:bottom w:val="single" w:sz="4" w:space="0" w:color="auto"/>
              <w:right w:val="single" w:sz="4" w:space="0" w:color="auto"/>
            </w:tcBorders>
            <w:hideMark/>
          </w:tcPr>
          <w:p w:rsidR="00003501" w:rsidRDefault="00003501">
            <w:pPr>
              <w:widowControl/>
              <w:suppressAutoHyphens/>
              <w:snapToGrid w:val="0"/>
              <w:spacing w:line="100" w:lineRule="atLeast"/>
              <w:ind w:left="12" w:right="-3" w:hanging="30"/>
              <w:jc w:val="center"/>
              <w:rPr>
                <w:b/>
                <w:sz w:val="18"/>
                <w:szCs w:val="18"/>
                <w:lang w:eastAsia="ar-SA"/>
              </w:rPr>
            </w:pPr>
            <w:r>
              <w:rPr>
                <w:b/>
                <w:sz w:val="18"/>
                <w:szCs w:val="18"/>
                <w:lang w:eastAsia="ar-SA"/>
              </w:rPr>
              <w:t>45 210.06</w:t>
            </w:r>
          </w:p>
          <w:p w:rsidR="00003501" w:rsidRDefault="00003501">
            <w:pPr>
              <w:widowControl/>
              <w:suppressAutoHyphens/>
              <w:snapToGrid w:val="0"/>
              <w:spacing w:line="100" w:lineRule="atLeast"/>
              <w:ind w:left="12" w:right="-3" w:hanging="30"/>
              <w:jc w:val="center"/>
              <w:rPr>
                <w:b/>
                <w:sz w:val="18"/>
                <w:szCs w:val="18"/>
                <w:lang w:eastAsia="ar-SA"/>
              </w:rPr>
            </w:pPr>
            <w:r>
              <w:rPr>
                <w:b/>
                <w:sz w:val="18"/>
                <w:szCs w:val="18"/>
                <w:lang w:eastAsia="ar-SA"/>
              </w:rPr>
              <w:t>(12.04.2019 11:02:17)</w:t>
            </w:r>
          </w:p>
        </w:tc>
      </w:tr>
      <w:tr w:rsidR="00003501" w:rsidTr="00003501">
        <w:trPr>
          <w:cantSplit/>
          <w:trHeight w:val="20"/>
        </w:trPr>
        <w:tc>
          <w:tcPr>
            <w:tcW w:w="6659" w:type="dxa"/>
            <w:gridSpan w:val="2"/>
            <w:tcBorders>
              <w:top w:val="nil"/>
              <w:left w:val="single" w:sz="8" w:space="0" w:color="000000"/>
              <w:bottom w:val="single" w:sz="8" w:space="0" w:color="000000"/>
              <w:right w:val="nil"/>
            </w:tcBorders>
            <w:vAlign w:val="center"/>
            <w:hideMark/>
          </w:tcPr>
          <w:p w:rsidR="00003501" w:rsidRDefault="00003501">
            <w:pPr>
              <w:widowControl/>
              <w:suppressAutoHyphens/>
              <w:snapToGrid w:val="0"/>
              <w:ind w:left="105" w:right="120"/>
              <w:rPr>
                <w:sz w:val="18"/>
                <w:szCs w:val="18"/>
                <w:lang w:eastAsia="ar-SA"/>
              </w:rPr>
            </w:pPr>
            <w:r>
              <w:rPr>
                <w:sz w:val="18"/>
                <w:szCs w:val="18"/>
                <w:lang w:eastAsia="ar-SA"/>
              </w:rPr>
              <w:t>10. Номер по ранжированию после завершения аукциона</w:t>
            </w:r>
          </w:p>
        </w:tc>
        <w:tc>
          <w:tcPr>
            <w:tcW w:w="1984" w:type="dxa"/>
            <w:tcBorders>
              <w:top w:val="nil"/>
              <w:left w:val="single" w:sz="8" w:space="0" w:color="000000"/>
              <w:bottom w:val="single" w:sz="8" w:space="0" w:color="000000"/>
              <w:right w:val="single" w:sz="4" w:space="0" w:color="auto"/>
            </w:tcBorders>
            <w:hideMark/>
          </w:tcPr>
          <w:p w:rsidR="00003501" w:rsidRDefault="00003501">
            <w:pPr>
              <w:widowControl/>
              <w:suppressAutoHyphens/>
              <w:snapToGrid w:val="0"/>
              <w:spacing w:line="100" w:lineRule="atLeast"/>
              <w:ind w:left="12" w:right="-3" w:hanging="30"/>
              <w:jc w:val="center"/>
              <w:rPr>
                <w:b/>
                <w:sz w:val="18"/>
                <w:szCs w:val="18"/>
                <w:lang w:eastAsia="ar-SA"/>
              </w:rPr>
            </w:pPr>
            <w:r>
              <w:rPr>
                <w:b/>
                <w:sz w:val="18"/>
                <w:szCs w:val="18"/>
                <w:lang w:eastAsia="ar-SA"/>
              </w:rPr>
              <w:t>2</w:t>
            </w:r>
          </w:p>
        </w:tc>
        <w:tc>
          <w:tcPr>
            <w:tcW w:w="1842" w:type="dxa"/>
            <w:tcBorders>
              <w:top w:val="single" w:sz="4" w:space="0" w:color="auto"/>
              <w:left w:val="single" w:sz="4" w:space="0" w:color="auto"/>
              <w:bottom w:val="single" w:sz="4" w:space="0" w:color="auto"/>
              <w:right w:val="single" w:sz="4" w:space="0" w:color="auto"/>
            </w:tcBorders>
            <w:hideMark/>
          </w:tcPr>
          <w:p w:rsidR="00003501" w:rsidRDefault="00003501">
            <w:pPr>
              <w:widowControl/>
              <w:suppressAutoHyphens/>
              <w:snapToGrid w:val="0"/>
              <w:spacing w:line="100" w:lineRule="atLeast"/>
              <w:ind w:left="12" w:right="-3" w:hanging="30"/>
              <w:jc w:val="center"/>
              <w:rPr>
                <w:b/>
                <w:sz w:val="18"/>
                <w:szCs w:val="18"/>
                <w:lang w:eastAsia="ar-SA"/>
              </w:rPr>
            </w:pPr>
            <w:r>
              <w:rPr>
                <w:b/>
                <w:sz w:val="18"/>
                <w:szCs w:val="18"/>
                <w:lang w:eastAsia="ar-SA"/>
              </w:rPr>
              <w:t>1</w:t>
            </w:r>
          </w:p>
        </w:tc>
      </w:tr>
    </w:tbl>
    <w:p w:rsidR="00003501" w:rsidRDefault="00003501"/>
    <w:sectPr w:rsidR="00003501" w:rsidSect="001109CA">
      <w:pgSz w:w="11906" w:h="16838"/>
      <w:pgMar w:top="284" w:right="850"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PT Serif"/>
    <w:panose1 w:val="020A0603040505020204"/>
    <w:charset w:val="CC"/>
    <w:family w:val="roman"/>
    <w:pitch w:val="variable"/>
    <w:sig w:usb0="A00002EF" w:usb1="5000204B" w:usb2="00000020" w:usb3="00000000" w:csb0="00000097" w:csb1="00000000"/>
  </w:font>
  <w:font w:name="PT Serif">
    <w:altName w:val="PT Astra Serif"/>
    <w:panose1 w:val="020A0603040505020204"/>
    <w:charset w:val="CC"/>
    <w:family w:val="roman"/>
    <w:pitch w:val="variable"/>
    <w:sig w:usb0="A00002EF" w:usb1="5000204B" w:usb2="00000000" w:usb3="00000000" w:csb0="00000097" w:csb1="00000000"/>
  </w:font>
  <w:font w:name="PT Astra Sans">
    <w:panose1 w:val="020B0603020203020204"/>
    <w:charset w:val="CC"/>
    <w:family w:val="swiss"/>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5FBE8C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157"/>
    <w:rsid w:val="00003501"/>
    <w:rsid w:val="00007B95"/>
    <w:rsid w:val="00017794"/>
    <w:rsid w:val="0008781A"/>
    <w:rsid w:val="000E2EA0"/>
    <w:rsid w:val="00107A93"/>
    <w:rsid w:val="001109CA"/>
    <w:rsid w:val="00295C34"/>
    <w:rsid w:val="002A685E"/>
    <w:rsid w:val="002B4541"/>
    <w:rsid w:val="003C1C4C"/>
    <w:rsid w:val="0040629E"/>
    <w:rsid w:val="0041241A"/>
    <w:rsid w:val="004847D3"/>
    <w:rsid w:val="004C5426"/>
    <w:rsid w:val="005310F8"/>
    <w:rsid w:val="0053705D"/>
    <w:rsid w:val="0054414A"/>
    <w:rsid w:val="006E1434"/>
    <w:rsid w:val="006E2157"/>
    <w:rsid w:val="0070725C"/>
    <w:rsid w:val="0079608F"/>
    <w:rsid w:val="008214C5"/>
    <w:rsid w:val="00823F29"/>
    <w:rsid w:val="00840339"/>
    <w:rsid w:val="008A7038"/>
    <w:rsid w:val="00920BC2"/>
    <w:rsid w:val="00A32E9D"/>
    <w:rsid w:val="00BB75D2"/>
    <w:rsid w:val="00CF6950"/>
    <w:rsid w:val="00CF7AEA"/>
    <w:rsid w:val="00E668D9"/>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BC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920BC2"/>
    <w:rPr>
      <w:rFonts w:ascii="Times New Roman" w:hAnsi="Times New Roman" w:cs="Times New Roman" w:hint="default"/>
      <w:color w:val="0000FF"/>
      <w:u w:val="single"/>
    </w:rPr>
  </w:style>
  <w:style w:type="character" w:customStyle="1" w:styleId="a4">
    <w:name w:val="Абзац списка Знак"/>
    <w:link w:val="a5"/>
    <w:uiPriority w:val="34"/>
    <w:locked/>
    <w:rsid w:val="00920BC2"/>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920BC2"/>
    <w:pPr>
      <w:widowControl/>
      <w:ind w:left="720"/>
    </w:pPr>
    <w:rPr>
      <w:sz w:val="24"/>
      <w:szCs w:val="24"/>
    </w:rPr>
  </w:style>
  <w:style w:type="table" w:styleId="a6">
    <w:name w:val="Table Grid"/>
    <w:basedOn w:val="a1"/>
    <w:uiPriority w:val="59"/>
    <w:rsid w:val="0084033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840339"/>
    <w:rPr>
      <w:rFonts w:ascii="Tahoma" w:hAnsi="Tahoma" w:cs="Tahoma"/>
      <w:sz w:val="16"/>
      <w:szCs w:val="16"/>
    </w:rPr>
  </w:style>
  <w:style w:type="character" w:customStyle="1" w:styleId="a8">
    <w:name w:val="Текст выноски Знак"/>
    <w:basedOn w:val="a0"/>
    <w:link w:val="a7"/>
    <w:uiPriority w:val="99"/>
    <w:semiHidden/>
    <w:rsid w:val="00840339"/>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semiHidden/>
    <w:locked/>
    <w:rsid w:val="003C1C4C"/>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semiHidden/>
    <w:unhideWhenUsed/>
    <w:rsid w:val="003C1C4C"/>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3C1C4C"/>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BC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920BC2"/>
    <w:rPr>
      <w:rFonts w:ascii="Times New Roman" w:hAnsi="Times New Roman" w:cs="Times New Roman" w:hint="default"/>
      <w:color w:val="0000FF"/>
      <w:u w:val="single"/>
    </w:rPr>
  </w:style>
  <w:style w:type="character" w:customStyle="1" w:styleId="a4">
    <w:name w:val="Абзац списка Знак"/>
    <w:link w:val="a5"/>
    <w:uiPriority w:val="34"/>
    <w:locked/>
    <w:rsid w:val="00920BC2"/>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920BC2"/>
    <w:pPr>
      <w:widowControl/>
      <w:ind w:left="720"/>
    </w:pPr>
    <w:rPr>
      <w:sz w:val="24"/>
      <w:szCs w:val="24"/>
    </w:rPr>
  </w:style>
  <w:style w:type="table" w:styleId="a6">
    <w:name w:val="Table Grid"/>
    <w:basedOn w:val="a1"/>
    <w:uiPriority w:val="59"/>
    <w:rsid w:val="0084033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840339"/>
    <w:rPr>
      <w:rFonts w:ascii="Tahoma" w:hAnsi="Tahoma" w:cs="Tahoma"/>
      <w:sz w:val="16"/>
      <w:szCs w:val="16"/>
    </w:rPr>
  </w:style>
  <w:style w:type="character" w:customStyle="1" w:styleId="a8">
    <w:name w:val="Текст выноски Знак"/>
    <w:basedOn w:val="a0"/>
    <w:link w:val="a7"/>
    <w:uiPriority w:val="99"/>
    <w:semiHidden/>
    <w:rsid w:val="00840339"/>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semiHidden/>
    <w:locked/>
    <w:rsid w:val="003C1C4C"/>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semiHidden/>
    <w:unhideWhenUsed/>
    <w:rsid w:val="003C1C4C"/>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3C1C4C"/>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849891">
      <w:bodyDiv w:val="1"/>
      <w:marLeft w:val="0"/>
      <w:marRight w:val="0"/>
      <w:marTop w:val="0"/>
      <w:marBottom w:val="0"/>
      <w:divBdr>
        <w:top w:val="none" w:sz="0" w:space="0" w:color="auto"/>
        <w:left w:val="none" w:sz="0" w:space="0" w:color="auto"/>
        <w:bottom w:val="none" w:sz="0" w:space="0" w:color="auto"/>
        <w:right w:val="none" w:sz="0" w:space="0" w:color="auto"/>
      </w:divBdr>
    </w:div>
    <w:div w:id="387653347">
      <w:bodyDiv w:val="1"/>
      <w:marLeft w:val="0"/>
      <w:marRight w:val="0"/>
      <w:marTop w:val="0"/>
      <w:marBottom w:val="0"/>
      <w:divBdr>
        <w:top w:val="none" w:sz="0" w:space="0" w:color="auto"/>
        <w:left w:val="none" w:sz="0" w:space="0" w:color="auto"/>
        <w:bottom w:val="none" w:sz="0" w:space="0" w:color="auto"/>
        <w:right w:val="none" w:sz="0" w:space="0" w:color="auto"/>
      </w:divBdr>
    </w:div>
    <w:div w:id="422847553">
      <w:bodyDiv w:val="1"/>
      <w:marLeft w:val="0"/>
      <w:marRight w:val="0"/>
      <w:marTop w:val="0"/>
      <w:marBottom w:val="0"/>
      <w:divBdr>
        <w:top w:val="none" w:sz="0" w:space="0" w:color="auto"/>
        <w:left w:val="none" w:sz="0" w:space="0" w:color="auto"/>
        <w:bottom w:val="none" w:sz="0" w:space="0" w:color="auto"/>
        <w:right w:val="none" w:sz="0" w:space="0" w:color="auto"/>
      </w:divBdr>
    </w:div>
    <w:div w:id="590504419">
      <w:bodyDiv w:val="1"/>
      <w:marLeft w:val="0"/>
      <w:marRight w:val="0"/>
      <w:marTop w:val="0"/>
      <w:marBottom w:val="0"/>
      <w:divBdr>
        <w:top w:val="none" w:sz="0" w:space="0" w:color="auto"/>
        <w:left w:val="none" w:sz="0" w:space="0" w:color="auto"/>
        <w:bottom w:val="none" w:sz="0" w:space="0" w:color="auto"/>
        <w:right w:val="none" w:sz="0" w:space="0" w:color="auto"/>
      </w:divBdr>
    </w:div>
    <w:div w:id="622810345">
      <w:bodyDiv w:val="1"/>
      <w:marLeft w:val="0"/>
      <w:marRight w:val="0"/>
      <w:marTop w:val="0"/>
      <w:marBottom w:val="0"/>
      <w:divBdr>
        <w:top w:val="none" w:sz="0" w:space="0" w:color="auto"/>
        <w:left w:val="none" w:sz="0" w:space="0" w:color="auto"/>
        <w:bottom w:val="none" w:sz="0" w:space="0" w:color="auto"/>
        <w:right w:val="none" w:sz="0" w:space="0" w:color="auto"/>
      </w:divBdr>
    </w:div>
    <w:div w:id="683558793">
      <w:bodyDiv w:val="1"/>
      <w:marLeft w:val="0"/>
      <w:marRight w:val="0"/>
      <w:marTop w:val="0"/>
      <w:marBottom w:val="0"/>
      <w:divBdr>
        <w:top w:val="none" w:sz="0" w:space="0" w:color="auto"/>
        <w:left w:val="none" w:sz="0" w:space="0" w:color="auto"/>
        <w:bottom w:val="none" w:sz="0" w:space="0" w:color="auto"/>
        <w:right w:val="none" w:sz="0" w:space="0" w:color="auto"/>
      </w:divBdr>
    </w:div>
    <w:div w:id="707149548">
      <w:bodyDiv w:val="1"/>
      <w:marLeft w:val="0"/>
      <w:marRight w:val="0"/>
      <w:marTop w:val="0"/>
      <w:marBottom w:val="0"/>
      <w:divBdr>
        <w:top w:val="none" w:sz="0" w:space="0" w:color="auto"/>
        <w:left w:val="none" w:sz="0" w:space="0" w:color="auto"/>
        <w:bottom w:val="none" w:sz="0" w:space="0" w:color="auto"/>
        <w:right w:val="none" w:sz="0" w:space="0" w:color="auto"/>
      </w:divBdr>
    </w:div>
    <w:div w:id="880635037">
      <w:bodyDiv w:val="1"/>
      <w:marLeft w:val="0"/>
      <w:marRight w:val="0"/>
      <w:marTop w:val="0"/>
      <w:marBottom w:val="0"/>
      <w:divBdr>
        <w:top w:val="none" w:sz="0" w:space="0" w:color="auto"/>
        <w:left w:val="none" w:sz="0" w:space="0" w:color="auto"/>
        <w:bottom w:val="none" w:sz="0" w:space="0" w:color="auto"/>
        <w:right w:val="none" w:sz="0" w:space="0" w:color="auto"/>
      </w:divBdr>
    </w:div>
    <w:div w:id="1127430586">
      <w:bodyDiv w:val="1"/>
      <w:marLeft w:val="0"/>
      <w:marRight w:val="0"/>
      <w:marTop w:val="0"/>
      <w:marBottom w:val="0"/>
      <w:divBdr>
        <w:top w:val="none" w:sz="0" w:space="0" w:color="auto"/>
        <w:left w:val="none" w:sz="0" w:space="0" w:color="auto"/>
        <w:bottom w:val="none" w:sz="0" w:space="0" w:color="auto"/>
        <w:right w:val="none" w:sz="0" w:space="0" w:color="auto"/>
      </w:divBdr>
    </w:div>
    <w:div w:id="1309096068">
      <w:bodyDiv w:val="1"/>
      <w:marLeft w:val="0"/>
      <w:marRight w:val="0"/>
      <w:marTop w:val="0"/>
      <w:marBottom w:val="0"/>
      <w:divBdr>
        <w:top w:val="none" w:sz="0" w:space="0" w:color="auto"/>
        <w:left w:val="none" w:sz="0" w:space="0" w:color="auto"/>
        <w:bottom w:val="none" w:sz="0" w:space="0" w:color="auto"/>
        <w:right w:val="none" w:sz="0" w:space="0" w:color="auto"/>
      </w:divBdr>
    </w:div>
    <w:div w:id="1323702728">
      <w:bodyDiv w:val="1"/>
      <w:marLeft w:val="0"/>
      <w:marRight w:val="0"/>
      <w:marTop w:val="0"/>
      <w:marBottom w:val="0"/>
      <w:divBdr>
        <w:top w:val="none" w:sz="0" w:space="0" w:color="auto"/>
        <w:left w:val="none" w:sz="0" w:space="0" w:color="auto"/>
        <w:bottom w:val="none" w:sz="0" w:space="0" w:color="auto"/>
        <w:right w:val="none" w:sz="0" w:space="0" w:color="auto"/>
      </w:divBdr>
    </w:div>
    <w:div w:id="1415325399">
      <w:bodyDiv w:val="1"/>
      <w:marLeft w:val="0"/>
      <w:marRight w:val="0"/>
      <w:marTop w:val="0"/>
      <w:marBottom w:val="0"/>
      <w:divBdr>
        <w:top w:val="none" w:sz="0" w:space="0" w:color="auto"/>
        <w:left w:val="none" w:sz="0" w:space="0" w:color="auto"/>
        <w:bottom w:val="none" w:sz="0" w:space="0" w:color="auto"/>
        <w:right w:val="none" w:sz="0" w:space="0" w:color="auto"/>
      </w:divBdr>
    </w:div>
    <w:div w:id="1704860276">
      <w:bodyDiv w:val="1"/>
      <w:marLeft w:val="0"/>
      <w:marRight w:val="0"/>
      <w:marTop w:val="0"/>
      <w:marBottom w:val="0"/>
      <w:divBdr>
        <w:top w:val="none" w:sz="0" w:space="0" w:color="auto"/>
        <w:left w:val="none" w:sz="0" w:space="0" w:color="auto"/>
        <w:bottom w:val="none" w:sz="0" w:space="0" w:color="auto"/>
        <w:right w:val="none" w:sz="0" w:space="0" w:color="auto"/>
      </w:divBdr>
    </w:div>
    <w:div w:id="1816264754">
      <w:bodyDiv w:val="1"/>
      <w:marLeft w:val="0"/>
      <w:marRight w:val="0"/>
      <w:marTop w:val="0"/>
      <w:marBottom w:val="0"/>
      <w:divBdr>
        <w:top w:val="none" w:sz="0" w:space="0" w:color="auto"/>
        <w:left w:val="none" w:sz="0" w:space="0" w:color="auto"/>
        <w:bottom w:val="none" w:sz="0" w:space="0" w:color="auto"/>
        <w:right w:val="none" w:sz="0" w:space="0" w:color="auto"/>
      </w:divBdr>
    </w:div>
    <w:div w:id="191739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TotalTime>
  <Pages>6</Pages>
  <Words>2206</Words>
  <Characters>12577</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15</cp:revision>
  <cp:lastPrinted>2019-04-15T11:40:00Z</cp:lastPrinted>
  <dcterms:created xsi:type="dcterms:W3CDTF">2019-03-29T11:06:00Z</dcterms:created>
  <dcterms:modified xsi:type="dcterms:W3CDTF">2019-04-15T11:40:00Z</dcterms:modified>
</cp:coreProperties>
</file>