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5665B9B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61040631" w14:textId="371DF9C9" w:rsidR="003B185E" w:rsidRDefault="00F31991">
      <w:pPr>
        <w:rPr>
          <w:rFonts w:ascii="Times New Roman" w:eastAsia="Times New Roman" w:hAnsi="Times New Roman" w:cs="Times New Roman"/>
          <w:noProof/>
          <w:szCs w:val="20"/>
          <w:lang w:eastAsia="ru-RU"/>
        </w:rPr>
      </w:pPr>
      <w:r>
        <w:rPr>
          <w:rFonts w:ascii="Times New Roman" w:eastAsia="Times New Roman" w:hAnsi="Times New Roman" w:cs="Times New Roman"/>
          <w:noProof/>
          <w:szCs w:val="20"/>
          <w:lang w:eastAsia="ru-RU"/>
        </w:rPr>
        <w:drawing>
          <wp:inline distT="0" distB="0" distL="0" distR="0" wp14:anchorId="2429C562" wp14:editId="28E7206A">
            <wp:extent cx="6124575" cy="978327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458" cy="9799057"/>
                    </a:xfrm>
                    <a:prstGeom prst="rect">
                      <a:avLst/>
                    </a:prstGeom>
                    <a:noFill/>
                  </pic:spPr>
                </pic:pic>
              </a:graphicData>
            </a:graphic>
          </wp:inline>
        </w:drawing>
      </w: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24F78653" w14:textId="45093E3B" w:rsidR="001D0EC0" w:rsidRPr="00130F72" w:rsidRDefault="004C50A4"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4C50A4">
              <w:rPr>
                <w:rFonts w:ascii="Segoe UI" w:hAnsi="Segoe UI" w:cs="Segoe UI"/>
                <w:color w:val="000000"/>
                <w:sz w:val="20"/>
                <w:szCs w:val="18"/>
                <w:shd w:val="clear" w:color="auto" w:fill="F5F5F5"/>
              </w:rPr>
              <w:t>213862200213586220100100290013230244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w:t>
            </w:r>
            <w:proofErr w:type="spellStart"/>
            <w:r w:rsidRPr="00ED76D7">
              <w:rPr>
                <w:rFonts w:ascii="Times New Roman" w:eastAsia="Times New Roman" w:hAnsi="Times New Roman" w:cs="Times New Roman"/>
                <w:szCs w:val="20"/>
                <w:lang w:eastAsia="ru-RU"/>
              </w:rPr>
              <w:t>Югорска</w:t>
            </w:r>
            <w:proofErr w:type="spellEnd"/>
            <w:r w:rsidRPr="00ED76D7">
              <w:rPr>
                <w:rFonts w:ascii="Times New Roman" w:eastAsia="Times New Roman" w:hAnsi="Times New Roman" w:cs="Times New Roman"/>
                <w:szCs w:val="20"/>
                <w:lang w:eastAsia="ru-RU"/>
              </w:rPr>
              <w:t xml:space="preserve">.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0A3284E3" w:rsidR="001D0EC0" w:rsidRPr="00ED76D7" w:rsidRDefault="00C1293F" w:rsidP="004C50A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w:t>
            </w:r>
            <w:r w:rsidR="00816561" w:rsidRPr="00816561">
              <w:rPr>
                <w:rFonts w:ascii="Times New Roman" w:eastAsia="Times New Roman" w:hAnsi="Times New Roman" w:cs="Times New Roman"/>
                <w:szCs w:val="20"/>
                <w:lang w:eastAsia="ru-RU"/>
              </w:rPr>
              <w:t xml:space="preserve">на поставку </w:t>
            </w:r>
            <w:r w:rsidR="004C50A4">
              <w:rPr>
                <w:rFonts w:ascii="Times New Roman" w:eastAsia="Times New Roman" w:hAnsi="Times New Roman" w:cs="Times New Roman"/>
                <w:szCs w:val="20"/>
                <w:lang w:eastAsia="ru-RU"/>
              </w:rPr>
              <w:t>прыжкового сектора</w:t>
            </w:r>
            <w:r w:rsidR="00816561">
              <w:rPr>
                <w:rFonts w:ascii="Times New Roman" w:eastAsia="Times New Roman" w:hAnsi="Times New Roman" w:cs="Times New Roman"/>
                <w:szCs w:val="20"/>
                <w:lang w:eastAsia="ru-RU"/>
              </w:rPr>
              <w:t>.</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w:t>
            </w:r>
            <w:r w:rsidRPr="00ED76D7">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p w14:paraId="28971DFD" w14:textId="08DE98FD" w:rsidR="00816561" w:rsidRPr="00816561" w:rsidRDefault="00816561" w:rsidP="00816561">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П</w:t>
            </w:r>
            <w:r w:rsidRPr="00816561">
              <w:rPr>
                <w:rFonts w:ascii="Times New Roman" w:eastAsia="Times New Roman" w:hAnsi="Times New Roman" w:cs="Times New Roman"/>
                <w:sz w:val="24"/>
                <w:szCs w:val="24"/>
                <w:lang w:eastAsia="ru-RU"/>
              </w:rPr>
              <w:t xml:space="preserve">оставка товара с даты заключения гражданско-правового договора в течение </w:t>
            </w:r>
            <w:r w:rsidR="000058BD" w:rsidRPr="000058BD">
              <w:rPr>
                <w:rFonts w:ascii="Times New Roman" w:eastAsia="Times New Roman" w:hAnsi="Times New Roman" w:cs="Times New Roman"/>
                <w:sz w:val="24"/>
                <w:szCs w:val="24"/>
                <w:lang w:eastAsia="ru-RU"/>
              </w:rPr>
              <w:t>30 (тридцати) календарных дней.</w:t>
            </w:r>
          </w:p>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3D53CB11"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421D3DB8" w14:textId="1BAA3AEB" w:rsidR="001D0EC0" w:rsidRDefault="001D0EC0" w:rsidP="00DB1E82">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0058BD">
              <w:rPr>
                <w:rFonts w:ascii="Times New Roman" w:eastAsia="Times New Roman" w:hAnsi="Times New Roman" w:cs="Times New Roman"/>
                <w:b/>
                <w:snapToGrid w:val="0"/>
                <w:szCs w:val="20"/>
                <w:lang w:eastAsia="ru-RU"/>
              </w:rPr>
              <w:t>156 833</w:t>
            </w:r>
            <w:r w:rsidR="00B71573" w:rsidRPr="00AF2FF7">
              <w:rPr>
                <w:rFonts w:ascii="Times New Roman" w:eastAsia="Times New Roman" w:hAnsi="Times New Roman" w:cs="Times New Roman"/>
                <w:b/>
                <w:snapToGrid w:val="0"/>
                <w:szCs w:val="20"/>
                <w:lang w:eastAsia="ru-RU"/>
              </w:rPr>
              <w:t xml:space="preserve"> (</w:t>
            </w:r>
            <w:r w:rsidR="000058BD">
              <w:rPr>
                <w:rFonts w:ascii="Times New Roman" w:eastAsia="Times New Roman" w:hAnsi="Times New Roman" w:cs="Times New Roman"/>
                <w:b/>
                <w:snapToGrid w:val="0"/>
                <w:szCs w:val="20"/>
                <w:lang w:eastAsia="ru-RU"/>
              </w:rPr>
              <w:t>Сто пятьдесят шесть тысяч восемьсот тридцать три</w:t>
            </w:r>
            <w:r w:rsidR="00B71573" w:rsidRPr="00AF2FF7">
              <w:rPr>
                <w:rFonts w:ascii="Times New Roman" w:eastAsia="Times New Roman" w:hAnsi="Times New Roman" w:cs="Times New Roman"/>
                <w:b/>
                <w:snapToGrid w:val="0"/>
                <w:szCs w:val="20"/>
                <w:lang w:eastAsia="ru-RU"/>
              </w:rPr>
              <w:t>) рубл</w:t>
            </w:r>
            <w:r w:rsidR="000058BD">
              <w:rPr>
                <w:rFonts w:ascii="Times New Roman" w:eastAsia="Times New Roman" w:hAnsi="Times New Roman" w:cs="Times New Roman"/>
                <w:b/>
                <w:snapToGrid w:val="0"/>
                <w:szCs w:val="20"/>
                <w:lang w:eastAsia="ru-RU"/>
              </w:rPr>
              <w:t>я</w:t>
            </w:r>
            <w:r w:rsidR="00B71573" w:rsidRPr="00AF2FF7">
              <w:rPr>
                <w:rFonts w:ascii="Times New Roman" w:eastAsia="Times New Roman" w:hAnsi="Times New Roman" w:cs="Times New Roman"/>
                <w:b/>
                <w:snapToGrid w:val="0"/>
                <w:szCs w:val="20"/>
                <w:lang w:eastAsia="ru-RU"/>
              </w:rPr>
              <w:t xml:space="preserve"> </w:t>
            </w:r>
            <w:r w:rsidR="000058BD">
              <w:rPr>
                <w:rFonts w:ascii="Times New Roman" w:eastAsia="Times New Roman" w:hAnsi="Times New Roman" w:cs="Times New Roman"/>
                <w:b/>
                <w:snapToGrid w:val="0"/>
                <w:szCs w:val="20"/>
                <w:lang w:eastAsia="ru-RU"/>
              </w:rPr>
              <w:t>33</w:t>
            </w:r>
            <w:r w:rsidR="00B71573" w:rsidRPr="00AF2FF7">
              <w:rPr>
                <w:rFonts w:ascii="Times New Roman" w:eastAsia="Times New Roman" w:hAnsi="Times New Roman" w:cs="Times New Roman"/>
                <w:b/>
                <w:snapToGrid w:val="0"/>
                <w:szCs w:val="20"/>
                <w:lang w:eastAsia="ru-RU"/>
              </w:rPr>
              <w:t xml:space="preserve"> копе</w:t>
            </w:r>
            <w:r w:rsidR="000058BD">
              <w:rPr>
                <w:rFonts w:ascii="Times New Roman" w:eastAsia="Times New Roman" w:hAnsi="Times New Roman" w:cs="Times New Roman"/>
                <w:b/>
                <w:snapToGrid w:val="0"/>
                <w:szCs w:val="20"/>
                <w:lang w:eastAsia="ru-RU"/>
              </w:rPr>
              <w:t>йки</w:t>
            </w:r>
            <w:r w:rsidR="00B71573" w:rsidRPr="00AF2FF7">
              <w:rPr>
                <w:rFonts w:ascii="Times New Roman" w:eastAsia="Times New Roman" w:hAnsi="Times New Roman" w:cs="Times New Roman"/>
                <w:b/>
                <w:snapToGrid w:val="0"/>
                <w:szCs w:val="20"/>
                <w:lang w:eastAsia="ru-RU"/>
              </w:rPr>
              <w:t>.</w:t>
            </w:r>
          </w:p>
          <w:p w14:paraId="795C39F1" w14:textId="77777777" w:rsidR="0028347A" w:rsidRPr="00ED76D7" w:rsidRDefault="0028347A" w:rsidP="00DB1E82">
            <w:pPr>
              <w:spacing w:after="0" w:line="240" w:lineRule="auto"/>
              <w:jc w:val="both"/>
              <w:rPr>
                <w:rFonts w:ascii="Times New Roman" w:eastAsia="Times New Roman" w:hAnsi="Times New Roman" w:cs="Times New Roman"/>
                <w:snapToGrid w:val="0"/>
                <w:szCs w:val="20"/>
                <w:lang w:eastAsia="ru-RU"/>
              </w:rPr>
            </w:pP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D76D7"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1D0EC0" w:rsidRPr="00ED76D7" w:rsidRDefault="001D0EC0" w:rsidP="00DE3EF0">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 xml:space="preserve">Источник </w:t>
            </w:r>
            <w:r w:rsidR="00BB279E" w:rsidRPr="00ED76D7">
              <w:rPr>
                <w:rFonts w:ascii="Times New Roman" w:eastAsia="Times New Roman" w:hAnsi="Times New Roman" w:cs="Times New Roman"/>
                <w:szCs w:val="20"/>
                <w:lang w:eastAsia="ru-RU"/>
              </w:rPr>
              <w:t>финансирования: средства</w:t>
            </w:r>
            <w:r w:rsidR="002570C9">
              <w:rPr>
                <w:rFonts w:ascii="Times New Roman" w:eastAsia="Times New Roman" w:hAnsi="Times New Roman" w:cs="Times New Roman"/>
                <w:szCs w:val="20"/>
                <w:lang w:eastAsia="ru-RU"/>
              </w:rPr>
              <w:t xml:space="preserve">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DE3EF0">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sidRPr="00413DE8">
              <w:rPr>
                <w:rFonts w:ascii="Times New Roman" w:eastAsia="Times New Roman" w:hAnsi="Times New Roman" w:cs="Arial"/>
                <w:color w:val="000000"/>
                <w:lang w:eastAsia="ru-RU"/>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14:paraId="56290014" w14:textId="09D6B785"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BB279E" w:rsidRPr="00413DE8">
              <w:rPr>
                <w:rFonts w:ascii="Times New Roman" w:eastAsia="Times New Roman" w:hAnsi="Times New Roman" w:cs="Times New Roman"/>
                <w:color w:val="000000"/>
                <w:lang w:eastAsia="ru-RU"/>
              </w:rPr>
              <w:t>пункте 7</w:t>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w:t>
            </w:r>
            <w:r w:rsidRPr="00413DE8">
              <w:rPr>
                <w:rFonts w:ascii="Times New Roman" w:eastAsia="Times New Roman" w:hAnsi="Times New Roman" w:cs="Times New Roman"/>
                <w:color w:val="000000"/>
                <w:lang w:eastAsia="ru-RU"/>
              </w:rPr>
              <w:lastRenderedPageBreak/>
              <w:t xml:space="preserve">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предоставления участникам закупки разъяснений положений документации </w:t>
            </w:r>
            <w:r w:rsidR="00AB4704" w:rsidRPr="00ED76D7">
              <w:rPr>
                <w:rFonts w:ascii="Times New Roman" w:eastAsia="Times New Roman" w:hAnsi="Times New Roman" w:cs="Times New Roman"/>
                <w:szCs w:val="20"/>
                <w:lang w:eastAsia="ru-RU"/>
              </w:rPr>
              <w:t>об 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w:t>
            </w:r>
            <w:r w:rsidRPr="00ED76D7">
              <w:rPr>
                <w:rFonts w:ascii="Times New Roman" w:eastAsia="Times New Roman" w:hAnsi="Times New Roman" w:cs="Times New Roman"/>
                <w:szCs w:val="20"/>
                <w:lang w:eastAsia="ru-RU"/>
              </w:rPr>
              <w:lastRenderedPageBreak/>
              <w:t>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087A5049"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8E3B30">
              <w:rPr>
                <w:rFonts w:ascii="Times New Roman" w:eastAsia="Times New Roman" w:hAnsi="Times New Roman" w:cs="Times New Roman"/>
                <w:szCs w:val="20"/>
                <w:lang w:eastAsia="ru-RU"/>
              </w:rPr>
              <w:t>_</w:t>
            </w:r>
            <w:r w:rsidR="00216D29">
              <w:rPr>
                <w:rFonts w:ascii="Times New Roman" w:eastAsia="Times New Roman" w:hAnsi="Times New Roman" w:cs="Times New Roman"/>
                <w:szCs w:val="20"/>
                <w:lang w:eastAsia="ru-RU"/>
              </w:rPr>
              <w:t>03</w:t>
            </w:r>
            <w:r w:rsidR="008E3B30">
              <w:rPr>
                <w:rFonts w:ascii="Times New Roman" w:eastAsia="Times New Roman" w:hAnsi="Times New Roman" w:cs="Times New Roman"/>
                <w:szCs w:val="20"/>
                <w:lang w:eastAsia="ru-RU"/>
              </w:rPr>
              <w:t>__</w:t>
            </w:r>
            <w:r w:rsidR="00717586"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216D29">
              <w:rPr>
                <w:rFonts w:ascii="Times New Roman" w:eastAsia="Times New Roman" w:hAnsi="Times New Roman" w:cs="Times New Roman"/>
                <w:szCs w:val="20"/>
                <w:lang w:eastAsia="ru-RU"/>
              </w:rPr>
              <w:t>мая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216D29">
        <w:trPr>
          <w:trHeight w:val="4264"/>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253CE82C"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16D29">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__ часов _</w:t>
            </w:r>
            <w:r w:rsidR="00216D29">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_ минут «</w:t>
            </w:r>
            <w:r w:rsidR="00216D29">
              <w:rPr>
                <w:rFonts w:ascii="Times New Roman" w:eastAsia="Times New Roman" w:hAnsi="Times New Roman" w:cs="Times New Roman"/>
                <w:color w:val="000000" w:themeColor="text1"/>
                <w:sz w:val="24"/>
                <w:szCs w:val="24"/>
                <w:lang w:eastAsia="ru-RU"/>
              </w:rPr>
              <w:t>05</w:t>
            </w:r>
            <w:r w:rsidRPr="00DE3EF0">
              <w:rPr>
                <w:rFonts w:ascii="Times New Roman" w:eastAsia="Times New Roman" w:hAnsi="Times New Roman" w:cs="Times New Roman"/>
                <w:color w:val="000000" w:themeColor="text1"/>
                <w:sz w:val="24"/>
                <w:szCs w:val="24"/>
                <w:lang w:eastAsia="ru-RU"/>
              </w:rPr>
              <w:t>_» _</w:t>
            </w:r>
            <w:r w:rsidR="00216D29">
              <w:rPr>
                <w:rFonts w:ascii="Times New Roman" w:eastAsia="Times New Roman" w:hAnsi="Times New Roman" w:cs="Times New Roman"/>
                <w:color w:val="000000" w:themeColor="text1"/>
                <w:sz w:val="24"/>
                <w:szCs w:val="24"/>
                <w:lang w:eastAsia="ru-RU"/>
              </w:rPr>
              <w:t>мая</w:t>
            </w:r>
            <w:r w:rsidRPr="00DE3EF0">
              <w:rPr>
                <w:rFonts w:ascii="Times New Roman" w:eastAsia="Times New Roman" w:hAnsi="Times New Roman" w:cs="Times New Roman"/>
                <w:color w:val="000000" w:themeColor="text1"/>
                <w:sz w:val="24"/>
                <w:szCs w:val="24"/>
                <w:lang w:eastAsia="ru-RU"/>
              </w:rPr>
              <w:t>____________ 202</w:t>
            </w:r>
            <w:r w:rsidR="003B185E">
              <w:rPr>
                <w:rFonts w:ascii="Times New Roman" w:eastAsia="Times New Roman" w:hAnsi="Times New Roman" w:cs="Times New Roman"/>
                <w:color w:val="000000" w:themeColor="text1"/>
                <w:sz w:val="24"/>
                <w:szCs w:val="24"/>
                <w:lang w:eastAsia="ru-RU"/>
              </w:rPr>
              <w:t>1</w:t>
            </w:r>
            <w:r w:rsidRPr="00DE3EF0">
              <w:rPr>
                <w:rFonts w:ascii="Times New Roman" w:eastAsia="Times New Roman" w:hAnsi="Times New Roman" w:cs="Times New Roman"/>
                <w:color w:val="000000" w:themeColor="text1"/>
                <w:sz w:val="24"/>
                <w:szCs w:val="24"/>
                <w:lang w:eastAsia="ru-RU"/>
              </w:rPr>
              <w:t>года.</w:t>
            </w:r>
          </w:p>
          <w:p w14:paraId="0E7655AF" w14:textId="2AC138A9"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hyperlink r:id="rId11" w:history="1">
              <w:r w:rsidRPr="00DE3EF0">
                <w:rPr>
                  <w:rFonts w:ascii="Times New Roman" w:eastAsia="Times New Roman" w:hAnsi="Times New Roman" w:cs="Times New Roman"/>
                  <w:color w:val="000000" w:themeColor="text1"/>
                  <w:sz w:val="24"/>
                  <w:szCs w:val="24"/>
                  <w:u w:val="single"/>
                  <w:lang w:eastAsia="ru-RU"/>
                </w:rPr>
                <w:t>2.1 статьи 31</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E3EF0">
                <w:rPr>
                  <w:rFonts w:ascii="Times New Roman" w:eastAsia="Times New Roman" w:hAnsi="Times New Roman" w:cs="Times New Roman"/>
                  <w:color w:val="000000" w:themeColor="text1"/>
                  <w:sz w:val="24"/>
                  <w:szCs w:val="24"/>
                  <w:u w:val="single"/>
                  <w:lang w:eastAsia="ru-RU"/>
                </w:rPr>
                <w:t>частью 13 статьи 24.2</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ED76D7"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1EE0738D"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8E3B30">
              <w:rPr>
                <w:rFonts w:ascii="Times New Roman" w:eastAsia="Times New Roman" w:hAnsi="Times New Roman" w:cs="Times New Roman"/>
                <w:szCs w:val="20"/>
                <w:lang w:eastAsia="ru-RU"/>
              </w:rPr>
              <w:t>_</w:t>
            </w:r>
            <w:r w:rsidR="00216D29">
              <w:rPr>
                <w:rFonts w:ascii="Times New Roman" w:eastAsia="Times New Roman" w:hAnsi="Times New Roman" w:cs="Times New Roman"/>
                <w:szCs w:val="20"/>
                <w:lang w:eastAsia="ru-RU"/>
              </w:rPr>
              <w:t>06</w:t>
            </w:r>
            <w:r w:rsidR="008E3B30">
              <w:rPr>
                <w:rFonts w:ascii="Times New Roman" w:eastAsia="Times New Roman" w:hAnsi="Times New Roman" w:cs="Times New Roman"/>
                <w:szCs w:val="20"/>
                <w:lang w:eastAsia="ru-RU"/>
              </w:rPr>
              <w:t>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__</w:t>
            </w:r>
            <w:r w:rsidR="00216D29">
              <w:rPr>
                <w:rFonts w:ascii="Times New Roman" w:eastAsia="Times New Roman" w:hAnsi="Times New Roman" w:cs="Times New Roman"/>
                <w:szCs w:val="20"/>
                <w:lang w:eastAsia="ru-RU"/>
              </w:rPr>
              <w:t>мая</w:t>
            </w:r>
            <w:r w:rsidR="008E3B30">
              <w:rPr>
                <w:rFonts w:ascii="Times New Roman" w:eastAsia="Times New Roman" w:hAnsi="Times New Roman" w:cs="Times New Roman"/>
                <w:szCs w:val="20"/>
                <w:lang w:eastAsia="ru-RU"/>
              </w:rPr>
              <w:t>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40AB3E6B"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_</w:t>
            </w:r>
            <w:r w:rsidR="00216D29">
              <w:rPr>
                <w:rFonts w:ascii="Times New Roman" w:eastAsia="Times New Roman" w:hAnsi="Times New Roman" w:cs="Times New Roman"/>
                <w:szCs w:val="20"/>
                <w:lang w:eastAsia="ru-RU"/>
              </w:rPr>
              <w:t>07</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__</w:t>
            </w:r>
            <w:r w:rsidR="00216D29">
              <w:rPr>
                <w:rFonts w:ascii="Times New Roman" w:eastAsia="Times New Roman" w:hAnsi="Times New Roman" w:cs="Times New Roman"/>
                <w:szCs w:val="20"/>
                <w:lang w:eastAsia="ru-RU"/>
              </w:rPr>
              <w:t>мая</w:t>
            </w:r>
            <w:bookmarkStart w:id="15" w:name="_GoBack"/>
            <w:bookmarkEnd w:id="15"/>
            <w:r w:rsidR="008E3B30">
              <w:rPr>
                <w:rFonts w:ascii="Times New Roman" w:eastAsia="Times New Roman" w:hAnsi="Times New Roman" w:cs="Times New Roman"/>
                <w:szCs w:val="20"/>
                <w:lang w:eastAsia="ru-RU"/>
              </w:rPr>
              <w:t>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0E34AEBB"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а) наименование страны происхождения товара; </w:t>
            </w:r>
          </w:p>
          <w:p w14:paraId="161FF3FC"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DFB8ED" w14:textId="77777777" w:rsidR="008577A4" w:rsidRPr="008577A4" w:rsidRDefault="008577A4" w:rsidP="008577A4">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E079680" w14:textId="77777777" w:rsidR="00DE3EF0" w:rsidRPr="00DE3EF0" w:rsidRDefault="00DE3EF0" w:rsidP="00DE3EF0">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77777777" w:rsidR="00DE3EF0" w:rsidRPr="00DE3EF0" w:rsidRDefault="00DE3EF0" w:rsidP="00DE3EF0">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w:t>
            </w:r>
            <w:r w:rsidRPr="00DE3EF0">
              <w:rPr>
                <w:rFonts w:ascii="Times New Roman" w:eastAsia="Times New Roman" w:hAnsi="Times New Roman" w:cs="Times New Roman"/>
                <w:color w:val="000000" w:themeColor="text1"/>
                <w:sz w:val="24"/>
                <w:szCs w:val="24"/>
                <w:lang w:eastAsia="ru-RU"/>
              </w:rPr>
              <w:lastRenderedPageBreak/>
              <w:t>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D5DA343" w14:textId="7777777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BC646A5"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sidR="008577A4">
              <w:rPr>
                <w:rFonts w:ascii="Times New Roman" w:eastAsia="Times New Roman" w:hAnsi="Times New Roman" w:cs="Times New Roman"/>
                <w:color w:val="000000" w:themeColor="text1"/>
                <w:sz w:val="24"/>
                <w:szCs w:val="24"/>
                <w:lang w:eastAsia="ru-RU"/>
              </w:rPr>
              <w:t xml:space="preserve">не </w:t>
            </w:r>
            <w:r w:rsidRPr="008577A4">
              <w:rPr>
                <w:rFonts w:ascii="Times New Roman" w:eastAsia="Times New Roman" w:hAnsi="Times New Roman" w:cs="Times New Roman"/>
                <w:color w:val="000000" w:themeColor="text1"/>
                <w:sz w:val="24"/>
                <w:szCs w:val="24"/>
                <w:lang w:eastAsia="ru-RU"/>
              </w:rPr>
              <w:t>требуется</w:t>
            </w:r>
            <w:r w:rsidRPr="00DE3EF0">
              <w:rPr>
                <w:rFonts w:ascii="Times New Roman" w:eastAsia="Times New Roman" w:hAnsi="Times New Roman" w:cs="Times New Roman"/>
                <w:b/>
                <w:color w:val="000000" w:themeColor="text1"/>
                <w:sz w:val="24"/>
                <w:szCs w:val="24"/>
                <w:lang w:eastAsia="ru-RU"/>
              </w:rPr>
              <w:t>;</w:t>
            </w:r>
          </w:p>
          <w:p w14:paraId="57673AD8" w14:textId="77777777"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Pr="00DE3EF0">
              <w:rPr>
                <w:rFonts w:ascii="Times New Roman" w:eastAsia="Times New Roman" w:hAnsi="Times New Roman" w:cs="Times New Roman"/>
                <w:color w:val="000000" w:themeColor="text1"/>
                <w:sz w:val="24"/>
                <w:szCs w:val="24"/>
                <w:lang w:eastAsia="ru-RU"/>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C76AA0" w14:textId="1A1C4E09"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Pr="00DE3EF0">
              <w:rPr>
                <w:rFonts w:ascii="Times New Roman" w:eastAsia="Times New Roman" w:hAnsi="Times New Roman" w:cs="Times New Roman"/>
                <w:color w:val="000000" w:themeColor="text1"/>
                <w:sz w:val="24"/>
                <w:szCs w:val="24"/>
                <w:lang w:eastAsia="ru-RU"/>
              </w:rPr>
              <w:lastRenderedPageBreak/>
              <w:t xml:space="preserve">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участие в аукционе,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является крупной сделкой;</w:t>
            </w:r>
          </w:p>
          <w:p w14:paraId="1E03F592" w14:textId="119EF4A6"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54F6EEAA" w:rsid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w:t>
            </w:r>
            <w:r w:rsidR="000058BD">
              <w:rPr>
                <w:rFonts w:ascii="Times New Roman" w:eastAsia="Times New Roman" w:hAnsi="Times New Roman" w:cs="Times New Roman"/>
                <w:b/>
                <w:color w:val="000000" w:themeColor="text1"/>
                <w:sz w:val="24"/>
                <w:szCs w:val="24"/>
                <w:lang w:eastAsia="ru-RU"/>
              </w:rPr>
              <w:t>т</w:t>
            </w:r>
            <w:r w:rsidRPr="00DE3EF0">
              <w:rPr>
                <w:rFonts w:ascii="Times New Roman" w:eastAsia="Times New Roman" w:hAnsi="Times New Roman" w:cs="Times New Roman"/>
                <w:b/>
                <w:color w:val="000000" w:themeColor="text1"/>
                <w:sz w:val="24"/>
                <w:szCs w:val="24"/>
                <w:lang w:eastAsia="ru-RU"/>
              </w:rPr>
              <w:t>ребуется;</w:t>
            </w:r>
          </w:p>
          <w:p w14:paraId="699F0E84" w14:textId="77777777" w:rsidR="001C59D3" w:rsidRPr="001C59D3" w:rsidRDefault="001C59D3" w:rsidP="001C59D3">
            <w:pPr>
              <w:autoSpaceDE w:val="0"/>
              <w:autoSpaceDN w:val="0"/>
              <w:adjustRightInd w:val="0"/>
              <w:spacing w:after="0" w:line="240" w:lineRule="auto"/>
              <w:ind w:left="34"/>
              <w:jc w:val="both"/>
              <w:rPr>
                <w:rFonts w:ascii="Times New Roman" w:eastAsia="Times New Roman" w:hAnsi="Times New Roman" w:cs="Times New Roman"/>
                <w:b/>
                <w:i/>
                <w:color w:val="000000"/>
                <w:lang w:eastAsia="ru-RU"/>
              </w:rPr>
            </w:pPr>
            <w:r w:rsidRPr="001C59D3">
              <w:rPr>
                <w:rFonts w:ascii="Times New Roman" w:eastAsia="Times New Roman" w:hAnsi="Times New Roman" w:cs="Times New Roman"/>
                <w:b/>
                <w:i/>
                <w:color w:val="000000"/>
                <w:lang w:eastAsia="ru-RU"/>
              </w:rPr>
              <w:t>-</w:t>
            </w:r>
            <w:r w:rsidRPr="001C59D3">
              <w:rPr>
                <w:rFonts w:ascii="Times New Roman" w:eastAsia="Times New Roman" w:hAnsi="Times New Roman" w:cs="Times New Roman"/>
                <w:i/>
                <w:color w:val="000000"/>
                <w:lang w:eastAsia="ru-RU"/>
              </w:rPr>
              <w:t xml:space="preserve"> декларация</w:t>
            </w:r>
            <w:r w:rsidRPr="001C59D3">
              <w:rPr>
                <w:rFonts w:ascii="Times New Roman" w:eastAsia="Times New Roman" w:hAnsi="Times New Roman" w:cs="Times New Roman"/>
                <w:b/>
                <w:i/>
                <w:color w:val="000000"/>
                <w:lang w:eastAsia="ru-RU"/>
              </w:rPr>
              <w:t xml:space="preserve"> </w:t>
            </w:r>
            <w:r w:rsidRPr="001C59D3">
              <w:rPr>
                <w:rFonts w:ascii="Times New Roman" w:eastAsia="Times New Roman" w:hAnsi="Times New Roman" w:cs="Times New Roman"/>
                <w:i/>
                <w:color w:val="000000"/>
                <w:lang w:eastAsia="ru-RU"/>
              </w:rPr>
              <w:t>в соответствии</w:t>
            </w:r>
            <w:r w:rsidRPr="001C59D3">
              <w:rPr>
                <w:rFonts w:ascii="Times New Roman" w:eastAsia="Times New Roman" w:hAnsi="Times New Roman" w:cs="Times New Roman"/>
                <w:b/>
                <w:i/>
                <w:color w:val="000000"/>
                <w:lang w:eastAsia="ru-RU"/>
              </w:rPr>
              <w:t xml:space="preserve"> </w:t>
            </w:r>
            <w:r w:rsidRPr="001C59D3">
              <w:rPr>
                <w:rFonts w:ascii="Times New Roman" w:eastAsia="Times New Roman" w:hAnsi="Times New Roman" w:cs="Times New Roman"/>
                <w:i/>
                <w:color w:val="000000"/>
                <w:lang w:eastAsia="ru-RU"/>
              </w:rPr>
              <w:t>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r w:rsidRPr="001C59D3">
              <w:rPr>
                <w:rFonts w:ascii="Times New Roman" w:eastAsia="Times New Roman" w:hAnsi="Times New Roman" w:cs="Times New Roman"/>
                <w:b/>
                <w:i/>
                <w:color w:val="000000"/>
                <w:lang w:eastAsia="ru-RU"/>
              </w:rPr>
              <w:t xml:space="preserve"> </w:t>
            </w:r>
          </w:p>
          <w:p w14:paraId="06CB468D" w14:textId="3F5E3D27" w:rsidR="001C59D3" w:rsidRPr="001C59D3" w:rsidRDefault="000058BD" w:rsidP="001C59D3">
            <w:pPr>
              <w:autoSpaceDE w:val="0"/>
              <w:autoSpaceDN w:val="0"/>
              <w:adjustRightInd w:val="0"/>
              <w:spacing w:after="0" w:line="240" w:lineRule="auto"/>
              <w:ind w:left="34"/>
              <w:jc w:val="both"/>
              <w:rPr>
                <w:rFonts w:ascii="Times New Roman" w:eastAsia="Times New Roman" w:hAnsi="Times New Roman" w:cs="Times New Roman"/>
                <w:i/>
                <w:color w:val="000000"/>
                <w:lang w:eastAsia="ru-RU"/>
              </w:rPr>
            </w:pPr>
            <w:r w:rsidRPr="001C59D3">
              <w:rPr>
                <w:rFonts w:ascii="Times New Roman" w:eastAsia="Times New Roman" w:hAnsi="Times New Roman" w:cs="Times New Roman"/>
                <w:b/>
                <w:i/>
                <w:color w:val="000000"/>
                <w:lang w:eastAsia="ru-RU"/>
              </w:rPr>
              <w:t>-</w:t>
            </w:r>
            <w:r w:rsidRPr="001C59D3">
              <w:rPr>
                <w:rFonts w:ascii="Times New Roman" w:eastAsia="Times New Roman" w:hAnsi="Times New Roman" w:cs="Times New Roman"/>
                <w:i/>
                <w:color w:val="000000"/>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1C59D3" w:rsidRPr="001C59D3">
              <w:rPr>
                <w:rFonts w:ascii="Times New Roman" w:eastAsia="Times New Roman" w:hAnsi="Times New Roman" w:cs="Times New Roman"/>
                <w:i/>
                <w:color w:val="000000"/>
                <w:lang w:eastAsia="ru-RU"/>
              </w:rPr>
              <w:t>-информация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договор.</w:t>
            </w:r>
          </w:p>
          <w:p w14:paraId="1D5CE846" w14:textId="31B17A55" w:rsidR="001C59D3" w:rsidRPr="001C59D3" w:rsidRDefault="001C59D3" w:rsidP="001C59D3">
            <w:pPr>
              <w:autoSpaceDE w:val="0"/>
              <w:autoSpaceDN w:val="0"/>
              <w:adjustRightInd w:val="0"/>
              <w:spacing w:after="0" w:line="240" w:lineRule="auto"/>
              <w:ind w:left="34"/>
              <w:jc w:val="both"/>
              <w:rPr>
                <w:rFonts w:ascii="Times New Roman" w:eastAsia="Times New Roman" w:hAnsi="Times New Roman" w:cs="Times New Roman"/>
                <w:i/>
                <w:color w:val="000000"/>
                <w:lang w:eastAsia="ru-RU"/>
              </w:rPr>
            </w:pPr>
            <w:r w:rsidRPr="001C59D3">
              <w:rPr>
                <w:rFonts w:ascii="Times New Roman" w:eastAsia="Times New Roman" w:hAnsi="Times New Roman" w:cs="Times New Roman"/>
                <w:i/>
                <w:color w:val="000000"/>
                <w:lang w:eastAsia="ru-RU"/>
              </w:rPr>
              <w:t>Подавая заявку, участник закупки соглашается с условием о необходимости представить на стадии исполнения договора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№617.</w:t>
            </w:r>
          </w:p>
          <w:p w14:paraId="390A7802" w14:textId="6DAC6C7A" w:rsidR="005F6436" w:rsidRPr="00DE3EF0" w:rsidRDefault="00DE3EF0" w:rsidP="00DE3EF0">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008577A4" w:rsidRPr="00DE3EF0">
              <w:rPr>
                <w:rFonts w:ascii="Times New Roman" w:eastAsia="Times New Roman" w:hAnsi="Times New Roman" w:cs="Times New Roman"/>
                <w:color w:val="000000" w:themeColor="text1"/>
                <w:sz w:val="24"/>
                <w:szCs w:val="24"/>
                <w:lang w:eastAsia="ru-RU"/>
              </w:rPr>
              <w:t xml:space="preserve">площадки) </w:t>
            </w:r>
            <w:r w:rsidR="008577A4" w:rsidRPr="008577A4">
              <w:rPr>
                <w:rFonts w:ascii="Times New Roman" w:eastAsia="Times New Roman" w:hAnsi="Times New Roman" w:cs="Times New Roman"/>
                <w:b/>
                <w:color w:val="000000" w:themeColor="text1"/>
                <w:sz w:val="24"/>
                <w:szCs w:val="24"/>
                <w:lang w:eastAsia="ru-RU"/>
              </w:rPr>
              <w:t>требуется</w:t>
            </w:r>
          </w:p>
        </w:tc>
      </w:tr>
      <w:tr w:rsidR="00ED76D7"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B8B4B23" w14:textId="5C0C0398"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CE58F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электронном аукционе. </w:t>
            </w:r>
          </w:p>
          <w:p w14:paraId="3C3851CD"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A6FD4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r w:rsidRPr="00DE3EF0">
              <w:rPr>
                <w:rFonts w:ascii="Times New Roman" w:eastAsia="Times New Roman" w:hAnsi="Times New Roman" w:cs="Times New Roman"/>
                <w:sz w:val="24"/>
                <w:szCs w:val="24"/>
                <w:lang w:val="en-US" w:eastAsia="ru-RU"/>
              </w:rPr>
              <w:t>c</w:t>
            </w:r>
            <w:r w:rsidRPr="00DE3EF0">
              <w:rPr>
                <w:rFonts w:ascii="Times New Roman" w:eastAsia="Times New Roman" w:hAnsi="Times New Roman" w:cs="Times New Roman"/>
                <w:sz w:val="24"/>
                <w:szCs w:val="24"/>
                <w:lang w:eastAsia="ru-RU"/>
              </w:rPr>
              <w:t>оставлена на русском языке.</w:t>
            </w:r>
            <w:bookmarkStart w:id="17" w:name="_Ref119430333"/>
            <w:r w:rsidRPr="00DE3EF0">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DE3EF0">
              <w:rPr>
                <w:rFonts w:ascii="Times New Roman" w:eastAsia="Times New Roman" w:hAnsi="Times New Roman" w:cs="Times New Roman"/>
                <w:sz w:val="24"/>
                <w:szCs w:val="24"/>
                <w:lang w:eastAsia="ru-RU"/>
              </w:rPr>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C4FD53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14:paraId="5DB3E7A3"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14:paraId="59CA42B0"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EF0">
              <w:rPr>
                <w:rFonts w:ascii="Times New Roman" w:eastAsia="Times New Roman" w:hAnsi="Times New Roman" w:cs="Times New Roman"/>
                <w:sz w:val="24"/>
                <w:szCs w:val="24"/>
                <w:lang w:eastAsia="ru-RU"/>
              </w:rPr>
              <w:t>заполненного</w:t>
            </w:r>
            <w:proofErr w:type="gramEnd"/>
            <w:r w:rsidRPr="00DE3EF0">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«от… до…»</w:t>
            </w:r>
            <w:r w:rsidRPr="00ED76D7">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147B9D92" w:rsidR="001D0EC0" w:rsidRPr="00ED76D7" w:rsidRDefault="001D0EC0" w:rsidP="000058BD">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0058BD">
              <w:rPr>
                <w:rFonts w:ascii="Times New Roman" w:eastAsia="Times New Roman" w:hAnsi="Times New Roman" w:cs="Times New Roman"/>
                <w:b/>
                <w:szCs w:val="20"/>
                <w:lang w:eastAsia="ru-RU"/>
              </w:rPr>
              <w:t xml:space="preserve">1 568 </w:t>
            </w:r>
            <w:r w:rsidR="0028347A" w:rsidRPr="00AF2FF7">
              <w:rPr>
                <w:rFonts w:ascii="Times New Roman" w:eastAsia="Times New Roman" w:hAnsi="Times New Roman" w:cs="Times New Roman"/>
                <w:b/>
                <w:szCs w:val="20"/>
                <w:lang w:eastAsia="ru-RU"/>
              </w:rPr>
              <w:t>(</w:t>
            </w:r>
            <w:r w:rsidR="000058BD">
              <w:rPr>
                <w:rFonts w:ascii="Times New Roman" w:eastAsia="Times New Roman" w:hAnsi="Times New Roman" w:cs="Times New Roman"/>
                <w:b/>
                <w:szCs w:val="20"/>
                <w:lang w:eastAsia="ru-RU"/>
              </w:rPr>
              <w:t>Одна тысяча пятьсот шестьдесят восемь</w:t>
            </w:r>
            <w:r w:rsidR="0028347A" w:rsidRPr="00AF2FF7">
              <w:rPr>
                <w:rFonts w:ascii="Times New Roman" w:eastAsia="Times New Roman" w:hAnsi="Times New Roman" w:cs="Times New Roman"/>
                <w:b/>
                <w:szCs w:val="20"/>
                <w:lang w:eastAsia="ru-RU"/>
              </w:rPr>
              <w:t xml:space="preserve">) рублей </w:t>
            </w:r>
            <w:r w:rsidR="000058BD">
              <w:rPr>
                <w:rFonts w:ascii="Times New Roman" w:eastAsia="Times New Roman" w:hAnsi="Times New Roman" w:cs="Times New Roman"/>
                <w:b/>
                <w:szCs w:val="20"/>
                <w:lang w:eastAsia="ru-RU"/>
              </w:rPr>
              <w:t>33</w:t>
            </w:r>
            <w:r w:rsidR="0028347A" w:rsidRPr="00AF2FF7">
              <w:rPr>
                <w:rFonts w:ascii="Times New Roman" w:eastAsia="Times New Roman" w:hAnsi="Times New Roman" w:cs="Times New Roman"/>
                <w:b/>
                <w:szCs w:val="20"/>
                <w:lang w:eastAsia="ru-RU"/>
              </w:rPr>
              <w:t xml:space="preserve"> копеек</w:t>
            </w:r>
            <w:r w:rsidR="0077739A" w:rsidRPr="00AF2FF7">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w:t>
            </w:r>
            <w:r w:rsidRPr="00DE3EF0">
              <w:rPr>
                <w:rFonts w:ascii="Times New Roman" w:eastAsia="Times New Roman" w:hAnsi="Times New Roman" w:cs="Times New Roman"/>
                <w:color w:val="000000" w:themeColor="text1"/>
                <w:sz w:val="24"/>
                <w:szCs w:val="24"/>
                <w:lang w:eastAsia="ru-RU"/>
              </w:rPr>
              <w:lastRenderedPageBreak/>
              <w:t>предоставленной в качестве обеспечения заявки, должен составлять не менее чем два месяца с даты окончания срока подачи заявок.</w:t>
            </w:r>
          </w:p>
          <w:p w14:paraId="328E4ED5" w14:textId="14C71D4E" w:rsidR="001D0EC0" w:rsidRPr="00592807" w:rsidRDefault="00DE3EF0" w:rsidP="00DE3EF0">
            <w:pPr>
              <w:spacing w:after="0" w:line="240" w:lineRule="auto"/>
              <w:jc w:val="both"/>
              <w:rPr>
                <w:rFonts w:ascii="Times New Roman" w:eastAsia="Times New Roman" w:hAnsi="Times New Roman" w:cs="Times New Roman"/>
                <w:szCs w:val="20"/>
                <w:lang w:eastAsia="ru-RU"/>
              </w:rPr>
            </w:pPr>
            <w:bookmarkStart w:id="23" w:name="_Toc354408427"/>
            <w:r w:rsidRPr="00DE3EF0">
              <w:rPr>
                <w:rFonts w:ascii="Times New Roman" w:eastAsia="Times New Roman" w:hAnsi="Times New Roman" w:cs="Times New Roman"/>
                <w:color w:val="000000" w:themeColor="text1"/>
                <w:sz w:val="24"/>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t xml:space="preserve">В течение пяти </w:t>
            </w:r>
            <w:r w:rsidRPr="00DE3EF0">
              <w:rPr>
                <w:rFonts w:ascii="Times New Roman" w:eastAsia="Times New Roman" w:hAnsi="Times New Roman" w:cs="Times New Roman"/>
                <w:color w:val="000000" w:themeColor="text1"/>
                <w:sz w:val="24"/>
                <w:szCs w:val="24"/>
                <w:lang w:eastAsia="ru-RU"/>
              </w:rPr>
              <w:t>дней с даты размещения заказчиком в единой информационной системе проекта договора.</w:t>
            </w:r>
          </w:p>
        </w:tc>
      </w:tr>
      <w:tr w:rsidR="00ED76D7"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1D0EC0" w:rsidRPr="00ED76D7" w:rsidRDefault="00DE3EF0" w:rsidP="00DE3EF0">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 3 статьи 83.2 Закона о контрактной системе.</w:t>
            </w:r>
          </w:p>
        </w:tc>
      </w:tr>
      <w:tr w:rsidR="00ED76D7"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241736" w:rsidRPr="008577A4" w:rsidRDefault="00241736" w:rsidP="00241736">
            <w:pPr>
              <w:spacing w:after="0" w:line="240" w:lineRule="auto"/>
              <w:jc w:val="both"/>
              <w:outlineLvl w:val="2"/>
              <w:rPr>
                <w:rFonts w:ascii="Times New Roman" w:eastAsia="Times New Roman" w:hAnsi="Times New Roman" w:cs="Arial"/>
                <w:b/>
                <w:sz w:val="24"/>
                <w:szCs w:val="24"/>
                <w:u w:val="single"/>
                <w:lang w:eastAsia="ru-RU"/>
              </w:rPr>
            </w:pPr>
            <w:r w:rsidRPr="008577A4">
              <w:rPr>
                <w:rFonts w:ascii="Times New Roman" w:eastAsia="Times New Roman" w:hAnsi="Times New Roman" w:cs="Arial"/>
                <w:sz w:val="24"/>
                <w:szCs w:val="24"/>
                <w:lang w:eastAsia="ru-RU"/>
              </w:rPr>
              <w:t xml:space="preserve">Размер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составляет </w:t>
            </w:r>
            <w:r w:rsidRPr="008577A4">
              <w:rPr>
                <w:rFonts w:ascii="Times New Roman" w:eastAsia="Times New Roman" w:hAnsi="Times New Roman" w:cs="Arial"/>
                <w:b/>
                <w:sz w:val="24"/>
                <w:szCs w:val="24"/>
                <w:u w:val="single"/>
                <w:lang w:eastAsia="ru-RU"/>
              </w:rPr>
              <w:t xml:space="preserve">5% от цены по которой заключается </w:t>
            </w:r>
            <w:r w:rsidR="00E970D3" w:rsidRPr="008577A4">
              <w:rPr>
                <w:rFonts w:ascii="Times New Roman" w:eastAsia="Times New Roman" w:hAnsi="Times New Roman" w:cs="Arial"/>
                <w:b/>
                <w:sz w:val="24"/>
                <w:szCs w:val="24"/>
                <w:u w:val="single"/>
                <w:lang w:eastAsia="ru-RU"/>
              </w:rPr>
              <w:t>договор</w:t>
            </w:r>
            <w:r w:rsidRPr="008577A4">
              <w:rPr>
                <w:rFonts w:ascii="Times New Roman" w:eastAsia="Times New Roman" w:hAnsi="Times New Roman" w:cs="Arial"/>
                <w:b/>
                <w:sz w:val="24"/>
                <w:szCs w:val="24"/>
                <w:u w:val="single"/>
                <w:lang w:eastAsia="ru-RU"/>
              </w:rPr>
              <w:t>.</w:t>
            </w:r>
          </w:p>
          <w:p w14:paraId="2DEA9DCD" w14:textId="317BBA13" w:rsidR="00241736" w:rsidRPr="008577A4" w:rsidRDefault="00E970D3"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заключается только после предоставления участником аукциона, с которым заключается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обеспечения исполнения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а.</w:t>
            </w:r>
          </w:p>
          <w:p w14:paraId="1CB47C98" w14:textId="4A6477B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Исполнение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w:t>
            </w:r>
            <w:r w:rsidRPr="008577A4">
              <w:rPr>
                <w:rFonts w:ascii="Times New Roman" w:eastAsia="Times New Roman" w:hAnsi="Times New Roman" w:cs="Arial"/>
                <w:sz w:val="24"/>
                <w:szCs w:val="24"/>
                <w:lang w:eastAsia="ru-RU"/>
              </w:rPr>
              <w:lastRenderedPageBreak/>
              <w:t xml:space="preserve">которым заключается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 самостоятельно. При этом срок действия банковской гарантии должен превышать предусмотренный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63C16CD0"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Обеспечение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должно быть предоставлено одновременно с подписанным экземпляром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30A81DF3" w14:textId="4FEFFA2F"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включая положения о предоставлении такого обеспечения с учетом положений статьи 37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контрактной системе, об обеспечении гарантийных обязательств не применяются в случае:</w:t>
            </w:r>
          </w:p>
          <w:p w14:paraId="2EAB5DB9" w14:textId="4EC46A6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1) заключения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с участником закупки, который является казенным учреждением;</w:t>
            </w:r>
          </w:p>
          <w:p w14:paraId="7F37567F"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8577A4">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предметом которого является выдача банковской</w:t>
            </w:r>
            <w:r w:rsidRPr="00241736">
              <w:rPr>
                <w:rFonts w:ascii="Times New Roman" w:eastAsia="Times New Roman" w:hAnsi="Times New Roman" w:cs="Arial"/>
                <w:szCs w:val="20"/>
                <w:lang w:eastAsia="ru-RU"/>
              </w:rPr>
              <w:t xml:space="preserve"> гарантии.</w:t>
            </w:r>
          </w:p>
          <w:p w14:paraId="6E570E2C" w14:textId="1C2E677A"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w:t>
            </w:r>
            <w:r w:rsidRPr="008577A4">
              <w:rPr>
                <w:rFonts w:ascii="Times New Roman" w:eastAsia="Times New Roman" w:hAnsi="Times New Roman" w:cs="Times New Roman"/>
                <w:color w:val="000000" w:themeColor="text1"/>
                <w:sz w:val="24"/>
                <w:szCs w:val="24"/>
                <w:lang w:eastAsia="ru-RU"/>
              </w:rPr>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том числе с учетом положений </w:t>
            </w:r>
            <w:hyperlink r:id="rId13" w:history="1">
              <w:r w:rsidRPr="008577A4">
                <w:rPr>
                  <w:rFonts w:ascii="Times New Roman" w:eastAsia="Times New Roman" w:hAnsi="Times New Roman" w:cs="Times New Roman"/>
                  <w:color w:val="000000" w:themeColor="text1"/>
                  <w:sz w:val="24"/>
                  <w:szCs w:val="24"/>
                  <w:u w:val="single"/>
                  <w:lang w:eastAsia="ru-RU"/>
                </w:rPr>
                <w:t>статьи 37</w:t>
              </w:r>
            </w:hyperlink>
            <w:r w:rsidRPr="008577A4">
              <w:rPr>
                <w:rFonts w:ascii="Times New Roman" w:eastAsia="Times New Roman" w:hAnsi="Times New Roman" w:cs="Times New Roman"/>
                <w:color w:val="000000" w:themeColor="text1"/>
                <w:sz w:val="24"/>
                <w:szCs w:val="24"/>
                <w:lang w:eastAsia="ru-RU"/>
              </w:rPr>
              <w:t xml:space="preserve">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об обеспечении гарантийных обязательств в случае предоставления таким участником закупки информации, содержащейся в реестре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случаях, установленных Законом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для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При этом сумма цен таких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должна составлять не менее начальной (максимальной) цены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указанной в извещении об осуществлении закупки и документации о закупке.</w:t>
            </w:r>
          </w:p>
          <w:p w14:paraId="1CC78FFE" w14:textId="6C4FF859" w:rsidR="00B01F2F" w:rsidRPr="008577A4" w:rsidRDefault="00B01F2F" w:rsidP="00B01F2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r w:rsidRPr="008577A4">
              <w:rPr>
                <w:rFonts w:ascii="Times New Roman" w:eastAsia="Times New Roman" w:hAnsi="Times New Roman" w:cs="Arial"/>
                <w:color w:val="000000" w:themeColor="text1"/>
                <w:sz w:val="24"/>
                <w:szCs w:val="24"/>
                <w:lang w:eastAsia="ru-RU"/>
              </w:rPr>
              <w:t xml:space="preserve">Если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размер такого обеспечения устанавливается в соответствии с частями 6 и 6.1 статьи 96 Закона о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ной системе от цены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по которой в соответствии с настоящим Федеральным законом заключается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w:t>
            </w:r>
          </w:p>
          <w:p w14:paraId="7F91072F" w14:textId="68607E76"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Требования к обеспечению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Банковская гарантия должна быть безотзывной;</w:t>
            </w:r>
          </w:p>
          <w:p w14:paraId="614139FC"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2.  Банковская гарантия должна содержать: </w:t>
            </w:r>
          </w:p>
          <w:p w14:paraId="1E5A722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обязательства принципала, надлежащее исполнение которых обеспечивается банковской гарантией;</w:t>
            </w:r>
          </w:p>
          <w:p w14:paraId="650EB53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3) обязанность гаранта уплатить заказчику неустойку в размере 0,1 </w:t>
            </w:r>
            <w:r w:rsidRPr="008577A4">
              <w:rPr>
                <w:rFonts w:ascii="Times New Roman" w:eastAsia="Times New Roman" w:hAnsi="Times New Roman" w:cs="Arial"/>
                <w:sz w:val="24"/>
                <w:szCs w:val="24"/>
                <w:lang w:eastAsia="ru-RU"/>
              </w:rPr>
              <w:lastRenderedPageBreak/>
              <w:t>процента денежной суммы, подлежащей уплате, за каждый день просрочки;</w:t>
            </w:r>
          </w:p>
          <w:p w14:paraId="004C0583"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6) срок действия банковской гарантии;</w:t>
            </w:r>
          </w:p>
          <w:p w14:paraId="1162D3CB" w14:textId="510CD5C3"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при его заключении, в случае предоставления банковской гарантии в качестве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1763CB1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B01F2F" w:rsidRPr="00B01F2F" w:rsidRDefault="00241736" w:rsidP="00B01F2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t xml:space="preserve">3. </w:t>
            </w:r>
            <w:r w:rsidR="00B01F2F" w:rsidRPr="00B01F2F">
              <w:rPr>
                <w:rFonts w:ascii="Times New Roman" w:eastAsia="Times New Roman" w:hAnsi="Times New Roman" w:cs="Times New Roman"/>
                <w:color w:val="000000" w:themeColor="text1"/>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D6C847" w14:textId="768F6F96"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8" w:name="_Ref166350767"/>
            <w:bookmarkStart w:id="29"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предоставляемому в виде денежных средств:</w:t>
            </w:r>
          </w:p>
          <w:p w14:paraId="1DCE4B66" w14:textId="06A12409"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14:paraId="0E2F486C" w14:textId="0BD7A010"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виде денежных средств считается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B01F2F" w:rsidRPr="00E61F36"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sidR="00E61F36">
              <w:rPr>
                <w:rFonts w:ascii="Times New Roman" w:eastAsia="Times New Roman" w:hAnsi="Times New Roman" w:cs="Times New Roman"/>
                <w:color w:val="000000" w:themeColor="text1"/>
                <w:sz w:val="24"/>
                <w:szCs w:val="24"/>
                <w:lang w:val="en-US" w:eastAsia="ru-RU"/>
              </w:rPr>
              <w:t>III</w:t>
            </w:r>
            <w:r w:rsidR="00E61F36" w:rsidRPr="00E61F36">
              <w:rPr>
                <w:rFonts w:ascii="Times New Roman" w:eastAsia="Times New Roman" w:hAnsi="Times New Roman" w:cs="Times New Roman"/>
                <w:color w:val="000000" w:themeColor="text1"/>
                <w:sz w:val="24"/>
                <w:szCs w:val="24"/>
                <w:lang w:eastAsia="ru-RU"/>
              </w:rPr>
              <w:t xml:space="preserve"> </w:t>
            </w:r>
            <w:r w:rsidR="00E61F36">
              <w:rPr>
                <w:rFonts w:ascii="Times New Roman" w:eastAsia="Times New Roman" w:hAnsi="Times New Roman" w:cs="Times New Roman"/>
                <w:color w:val="000000" w:themeColor="text1"/>
                <w:sz w:val="24"/>
                <w:szCs w:val="24"/>
                <w:lang w:eastAsia="ru-RU"/>
              </w:rPr>
              <w:t>«ПРОЕКТ ДОГОВОРА»)</w:t>
            </w:r>
          </w:p>
          <w:p w14:paraId="0404CC54" w14:textId="1D0CC67D" w:rsidR="001D0EC0" w:rsidRPr="00ED76D7" w:rsidRDefault="00B01F2F" w:rsidP="00B01F2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30" w:name="p2868"/>
            <w:bookmarkEnd w:id="29"/>
            <w:bookmarkEnd w:id="30"/>
            <w:r w:rsidRPr="00B01F2F">
              <w:rPr>
                <w:rFonts w:ascii="Times New Roman" w:eastAsia="Times New Roman" w:hAnsi="Times New Roman" w:cs="Times New Roman"/>
                <w:color w:val="000000" w:themeColor="text1"/>
                <w:sz w:val="24"/>
                <w:szCs w:val="24"/>
                <w:lang w:eastAsia="ru-RU"/>
              </w:rPr>
              <w:t xml:space="preserve">В ходе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B01F2F">
              <w:rPr>
                <w:rFonts w:ascii="Times New Roman" w:eastAsia="Times New Roman" w:hAnsi="Times New Roman" w:cs="Times New Roman"/>
                <w:color w:val="000000" w:themeColor="text1"/>
                <w:sz w:val="24"/>
                <w:szCs w:val="24"/>
                <w:lang w:eastAsia="ru-RU"/>
              </w:rPr>
              <w:t xml:space="preserve">В случае, если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этого обеспечения подлежит уменьшению в порядке и случаях, которые предусмотрены частями </w:t>
            </w:r>
            <w:r w:rsidRPr="00B01F2F">
              <w:rPr>
                <w:rFonts w:ascii="Times New Roman" w:eastAsia="Times New Roman" w:hAnsi="Times New Roman" w:cs="Times New Roman"/>
                <w:color w:val="000000" w:themeColor="text1"/>
                <w:sz w:val="24"/>
                <w:szCs w:val="24"/>
                <w:lang w:eastAsia="ru-RU"/>
              </w:rPr>
              <w:lastRenderedPageBreak/>
              <w:t>7.2 и 7.3 статьи 96 Закона о контрактной системе.</w:t>
            </w:r>
          </w:p>
        </w:tc>
      </w:tr>
      <w:tr w:rsidR="00ED76D7"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2" w:name="_Ref166315737"/>
          </w:p>
        </w:tc>
        <w:bookmarkEnd w:id="32"/>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57F82CAC"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t>Депфин</w:t>
            </w:r>
            <w:proofErr w:type="spellEnd"/>
            <w:r w:rsidRPr="00AB4704">
              <w:rPr>
                <w:rFonts w:ascii="Times New Roman" w:eastAsia="Times New Roman" w:hAnsi="Times New Roman" w:cs="Times New Roman"/>
                <w:i/>
                <w:color w:val="000000" w:themeColor="text1"/>
                <w:sz w:val="24"/>
                <w:szCs w:val="24"/>
                <w:lang w:eastAsia="ru-RU"/>
              </w:rPr>
              <w:t xml:space="preserve"> </w:t>
            </w:r>
            <w:proofErr w:type="spellStart"/>
            <w:r w:rsidRPr="00AB4704">
              <w:rPr>
                <w:rFonts w:ascii="Times New Roman" w:eastAsia="Times New Roman" w:hAnsi="Times New Roman" w:cs="Times New Roman"/>
                <w:i/>
                <w:color w:val="000000" w:themeColor="text1"/>
                <w:sz w:val="24"/>
                <w:szCs w:val="24"/>
                <w:lang w:eastAsia="ru-RU"/>
              </w:rPr>
              <w:t>Югорска</w:t>
            </w:r>
            <w:proofErr w:type="spellEnd"/>
            <w:r w:rsidRPr="00AB4704">
              <w:rPr>
                <w:rFonts w:ascii="Times New Roman" w:eastAsia="Times New Roman" w:hAnsi="Times New Roman" w:cs="Times New Roman"/>
                <w:i/>
                <w:color w:val="000000" w:themeColor="text1"/>
                <w:sz w:val="24"/>
                <w:szCs w:val="24"/>
                <w:lang w:eastAsia="ru-RU"/>
              </w:rPr>
              <w:t xml:space="preserve">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w:t>
            </w:r>
            <w:r w:rsidR="00C27603">
              <w:rPr>
                <w:rFonts w:ascii="Times New Roman" w:eastAsia="Times New Roman" w:hAnsi="Times New Roman" w:cs="Times New Roman"/>
                <w:i/>
                <w:color w:val="000000" w:themeColor="text1"/>
                <w:sz w:val="24"/>
                <w:szCs w:val="24"/>
                <w:lang w:eastAsia="ru-RU"/>
              </w:rPr>
              <w:t>0</w:t>
            </w:r>
            <w:r w:rsidRPr="00AB4704">
              <w:rPr>
                <w:rFonts w:ascii="Times New Roman" w:eastAsia="Times New Roman" w:hAnsi="Times New Roman" w:cs="Times New Roman"/>
                <w:i/>
                <w:color w:val="000000" w:themeColor="text1"/>
                <w:sz w:val="24"/>
                <w:szCs w:val="24"/>
                <w:lang w:eastAsia="ru-RU"/>
              </w:rPr>
              <w:t>)</w:t>
            </w:r>
          </w:p>
          <w:p w14:paraId="3AE0E288" w14:textId="5CDCAE85" w:rsidR="00AB4704" w:rsidRP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г.Ханты-Мансийск</w:t>
            </w:r>
            <w:proofErr w:type="spellEnd"/>
          </w:p>
          <w:p w14:paraId="442DE55F"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7C0978F6" w:rsidR="007278AE" w:rsidRPr="007278AE" w:rsidRDefault="007278AE"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ИНН/КПП 8622001011/862201001</w:t>
            </w:r>
          </w:p>
          <w:p w14:paraId="69A9F6C1" w14:textId="15490F7D" w:rsidR="001D0EC0" w:rsidRPr="007278AE" w:rsidRDefault="007278AE" w:rsidP="000058BD">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w:t>
            </w:r>
            <w:r w:rsidR="008577A4">
              <w:rPr>
                <w:rFonts w:ascii="Times New Roman" w:eastAsia="Times New Roman" w:hAnsi="Times New Roman" w:cs="Times New Roman"/>
                <w:i/>
                <w:color w:val="000000" w:themeColor="text1"/>
                <w:sz w:val="24"/>
                <w:szCs w:val="24"/>
                <w:lang w:eastAsia="ru-RU"/>
              </w:rPr>
              <w:t xml:space="preserve">на поставку </w:t>
            </w:r>
            <w:r w:rsidR="000058BD">
              <w:rPr>
                <w:rFonts w:ascii="Times New Roman" w:eastAsia="Times New Roman" w:hAnsi="Times New Roman" w:cs="Times New Roman"/>
                <w:i/>
                <w:color w:val="000000" w:themeColor="text1"/>
                <w:sz w:val="24"/>
                <w:szCs w:val="24"/>
                <w:lang w:eastAsia="ru-RU"/>
              </w:rPr>
              <w:t>прыжкового сектора</w:t>
            </w:r>
            <w:r w:rsidRPr="007278AE">
              <w:rPr>
                <w:rFonts w:ascii="Times New Roman" w:eastAsia="Times New Roman" w:hAnsi="Times New Roman" w:cs="Times New Roman"/>
                <w:i/>
                <w:color w:val="000000" w:themeColor="text1"/>
                <w:sz w:val="24"/>
                <w:szCs w:val="24"/>
                <w:lang w:eastAsia="ru-RU"/>
              </w:rPr>
              <w:t>»</w:t>
            </w:r>
          </w:p>
        </w:tc>
      </w:tr>
      <w:tr w:rsidR="00ED76D7"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40053"/>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4" w:name="_Ref17779501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1D0EC0" w:rsidRPr="008577A4" w:rsidRDefault="001D0EC0" w:rsidP="00DB1E82">
            <w:pPr>
              <w:spacing w:after="0" w:line="240" w:lineRule="auto"/>
              <w:jc w:val="both"/>
              <w:rPr>
                <w:rFonts w:ascii="Times New Roman" w:eastAsia="Times New Roman" w:hAnsi="Times New Roman" w:cs="Times New Roman"/>
                <w:sz w:val="24"/>
                <w:szCs w:val="20"/>
                <w:lang w:eastAsia="ru-RU"/>
              </w:rPr>
            </w:pPr>
            <w:r w:rsidRPr="008577A4">
              <w:rPr>
                <w:rFonts w:ascii="Times New Roman" w:eastAsia="Times New Roman" w:hAnsi="Times New Roman" w:cs="Times New Roman"/>
                <w:sz w:val="24"/>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8577A4">
              <w:rPr>
                <w:rFonts w:ascii="Times New Roman" w:eastAsia="Times New Roman" w:hAnsi="Times New Roman" w:cs="Times New Roman"/>
                <w:sz w:val="24"/>
                <w:szCs w:val="20"/>
                <w:lang w:eastAsia="ru-RU"/>
              </w:rPr>
              <w:lastRenderedPageBreak/>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577A4">
              <w:rPr>
                <w:rFonts w:ascii="Times New Roman" w:eastAsia="Times New Roman" w:hAnsi="Times New Roman" w:cs="Times New Roman"/>
                <w:sz w:val="24"/>
                <w:szCs w:val="20"/>
                <w:vertAlign w:val="superscript"/>
                <w:lang w:eastAsia="ru-RU"/>
              </w:rPr>
              <w:t>.</w:t>
            </w:r>
            <w:r w:rsidR="0045238E" w:rsidRPr="008577A4">
              <w:rPr>
                <w:rFonts w:ascii="Times New Roman" w:eastAsia="Times New Roman" w:hAnsi="Times New Roman" w:cs="Times New Roman"/>
                <w:sz w:val="24"/>
                <w:szCs w:val="20"/>
                <w:lang w:eastAsia="ru-RU"/>
              </w:rPr>
              <w:t xml:space="preserve"> </w:t>
            </w:r>
          </w:p>
        </w:tc>
      </w:tr>
      <w:tr w:rsidR="00ED76D7"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B01F2F" w:rsidRPr="00B01F2F" w:rsidRDefault="00B01F2F" w:rsidP="00B01F2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932597" w14:textId="4C2B2D2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F41A357" w14:textId="3F0BA0D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058BD" w:rsidRPr="000058BD">
              <w:rPr>
                <w:rFonts w:ascii="Times New Roman" w:eastAsia="Times New Roman" w:hAnsi="Times New Roman" w:cs="Times New Roman"/>
                <w:b/>
                <w:color w:val="000000" w:themeColor="text1"/>
                <w:sz w:val="24"/>
                <w:szCs w:val="24"/>
                <w:lang w:eastAsia="ru-RU"/>
              </w:rPr>
              <w:t>У</w:t>
            </w:r>
            <w:r w:rsidRPr="000058BD">
              <w:rPr>
                <w:rFonts w:ascii="Times New Roman" w:eastAsia="Times New Roman" w:hAnsi="Times New Roman" w:cs="Times New Roman"/>
                <w:b/>
                <w:color w:val="000000" w:themeColor="text1"/>
                <w:sz w:val="24"/>
                <w:szCs w:val="24"/>
                <w:lang w:eastAsia="ru-RU"/>
              </w:rPr>
              <w:t>становлено</w:t>
            </w:r>
            <w:r w:rsidRPr="00B01F2F">
              <w:rPr>
                <w:rFonts w:ascii="Times New Roman" w:eastAsia="Times New Roman" w:hAnsi="Times New Roman" w:cs="Times New Roman"/>
                <w:color w:val="000000" w:themeColor="text1"/>
                <w:sz w:val="24"/>
                <w:szCs w:val="24"/>
                <w:lang w:eastAsia="ru-RU"/>
              </w:rPr>
              <w:t>;</w:t>
            </w:r>
          </w:p>
          <w:p w14:paraId="542429A7" w14:textId="55CDE67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5F0BE67" w14:textId="2C898614" w:rsidR="00AB104B" w:rsidRPr="00ED76D7" w:rsidRDefault="00B01F2F" w:rsidP="000058BD">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0058BD" w:rsidRPr="000058BD">
              <w:rPr>
                <w:rFonts w:ascii="Times New Roman" w:eastAsia="Times New Roman" w:hAnsi="Times New Roman" w:cs="Times New Roman"/>
                <w:b/>
                <w:color w:val="000000" w:themeColor="text1"/>
                <w:sz w:val="24"/>
                <w:szCs w:val="24"/>
                <w:lang w:eastAsia="ru-RU"/>
              </w:rPr>
              <w:t>У</w:t>
            </w:r>
            <w:r w:rsidRPr="000058BD">
              <w:rPr>
                <w:rFonts w:ascii="Times New Roman" w:eastAsia="Times New Roman" w:hAnsi="Times New Roman" w:cs="Times New Roman"/>
                <w:b/>
                <w:color w:val="000000" w:themeColor="text1"/>
                <w:sz w:val="24"/>
                <w:szCs w:val="24"/>
                <w:lang w:eastAsia="ru-RU"/>
              </w:rPr>
              <w:t>становлено</w:t>
            </w:r>
            <w:r w:rsidRPr="00B01F2F">
              <w:rPr>
                <w:rFonts w:ascii="Times New Roman" w:eastAsia="Times New Roman" w:hAnsi="Times New Roman" w:cs="Times New Roman"/>
                <w:color w:val="000000" w:themeColor="text1"/>
                <w:sz w:val="24"/>
                <w:szCs w:val="24"/>
                <w:lang w:eastAsia="ru-RU"/>
              </w:rPr>
              <w:t>.</w:t>
            </w:r>
          </w:p>
        </w:tc>
      </w:tr>
      <w:tr w:rsidR="00ED76D7"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5" w:name="Par528"/>
            <w:bookmarkEnd w:id="35"/>
            <w:r w:rsidRPr="00B01F2F">
              <w:rPr>
                <w:rFonts w:ascii="Times New Roman" w:eastAsia="Times New Roman" w:hAnsi="Times New Roman" w:cs="Arial"/>
                <w:color w:val="000000" w:themeColor="text1"/>
                <w:sz w:val="24"/>
                <w:szCs w:val="20"/>
                <w:lang w:eastAsia="ru-RU"/>
              </w:rPr>
              <w:t xml:space="preserve">б)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
          <w:p w14:paraId="01117325" w14:textId="71C837C0"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6" w:name="Par529"/>
            <w:bookmarkEnd w:id="36"/>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w:t>
            </w:r>
            <w:r w:rsidRPr="00B01F2F">
              <w:rPr>
                <w:rFonts w:ascii="Times New Roman" w:eastAsia="Times New Roman" w:hAnsi="Times New Roman" w:cs="Arial"/>
                <w:color w:val="000000" w:themeColor="text1"/>
                <w:sz w:val="24"/>
                <w:szCs w:val="20"/>
                <w:lang w:eastAsia="ru-RU"/>
              </w:rPr>
              <w:lastRenderedPageBreak/>
              <w:t>протокола.</w:t>
            </w:r>
          </w:p>
          <w:p w14:paraId="29FB2CED" w14:textId="4906B40A"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7" w:name="Par533"/>
            <w:bookmarkStart w:id="38" w:name="Par537"/>
            <w:bookmarkEnd w:id="37"/>
            <w:bookmarkEnd w:id="38"/>
            <w:r w:rsidRPr="00B01F2F">
              <w:rPr>
                <w:rFonts w:ascii="Times New Roman" w:eastAsia="Times New Roman" w:hAnsi="Times New Roman" w:cs="Arial"/>
                <w:color w:val="000000" w:themeColor="text1"/>
                <w:sz w:val="24"/>
                <w:szCs w:val="20"/>
                <w:lang w:eastAsia="ru-RU"/>
              </w:rPr>
              <w:t xml:space="preserve">е) Если предметом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 xml:space="preserve">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которое может включать в себя гарантийное письмо от производителя с 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B01F2F">
              <w:rPr>
                <w:rFonts w:ascii="Times New Roman" w:eastAsia="Times New Roman" w:hAnsi="Times New Roman" w:cs="Times New Roman"/>
                <w:color w:val="000000" w:themeColor="text1"/>
                <w:sz w:val="24"/>
                <w:szCs w:val="24"/>
                <w:lang w:eastAsia="ru-RU"/>
              </w:rPr>
              <w:t>предлагаемым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B01F2F" w:rsidRPr="00B01F2F" w:rsidRDefault="00B01F2F" w:rsidP="00B01F2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D58EFD" w14:textId="31F19EF7" w:rsidR="00E06B2E" w:rsidRPr="00ED76D7" w:rsidRDefault="00B01F2F" w:rsidP="00B01F2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lastRenderedPageBreak/>
              <w:t xml:space="preserve">и) выплата аванса при исполнении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4"/>
      <w:footerReference w:type="default" r:id="rId15"/>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128B" w14:textId="77777777" w:rsidR="00020BC2" w:rsidRDefault="00020BC2" w:rsidP="003477B6">
      <w:pPr>
        <w:spacing w:after="0" w:line="240" w:lineRule="auto"/>
      </w:pPr>
      <w:r>
        <w:separator/>
      </w:r>
    </w:p>
  </w:endnote>
  <w:endnote w:type="continuationSeparator" w:id="0">
    <w:p w14:paraId="3862E27F" w14:textId="77777777" w:rsidR="00020BC2" w:rsidRDefault="00020BC2"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AE54F" w14:textId="77777777" w:rsidR="00020BC2" w:rsidRDefault="00020BC2" w:rsidP="003477B6">
      <w:pPr>
        <w:spacing w:after="0" w:line="240" w:lineRule="auto"/>
      </w:pPr>
      <w:r>
        <w:separator/>
      </w:r>
    </w:p>
  </w:footnote>
  <w:footnote w:type="continuationSeparator" w:id="0">
    <w:p w14:paraId="408FB7E7" w14:textId="77777777" w:rsidR="00020BC2" w:rsidRDefault="00020BC2"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20"/>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58BD"/>
    <w:rsid w:val="00020BC2"/>
    <w:rsid w:val="00045B24"/>
    <w:rsid w:val="000A3FAE"/>
    <w:rsid w:val="000D39D3"/>
    <w:rsid w:val="000D56DA"/>
    <w:rsid w:val="000E56BD"/>
    <w:rsid w:val="00105C31"/>
    <w:rsid w:val="001147BF"/>
    <w:rsid w:val="00130F72"/>
    <w:rsid w:val="00152196"/>
    <w:rsid w:val="00164605"/>
    <w:rsid w:val="0017399A"/>
    <w:rsid w:val="00181736"/>
    <w:rsid w:val="00193626"/>
    <w:rsid w:val="00196694"/>
    <w:rsid w:val="00197E82"/>
    <w:rsid w:val="001C36AF"/>
    <w:rsid w:val="001C59D3"/>
    <w:rsid w:val="001D0EC0"/>
    <w:rsid w:val="001D33C2"/>
    <w:rsid w:val="001D35BE"/>
    <w:rsid w:val="001D58D5"/>
    <w:rsid w:val="001E6418"/>
    <w:rsid w:val="001F5D96"/>
    <w:rsid w:val="001F6760"/>
    <w:rsid w:val="00215BFE"/>
    <w:rsid w:val="00216D29"/>
    <w:rsid w:val="002206C9"/>
    <w:rsid w:val="00224CE0"/>
    <w:rsid w:val="00241736"/>
    <w:rsid w:val="002442EA"/>
    <w:rsid w:val="002570C9"/>
    <w:rsid w:val="00280671"/>
    <w:rsid w:val="0028347A"/>
    <w:rsid w:val="0028725F"/>
    <w:rsid w:val="00294CF6"/>
    <w:rsid w:val="002B75AF"/>
    <w:rsid w:val="002D1378"/>
    <w:rsid w:val="0030584C"/>
    <w:rsid w:val="003108EA"/>
    <w:rsid w:val="003134D0"/>
    <w:rsid w:val="0033205F"/>
    <w:rsid w:val="003442F7"/>
    <w:rsid w:val="003477B6"/>
    <w:rsid w:val="00381BCF"/>
    <w:rsid w:val="00384081"/>
    <w:rsid w:val="003901E7"/>
    <w:rsid w:val="003A516D"/>
    <w:rsid w:val="003A729D"/>
    <w:rsid w:val="003B185E"/>
    <w:rsid w:val="003B55ED"/>
    <w:rsid w:val="003C4BDE"/>
    <w:rsid w:val="003C5176"/>
    <w:rsid w:val="003F5713"/>
    <w:rsid w:val="00407F52"/>
    <w:rsid w:val="00413DE8"/>
    <w:rsid w:val="004157F8"/>
    <w:rsid w:val="00416069"/>
    <w:rsid w:val="00440101"/>
    <w:rsid w:val="0045238E"/>
    <w:rsid w:val="0048097D"/>
    <w:rsid w:val="004A0A8A"/>
    <w:rsid w:val="004A5D14"/>
    <w:rsid w:val="004B16B4"/>
    <w:rsid w:val="004C0B39"/>
    <w:rsid w:val="004C0D42"/>
    <w:rsid w:val="004C50A4"/>
    <w:rsid w:val="004D07D3"/>
    <w:rsid w:val="004E5230"/>
    <w:rsid w:val="004E5486"/>
    <w:rsid w:val="004E74C5"/>
    <w:rsid w:val="00501561"/>
    <w:rsid w:val="005373EB"/>
    <w:rsid w:val="00580299"/>
    <w:rsid w:val="005853E5"/>
    <w:rsid w:val="00592807"/>
    <w:rsid w:val="005B52A4"/>
    <w:rsid w:val="005D5593"/>
    <w:rsid w:val="005D6CE1"/>
    <w:rsid w:val="005E17DB"/>
    <w:rsid w:val="005E24AC"/>
    <w:rsid w:val="005F2DF4"/>
    <w:rsid w:val="005F6436"/>
    <w:rsid w:val="00600EC2"/>
    <w:rsid w:val="006040C9"/>
    <w:rsid w:val="00614A30"/>
    <w:rsid w:val="00626A2B"/>
    <w:rsid w:val="00647767"/>
    <w:rsid w:val="006627D9"/>
    <w:rsid w:val="00663087"/>
    <w:rsid w:val="0066334C"/>
    <w:rsid w:val="006714B2"/>
    <w:rsid w:val="006764E3"/>
    <w:rsid w:val="00682560"/>
    <w:rsid w:val="00686934"/>
    <w:rsid w:val="006A5077"/>
    <w:rsid w:val="006C4DD3"/>
    <w:rsid w:val="006D47A7"/>
    <w:rsid w:val="006E758C"/>
    <w:rsid w:val="00717586"/>
    <w:rsid w:val="007278AE"/>
    <w:rsid w:val="00775E06"/>
    <w:rsid w:val="007760FC"/>
    <w:rsid w:val="0077739A"/>
    <w:rsid w:val="00784762"/>
    <w:rsid w:val="007A44F6"/>
    <w:rsid w:val="007B6E8F"/>
    <w:rsid w:val="007B787A"/>
    <w:rsid w:val="007C30DD"/>
    <w:rsid w:val="007C47EC"/>
    <w:rsid w:val="007E2BEE"/>
    <w:rsid w:val="007E6864"/>
    <w:rsid w:val="007F45F2"/>
    <w:rsid w:val="007F79E2"/>
    <w:rsid w:val="00813234"/>
    <w:rsid w:val="008150B2"/>
    <w:rsid w:val="00816561"/>
    <w:rsid w:val="00822A82"/>
    <w:rsid w:val="008238BB"/>
    <w:rsid w:val="00853F3C"/>
    <w:rsid w:val="008577A4"/>
    <w:rsid w:val="008638D3"/>
    <w:rsid w:val="008851AA"/>
    <w:rsid w:val="008A52B5"/>
    <w:rsid w:val="008B5300"/>
    <w:rsid w:val="008C53B5"/>
    <w:rsid w:val="008E13E3"/>
    <w:rsid w:val="008E2DD3"/>
    <w:rsid w:val="008E3B30"/>
    <w:rsid w:val="008E57DF"/>
    <w:rsid w:val="008F1216"/>
    <w:rsid w:val="00910435"/>
    <w:rsid w:val="009166A8"/>
    <w:rsid w:val="00946076"/>
    <w:rsid w:val="009756D4"/>
    <w:rsid w:val="009768E9"/>
    <w:rsid w:val="009C196D"/>
    <w:rsid w:val="009C51D5"/>
    <w:rsid w:val="009E52F4"/>
    <w:rsid w:val="009F1970"/>
    <w:rsid w:val="00A41992"/>
    <w:rsid w:val="00A50BAF"/>
    <w:rsid w:val="00A72953"/>
    <w:rsid w:val="00A839C4"/>
    <w:rsid w:val="00A8418D"/>
    <w:rsid w:val="00AB104B"/>
    <w:rsid w:val="00AB4704"/>
    <w:rsid w:val="00AF2FF7"/>
    <w:rsid w:val="00B01F2F"/>
    <w:rsid w:val="00B16D8C"/>
    <w:rsid w:val="00B20668"/>
    <w:rsid w:val="00B263A8"/>
    <w:rsid w:val="00B4322B"/>
    <w:rsid w:val="00B43C66"/>
    <w:rsid w:val="00B46654"/>
    <w:rsid w:val="00B536F5"/>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27603"/>
    <w:rsid w:val="00C3133C"/>
    <w:rsid w:val="00C4576C"/>
    <w:rsid w:val="00C50B2C"/>
    <w:rsid w:val="00C5292F"/>
    <w:rsid w:val="00C5742E"/>
    <w:rsid w:val="00C734BD"/>
    <w:rsid w:val="00C86EB3"/>
    <w:rsid w:val="00C9329C"/>
    <w:rsid w:val="00CA7B7F"/>
    <w:rsid w:val="00CB03F0"/>
    <w:rsid w:val="00CC2DAD"/>
    <w:rsid w:val="00CC6DB9"/>
    <w:rsid w:val="00CE08B8"/>
    <w:rsid w:val="00CF754E"/>
    <w:rsid w:val="00CF775E"/>
    <w:rsid w:val="00D06F65"/>
    <w:rsid w:val="00D2562E"/>
    <w:rsid w:val="00D50991"/>
    <w:rsid w:val="00D5267B"/>
    <w:rsid w:val="00D53723"/>
    <w:rsid w:val="00D63A5F"/>
    <w:rsid w:val="00D71D1A"/>
    <w:rsid w:val="00D751E7"/>
    <w:rsid w:val="00DA042C"/>
    <w:rsid w:val="00DA4362"/>
    <w:rsid w:val="00DB1399"/>
    <w:rsid w:val="00DB1E82"/>
    <w:rsid w:val="00DD3CBB"/>
    <w:rsid w:val="00DD5329"/>
    <w:rsid w:val="00DE157A"/>
    <w:rsid w:val="00DE3EF0"/>
    <w:rsid w:val="00DF1D9B"/>
    <w:rsid w:val="00DF4078"/>
    <w:rsid w:val="00E06B2E"/>
    <w:rsid w:val="00E17E88"/>
    <w:rsid w:val="00E22204"/>
    <w:rsid w:val="00E323B5"/>
    <w:rsid w:val="00E33CB3"/>
    <w:rsid w:val="00E44DDA"/>
    <w:rsid w:val="00E51511"/>
    <w:rsid w:val="00E5647C"/>
    <w:rsid w:val="00E56B8C"/>
    <w:rsid w:val="00E60794"/>
    <w:rsid w:val="00E60F7A"/>
    <w:rsid w:val="00E61F36"/>
    <w:rsid w:val="00E72859"/>
    <w:rsid w:val="00E9440B"/>
    <w:rsid w:val="00E970D3"/>
    <w:rsid w:val="00EA14BE"/>
    <w:rsid w:val="00EC75E5"/>
    <w:rsid w:val="00ED76D7"/>
    <w:rsid w:val="00EF13F3"/>
    <w:rsid w:val="00EF3B84"/>
    <w:rsid w:val="00F025F7"/>
    <w:rsid w:val="00F1332D"/>
    <w:rsid w:val="00F31991"/>
    <w:rsid w:val="00F3214F"/>
    <w:rsid w:val="00F34660"/>
    <w:rsid w:val="00F36F27"/>
    <w:rsid w:val="00F51EA1"/>
    <w:rsid w:val="00F67066"/>
    <w:rsid w:val="00F73716"/>
    <w:rsid w:val="00F80610"/>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AA29-4C2B-4F5E-977F-48490C0E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20</Pages>
  <Words>8391</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121</cp:revision>
  <cp:lastPrinted>2021-04-14T04:29:00Z</cp:lastPrinted>
  <dcterms:created xsi:type="dcterms:W3CDTF">2016-10-25T11:54:00Z</dcterms:created>
  <dcterms:modified xsi:type="dcterms:W3CDTF">2021-04-22T06:44:00Z</dcterms:modified>
</cp:coreProperties>
</file>