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365" w:rsidRDefault="00192365" w:rsidP="00192365">
      <w:pPr>
        <w:jc w:val="center"/>
        <w:rPr>
          <w:b/>
          <w:sz w:val="24"/>
        </w:rPr>
      </w:pPr>
    </w:p>
    <w:p w:rsidR="00192365" w:rsidRDefault="00192365" w:rsidP="00192365">
      <w:pPr>
        <w:jc w:val="center"/>
        <w:rPr>
          <w:b/>
          <w:sz w:val="24"/>
        </w:rPr>
      </w:pPr>
      <w:r>
        <w:rPr>
          <w:b/>
          <w:sz w:val="24"/>
        </w:rPr>
        <w:t>Муниципальное образование  городской округ – город Югорск</w:t>
      </w:r>
    </w:p>
    <w:p w:rsidR="00192365" w:rsidRDefault="00192365" w:rsidP="00192365">
      <w:pPr>
        <w:jc w:val="center"/>
        <w:rPr>
          <w:b/>
          <w:sz w:val="24"/>
        </w:rPr>
      </w:pPr>
      <w:r>
        <w:rPr>
          <w:b/>
          <w:sz w:val="24"/>
        </w:rPr>
        <w:t>Администрация города Югорска</w:t>
      </w:r>
    </w:p>
    <w:p w:rsidR="00192365" w:rsidRDefault="00192365" w:rsidP="00192365">
      <w:pPr>
        <w:jc w:val="center"/>
        <w:rPr>
          <w:b/>
          <w:sz w:val="24"/>
        </w:rPr>
      </w:pPr>
      <w:r>
        <w:rPr>
          <w:b/>
          <w:sz w:val="24"/>
        </w:rPr>
        <w:t>ПРОТОКОЛ</w:t>
      </w:r>
    </w:p>
    <w:p w:rsidR="00192365" w:rsidRDefault="00192365" w:rsidP="00192365">
      <w:pPr>
        <w:jc w:val="center"/>
        <w:rPr>
          <w:b/>
          <w:sz w:val="24"/>
        </w:rPr>
      </w:pPr>
      <w:r>
        <w:rPr>
          <w:b/>
          <w:sz w:val="24"/>
        </w:rPr>
        <w:t>рассмотрения заявки единственного участника аукциона в электронной форме</w:t>
      </w:r>
    </w:p>
    <w:p w:rsidR="00192365" w:rsidRDefault="00192365" w:rsidP="00192365">
      <w:pPr>
        <w:rPr>
          <w:sz w:val="24"/>
          <w:szCs w:val="24"/>
        </w:rPr>
      </w:pPr>
    </w:p>
    <w:p w:rsidR="00192365" w:rsidRPr="00ED2728" w:rsidRDefault="00192365" w:rsidP="00192365">
      <w:pPr>
        <w:jc w:val="both"/>
        <w:rPr>
          <w:sz w:val="24"/>
        </w:rPr>
      </w:pPr>
      <w:r w:rsidRPr="00ED2728">
        <w:rPr>
          <w:sz w:val="24"/>
        </w:rPr>
        <w:t>«</w:t>
      </w:r>
      <w:r>
        <w:rPr>
          <w:sz w:val="24"/>
        </w:rPr>
        <w:t>05</w:t>
      </w:r>
      <w:r w:rsidRPr="00ED2728">
        <w:rPr>
          <w:sz w:val="24"/>
        </w:rPr>
        <w:t>» ию</w:t>
      </w:r>
      <w:r>
        <w:rPr>
          <w:sz w:val="24"/>
        </w:rPr>
        <w:t>л</w:t>
      </w:r>
      <w:r w:rsidRPr="00ED2728">
        <w:rPr>
          <w:sz w:val="24"/>
        </w:rPr>
        <w:t>я 2016 г.                                                                                             № 018730000581600020</w:t>
      </w:r>
      <w:r>
        <w:rPr>
          <w:sz w:val="24"/>
        </w:rPr>
        <w:t>7-2</w:t>
      </w:r>
    </w:p>
    <w:p w:rsidR="00192365" w:rsidRPr="00FC60EE" w:rsidRDefault="00192365" w:rsidP="00192365">
      <w:pPr>
        <w:rPr>
          <w:color w:val="FF0000"/>
          <w:spacing w:val="-6"/>
          <w:sz w:val="24"/>
          <w:szCs w:val="24"/>
        </w:rPr>
      </w:pPr>
    </w:p>
    <w:p w:rsidR="00A06DC8" w:rsidRDefault="00A06DC8" w:rsidP="00A06DC8">
      <w:pPr>
        <w:rPr>
          <w:spacing w:val="-6"/>
          <w:sz w:val="24"/>
          <w:szCs w:val="24"/>
        </w:rPr>
      </w:pPr>
      <w:r>
        <w:rPr>
          <w:spacing w:val="-6"/>
          <w:sz w:val="24"/>
          <w:szCs w:val="24"/>
        </w:rPr>
        <w:t xml:space="preserve">ПРИСУТСТВОВАЛИ: </w:t>
      </w:r>
    </w:p>
    <w:p w:rsidR="00A06DC8" w:rsidRDefault="00A06DC8" w:rsidP="00A06DC8">
      <w:pPr>
        <w:jc w:val="both"/>
        <w:rPr>
          <w:spacing w:val="-6"/>
          <w:sz w:val="24"/>
          <w:szCs w:val="24"/>
        </w:rPr>
      </w:pPr>
      <w:r>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A06DC8" w:rsidRDefault="00A06DC8" w:rsidP="00A06DC8">
      <w:pPr>
        <w:jc w:val="both"/>
        <w:rPr>
          <w:spacing w:val="-6"/>
          <w:sz w:val="24"/>
          <w:szCs w:val="24"/>
        </w:rPr>
      </w:pPr>
      <w:r>
        <w:rPr>
          <w:spacing w:val="-6"/>
          <w:sz w:val="24"/>
          <w:szCs w:val="24"/>
        </w:rPr>
        <w:t>1. Резинкина Ж.В. – председатель комиссии, заместитель начальника управления - начальник отдела социально-экономического развития управления экономической политики администрации города Югорска;</w:t>
      </w:r>
    </w:p>
    <w:p w:rsidR="00A06DC8" w:rsidRDefault="00A06DC8" w:rsidP="00A06DC8">
      <w:pPr>
        <w:jc w:val="both"/>
        <w:rPr>
          <w:spacing w:val="-6"/>
          <w:sz w:val="24"/>
          <w:szCs w:val="24"/>
        </w:rPr>
      </w:pPr>
      <w:r>
        <w:rPr>
          <w:spacing w:val="-6"/>
          <w:sz w:val="24"/>
          <w:szCs w:val="24"/>
        </w:rPr>
        <w:t>Члены  комиссии:</w:t>
      </w:r>
    </w:p>
    <w:p w:rsidR="00A06DC8" w:rsidRDefault="00A06DC8" w:rsidP="00A06DC8">
      <w:pPr>
        <w:jc w:val="both"/>
        <w:rPr>
          <w:sz w:val="24"/>
          <w:szCs w:val="24"/>
        </w:rPr>
      </w:pPr>
      <w:r>
        <w:rPr>
          <w:spacing w:val="-6"/>
          <w:sz w:val="24"/>
          <w:szCs w:val="24"/>
        </w:rPr>
        <w:t>2. Михайлова Л.А. - начальник управления бухгалтерского учета и отчетности, главный бухгалтер администрации города Югорска</w:t>
      </w:r>
      <w:r>
        <w:rPr>
          <w:sz w:val="24"/>
          <w:szCs w:val="24"/>
        </w:rPr>
        <w:t>;</w:t>
      </w:r>
    </w:p>
    <w:p w:rsidR="00A06DC8" w:rsidRDefault="00A06DC8" w:rsidP="00A06DC8">
      <w:pPr>
        <w:jc w:val="both"/>
        <w:rPr>
          <w:spacing w:val="-6"/>
          <w:sz w:val="24"/>
          <w:szCs w:val="24"/>
        </w:rPr>
      </w:pPr>
      <w:r>
        <w:rPr>
          <w:spacing w:val="-6"/>
          <w:sz w:val="24"/>
          <w:szCs w:val="24"/>
        </w:rPr>
        <w:t>3. Первушина Т.А. – заместитель директора департамента финансов, начальник управления бюджетного учета, отчётности и кассового исполнения бюджета администрации города Югорска;</w:t>
      </w:r>
    </w:p>
    <w:p w:rsidR="00A06DC8" w:rsidRDefault="00A06DC8" w:rsidP="00A06DC8">
      <w:pPr>
        <w:jc w:val="both"/>
        <w:rPr>
          <w:spacing w:val="-6"/>
          <w:sz w:val="24"/>
          <w:szCs w:val="24"/>
        </w:rPr>
      </w:pPr>
      <w:r>
        <w:rPr>
          <w:spacing w:val="-6"/>
          <w:sz w:val="24"/>
          <w:szCs w:val="24"/>
        </w:rPr>
        <w:t>4. Захарова Н.Б. – начальник отдела муниципальных  закупок управления экономической политики администрации города Югорска.</w:t>
      </w:r>
    </w:p>
    <w:p w:rsidR="00A06DC8" w:rsidRDefault="00A06DC8" w:rsidP="00A06DC8">
      <w:pPr>
        <w:jc w:val="both"/>
        <w:rPr>
          <w:spacing w:val="-6"/>
          <w:sz w:val="24"/>
          <w:szCs w:val="24"/>
        </w:rPr>
      </w:pPr>
      <w:r>
        <w:rPr>
          <w:spacing w:val="-6"/>
          <w:sz w:val="24"/>
          <w:szCs w:val="24"/>
        </w:rPr>
        <w:t>Всего присутствовали 4 члена комиссии из 8.</w:t>
      </w:r>
    </w:p>
    <w:p w:rsidR="00192365" w:rsidRDefault="00192365" w:rsidP="00A06DC8">
      <w:pPr>
        <w:jc w:val="both"/>
        <w:rPr>
          <w:sz w:val="24"/>
        </w:rPr>
      </w:pPr>
      <w:r w:rsidRPr="009F23C3">
        <w:rPr>
          <w:sz w:val="24"/>
        </w:rPr>
        <w:t xml:space="preserve">Представитель заказчика: </w:t>
      </w:r>
      <w:r>
        <w:rPr>
          <w:sz w:val="24"/>
        </w:rPr>
        <w:t xml:space="preserve">Глухова Марина </w:t>
      </w:r>
      <w:proofErr w:type="spellStart"/>
      <w:r>
        <w:rPr>
          <w:sz w:val="24"/>
        </w:rPr>
        <w:t>Евгениевна</w:t>
      </w:r>
      <w:proofErr w:type="spellEnd"/>
      <w:r>
        <w:rPr>
          <w:sz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 </w:t>
      </w:r>
    </w:p>
    <w:p w:rsidR="00192365" w:rsidRDefault="00192365" w:rsidP="00192365">
      <w:pPr>
        <w:widowControl/>
        <w:autoSpaceDE w:val="0"/>
        <w:autoSpaceDN w:val="0"/>
        <w:adjustRightInd w:val="0"/>
        <w:jc w:val="both"/>
        <w:rPr>
          <w:sz w:val="22"/>
          <w:szCs w:val="22"/>
        </w:rPr>
      </w:pPr>
      <w:r>
        <w:rPr>
          <w:sz w:val="24"/>
        </w:rPr>
        <w:t xml:space="preserve">1. Наименование аукциона: аукцион в электронной форме № 0187300005816000207 </w:t>
      </w:r>
      <w:r>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автомобильной стоянки по ул. Декабристов в городе </w:t>
      </w:r>
      <w:proofErr w:type="spellStart"/>
      <w:r>
        <w:rPr>
          <w:sz w:val="22"/>
          <w:szCs w:val="22"/>
        </w:rPr>
        <w:t>Югорске</w:t>
      </w:r>
      <w:proofErr w:type="spellEnd"/>
      <w:r>
        <w:rPr>
          <w:sz w:val="22"/>
          <w:szCs w:val="22"/>
        </w:rPr>
        <w:t>.</w:t>
      </w:r>
    </w:p>
    <w:p w:rsidR="00192365" w:rsidRDefault="00192365" w:rsidP="00192365">
      <w:pPr>
        <w:jc w:val="both"/>
        <w:rPr>
          <w:sz w:val="24"/>
          <w:highlight w:val="yellow"/>
        </w:rPr>
      </w:pPr>
      <w:r>
        <w:rPr>
          <w:sz w:val="24"/>
        </w:rPr>
        <w:t xml:space="preserve">Номер извещения о проведении торгов на официальном сайте – </w:t>
      </w:r>
      <w:hyperlink r:id="rId6" w:history="1">
        <w:r>
          <w:rPr>
            <w:rStyle w:val="a5"/>
          </w:rPr>
          <w:t>http://zakupki.gov.ru/</w:t>
        </w:r>
      </w:hyperlink>
      <w:r>
        <w:rPr>
          <w:sz w:val="24"/>
        </w:rPr>
        <w:t xml:space="preserve">, код аукциона 0187300005816000207, дата публикации 21.06.2016. </w:t>
      </w:r>
    </w:p>
    <w:p w:rsidR="00192365" w:rsidRDefault="00192365" w:rsidP="00192365">
      <w:pPr>
        <w:widowControl/>
        <w:tabs>
          <w:tab w:val="num" w:pos="567"/>
        </w:tabs>
        <w:autoSpaceDE w:val="0"/>
        <w:autoSpaceDN w:val="0"/>
        <w:adjustRightInd w:val="0"/>
        <w:jc w:val="both"/>
        <w:rPr>
          <w:sz w:val="24"/>
        </w:rPr>
      </w:pPr>
      <w:r>
        <w:rPr>
          <w:sz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192365" w:rsidRPr="00396437" w:rsidRDefault="00192365" w:rsidP="00192365">
      <w:pPr>
        <w:jc w:val="both"/>
        <w:rPr>
          <w:sz w:val="24"/>
        </w:rPr>
      </w:pPr>
      <w:r w:rsidRPr="00FE6A46">
        <w:rPr>
          <w:sz w:val="24"/>
        </w:rPr>
        <w:t xml:space="preserve">3. Процедура рассмотрения первых частей заявок на участие в аукционе была проведена комиссией в 10.00 часов </w:t>
      </w:r>
      <w:r>
        <w:rPr>
          <w:sz w:val="24"/>
        </w:rPr>
        <w:t>30</w:t>
      </w:r>
      <w:r w:rsidRPr="00FE6A46">
        <w:rPr>
          <w:sz w:val="24"/>
        </w:rPr>
        <w:t xml:space="preserve"> июня 2016 года, по адресу: ул. 40 лет Победы, 11, г. Югорск, Ханты-Мансийский  автономный  округ-Югра, Тюменская область.</w:t>
      </w:r>
    </w:p>
    <w:p w:rsidR="00192365" w:rsidRPr="00BC219E" w:rsidRDefault="00192365" w:rsidP="00192365">
      <w:pPr>
        <w:jc w:val="both"/>
        <w:rPr>
          <w:noProof/>
          <w:sz w:val="24"/>
        </w:rPr>
      </w:pPr>
      <w:r w:rsidRPr="00BC219E">
        <w:rPr>
          <w:noProof/>
          <w:sz w:val="24"/>
        </w:rPr>
        <w:t xml:space="preserve">4. </w:t>
      </w:r>
      <w:proofErr w:type="gramStart"/>
      <w:r w:rsidRPr="00BC219E">
        <w:rPr>
          <w:noProof/>
          <w:sz w:val="24"/>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sidRPr="00BC219E">
        <w:rPr>
          <w:noProof/>
          <w:sz w:val="24"/>
        </w:rPr>
        <w:t xml:space="preserve"> документации об аукционе, и приняла решение:</w:t>
      </w:r>
    </w:p>
    <w:p w:rsidR="00192365" w:rsidRPr="00BC219E" w:rsidRDefault="00192365" w:rsidP="00192365">
      <w:pPr>
        <w:jc w:val="both"/>
        <w:rPr>
          <w:noProof/>
          <w:sz w:val="24"/>
        </w:rPr>
      </w:pPr>
      <w:r w:rsidRPr="00BC219E">
        <w:rPr>
          <w:noProof/>
          <w:sz w:val="24"/>
        </w:rPr>
        <w:t>4.1) о соответствии единственного участника аукциона, подавшего заявку на участие в аукционе, и поданной им заявки № 2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92365" w:rsidRPr="00BC219E" w:rsidRDefault="00192365" w:rsidP="00192365">
      <w:pPr>
        <w:jc w:val="both"/>
        <w:rPr>
          <w:noProof/>
          <w:sz w:val="24"/>
        </w:rPr>
      </w:pPr>
      <w:r w:rsidRPr="00BC219E">
        <w:rPr>
          <w:noProof/>
          <w:sz w:val="24"/>
        </w:rPr>
        <w:t>5. Сведения о единственном участнике аукциона:</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192365" w:rsidRPr="009F2846" w:rsidTr="00792E2D">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192365" w:rsidRPr="00BC219E" w:rsidRDefault="00192365" w:rsidP="00792E2D">
            <w:pPr>
              <w:jc w:val="both"/>
              <w:rPr>
                <w:noProof/>
                <w:sz w:val="24"/>
              </w:rPr>
            </w:pPr>
            <w:r w:rsidRPr="00BC219E">
              <w:rPr>
                <w:noProof/>
                <w:sz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192365" w:rsidRPr="00BC219E" w:rsidRDefault="00192365" w:rsidP="00792E2D">
            <w:pPr>
              <w:jc w:val="center"/>
              <w:rPr>
                <w:noProof/>
                <w:sz w:val="24"/>
              </w:rPr>
            </w:pPr>
            <w:r w:rsidRPr="00BC219E">
              <w:rPr>
                <w:noProof/>
                <w:sz w:val="24"/>
              </w:rPr>
              <w:t>Наименование участника закупки</w:t>
            </w:r>
          </w:p>
        </w:tc>
      </w:tr>
      <w:tr w:rsidR="00192365" w:rsidRPr="009F2846" w:rsidTr="00792E2D">
        <w:trPr>
          <w:trHeight w:val="558"/>
        </w:trPr>
        <w:tc>
          <w:tcPr>
            <w:tcW w:w="1732" w:type="dxa"/>
            <w:tcBorders>
              <w:top w:val="single" w:sz="4" w:space="0" w:color="auto"/>
              <w:left w:val="single" w:sz="4" w:space="0" w:color="auto"/>
              <w:bottom w:val="single" w:sz="4" w:space="0" w:color="auto"/>
              <w:right w:val="single" w:sz="4" w:space="0" w:color="auto"/>
            </w:tcBorders>
            <w:hideMark/>
          </w:tcPr>
          <w:p w:rsidR="00192365" w:rsidRPr="00BC219E" w:rsidRDefault="00192365" w:rsidP="00792E2D">
            <w:pPr>
              <w:jc w:val="center"/>
              <w:rPr>
                <w:noProof/>
                <w:sz w:val="24"/>
              </w:rPr>
            </w:pPr>
            <w:r w:rsidRPr="00BC219E">
              <w:rPr>
                <w:noProof/>
                <w:sz w:val="24"/>
              </w:rPr>
              <w:t>2</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F63260" w:rsidRPr="00BC219E" w:rsidTr="00792E2D">
              <w:trPr>
                <w:tblCellSpacing w:w="15" w:type="dxa"/>
              </w:trPr>
              <w:tc>
                <w:tcPr>
                  <w:tcW w:w="0" w:type="auto"/>
                  <w:tcMar>
                    <w:top w:w="15" w:type="dxa"/>
                    <w:left w:w="15" w:type="dxa"/>
                    <w:bottom w:w="15" w:type="dxa"/>
                    <w:right w:w="15" w:type="dxa"/>
                  </w:tcMar>
                  <w:hideMark/>
                </w:tcPr>
                <w:p w:rsidR="00F63260" w:rsidRPr="00F63260" w:rsidRDefault="00F63260">
                  <w:pPr>
                    <w:rPr>
                      <w:sz w:val="24"/>
                      <w:szCs w:val="24"/>
                    </w:rPr>
                  </w:pPr>
                  <w:r w:rsidRPr="00F63260">
                    <w:t xml:space="preserve">Наименование участника </w:t>
                  </w:r>
                </w:p>
              </w:tc>
              <w:tc>
                <w:tcPr>
                  <w:tcW w:w="5210" w:type="dxa"/>
                  <w:tcMar>
                    <w:top w:w="15" w:type="dxa"/>
                    <w:left w:w="15" w:type="dxa"/>
                    <w:bottom w:w="15" w:type="dxa"/>
                    <w:right w:w="15" w:type="dxa"/>
                  </w:tcMar>
                  <w:hideMark/>
                </w:tcPr>
                <w:p w:rsidR="00F63260" w:rsidRPr="00F63260" w:rsidRDefault="00F63260" w:rsidP="00F63260">
                  <w:pPr>
                    <w:rPr>
                      <w:sz w:val="24"/>
                      <w:szCs w:val="24"/>
                    </w:rPr>
                  </w:pPr>
                  <w:r w:rsidRPr="00F63260">
                    <w:rPr>
                      <w:b/>
                      <w:bCs/>
                    </w:rPr>
                    <w:t>Общество с ограниченной ответственностью "</w:t>
                  </w:r>
                  <w:proofErr w:type="spellStart"/>
                  <w:r w:rsidRPr="00F63260">
                    <w:rPr>
                      <w:b/>
                      <w:bCs/>
                    </w:rPr>
                    <w:t>Доринвест</w:t>
                  </w:r>
                  <w:proofErr w:type="spellEnd"/>
                  <w:r w:rsidRPr="00F63260">
                    <w:rPr>
                      <w:b/>
                      <w:bCs/>
                    </w:rPr>
                    <w:t>"</w:t>
                  </w:r>
                </w:p>
              </w:tc>
            </w:tr>
            <w:tr w:rsidR="00F63260" w:rsidRPr="00BC219E" w:rsidTr="00792E2D">
              <w:trPr>
                <w:tblCellSpacing w:w="15" w:type="dxa"/>
              </w:trPr>
              <w:tc>
                <w:tcPr>
                  <w:tcW w:w="0" w:type="auto"/>
                  <w:tcMar>
                    <w:top w:w="15" w:type="dxa"/>
                    <w:left w:w="15" w:type="dxa"/>
                    <w:bottom w:w="15" w:type="dxa"/>
                    <w:right w:w="15" w:type="dxa"/>
                  </w:tcMar>
                  <w:hideMark/>
                </w:tcPr>
                <w:p w:rsidR="00F63260" w:rsidRPr="00F63260" w:rsidRDefault="00F63260">
                  <w:pPr>
                    <w:rPr>
                      <w:sz w:val="24"/>
                      <w:szCs w:val="24"/>
                    </w:rPr>
                  </w:pPr>
                  <w:r w:rsidRPr="00F63260">
                    <w:t xml:space="preserve">Дата подтверждения аккредитации </w:t>
                  </w:r>
                </w:p>
              </w:tc>
              <w:tc>
                <w:tcPr>
                  <w:tcW w:w="5210" w:type="dxa"/>
                  <w:tcMar>
                    <w:top w:w="15" w:type="dxa"/>
                    <w:left w:w="15" w:type="dxa"/>
                    <w:bottom w:w="15" w:type="dxa"/>
                    <w:right w:w="15" w:type="dxa"/>
                  </w:tcMar>
                  <w:hideMark/>
                </w:tcPr>
                <w:p w:rsidR="00F63260" w:rsidRPr="00F63260" w:rsidRDefault="00F63260">
                  <w:pPr>
                    <w:rPr>
                      <w:sz w:val="24"/>
                      <w:szCs w:val="24"/>
                    </w:rPr>
                  </w:pPr>
                  <w:r w:rsidRPr="00F63260">
                    <w:t>11.10.2013</w:t>
                  </w:r>
                </w:p>
              </w:tc>
            </w:tr>
            <w:tr w:rsidR="00F63260" w:rsidRPr="00BC219E" w:rsidTr="00792E2D">
              <w:trPr>
                <w:tblCellSpacing w:w="15" w:type="dxa"/>
              </w:trPr>
              <w:tc>
                <w:tcPr>
                  <w:tcW w:w="0" w:type="auto"/>
                  <w:tcMar>
                    <w:top w:w="15" w:type="dxa"/>
                    <w:left w:w="15" w:type="dxa"/>
                    <w:bottom w:w="15" w:type="dxa"/>
                    <w:right w:w="15" w:type="dxa"/>
                  </w:tcMar>
                  <w:hideMark/>
                </w:tcPr>
                <w:p w:rsidR="00F63260" w:rsidRPr="00F63260" w:rsidRDefault="00F63260">
                  <w:pPr>
                    <w:rPr>
                      <w:sz w:val="24"/>
                      <w:szCs w:val="24"/>
                    </w:rPr>
                  </w:pPr>
                  <w:r w:rsidRPr="00F63260">
                    <w:t xml:space="preserve">Предложение о цене контракта </w:t>
                  </w:r>
                </w:p>
              </w:tc>
              <w:tc>
                <w:tcPr>
                  <w:tcW w:w="5210" w:type="dxa"/>
                  <w:tcMar>
                    <w:top w:w="15" w:type="dxa"/>
                    <w:left w:w="15" w:type="dxa"/>
                    <w:bottom w:w="15" w:type="dxa"/>
                    <w:right w:w="15" w:type="dxa"/>
                  </w:tcMar>
                  <w:hideMark/>
                </w:tcPr>
                <w:p w:rsidR="00F63260" w:rsidRPr="00F63260" w:rsidRDefault="00F63260">
                  <w:pPr>
                    <w:rPr>
                      <w:sz w:val="24"/>
                      <w:szCs w:val="24"/>
                    </w:rPr>
                  </w:pPr>
                  <w:r w:rsidRPr="00F63260">
                    <w:t>-</w:t>
                  </w:r>
                </w:p>
              </w:tc>
            </w:tr>
            <w:tr w:rsidR="00F63260" w:rsidRPr="00BC219E" w:rsidTr="00792E2D">
              <w:trPr>
                <w:tblCellSpacing w:w="15" w:type="dxa"/>
              </w:trPr>
              <w:tc>
                <w:tcPr>
                  <w:tcW w:w="0" w:type="auto"/>
                  <w:tcMar>
                    <w:top w:w="15" w:type="dxa"/>
                    <w:left w:w="15" w:type="dxa"/>
                    <w:bottom w:w="15" w:type="dxa"/>
                    <w:right w:w="15" w:type="dxa"/>
                  </w:tcMar>
                </w:tcPr>
                <w:p w:rsidR="00F63260" w:rsidRPr="00F63260" w:rsidRDefault="00F63260">
                  <w:pPr>
                    <w:rPr>
                      <w:sz w:val="24"/>
                      <w:szCs w:val="24"/>
                    </w:rPr>
                  </w:pPr>
                  <w:r w:rsidRPr="00F63260">
                    <w:t xml:space="preserve">ИНН </w:t>
                  </w:r>
                </w:p>
              </w:tc>
              <w:tc>
                <w:tcPr>
                  <w:tcW w:w="5210" w:type="dxa"/>
                  <w:tcMar>
                    <w:top w:w="15" w:type="dxa"/>
                    <w:left w:w="15" w:type="dxa"/>
                    <w:bottom w:w="15" w:type="dxa"/>
                    <w:right w:w="15" w:type="dxa"/>
                  </w:tcMar>
                </w:tcPr>
                <w:p w:rsidR="00F63260" w:rsidRPr="00F63260" w:rsidRDefault="00F63260">
                  <w:pPr>
                    <w:rPr>
                      <w:sz w:val="24"/>
                      <w:szCs w:val="24"/>
                    </w:rPr>
                  </w:pPr>
                  <w:r w:rsidRPr="00F63260">
                    <w:t>8615011795</w:t>
                  </w:r>
                </w:p>
              </w:tc>
            </w:tr>
            <w:tr w:rsidR="00F63260" w:rsidRPr="00BC219E" w:rsidTr="00792E2D">
              <w:trPr>
                <w:tblCellSpacing w:w="15" w:type="dxa"/>
              </w:trPr>
              <w:tc>
                <w:tcPr>
                  <w:tcW w:w="0" w:type="auto"/>
                  <w:tcMar>
                    <w:top w:w="15" w:type="dxa"/>
                    <w:left w:w="15" w:type="dxa"/>
                    <w:bottom w:w="15" w:type="dxa"/>
                    <w:right w:w="15" w:type="dxa"/>
                  </w:tcMar>
                </w:tcPr>
                <w:p w:rsidR="00F63260" w:rsidRPr="00F63260" w:rsidRDefault="00F63260">
                  <w:pPr>
                    <w:rPr>
                      <w:sz w:val="24"/>
                      <w:szCs w:val="24"/>
                    </w:rPr>
                  </w:pPr>
                  <w:r w:rsidRPr="00F63260">
                    <w:lastRenderedPageBreak/>
                    <w:t xml:space="preserve">КПП </w:t>
                  </w:r>
                </w:p>
              </w:tc>
              <w:tc>
                <w:tcPr>
                  <w:tcW w:w="5210" w:type="dxa"/>
                  <w:tcMar>
                    <w:top w:w="15" w:type="dxa"/>
                    <w:left w:w="15" w:type="dxa"/>
                    <w:bottom w:w="15" w:type="dxa"/>
                    <w:right w:w="15" w:type="dxa"/>
                  </w:tcMar>
                </w:tcPr>
                <w:p w:rsidR="00F63260" w:rsidRPr="00F63260" w:rsidRDefault="00F63260">
                  <w:pPr>
                    <w:rPr>
                      <w:sz w:val="24"/>
                      <w:szCs w:val="24"/>
                    </w:rPr>
                  </w:pPr>
                  <w:r w:rsidRPr="00F63260">
                    <w:t>861501001</w:t>
                  </w:r>
                </w:p>
              </w:tc>
            </w:tr>
            <w:tr w:rsidR="00F63260" w:rsidRPr="00BC219E" w:rsidTr="00792E2D">
              <w:trPr>
                <w:tblCellSpacing w:w="15" w:type="dxa"/>
              </w:trPr>
              <w:tc>
                <w:tcPr>
                  <w:tcW w:w="0" w:type="auto"/>
                  <w:tcMar>
                    <w:top w:w="15" w:type="dxa"/>
                    <w:left w:w="15" w:type="dxa"/>
                    <w:bottom w:w="15" w:type="dxa"/>
                    <w:right w:w="15" w:type="dxa"/>
                  </w:tcMar>
                </w:tcPr>
                <w:p w:rsidR="00F63260" w:rsidRPr="00F63260" w:rsidRDefault="00F63260">
                  <w:pPr>
                    <w:rPr>
                      <w:sz w:val="24"/>
                      <w:szCs w:val="24"/>
                    </w:rPr>
                  </w:pPr>
                  <w:r w:rsidRPr="00F63260">
                    <w:t xml:space="preserve">Юридический адрес </w:t>
                  </w:r>
                </w:p>
              </w:tc>
              <w:tc>
                <w:tcPr>
                  <w:tcW w:w="5210" w:type="dxa"/>
                  <w:tcMar>
                    <w:top w:w="15" w:type="dxa"/>
                    <w:left w:w="15" w:type="dxa"/>
                    <w:bottom w:w="15" w:type="dxa"/>
                    <w:right w:w="15" w:type="dxa"/>
                  </w:tcMar>
                </w:tcPr>
                <w:p w:rsidR="00F63260" w:rsidRPr="00F63260" w:rsidRDefault="00F63260">
                  <w:pPr>
                    <w:rPr>
                      <w:sz w:val="24"/>
                      <w:szCs w:val="24"/>
                    </w:rPr>
                  </w:pPr>
                  <w:r>
                    <w:t>628242, Ханты-Мансийский а</w:t>
                  </w:r>
                  <w:r w:rsidRPr="00F63260">
                    <w:t xml:space="preserve">втономный округ - Югра АО, Советский р-н, Советский г, </w:t>
                  </w:r>
                  <w:proofErr w:type="spellStart"/>
                  <w:r w:rsidRPr="00F63260">
                    <w:t>ул</w:t>
                  </w:r>
                  <w:proofErr w:type="gramStart"/>
                  <w:r w:rsidRPr="00F63260">
                    <w:t>.Ж</w:t>
                  </w:r>
                  <w:proofErr w:type="gramEnd"/>
                  <w:r w:rsidRPr="00F63260">
                    <w:t>елезнодорожная</w:t>
                  </w:r>
                  <w:proofErr w:type="spellEnd"/>
                  <w:r w:rsidRPr="00F63260">
                    <w:t>, д.7а</w:t>
                  </w:r>
                </w:p>
              </w:tc>
            </w:tr>
            <w:tr w:rsidR="00F63260" w:rsidRPr="00BC219E" w:rsidTr="00792E2D">
              <w:trPr>
                <w:tblCellSpacing w:w="15" w:type="dxa"/>
              </w:trPr>
              <w:tc>
                <w:tcPr>
                  <w:tcW w:w="0" w:type="auto"/>
                  <w:tcMar>
                    <w:top w:w="15" w:type="dxa"/>
                    <w:left w:w="15" w:type="dxa"/>
                    <w:bottom w:w="15" w:type="dxa"/>
                    <w:right w:w="15" w:type="dxa"/>
                  </w:tcMar>
                </w:tcPr>
                <w:p w:rsidR="00F63260" w:rsidRPr="00F63260" w:rsidRDefault="00F63260">
                  <w:pPr>
                    <w:rPr>
                      <w:sz w:val="24"/>
                      <w:szCs w:val="24"/>
                    </w:rPr>
                  </w:pPr>
                  <w:r w:rsidRPr="00F63260">
                    <w:t xml:space="preserve">Почтовый адрес </w:t>
                  </w:r>
                </w:p>
              </w:tc>
              <w:tc>
                <w:tcPr>
                  <w:tcW w:w="5210" w:type="dxa"/>
                  <w:tcMar>
                    <w:top w:w="15" w:type="dxa"/>
                    <w:left w:w="15" w:type="dxa"/>
                    <w:bottom w:w="15" w:type="dxa"/>
                    <w:right w:w="15" w:type="dxa"/>
                  </w:tcMar>
                </w:tcPr>
                <w:p w:rsidR="00F63260" w:rsidRPr="00F63260" w:rsidRDefault="00F63260" w:rsidP="00F63260">
                  <w:pPr>
                    <w:rPr>
                      <w:sz w:val="24"/>
                      <w:szCs w:val="24"/>
                    </w:rPr>
                  </w:pPr>
                  <w:r w:rsidRPr="00F63260">
                    <w:t xml:space="preserve">628242, Ханты-Мансийский </w:t>
                  </w:r>
                  <w:r>
                    <w:t>а</w:t>
                  </w:r>
                  <w:r w:rsidRPr="00F63260">
                    <w:t xml:space="preserve">втономный округ - Югра АО, Советский р-н, Советский г, </w:t>
                  </w:r>
                  <w:proofErr w:type="spellStart"/>
                  <w:r w:rsidRPr="00F63260">
                    <w:t>ул</w:t>
                  </w:r>
                  <w:proofErr w:type="gramStart"/>
                  <w:r w:rsidRPr="00F63260">
                    <w:t>.Ж</w:t>
                  </w:r>
                  <w:proofErr w:type="gramEnd"/>
                  <w:r w:rsidRPr="00F63260">
                    <w:t>елезнодорожная</w:t>
                  </w:r>
                  <w:proofErr w:type="spellEnd"/>
                  <w:r w:rsidRPr="00F63260">
                    <w:t>, д.7а</w:t>
                  </w:r>
                </w:p>
              </w:tc>
            </w:tr>
            <w:tr w:rsidR="00F63260" w:rsidRPr="00BC219E" w:rsidTr="00792E2D">
              <w:trPr>
                <w:tblCellSpacing w:w="15" w:type="dxa"/>
              </w:trPr>
              <w:tc>
                <w:tcPr>
                  <w:tcW w:w="0" w:type="auto"/>
                  <w:tcMar>
                    <w:top w:w="15" w:type="dxa"/>
                    <w:left w:w="15" w:type="dxa"/>
                    <w:bottom w:w="15" w:type="dxa"/>
                    <w:right w:w="15" w:type="dxa"/>
                  </w:tcMar>
                </w:tcPr>
                <w:p w:rsidR="00F63260" w:rsidRPr="00F63260" w:rsidRDefault="00F63260">
                  <w:pPr>
                    <w:rPr>
                      <w:sz w:val="24"/>
                      <w:szCs w:val="24"/>
                    </w:rPr>
                  </w:pPr>
                  <w:r w:rsidRPr="00F63260">
                    <w:t xml:space="preserve">Контактный телефон </w:t>
                  </w:r>
                </w:p>
              </w:tc>
              <w:tc>
                <w:tcPr>
                  <w:tcW w:w="5210" w:type="dxa"/>
                  <w:tcMar>
                    <w:top w:w="15" w:type="dxa"/>
                    <w:left w:w="15" w:type="dxa"/>
                    <w:bottom w:w="15" w:type="dxa"/>
                    <w:right w:w="15" w:type="dxa"/>
                  </w:tcMar>
                </w:tcPr>
                <w:p w:rsidR="00F63260" w:rsidRPr="00F63260" w:rsidRDefault="00F63260">
                  <w:pPr>
                    <w:rPr>
                      <w:sz w:val="24"/>
                      <w:szCs w:val="24"/>
                    </w:rPr>
                  </w:pPr>
                  <w:r w:rsidRPr="00F63260">
                    <w:t>(34675) 3-85-08</w:t>
                  </w:r>
                </w:p>
              </w:tc>
            </w:tr>
          </w:tbl>
          <w:p w:rsidR="00192365" w:rsidRPr="00BC219E" w:rsidRDefault="00192365" w:rsidP="00792E2D">
            <w:pPr>
              <w:jc w:val="both"/>
              <w:rPr>
                <w:noProof/>
                <w:sz w:val="24"/>
              </w:rPr>
            </w:pPr>
          </w:p>
        </w:tc>
      </w:tr>
    </w:tbl>
    <w:p w:rsidR="00192365" w:rsidRPr="00BC219E" w:rsidRDefault="00192365" w:rsidP="00192365">
      <w:pPr>
        <w:jc w:val="both"/>
        <w:rPr>
          <w:noProof/>
          <w:sz w:val="24"/>
        </w:rPr>
      </w:pPr>
      <w:r w:rsidRPr="00BC219E">
        <w:rPr>
          <w:noProof/>
          <w:sz w:val="24"/>
        </w:rPr>
        <w:lastRenderedPageBreak/>
        <w:t xml:space="preserve">6. Настоящий протокол подлежит размещению на сайте оператора электронной площадки </w:t>
      </w:r>
      <w:hyperlink r:id="rId7" w:history="1">
        <w:r w:rsidRPr="00BC219E">
          <w:rPr>
            <w:noProof/>
            <w:sz w:val="24"/>
          </w:rPr>
          <w:t>http://www.sberbank-ast.ru</w:t>
        </w:r>
      </w:hyperlink>
      <w:r w:rsidRPr="00BC219E">
        <w:rPr>
          <w:noProof/>
          <w:sz w:val="24"/>
        </w:rPr>
        <w:t>.</w:t>
      </w:r>
    </w:p>
    <w:p w:rsidR="00192365" w:rsidRPr="00BC219E" w:rsidRDefault="00192365" w:rsidP="00192365">
      <w:pPr>
        <w:jc w:val="both"/>
        <w:rPr>
          <w:noProof/>
          <w:sz w:val="24"/>
        </w:rPr>
      </w:pPr>
    </w:p>
    <w:p w:rsidR="00192365" w:rsidRPr="00BC219E" w:rsidRDefault="00192365" w:rsidP="00192365">
      <w:pPr>
        <w:jc w:val="center"/>
        <w:rPr>
          <w:noProof/>
          <w:sz w:val="24"/>
          <w:szCs w:val="24"/>
        </w:rPr>
      </w:pPr>
      <w:r w:rsidRPr="00BC219E">
        <w:rPr>
          <w:noProof/>
          <w:sz w:val="24"/>
          <w:szCs w:val="24"/>
        </w:rPr>
        <w:t>Сведения о решении</w:t>
      </w:r>
    </w:p>
    <w:p w:rsidR="00192365" w:rsidRPr="00BC219E" w:rsidRDefault="00192365" w:rsidP="00192365">
      <w:pPr>
        <w:jc w:val="center"/>
        <w:rPr>
          <w:noProof/>
          <w:sz w:val="24"/>
          <w:szCs w:val="24"/>
        </w:rPr>
      </w:pPr>
      <w:r w:rsidRPr="00BC219E">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sidRPr="00BC219E">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BC219E">
        <w:rPr>
          <w:noProof/>
          <w:sz w:val="24"/>
          <w:szCs w:val="24"/>
        </w:rPr>
        <w:t xml:space="preserve">и документации об аукционе </w:t>
      </w:r>
    </w:p>
    <w:p w:rsidR="00192365" w:rsidRPr="00BC219E" w:rsidRDefault="00192365" w:rsidP="00192365">
      <w:pPr>
        <w:jc w:val="center"/>
        <w:rPr>
          <w:noProof/>
          <w:sz w:val="24"/>
          <w:szCs w:val="24"/>
        </w:rPr>
      </w:pPr>
    </w:p>
    <w:tbl>
      <w:tblPr>
        <w:tblW w:w="10774" w:type="dxa"/>
        <w:tblInd w:w="-176" w:type="dxa"/>
        <w:tblLayout w:type="fixed"/>
        <w:tblLook w:val="01E0" w:firstRow="1" w:lastRow="1" w:firstColumn="1" w:lastColumn="1" w:noHBand="0" w:noVBand="0"/>
      </w:tblPr>
      <w:tblGrid>
        <w:gridCol w:w="5387"/>
        <w:gridCol w:w="2694"/>
        <w:gridCol w:w="2693"/>
      </w:tblGrid>
      <w:tr w:rsidR="00192365" w:rsidRPr="009F2846" w:rsidTr="00792E2D">
        <w:tc>
          <w:tcPr>
            <w:tcW w:w="5387" w:type="dxa"/>
            <w:tcBorders>
              <w:top w:val="single" w:sz="4" w:space="0" w:color="auto"/>
              <w:left w:val="single" w:sz="4" w:space="0" w:color="auto"/>
              <w:bottom w:val="single" w:sz="4" w:space="0" w:color="auto"/>
              <w:right w:val="single" w:sz="4" w:space="0" w:color="auto"/>
            </w:tcBorders>
            <w:vAlign w:val="center"/>
            <w:hideMark/>
          </w:tcPr>
          <w:p w:rsidR="00192365" w:rsidRPr="00BC219E" w:rsidRDefault="00192365" w:rsidP="00792E2D">
            <w:pPr>
              <w:spacing w:after="60"/>
              <w:jc w:val="center"/>
              <w:rPr>
                <w:noProof/>
              </w:rPr>
            </w:pPr>
            <w:r w:rsidRPr="00BC219E">
              <w:rPr>
                <w:noProof/>
              </w:rPr>
              <w:t>Решение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192365" w:rsidRPr="00BC219E" w:rsidRDefault="00192365" w:rsidP="00792E2D">
            <w:pPr>
              <w:spacing w:after="60"/>
              <w:jc w:val="center"/>
              <w:rPr>
                <w:noProof/>
              </w:rPr>
            </w:pPr>
            <w:r w:rsidRPr="00BC219E">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192365" w:rsidRPr="00BC219E" w:rsidRDefault="00192365" w:rsidP="00792E2D">
            <w:pPr>
              <w:spacing w:after="60"/>
              <w:jc w:val="center"/>
              <w:rPr>
                <w:noProof/>
              </w:rPr>
            </w:pPr>
            <w:r w:rsidRPr="00BC219E">
              <w:rPr>
                <w:noProof/>
              </w:rPr>
              <w:t>Состав комиссии</w:t>
            </w:r>
          </w:p>
        </w:tc>
      </w:tr>
      <w:tr w:rsidR="00A06DC8" w:rsidRPr="009F2846" w:rsidTr="00792E2D">
        <w:tc>
          <w:tcPr>
            <w:tcW w:w="5387" w:type="dxa"/>
            <w:tcBorders>
              <w:top w:val="single" w:sz="4" w:space="0" w:color="auto"/>
              <w:left w:val="single" w:sz="4" w:space="0" w:color="auto"/>
              <w:bottom w:val="single" w:sz="4" w:space="0" w:color="auto"/>
              <w:right w:val="single" w:sz="4" w:space="0" w:color="auto"/>
            </w:tcBorders>
            <w:hideMark/>
          </w:tcPr>
          <w:p w:rsidR="00A06DC8" w:rsidRPr="00BC219E" w:rsidRDefault="00A06DC8" w:rsidP="00792E2D">
            <w:pPr>
              <w:jc w:val="both"/>
              <w:rPr>
                <w:noProof/>
                <w:sz w:val="16"/>
                <w:szCs w:val="16"/>
              </w:rPr>
            </w:pPr>
            <w:r w:rsidRPr="00BC219E">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A06DC8" w:rsidRPr="009F2846" w:rsidRDefault="00A06DC8" w:rsidP="00792E2D">
            <w:pPr>
              <w:spacing w:after="60"/>
              <w:jc w:val="center"/>
              <w:rPr>
                <w:noProof/>
                <w:color w:val="FF000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06DC8" w:rsidRDefault="00A06DC8">
            <w:pPr>
              <w:spacing w:line="276" w:lineRule="auto"/>
              <w:jc w:val="center"/>
              <w:rPr>
                <w:sz w:val="24"/>
                <w:szCs w:val="24"/>
                <w:lang w:eastAsia="en-US"/>
              </w:rPr>
            </w:pPr>
            <w:r>
              <w:rPr>
                <w:sz w:val="24"/>
                <w:szCs w:val="24"/>
                <w:lang w:eastAsia="en-US"/>
              </w:rPr>
              <w:t>Ж.В. Резинкина</w:t>
            </w:r>
          </w:p>
        </w:tc>
      </w:tr>
      <w:tr w:rsidR="00A06DC8" w:rsidRPr="009F2846" w:rsidTr="00792E2D">
        <w:trPr>
          <w:trHeight w:val="1005"/>
        </w:trPr>
        <w:tc>
          <w:tcPr>
            <w:tcW w:w="5387" w:type="dxa"/>
            <w:tcBorders>
              <w:top w:val="single" w:sz="4" w:space="0" w:color="auto"/>
              <w:left w:val="single" w:sz="4" w:space="0" w:color="auto"/>
              <w:bottom w:val="single" w:sz="4" w:space="0" w:color="auto"/>
              <w:right w:val="single" w:sz="4" w:space="0" w:color="auto"/>
            </w:tcBorders>
            <w:hideMark/>
          </w:tcPr>
          <w:p w:rsidR="00A06DC8" w:rsidRPr="00BC219E" w:rsidRDefault="00A06DC8" w:rsidP="00792E2D">
            <w:pPr>
              <w:jc w:val="both"/>
              <w:rPr>
                <w:noProof/>
                <w:sz w:val="16"/>
                <w:szCs w:val="16"/>
              </w:rPr>
            </w:pPr>
            <w:r w:rsidRPr="00BC219E">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A06DC8" w:rsidRPr="009F2846" w:rsidRDefault="00A06DC8" w:rsidP="00792E2D">
            <w:pPr>
              <w:spacing w:after="60"/>
              <w:jc w:val="center"/>
              <w:rPr>
                <w:noProof/>
                <w:color w:val="FF000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06DC8" w:rsidRDefault="00A06DC8">
            <w:pPr>
              <w:spacing w:line="276" w:lineRule="auto"/>
              <w:jc w:val="center"/>
              <w:rPr>
                <w:sz w:val="24"/>
                <w:szCs w:val="24"/>
                <w:lang w:eastAsia="en-US"/>
              </w:rPr>
            </w:pPr>
            <w:r>
              <w:rPr>
                <w:sz w:val="24"/>
                <w:szCs w:val="24"/>
                <w:lang w:eastAsia="en-US"/>
              </w:rPr>
              <w:t>Л.А. Михайлова</w:t>
            </w:r>
          </w:p>
        </w:tc>
      </w:tr>
      <w:tr w:rsidR="00A06DC8" w:rsidRPr="009F2846" w:rsidTr="00792E2D">
        <w:tc>
          <w:tcPr>
            <w:tcW w:w="5387" w:type="dxa"/>
            <w:tcBorders>
              <w:top w:val="single" w:sz="4" w:space="0" w:color="auto"/>
              <w:left w:val="single" w:sz="4" w:space="0" w:color="auto"/>
              <w:bottom w:val="single" w:sz="4" w:space="0" w:color="auto"/>
              <w:right w:val="single" w:sz="4" w:space="0" w:color="auto"/>
            </w:tcBorders>
            <w:hideMark/>
          </w:tcPr>
          <w:p w:rsidR="00A06DC8" w:rsidRPr="00BC219E" w:rsidRDefault="00A06DC8" w:rsidP="00792E2D">
            <w:pPr>
              <w:jc w:val="both"/>
              <w:rPr>
                <w:noProof/>
                <w:sz w:val="16"/>
                <w:szCs w:val="16"/>
              </w:rPr>
            </w:pPr>
            <w:r w:rsidRPr="00BC219E">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A06DC8" w:rsidRPr="009F2846" w:rsidRDefault="00A06DC8" w:rsidP="00792E2D">
            <w:pPr>
              <w:spacing w:after="60"/>
              <w:jc w:val="center"/>
              <w:rPr>
                <w:noProof/>
                <w:color w:val="FF000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06DC8" w:rsidRDefault="00A06DC8">
            <w:pPr>
              <w:spacing w:line="276" w:lineRule="auto"/>
              <w:jc w:val="center"/>
              <w:rPr>
                <w:sz w:val="24"/>
                <w:szCs w:val="24"/>
                <w:lang w:eastAsia="en-US"/>
              </w:rPr>
            </w:pPr>
            <w:r>
              <w:rPr>
                <w:sz w:val="24"/>
                <w:szCs w:val="24"/>
                <w:lang w:eastAsia="en-US"/>
              </w:rPr>
              <w:t>Т.А. Первушина</w:t>
            </w:r>
          </w:p>
        </w:tc>
      </w:tr>
      <w:tr w:rsidR="00A06DC8" w:rsidRPr="009F2846" w:rsidTr="00792E2D">
        <w:tc>
          <w:tcPr>
            <w:tcW w:w="5387" w:type="dxa"/>
            <w:tcBorders>
              <w:top w:val="single" w:sz="4" w:space="0" w:color="auto"/>
              <w:left w:val="single" w:sz="4" w:space="0" w:color="auto"/>
              <w:bottom w:val="single" w:sz="4" w:space="0" w:color="auto"/>
              <w:right w:val="single" w:sz="4" w:space="0" w:color="auto"/>
            </w:tcBorders>
            <w:hideMark/>
          </w:tcPr>
          <w:p w:rsidR="00A06DC8" w:rsidRPr="00BC219E" w:rsidRDefault="00A06DC8" w:rsidP="00792E2D">
            <w:pPr>
              <w:jc w:val="both"/>
              <w:rPr>
                <w:noProof/>
                <w:sz w:val="16"/>
                <w:szCs w:val="16"/>
              </w:rPr>
            </w:pPr>
            <w:r w:rsidRPr="00BC219E">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A06DC8" w:rsidRPr="009F2846" w:rsidRDefault="00A06DC8" w:rsidP="00792E2D">
            <w:pPr>
              <w:spacing w:after="60"/>
              <w:jc w:val="center"/>
              <w:rPr>
                <w:noProof/>
                <w:color w:val="FF000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06DC8" w:rsidRDefault="00A06DC8">
            <w:pPr>
              <w:spacing w:line="276" w:lineRule="auto"/>
              <w:jc w:val="center"/>
              <w:rPr>
                <w:sz w:val="24"/>
                <w:szCs w:val="24"/>
                <w:lang w:eastAsia="en-US"/>
              </w:rPr>
            </w:pPr>
            <w:r>
              <w:rPr>
                <w:sz w:val="24"/>
                <w:szCs w:val="24"/>
                <w:lang w:eastAsia="en-US"/>
              </w:rPr>
              <w:t>Н.Б. Захарова</w:t>
            </w:r>
          </w:p>
        </w:tc>
      </w:tr>
    </w:tbl>
    <w:p w:rsidR="00192365" w:rsidRPr="009F2846" w:rsidRDefault="00192365" w:rsidP="00192365">
      <w:pPr>
        <w:suppressAutoHyphens/>
        <w:jc w:val="both"/>
        <w:rPr>
          <w:b/>
          <w:color w:val="FF0000"/>
        </w:rPr>
      </w:pPr>
    </w:p>
    <w:p w:rsidR="00192365" w:rsidRPr="00A06DC8" w:rsidRDefault="00192365" w:rsidP="00192365">
      <w:pPr>
        <w:jc w:val="both"/>
        <w:rPr>
          <w:b/>
          <w:sz w:val="24"/>
          <w:szCs w:val="24"/>
        </w:rPr>
      </w:pPr>
      <w:r w:rsidRPr="00A06DC8">
        <w:rPr>
          <w:b/>
          <w:sz w:val="24"/>
          <w:szCs w:val="24"/>
        </w:rPr>
        <w:t xml:space="preserve">Председатель комиссии:                                                                </w:t>
      </w:r>
      <w:r w:rsidRPr="00A06DC8">
        <w:rPr>
          <w:b/>
          <w:sz w:val="24"/>
          <w:szCs w:val="24"/>
        </w:rPr>
        <w:tab/>
      </w:r>
      <w:r w:rsidRPr="00A06DC8">
        <w:rPr>
          <w:b/>
          <w:sz w:val="24"/>
          <w:szCs w:val="24"/>
        </w:rPr>
        <w:tab/>
        <w:t xml:space="preserve">          Ж.В. Резинкина</w:t>
      </w:r>
    </w:p>
    <w:p w:rsidR="00192365" w:rsidRPr="00F63260" w:rsidRDefault="00192365" w:rsidP="00192365">
      <w:pPr>
        <w:jc w:val="both"/>
        <w:rPr>
          <w:b/>
          <w:sz w:val="24"/>
          <w:szCs w:val="24"/>
          <w:highlight w:val="yellow"/>
        </w:rPr>
      </w:pPr>
    </w:p>
    <w:p w:rsidR="00A06DC8" w:rsidRDefault="00A06DC8" w:rsidP="00A06DC8">
      <w:pPr>
        <w:ind w:left="567" w:hanging="567"/>
        <w:jc w:val="both"/>
        <w:rPr>
          <w:sz w:val="24"/>
          <w:szCs w:val="24"/>
        </w:rPr>
      </w:pPr>
      <w:r>
        <w:rPr>
          <w:b/>
          <w:sz w:val="24"/>
          <w:szCs w:val="24"/>
        </w:rPr>
        <w:t xml:space="preserve">Члены  комиссии                                                                                                                                                                                                </w:t>
      </w:r>
    </w:p>
    <w:p w:rsidR="00A06DC8" w:rsidRDefault="00A06DC8" w:rsidP="00A06DC8">
      <w:pPr>
        <w:ind w:left="567"/>
        <w:jc w:val="right"/>
        <w:rPr>
          <w:sz w:val="24"/>
          <w:szCs w:val="24"/>
        </w:rPr>
      </w:pPr>
      <w:r>
        <w:rPr>
          <w:sz w:val="24"/>
          <w:szCs w:val="24"/>
        </w:rPr>
        <w:t xml:space="preserve">                                                                _____________________ Л.А. Михайлова</w:t>
      </w:r>
    </w:p>
    <w:p w:rsidR="00A06DC8" w:rsidRDefault="00A06DC8" w:rsidP="00A06DC8">
      <w:pPr>
        <w:jc w:val="right"/>
        <w:rPr>
          <w:sz w:val="24"/>
          <w:szCs w:val="24"/>
        </w:rPr>
      </w:pPr>
      <w:r>
        <w:rPr>
          <w:sz w:val="24"/>
          <w:szCs w:val="24"/>
        </w:rPr>
        <w:t xml:space="preserve">                                                                _____________________ Т.А. Первушина</w:t>
      </w:r>
    </w:p>
    <w:p w:rsidR="00A06DC8" w:rsidRDefault="00A06DC8" w:rsidP="00A06DC8">
      <w:pPr>
        <w:jc w:val="right"/>
        <w:rPr>
          <w:sz w:val="24"/>
          <w:szCs w:val="24"/>
        </w:rPr>
      </w:pPr>
      <w:r>
        <w:rPr>
          <w:sz w:val="24"/>
          <w:szCs w:val="24"/>
        </w:rPr>
        <w:t>_______________________ Н.Б.Захарова</w:t>
      </w:r>
    </w:p>
    <w:p w:rsidR="00A06DC8" w:rsidRDefault="00A06DC8" w:rsidP="00A06DC8">
      <w:pPr>
        <w:rPr>
          <w:sz w:val="24"/>
          <w:szCs w:val="24"/>
        </w:rPr>
      </w:pPr>
    </w:p>
    <w:p w:rsidR="00192365" w:rsidRPr="00396437" w:rsidRDefault="00192365" w:rsidP="00192365">
      <w:pPr>
        <w:rPr>
          <w:sz w:val="24"/>
          <w:szCs w:val="24"/>
        </w:rPr>
      </w:pPr>
    </w:p>
    <w:p w:rsidR="00192365" w:rsidRPr="00396437" w:rsidRDefault="00192365" w:rsidP="00192365">
      <w:pPr>
        <w:rPr>
          <w:sz w:val="24"/>
        </w:rPr>
      </w:pPr>
      <w:r w:rsidRPr="00396437">
        <w:rPr>
          <w:sz w:val="24"/>
          <w:szCs w:val="24"/>
        </w:rPr>
        <w:t xml:space="preserve">Представитель заказчика </w:t>
      </w:r>
      <w:r w:rsidRPr="00396437">
        <w:t xml:space="preserve">                                                                             </w:t>
      </w:r>
      <w:r w:rsidRPr="00396437">
        <w:rPr>
          <w:sz w:val="24"/>
          <w:szCs w:val="24"/>
        </w:rPr>
        <w:t xml:space="preserve">________________ </w:t>
      </w:r>
      <w:proofErr w:type="spellStart"/>
      <w:r w:rsidR="00F63260">
        <w:rPr>
          <w:sz w:val="24"/>
          <w:szCs w:val="24"/>
        </w:rPr>
        <w:t>М.Е.Глухова</w:t>
      </w:r>
      <w:proofErr w:type="spellEnd"/>
    </w:p>
    <w:p w:rsidR="00192365" w:rsidRPr="009F2846" w:rsidRDefault="00192365" w:rsidP="00192365">
      <w:pPr>
        <w:rPr>
          <w:color w:val="FF0000"/>
        </w:rPr>
      </w:pPr>
    </w:p>
    <w:p w:rsidR="00192365" w:rsidRPr="009F2846" w:rsidRDefault="00192365" w:rsidP="00192365">
      <w:pPr>
        <w:rPr>
          <w:color w:val="FF0000"/>
        </w:rPr>
      </w:pPr>
    </w:p>
    <w:p w:rsidR="00192365" w:rsidRPr="009F2846" w:rsidRDefault="00192365" w:rsidP="00192365">
      <w:pPr>
        <w:rPr>
          <w:color w:val="FF0000"/>
        </w:rPr>
      </w:pPr>
    </w:p>
    <w:p w:rsidR="00192365" w:rsidRPr="009F2846" w:rsidRDefault="00192365" w:rsidP="00192365">
      <w:pPr>
        <w:rPr>
          <w:color w:val="FF0000"/>
        </w:rPr>
      </w:pPr>
    </w:p>
    <w:p w:rsidR="00192365" w:rsidRDefault="00192365" w:rsidP="00192365">
      <w:pPr>
        <w:rPr>
          <w:color w:val="FF0000"/>
        </w:rPr>
      </w:pPr>
    </w:p>
    <w:p w:rsidR="00192365" w:rsidRDefault="00192365" w:rsidP="00192365">
      <w:pPr>
        <w:rPr>
          <w:color w:val="FF0000"/>
        </w:rPr>
      </w:pPr>
    </w:p>
    <w:p w:rsidR="00192365" w:rsidRDefault="00192365" w:rsidP="00192365">
      <w:pPr>
        <w:rPr>
          <w:color w:val="FF0000"/>
        </w:rPr>
      </w:pPr>
    </w:p>
    <w:p w:rsidR="00192365" w:rsidRDefault="00192365" w:rsidP="00192365">
      <w:pPr>
        <w:rPr>
          <w:color w:val="FF0000"/>
        </w:rPr>
      </w:pPr>
    </w:p>
    <w:p w:rsidR="00192365" w:rsidRDefault="00192365" w:rsidP="00192365">
      <w:pPr>
        <w:rPr>
          <w:color w:val="FF0000"/>
        </w:rPr>
      </w:pPr>
    </w:p>
    <w:p w:rsidR="00192365" w:rsidRDefault="00192365" w:rsidP="00192365">
      <w:pPr>
        <w:rPr>
          <w:color w:val="FF0000"/>
        </w:rPr>
      </w:pPr>
    </w:p>
    <w:p w:rsidR="00192365" w:rsidRDefault="00192365" w:rsidP="00192365">
      <w:pPr>
        <w:rPr>
          <w:color w:val="FF0000"/>
        </w:rPr>
      </w:pPr>
    </w:p>
    <w:p w:rsidR="00192365" w:rsidRDefault="00192365" w:rsidP="00192365">
      <w:pPr>
        <w:rPr>
          <w:color w:val="FF0000"/>
        </w:rPr>
      </w:pPr>
    </w:p>
    <w:p w:rsidR="00192365" w:rsidRDefault="00192365" w:rsidP="00192365">
      <w:pPr>
        <w:rPr>
          <w:color w:val="FF0000"/>
        </w:rPr>
      </w:pPr>
    </w:p>
    <w:p w:rsidR="00192365" w:rsidRDefault="00192365" w:rsidP="00192365">
      <w:pPr>
        <w:rPr>
          <w:color w:val="FF0000"/>
        </w:rPr>
      </w:pPr>
    </w:p>
    <w:p w:rsidR="00192365" w:rsidRDefault="00192365" w:rsidP="00192365">
      <w:pPr>
        <w:rPr>
          <w:color w:val="FF0000"/>
        </w:rPr>
      </w:pPr>
    </w:p>
    <w:p w:rsidR="00192365" w:rsidRPr="00B37CB1" w:rsidRDefault="00192365" w:rsidP="00192365">
      <w:pPr>
        <w:rPr>
          <w:color w:val="FF0000"/>
        </w:rPr>
      </w:pPr>
    </w:p>
    <w:p w:rsidR="00192365" w:rsidRDefault="00192365" w:rsidP="00192365">
      <w:pPr>
        <w:snapToGrid w:val="0"/>
        <w:ind w:right="120"/>
      </w:pPr>
    </w:p>
    <w:p w:rsidR="00192365" w:rsidRDefault="00192365" w:rsidP="00192365">
      <w:pPr>
        <w:snapToGrid w:val="0"/>
        <w:ind w:right="120"/>
      </w:pPr>
    </w:p>
    <w:p w:rsidR="00192365" w:rsidRDefault="00192365" w:rsidP="00192365">
      <w:pPr>
        <w:snapToGrid w:val="0"/>
        <w:ind w:right="120"/>
      </w:pPr>
    </w:p>
    <w:p w:rsidR="00192365" w:rsidRDefault="00192365" w:rsidP="00192365">
      <w:pPr>
        <w:snapToGrid w:val="0"/>
        <w:ind w:right="120"/>
      </w:pPr>
    </w:p>
    <w:p w:rsidR="00D36D72" w:rsidRDefault="00D36D72" w:rsidP="00D36D72">
      <w:pPr>
        <w:ind w:hanging="426"/>
        <w:jc w:val="right"/>
      </w:pPr>
      <w:r>
        <w:t xml:space="preserve">                                                                                                                                                                                     Приложение 1</w:t>
      </w:r>
    </w:p>
    <w:p w:rsidR="00D36D72" w:rsidRDefault="00D36D72" w:rsidP="00D36D72">
      <w:pPr>
        <w:tabs>
          <w:tab w:val="left" w:pos="3930"/>
          <w:tab w:val="right" w:pos="9355"/>
        </w:tabs>
        <w:jc w:val="right"/>
      </w:pPr>
      <w:r>
        <w:t xml:space="preserve">                                                                                                                                               к протоколу рассмотрения заявки единственного участника аукциона в электронной форме                                                                                                                          </w:t>
      </w:r>
    </w:p>
    <w:p w:rsidR="00D36D72" w:rsidRDefault="00D36D72" w:rsidP="00D36D72">
      <w:pPr>
        <w:tabs>
          <w:tab w:val="left" w:pos="3930"/>
          <w:tab w:val="right" w:pos="9355"/>
        </w:tabs>
        <w:jc w:val="right"/>
      </w:pPr>
      <w:r>
        <w:t xml:space="preserve"> от «05» июля 2016  г. № 0187300005816000207-2</w:t>
      </w:r>
    </w:p>
    <w:p w:rsidR="00D36D72" w:rsidRDefault="00D36D72" w:rsidP="00D36D72">
      <w:pPr>
        <w:tabs>
          <w:tab w:val="left" w:pos="3930"/>
          <w:tab w:val="right" w:pos="9355"/>
        </w:tabs>
        <w:jc w:val="right"/>
      </w:pPr>
    </w:p>
    <w:p w:rsidR="00D36D72" w:rsidRDefault="00D36D72" w:rsidP="00D36D72">
      <w:pPr>
        <w:jc w:val="center"/>
        <w:rPr>
          <w:sz w:val="22"/>
          <w:szCs w:val="22"/>
        </w:rPr>
      </w:pPr>
      <w:r>
        <w:rPr>
          <w:sz w:val="22"/>
          <w:szCs w:val="22"/>
        </w:rPr>
        <w:t xml:space="preserve">Таблица рассмотрения заявки единственного участника </w:t>
      </w:r>
    </w:p>
    <w:p w:rsidR="00D36D72" w:rsidRDefault="00D36D72" w:rsidP="00D36D72">
      <w:pPr>
        <w:jc w:val="center"/>
        <w:rPr>
          <w:color w:val="000000"/>
          <w:sz w:val="22"/>
          <w:szCs w:val="22"/>
        </w:rPr>
      </w:pPr>
      <w:r>
        <w:rPr>
          <w:sz w:val="22"/>
          <w:szCs w:val="22"/>
        </w:rPr>
        <w:t xml:space="preserve">аукциона в электронной форме </w:t>
      </w:r>
      <w:r>
        <w:rPr>
          <w:bCs/>
          <w:sz w:val="22"/>
          <w:szCs w:val="22"/>
        </w:rPr>
        <w:t xml:space="preserve">среди субъектов малого предпринимательства и социально ориентированных некоммерческих организаций </w:t>
      </w:r>
      <w:r>
        <w:rPr>
          <w:sz w:val="22"/>
          <w:szCs w:val="22"/>
        </w:rPr>
        <w:t xml:space="preserve">на право заключения муниципального контракта </w:t>
      </w:r>
      <w:r>
        <w:rPr>
          <w:bCs/>
        </w:rPr>
        <w:t xml:space="preserve">на </w:t>
      </w:r>
      <w:r>
        <w:rPr>
          <w:color w:val="000000"/>
          <w:sz w:val="22"/>
          <w:szCs w:val="22"/>
        </w:rPr>
        <w:t xml:space="preserve">выполнение работ по устройству автомобильной стоянки по </w:t>
      </w:r>
      <w:proofErr w:type="spellStart"/>
      <w:r>
        <w:rPr>
          <w:color w:val="000000"/>
          <w:sz w:val="22"/>
          <w:szCs w:val="22"/>
        </w:rPr>
        <w:t>ул</w:t>
      </w:r>
      <w:proofErr w:type="gramStart"/>
      <w:r>
        <w:rPr>
          <w:color w:val="000000"/>
          <w:sz w:val="22"/>
          <w:szCs w:val="22"/>
        </w:rPr>
        <w:t>.Д</w:t>
      </w:r>
      <w:proofErr w:type="gramEnd"/>
      <w:r>
        <w:rPr>
          <w:color w:val="000000"/>
          <w:sz w:val="22"/>
          <w:szCs w:val="22"/>
        </w:rPr>
        <w:t>екабристов</w:t>
      </w:r>
      <w:proofErr w:type="spellEnd"/>
      <w:r>
        <w:rPr>
          <w:color w:val="000000"/>
          <w:sz w:val="22"/>
          <w:szCs w:val="22"/>
        </w:rPr>
        <w:t xml:space="preserve"> в городе </w:t>
      </w:r>
      <w:proofErr w:type="spellStart"/>
      <w:r>
        <w:rPr>
          <w:color w:val="000000"/>
          <w:sz w:val="22"/>
          <w:szCs w:val="22"/>
        </w:rPr>
        <w:t>Югорске</w:t>
      </w:r>
      <w:proofErr w:type="spellEnd"/>
    </w:p>
    <w:p w:rsidR="00D36D72" w:rsidRDefault="00D36D72" w:rsidP="00D36D72">
      <w:pPr>
        <w:jc w:val="center"/>
        <w:rPr>
          <w:color w:val="000000"/>
          <w:sz w:val="22"/>
          <w:szCs w:val="22"/>
        </w:rPr>
      </w:pPr>
    </w:p>
    <w:p w:rsidR="00D36D72" w:rsidRDefault="00D36D72" w:rsidP="00D36D72">
      <w:r>
        <w:t>Заказчик: Департамент жилищно-коммунального и строительного комплекса администрации города Югорска</w:t>
      </w:r>
    </w:p>
    <w:tbl>
      <w:tblPr>
        <w:tblW w:w="10485" w:type="dxa"/>
        <w:tblInd w:w="-114" w:type="dxa"/>
        <w:tblLayout w:type="fixed"/>
        <w:tblCellMar>
          <w:top w:w="28" w:type="dxa"/>
          <w:left w:w="28" w:type="dxa"/>
          <w:bottom w:w="28" w:type="dxa"/>
          <w:right w:w="28" w:type="dxa"/>
        </w:tblCellMar>
        <w:tblLook w:val="04A0" w:firstRow="1" w:lastRow="0" w:firstColumn="1" w:lastColumn="0" w:noHBand="0" w:noVBand="1"/>
      </w:tblPr>
      <w:tblGrid>
        <w:gridCol w:w="5102"/>
        <w:gridCol w:w="2691"/>
        <w:gridCol w:w="2692"/>
      </w:tblGrid>
      <w:tr w:rsidR="00D36D72" w:rsidTr="00A06DC8">
        <w:trPr>
          <w:trHeight w:val="331"/>
        </w:trPr>
        <w:tc>
          <w:tcPr>
            <w:tcW w:w="7793" w:type="dxa"/>
            <w:gridSpan w:val="2"/>
            <w:tcBorders>
              <w:top w:val="single" w:sz="4" w:space="0" w:color="auto"/>
              <w:left w:val="single" w:sz="4" w:space="0" w:color="auto"/>
              <w:bottom w:val="single" w:sz="8" w:space="0" w:color="000000"/>
              <w:right w:val="nil"/>
            </w:tcBorders>
            <w:hideMark/>
          </w:tcPr>
          <w:p w:rsidR="00D36D72" w:rsidRDefault="00D36D72">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692" w:type="dxa"/>
            <w:tcBorders>
              <w:top w:val="single" w:sz="4" w:space="0" w:color="auto"/>
              <w:left w:val="single" w:sz="8" w:space="0" w:color="000000"/>
              <w:bottom w:val="single" w:sz="8" w:space="0" w:color="000000"/>
              <w:right w:val="single" w:sz="4" w:space="0" w:color="auto"/>
            </w:tcBorders>
            <w:vAlign w:val="center"/>
            <w:hideMark/>
          </w:tcPr>
          <w:p w:rsidR="00D36D72" w:rsidRDefault="00D36D72">
            <w:pPr>
              <w:suppressAutoHyphens/>
              <w:snapToGrid w:val="0"/>
              <w:jc w:val="center"/>
              <w:rPr>
                <w:sz w:val="18"/>
                <w:szCs w:val="18"/>
                <w:lang w:eastAsia="ar-SA"/>
              </w:rPr>
            </w:pPr>
            <w:r>
              <w:rPr>
                <w:sz w:val="18"/>
                <w:szCs w:val="18"/>
              </w:rPr>
              <w:t>№ 2</w:t>
            </w:r>
            <w:r>
              <w:rPr>
                <w:bCs/>
                <w:sz w:val="18"/>
                <w:szCs w:val="18"/>
              </w:rPr>
              <w:t> </w:t>
            </w:r>
          </w:p>
        </w:tc>
      </w:tr>
      <w:tr w:rsidR="00D36D72" w:rsidTr="00A06DC8">
        <w:trPr>
          <w:trHeight w:val="745"/>
        </w:trPr>
        <w:tc>
          <w:tcPr>
            <w:tcW w:w="5102" w:type="dxa"/>
            <w:tcBorders>
              <w:top w:val="nil"/>
              <w:left w:val="single" w:sz="4" w:space="0" w:color="auto"/>
              <w:bottom w:val="single" w:sz="8" w:space="0" w:color="000000"/>
              <w:right w:val="nil"/>
            </w:tcBorders>
            <w:vAlign w:val="center"/>
            <w:hideMark/>
          </w:tcPr>
          <w:p w:rsidR="00D36D72" w:rsidRDefault="00D36D72">
            <w:pPr>
              <w:suppressAutoHyphens/>
              <w:snapToGrid w:val="0"/>
              <w:ind w:left="294" w:hanging="294"/>
              <w:jc w:val="center"/>
              <w:rPr>
                <w:color w:val="000000"/>
                <w:sz w:val="18"/>
                <w:szCs w:val="18"/>
                <w:lang w:eastAsia="ar-SA"/>
              </w:rPr>
            </w:pPr>
            <w:r>
              <w:rPr>
                <w:color w:val="000000"/>
                <w:sz w:val="18"/>
                <w:szCs w:val="18"/>
              </w:rPr>
              <w:t>Показатель</w:t>
            </w:r>
          </w:p>
        </w:tc>
        <w:tc>
          <w:tcPr>
            <w:tcW w:w="2691" w:type="dxa"/>
            <w:tcBorders>
              <w:top w:val="nil"/>
              <w:left w:val="single" w:sz="8" w:space="0" w:color="000000"/>
              <w:bottom w:val="single" w:sz="8" w:space="0" w:color="000000"/>
              <w:right w:val="nil"/>
            </w:tcBorders>
          </w:tcPr>
          <w:p w:rsidR="00D36D72" w:rsidRDefault="00D36D72">
            <w:pPr>
              <w:snapToGrid w:val="0"/>
              <w:jc w:val="center"/>
              <w:rPr>
                <w:color w:val="000000"/>
                <w:sz w:val="18"/>
                <w:szCs w:val="18"/>
                <w:lang w:eastAsia="ar-SA"/>
              </w:rPr>
            </w:pPr>
          </w:p>
          <w:p w:rsidR="00D36D72" w:rsidRDefault="00D36D72">
            <w:pPr>
              <w:snapToGrid w:val="0"/>
              <w:jc w:val="center"/>
              <w:rPr>
                <w:color w:val="000000"/>
                <w:sz w:val="18"/>
                <w:szCs w:val="18"/>
              </w:rPr>
            </w:pPr>
          </w:p>
          <w:p w:rsidR="00D36D72" w:rsidRDefault="00D36D72">
            <w:pPr>
              <w:suppressAutoHyphens/>
              <w:snapToGrid w:val="0"/>
              <w:jc w:val="center"/>
              <w:rPr>
                <w:color w:val="000000"/>
                <w:sz w:val="18"/>
                <w:szCs w:val="18"/>
                <w:lang w:eastAsia="ar-SA"/>
              </w:rPr>
            </w:pPr>
            <w:r>
              <w:rPr>
                <w:color w:val="000000"/>
                <w:sz w:val="18"/>
                <w:szCs w:val="18"/>
              </w:rPr>
              <w:t>Обязательные требования</w:t>
            </w:r>
          </w:p>
        </w:tc>
        <w:tc>
          <w:tcPr>
            <w:tcW w:w="2692" w:type="dxa"/>
            <w:tcBorders>
              <w:top w:val="nil"/>
              <w:left w:val="single" w:sz="8" w:space="0" w:color="000000"/>
              <w:bottom w:val="single" w:sz="8" w:space="0" w:color="000000"/>
              <w:right w:val="single" w:sz="4" w:space="0" w:color="auto"/>
            </w:tcBorders>
            <w:hideMark/>
          </w:tcPr>
          <w:p w:rsidR="00D36D72" w:rsidRDefault="00D36D72">
            <w:pPr>
              <w:snapToGrid w:val="0"/>
              <w:jc w:val="center"/>
              <w:rPr>
                <w:color w:val="000000"/>
                <w:sz w:val="18"/>
                <w:szCs w:val="18"/>
                <w:lang w:eastAsia="ar-SA"/>
              </w:rPr>
            </w:pPr>
            <w:r>
              <w:rPr>
                <w:color w:val="000000"/>
                <w:sz w:val="18"/>
                <w:szCs w:val="18"/>
              </w:rPr>
              <w:t>Общество с ограниченной ответственностью</w:t>
            </w:r>
          </w:p>
          <w:p w:rsidR="00D36D72" w:rsidRDefault="00D36D72">
            <w:pPr>
              <w:suppressAutoHyphens/>
              <w:snapToGrid w:val="0"/>
              <w:jc w:val="center"/>
              <w:rPr>
                <w:color w:val="000000"/>
                <w:sz w:val="18"/>
                <w:szCs w:val="18"/>
                <w:lang w:eastAsia="ar-SA"/>
              </w:rPr>
            </w:pPr>
            <w:r>
              <w:rPr>
                <w:color w:val="000000"/>
                <w:sz w:val="18"/>
                <w:szCs w:val="18"/>
              </w:rPr>
              <w:t xml:space="preserve"> «</w:t>
            </w:r>
            <w:proofErr w:type="spellStart"/>
            <w:r>
              <w:rPr>
                <w:color w:val="000000"/>
                <w:sz w:val="18"/>
                <w:szCs w:val="18"/>
              </w:rPr>
              <w:t>Доринвест</w:t>
            </w:r>
            <w:proofErr w:type="spellEnd"/>
            <w:r>
              <w:rPr>
                <w:color w:val="000000"/>
                <w:sz w:val="18"/>
                <w:szCs w:val="18"/>
              </w:rPr>
              <w:t xml:space="preserve">», </w:t>
            </w:r>
            <w:proofErr w:type="spellStart"/>
            <w:r>
              <w:rPr>
                <w:color w:val="000000"/>
                <w:sz w:val="18"/>
                <w:szCs w:val="18"/>
              </w:rPr>
              <w:t>г</w:t>
            </w:r>
            <w:proofErr w:type="gramStart"/>
            <w:r>
              <w:rPr>
                <w:color w:val="000000"/>
                <w:sz w:val="18"/>
                <w:szCs w:val="18"/>
              </w:rPr>
              <w:t>.С</w:t>
            </w:r>
            <w:proofErr w:type="gramEnd"/>
            <w:r>
              <w:rPr>
                <w:color w:val="000000"/>
                <w:sz w:val="18"/>
                <w:szCs w:val="18"/>
              </w:rPr>
              <w:t>оветский</w:t>
            </w:r>
            <w:proofErr w:type="spellEnd"/>
          </w:p>
        </w:tc>
      </w:tr>
      <w:tr w:rsidR="00D36D72" w:rsidTr="00A06DC8">
        <w:trPr>
          <w:trHeight w:val="915"/>
        </w:trPr>
        <w:tc>
          <w:tcPr>
            <w:tcW w:w="5102" w:type="dxa"/>
            <w:tcBorders>
              <w:top w:val="single" w:sz="4" w:space="0" w:color="auto"/>
              <w:left w:val="single" w:sz="4" w:space="0" w:color="auto"/>
              <w:bottom w:val="single" w:sz="8" w:space="0" w:color="000000"/>
              <w:right w:val="single" w:sz="8" w:space="0" w:color="000000"/>
            </w:tcBorders>
            <w:hideMark/>
          </w:tcPr>
          <w:p w:rsidR="00D36D72" w:rsidRDefault="00D36D72">
            <w:pPr>
              <w:suppressAutoHyphens/>
              <w:snapToGrid w:val="0"/>
              <w:ind w:left="114" w:right="114"/>
              <w:rPr>
                <w:color w:val="000000"/>
                <w:sz w:val="16"/>
                <w:szCs w:val="18"/>
                <w:lang w:eastAsia="ar-SA"/>
              </w:rPr>
            </w:pPr>
            <w:r>
              <w:rPr>
                <w:color w:val="000000"/>
                <w:sz w:val="16"/>
                <w:szCs w:val="18"/>
              </w:rPr>
              <w:t>1 .</w:t>
            </w:r>
            <w:proofErr w:type="spellStart"/>
            <w:r>
              <w:rPr>
                <w:sz w:val="16"/>
                <w:szCs w:val="18"/>
              </w:rPr>
              <w:t>Непроведение</w:t>
            </w:r>
            <w:proofErr w:type="spellEnd"/>
            <w:r>
              <w:rPr>
                <w:sz w:val="16"/>
                <w:szCs w:val="18"/>
              </w:rPr>
              <w:t xml:space="preserve">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2691" w:type="dxa"/>
            <w:tcBorders>
              <w:top w:val="single" w:sz="4" w:space="0" w:color="auto"/>
              <w:left w:val="single" w:sz="8" w:space="0" w:color="000000"/>
              <w:bottom w:val="single" w:sz="8" w:space="0" w:color="000000"/>
              <w:right w:val="nil"/>
            </w:tcBorders>
            <w:vAlign w:val="center"/>
          </w:tcPr>
          <w:p w:rsidR="00D36D72" w:rsidRDefault="00D36D72">
            <w:pPr>
              <w:snapToGrid w:val="0"/>
              <w:jc w:val="center"/>
              <w:rPr>
                <w:color w:val="000000"/>
                <w:sz w:val="18"/>
                <w:szCs w:val="18"/>
                <w:lang w:eastAsia="ar-SA"/>
              </w:rPr>
            </w:pPr>
          </w:p>
          <w:p w:rsidR="00D36D72" w:rsidRDefault="00D36D72">
            <w:pPr>
              <w:suppressAutoHyphens/>
              <w:snapToGrid w:val="0"/>
              <w:jc w:val="center"/>
              <w:rPr>
                <w:color w:val="000000"/>
                <w:sz w:val="18"/>
                <w:szCs w:val="18"/>
                <w:lang w:eastAsia="ar-SA"/>
              </w:rPr>
            </w:pPr>
            <w:r>
              <w:rPr>
                <w:color w:val="000000"/>
                <w:sz w:val="18"/>
                <w:szCs w:val="18"/>
              </w:rPr>
              <w:t>декларация</w:t>
            </w:r>
          </w:p>
        </w:tc>
        <w:tc>
          <w:tcPr>
            <w:tcW w:w="2692" w:type="dxa"/>
            <w:tcBorders>
              <w:top w:val="single" w:sz="4" w:space="0" w:color="auto"/>
              <w:left w:val="single" w:sz="8" w:space="0" w:color="000000"/>
              <w:bottom w:val="single" w:sz="8" w:space="0" w:color="000000"/>
              <w:right w:val="single" w:sz="4" w:space="0" w:color="auto"/>
            </w:tcBorders>
            <w:vAlign w:val="center"/>
          </w:tcPr>
          <w:p w:rsidR="00D36D72" w:rsidRDefault="00D36D72">
            <w:pPr>
              <w:snapToGrid w:val="0"/>
              <w:rPr>
                <w:color w:val="000000"/>
                <w:sz w:val="18"/>
                <w:szCs w:val="18"/>
                <w:lang w:eastAsia="ar-SA"/>
              </w:rPr>
            </w:pPr>
          </w:p>
          <w:p w:rsidR="00D36D72" w:rsidRDefault="00D36D72">
            <w:pPr>
              <w:snapToGrid w:val="0"/>
              <w:jc w:val="center"/>
              <w:rPr>
                <w:color w:val="000000"/>
                <w:sz w:val="18"/>
                <w:szCs w:val="18"/>
              </w:rPr>
            </w:pPr>
            <w:r>
              <w:rPr>
                <w:color w:val="000000"/>
                <w:sz w:val="18"/>
                <w:szCs w:val="18"/>
              </w:rPr>
              <w:t xml:space="preserve">информация </w:t>
            </w:r>
          </w:p>
          <w:p w:rsidR="00D36D72" w:rsidRDefault="00D36D72">
            <w:pPr>
              <w:suppressAutoHyphens/>
              <w:snapToGrid w:val="0"/>
              <w:jc w:val="center"/>
              <w:rPr>
                <w:color w:val="000000"/>
                <w:sz w:val="18"/>
                <w:szCs w:val="18"/>
                <w:lang w:eastAsia="ar-SA"/>
              </w:rPr>
            </w:pPr>
            <w:r>
              <w:rPr>
                <w:color w:val="000000"/>
                <w:sz w:val="18"/>
                <w:szCs w:val="18"/>
              </w:rPr>
              <w:t>продекларирована</w:t>
            </w:r>
          </w:p>
        </w:tc>
      </w:tr>
      <w:tr w:rsidR="00D36D72" w:rsidTr="00A06DC8">
        <w:trPr>
          <w:trHeight w:val="388"/>
        </w:trPr>
        <w:tc>
          <w:tcPr>
            <w:tcW w:w="5102" w:type="dxa"/>
            <w:tcBorders>
              <w:top w:val="nil"/>
              <w:left w:val="single" w:sz="4" w:space="0" w:color="auto"/>
              <w:bottom w:val="single" w:sz="8" w:space="0" w:color="000000"/>
              <w:right w:val="single" w:sz="8" w:space="0" w:color="000000"/>
            </w:tcBorders>
            <w:hideMark/>
          </w:tcPr>
          <w:p w:rsidR="00D36D72" w:rsidRDefault="00D36D72">
            <w:pPr>
              <w:suppressAutoHyphens/>
              <w:snapToGrid w:val="0"/>
              <w:ind w:left="114" w:right="114"/>
              <w:jc w:val="both"/>
              <w:rPr>
                <w:color w:val="000000"/>
                <w:sz w:val="16"/>
                <w:szCs w:val="18"/>
                <w:lang w:eastAsia="ar-SA"/>
              </w:rPr>
            </w:pPr>
            <w:r>
              <w:rPr>
                <w:color w:val="000000"/>
                <w:sz w:val="16"/>
                <w:szCs w:val="18"/>
              </w:rPr>
              <w:t xml:space="preserve">2. </w:t>
            </w:r>
            <w:proofErr w:type="spellStart"/>
            <w:r>
              <w:rPr>
                <w:sz w:val="16"/>
                <w:szCs w:val="18"/>
              </w:rPr>
              <w:t>Неприостановление</w:t>
            </w:r>
            <w:proofErr w:type="spellEnd"/>
            <w:r>
              <w:rPr>
                <w:sz w:val="16"/>
                <w:szCs w:val="18"/>
              </w:rPr>
              <w:t xml:space="preserve"> деятельности участника </w:t>
            </w:r>
            <w:r>
              <w:rPr>
                <w:bCs/>
                <w:sz w:val="16"/>
                <w:szCs w:val="18"/>
              </w:rPr>
              <w:t>закупки</w:t>
            </w:r>
            <w:r>
              <w:rPr>
                <w:sz w:val="16"/>
                <w:szCs w:val="18"/>
              </w:rPr>
              <w:t xml:space="preserve"> в порядке, </w:t>
            </w:r>
            <w:r>
              <w:rPr>
                <w:bCs/>
                <w:sz w:val="16"/>
                <w:szCs w:val="18"/>
              </w:rPr>
              <w:t>установленном</w:t>
            </w:r>
            <w:r>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2691" w:type="dxa"/>
            <w:tcBorders>
              <w:top w:val="nil"/>
              <w:left w:val="single" w:sz="8" w:space="0" w:color="000000"/>
              <w:bottom w:val="single" w:sz="8" w:space="0" w:color="000000"/>
              <w:right w:val="nil"/>
            </w:tcBorders>
            <w:vAlign w:val="center"/>
            <w:hideMark/>
          </w:tcPr>
          <w:p w:rsidR="00D36D72" w:rsidRDefault="00D36D72">
            <w:pPr>
              <w:suppressAutoHyphens/>
              <w:snapToGrid w:val="0"/>
              <w:jc w:val="center"/>
              <w:rPr>
                <w:color w:val="000000"/>
                <w:sz w:val="18"/>
                <w:szCs w:val="18"/>
                <w:lang w:eastAsia="ar-SA"/>
              </w:rPr>
            </w:pPr>
            <w:r>
              <w:rPr>
                <w:color w:val="000000"/>
                <w:sz w:val="18"/>
                <w:szCs w:val="18"/>
              </w:rPr>
              <w:t>декларация</w:t>
            </w:r>
          </w:p>
        </w:tc>
        <w:tc>
          <w:tcPr>
            <w:tcW w:w="2692" w:type="dxa"/>
            <w:tcBorders>
              <w:top w:val="nil"/>
              <w:left w:val="single" w:sz="8" w:space="0" w:color="000000"/>
              <w:bottom w:val="single" w:sz="8" w:space="0" w:color="000000"/>
              <w:right w:val="single" w:sz="4" w:space="0" w:color="auto"/>
            </w:tcBorders>
            <w:vAlign w:val="center"/>
            <w:hideMark/>
          </w:tcPr>
          <w:p w:rsidR="00D36D72" w:rsidRDefault="00D36D72">
            <w:pPr>
              <w:snapToGrid w:val="0"/>
              <w:jc w:val="center"/>
              <w:rPr>
                <w:color w:val="000000"/>
                <w:sz w:val="18"/>
                <w:szCs w:val="18"/>
                <w:lang w:eastAsia="ar-SA"/>
              </w:rPr>
            </w:pPr>
            <w:r>
              <w:rPr>
                <w:color w:val="000000"/>
                <w:sz w:val="18"/>
                <w:szCs w:val="18"/>
              </w:rPr>
              <w:t>Информация</w:t>
            </w:r>
          </w:p>
          <w:p w:rsidR="00D36D72" w:rsidRDefault="00D36D72">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D36D72" w:rsidTr="00A06DC8">
        <w:trPr>
          <w:trHeight w:val="257"/>
        </w:trPr>
        <w:tc>
          <w:tcPr>
            <w:tcW w:w="5102" w:type="dxa"/>
            <w:tcBorders>
              <w:top w:val="nil"/>
              <w:left w:val="single" w:sz="4" w:space="0" w:color="auto"/>
              <w:bottom w:val="single" w:sz="8" w:space="0" w:color="000000"/>
              <w:right w:val="single" w:sz="8" w:space="0" w:color="000000"/>
            </w:tcBorders>
            <w:hideMark/>
          </w:tcPr>
          <w:p w:rsidR="00D36D72" w:rsidRDefault="00D36D72">
            <w:pPr>
              <w:suppressAutoHyphens/>
              <w:snapToGrid w:val="0"/>
              <w:ind w:left="114" w:right="114"/>
              <w:jc w:val="both"/>
              <w:rPr>
                <w:color w:val="000000"/>
                <w:sz w:val="16"/>
                <w:szCs w:val="18"/>
                <w:lang w:eastAsia="ar-SA"/>
              </w:rPr>
            </w:pPr>
            <w:r>
              <w:rPr>
                <w:color w:val="000000"/>
                <w:sz w:val="16"/>
                <w:szCs w:val="18"/>
              </w:rPr>
              <w:t xml:space="preserve">3. </w:t>
            </w:r>
            <w:proofErr w:type="gramStart"/>
            <w:r>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rPr>
              <w:t xml:space="preserve"> </w:t>
            </w:r>
            <w:proofErr w:type="gramStart"/>
            <w:r>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rPr>
              <w:t>указанных</w:t>
            </w:r>
            <w:proofErr w:type="gramEnd"/>
            <w:r>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1" w:type="dxa"/>
            <w:tcBorders>
              <w:top w:val="nil"/>
              <w:left w:val="single" w:sz="8" w:space="0" w:color="000000"/>
              <w:bottom w:val="single" w:sz="8" w:space="0" w:color="000000"/>
              <w:right w:val="nil"/>
            </w:tcBorders>
            <w:vAlign w:val="center"/>
          </w:tcPr>
          <w:p w:rsidR="00D36D72" w:rsidRDefault="00D36D72">
            <w:pPr>
              <w:snapToGrid w:val="0"/>
              <w:jc w:val="center"/>
              <w:rPr>
                <w:color w:val="000000"/>
                <w:sz w:val="18"/>
                <w:szCs w:val="18"/>
                <w:lang w:eastAsia="ar-SA"/>
              </w:rPr>
            </w:pPr>
          </w:p>
          <w:p w:rsidR="00D36D72" w:rsidRDefault="00D36D72">
            <w:pPr>
              <w:suppressAutoHyphens/>
              <w:snapToGrid w:val="0"/>
              <w:ind w:firstLine="33"/>
              <w:jc w:val="center"/>
              <w:rPr>
                <w:color w:val="000000"/>
                <w:sz w:val="18"/>
                <w:szCs w:val="18"/>
                <w:lang w:eastAsia="ar-SA"/>
              </w:rPr>
            </w:pPr>
            <w:r>
              <w:rPr>
                <w:color w:val="000000"/>
                <w:sz w:val="18"/>
                <w:szCs w:val="18"/>
              </w:rPr>
              <w:t>декларация</w:t>
            </w:r>
          </w:p>
        </w:tc>
        <w:tc>
          <w:tcPr>
            <w:tcW w:w="2692" w:type="dxa"/>
            <w:tcBorders>
              <w:top w:val="nil"/>
              <w:left w:val="single" w:sz="8" w:space="0" w:color="000000"/>
              <w:bottom w:val="single" w:sz="8" w:space="0" w:color="000000"/>
              <w:right w:val="single" w:sz="4" w:space="0" w:color="auto"/>
            </w:tcBorders>
            <w:vAlign w:val="center"/>
            <w:hideMark/>
          </w:tcPr>
          <w:p w:rsidR="00D36D72" w:rsidRDefault="00D36D72">
            <w:pPr>
              <w:snapToGrid w:val="0"/>
              <w:jc w:val="center"/>
              <w:rPr>
                <w:color w:val="000000"/>
                <w:sz w:val="18"/>
                <w:szCs w:val="18"/>
                <w:lang w:eastAsia="ar-SA"/>
              </w:rPr>
            </w:pPr>
            <w:r>
              <w:rPr>
                <w:color w:val="000000"/>
                <w:sz w:val="18"/>
                <w:szCs w:val="18"/>
              </w:rPr>
              <w:t xml:space="preserve">информация </w:t>
            </w:r>
          </w:p>
          <w:p w:rsidR="00D36D72" w:rsidRDefault="00D36D72">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D36D72" w:rsidTr="00A06DC8">
        <w:trPr>
          <w:trHeight w:val="540"/>
        </w:trPr>
        <w:tc>
          <w:tcPr>
            <w:tcW w:w="5102" w:type="dxa"/>
            <w:tcBorders>
              <w:top w:val="nil"/>
              <w:left w:val="single" w:sz="4" w:space="0" w:color="auto"/>
              <w:bottom w:val="single" w:sz="4" w:space="0" w:color="auto"/>
              <w:right w:val="single" w:sz="8" w:space="0" w:color="000000"/>
            </w:tcBorders>
            <w:hideMark/>
          </w:tcPr>
          <w:p w:rsidR="00D36D72" w:rsidRDefault="00D36D72">
            <w:pPr>
              <w:suppressAutoHyphens/>
              <w:snapToGrid w:val="0"/>
              <w:ind w:left="114" w:right="114"/>
              <w:jc w:val="both"/>
              <w:rPr>
                <w:color w:val="000000"/>
                <w:sz w:val="16"/>
                <w:szCs w:val="18"/>
                <w:lang w:eastAsia="ar-SA"/>
              </w:rPr>
            </w:pPr>
            <w:r>
              <w:rPr>
                <w:color w:val="000000"/>
                <w:sz w:val="16"/>
                <w:szCs w:val="18"/>
              </w:rPr>
              <w:t xml:space="preserve">4. </w:t>
            </w:r>
            <w:proofErr w:type="gramStart"/>
            <w:r>
              <w:rPr>
                <w:color w:val="000000"/>
                <w:sz w:val="16"/>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color w:val="000000"/>
                <w:sz w:val="16"/>
                <w:szCs w:val="18"/>
              </w:rPr>
              <w:t xml:space="preserve"> наказания в виде дисквалификации</w:t>
            </w:r>
          </w:p>
        </w:tc>
        <w:tc>
          <w:tcPr>
            <w:tcW w:w="2691" w:type="dxa"/>
            <w:tcBorders>
              <w:top w:val="nil"/>
              <w:left w:val="single" w:sz="8" w:space="0" w:color="000000"/>
              <w:bottom w:val="single" w:sz="4" w:space="0" w:color="auto"/>
              <w:right w:val="nil"/>
            </w:tcBorders>
            <w:vAlign w:val="center"/>
            <w:hideMark/>
          </w:tcPr>
          <w:p w:rsidR="00D36D72" w:rsidRDefault="00D36D72">
            <w:pPr>
              <w:suppressAutoHyphens/>
              <w:snapToGrid w:val="0"/>
              <w:jc w:val="center"/>
              <w:rPr>
                <w:color w:val="000000"/>
                <w:sz w:val="18"/>
                <w:szCs w:val="18"/>
                <w:lang w:eastAsia="ar-SA"/>
              </w:rPr>
            </w:pPr>
            <w:r>
              <w:rPr>
                <w:color w:val="000000"/>
                <w:sz w:val="18"/>
                <w:szCs w:val="18"/>
              </w:rPr>
              <w:t>декларация</w:t>
            </w:r>
          </w:p>
        </w:tc>
        <w:tc>
          <w:tcPr>
            <w:tcW w:w="2692" w:type="dxa"/>
            <w:tcBorders>
              <w:top w:val="nil"/>
              <w:left w:val="single" w:sz="8" w:space="0" w:color="000000"/>
              <w:bottom w:val="single" w:sz="4" w:space="0" w:color="auto"/>
              <w:right w:val="single" w:sz="4" w:space="0" w:color="auto"/>
            </w:tcBorders>
            <w:vAlign w:val="center"/>
            <w:hideMark/>
          </w:tcPr>
          <w:p w:rsidR="00D36D72" w:rsidRDefault="00D36D72">
            <w:pPr>
              <w:snapToGrid w:val="0"/>
              <w:jc w:val="center"/>
              <w:rPr>
                <w:color w:val="000000"/>
                <w:sz w:val="18"/>
                <w:szCs w:val="18"/>
                <w:lang w:eastAsia="ar-SA"/>
              </w:rPr>
            </w:pPr>
            <w:r>
              <w:rPr>
                <w:color w:val="000000"/>
                <w:sz w:val="18"/>
                <w:szCs w:val="18"/>
              </w:rPr>
              <w:t xml:space="preserve">информация </w:t>
            </w:r>
          </w:p>
          <w:p w:rsidR="00D36D72" w:rsidRDefault="00D36D72">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D36D72" w:rsidTr="00A06DC8">
        <w:trPr>
          <w:trHeight w:val="634"/>
        </w:trPr>
        <w:tc>
          <w:tcPr>
            <w:tcW w:w="5102" w:type="dxa"/>
            <w:tcBorders>
              <w:top w:val="single" w:sz="4" w:space="0" w:color="auto"/>
              <w:left w:val="single" w:sz="4" w:space="0" w:color="auto"/>
              <w:bottom w:val="single" w:sz="4" w:space="0" w:color="auto"/>
              <w:right w:val="single" w:sz="4" w:space="0" w:color="auto"/>
            </w:tcBorders>
            <w:hideMark/>
          </w:tcPr>
          <w:p w:rsidR="00D36D72" w:rsidRDefault="00D36D72">
            <w:pPr>
              <w:suppressAutoHyphens/>
              <w:snapToGrid w:val="0"/>
              <w:ind w:left="114" w:right="114"/>
              <w:jc w:val="both"/>
              <w:rPr>
                <w:color w:val="000000"/>
                <w:sz w:val="16"/>
                <w:szCs w:val="18"/>
                <w:lang w:eastAsia="ar-SA"/>
              </w:rPr>
            </w:pPr>
            <w:r>
              <w:rPr>
                <w:color w:val="000000"/>
                <w:sz w:val="16"/>
                <w:szCs w:val="18"/>
              </w:rPr>
              <w:t xml:space="preserve">5. </w:t>
            </w:r>
            <w:proofErr w:type="gramStart"/>
            <w:r>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rPr>
              <w:t xml:space="preserve"> </w:t>
            </w:r>
            <w:proofErr w:type="gramStart"/>
            <w:r>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rPr>
              <w:t>неполнородными</w:t>
            </w:r>
            <w:proofErr w:type="spellEnd"/>
            <w:r>
              <w:rPr>
                <w:sz w:val="16"/>
                <w:szCs w:val="18"/>
              </w:rPr>
              <w:t xml:space="preserve"> (имеющими общих отца или мать) </w:t>
            </w:r>
            <w:r>
              <w:rPr>
                <w:sz w:val="16"/>
                <w:szCs w:val="18"/>
              </w:rPr>
              <w:lastRenderedPageBreak/>
              <w:t>братьями и сестрами), усыновителями или усыновленными указанных физических лиц.</w:t>
            </w:r>
            <w:proofErr w:type="gramEnd"/>
            <w:r>
              <w:rPr>
                <w:sz w:val="16"/>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1" w:type="dxa"/>
            <w:tcBorders>
              <w:top w:val="single" w:sz="4" w:space="0" w:color="auto"/>
              <w:left w:val="single" w:sz="4" w:space="0" w:color="auto"/>
              <w:bottom w:val="single" w:sz="4" w:space="0" w:color="auto"/>
              <w:right w:val="single" w:sz="4" w:space="0" w:color="auto"/>
            </w:tcBorders>
            <w:vAlign w:val="center"/>
            <w:hideMark/>
          </w:tcPr>
          <w:p w:rsidR="00D36D72" w:rsidRDefault="00D36D72">
            <w:pPr>
              <w:suppressAutoHyphens/>
              <w:snapToGrid w:val="0"/>
              <w:jc w:val="center"/>
              <w:rPr>
                <w:color w:val="000000"/>
                <w:sz w:val="18"/>
                <w:szCs w:val="18"/>
                <w:lang w:eastAsia="ar-SA"/>
              </w:rPr>
            </w:pPr>
            <w:r>
              <w:rPr>
                <w:color w:val="000000"/>
                <w:sz w:val="18"/>
                <w:szCs w:val="18"/>
              </w:rPr>
              <w:lastRenderedPageBreak/>
              <w:t>декларация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D36D72" w:rsidRDefault="00D36D72">
            <w:pPr>
              <w:snapToGrid w:val="0"/>
              <w:jc w:val="center"/>
              <w:rPr>
                <w:color w:val="000000"/>
                <w:sz w:val="18"/>
                <w:szCs w:val="18"/>
                <w:lang w:eastAsia="ar-SA"/>
              </w:rPr>
            </w:pPr>
            <w:r>
              <w:rPr>
                <w:color w:val="000000"/>
                <w:sz w:val="18"/>
                <w:szCs w:val="18"/>
              </w:rPr>
              <w:t xml:space="preserve">информация </w:t>
            </w:r>
          </w:p>
          <w:p w:rsidR="00D36D72" w:rsidRDefault="00D36D72">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D36D72" w:rsidTr="00A06DC8">
        <w:trPr>
          <w:trHeight w:val="857"/>
        </w:trPr>
        <w:tc>
          <w:tcPr>
            <w:tcW w:w="5102" w:type="dxa"/>
            <w:tcBorders>
              <w:top w:val="single" w:sz="4" w:space="0" w:color="auto"/>
              <w:left w:val="single" w:sz="4" w:space="0" w:color="auto"/>
              <w:bottom w:val="single" w:sz="8" w:space="0" w:color="000000"/>
              <w:right w:val="single" w:sz="8" w:space="0" w:color="000000"/>
            </w:tcBorders>
            <w:hideMark/>
          </w:tcPr>
          <w:p w:rsidR="00D36D72" w:rsidRDefault="00D36D72">
            <w:pPr>
              <w:suppressAutoHyphens/>
              <w:snapToGrid w:val="0"/>
              <w:ind w:left="114" w:right="114"/>
              <w:jc w:val="both"/>
              <w:rPr>
                <w:color w:val="000000"/>
                <w:sz w:val="16"/>
                <w:szCs w:val="18"/>
                <w:lang w:eastAsia="ar-SA"/>
              </w:rPr>
            </w:pPr>
            <w:r>
              <w:rPr>
                <w:color w:val="000000"/>
                <w:sz w:val="16"/>
                <w:szCs w:val="18"/>
              </w:rPr>
              <w:lastRenderedPageBreak/>
              <w:t xml:space="preserve">6. </w:t>
            </w:r>
            <w:r>
              <w:rPr>
                <w:sz w:val="16"/>
                <w:szCs w:val="18"/>
              </w:rPr>
              <w:t xml:space="preserve">Отсутствие в реестре недобросовестных поставщиков сведений об участнике </w:t>
            </w:r>
            <w:r>
              <w:rPr>
                <w:bCs/>
                <w:sz w:val="16"/>
                <w:szCs w:val="18"/>
              </w:rPr>
              <w:t>закупки – юридическом лице</w:t>
            </w:r>
            <w:r>
              <w:rPr>
                <w:sz w:val="16"/>
                <w:szCs w:val="18"/>
              </w:rPr>
              <w:t xml:space="preserve">, </w:t>
            </w:r>
            <w:r>
              <w:rPr>
                <w:bCs/>
                <w:sz w:val="16"/>
                <w:szCs w:val="18"/>
              </w:rPr>
              <w:t>в том числе</w:t>
            </w:r>
            <w:r>
              <w:rPr>
                <w:sz w:val="16"/>
                <w:szCs w:val="18"/>
              </w:rPr>
              <w:t xml:space="preserve"> сведений об учредителях, </w:t>
            </w:r>
            <w:r>
              <w:rPr>
                <w:bCs/>
                <w:sz w:val="16"/>
                <w:szCs w:val="18"/>
              </w:rPr>
              <w:t>о</w:t>
            </w:r>
            <w:r>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rPr>
              <w:t>закупки – для юридического лица</w:t>
            </w:r>
          </w:p>
        </w:tc>
        <w:tc>
          <w:tcPr>
            <w:tcW w:w="2691" w:type="dxa"/>
            <w:tcBorders>
              <w:top w:val="single" w:sz="4" w:space="0" w:color="auto"/>
              <w:left w:val="single" w:sz="8" w:space="0" w:color="000000"/>
              <w:bottom w:val="single" w:sz="8" w:space="0" w:color="000000"/>
              <w:right w:val="nil"/>
            </w:tcBorders>
            <w:vAlign w:val="center"/>
            <w:hideMark/>
          </w:tcPr>
          <w:p w:rsidR="00D36D72" w:rsidRDefault="00D36D72">
            <w:pPr>
              <w:suppressAutoHyphens/>
              <w:snapToGrid w:val="0"/>
              <w:jc w:val="center"/>
              <w:rPr>
                <w:color w:val="000000"/>
                <w:sz w:val="18"/>
                <w:szCs w:val="18"/>
                <w:lang w:eastAsia="ar-SA"/>
              </w:rPr>
            </w:pPr>
            <w:r>
              <w:rPr>
                <w:color w:val="000000"/>
                <w:sz w:val="18"/>
                <w:szCs w:val="18"/>
              </w:rPr>
              <w:t>отсутствие</w:t>
            </w:r>
          </w:p>
        </w:tc>
        <w:tc>
          <w:tcPr>
            <w:tcW w:w="2692" w:type="dxa"/>
            <w:tcBorders>
              <w:top w:val="single" w:sz="4" w:space="0" w:color="auto"/>
              <w:left w:val="single" w:sz="8" w:space="0" w:color="000000"/>
              <w:bottom w:val="single" w:sz="8" w:space="0" w:color="000000"/>
              <w:right w:val="single" w:sz="4" w:space="0" w:color="auto"/>
            </w:tcBorders>
            <w:vAlign w:val="center"/>
            <w:hideMark/>
          </w:tcPr>
          <w:p w:rsidR="00D36D72" w:rsidRDefault="00D36D72">
            <w:pPr>
              <w:snapToGrid w:val="0"/>
              <w:jc w:val="center"/>
              <w:rPr>
                <w:color w:val="000000"/>
                <w:sz w:val="18"/>
                <w:szCs w:val="18"/>
                <w:lang w:eastAsia="ar-SA"/>
              </w:rPr>
            </w:pPr>
            <w:r>
              <w:rPr>
                <w:color w:val="000000"/>
                <w:sz w:val="18"/>
                <w:szCs w:val="18"/>
              </w:rPr>
              <w:t xml:space="preserve">информация </w:t>
            </w:r>
          </w:p>
          <w:p w:rsidR="00D36D72" w:rsidRDefault="00D36D72">
            <w:pPr>
              <w:suppressAutoHyphens/>
              <w:snapToGrid w:val="0"/>
              <w:jc w:val="center"/>
              <w:rPr>
                <w:rFonts w:eastAsia="Calibri"/>
                <w:color w:val="000000"/>
                <w:sz w:val="18"/>
                <w:szCs w:val="18"/>
                <w:lang w:eastAsia="ar-SA"/>
              </w:rPr>
            </w:pPr>
            <w:r>
              <w:rPr>
                <w:color w:val="000000"/>
                <w:sz w:val="18"/>
                <w:szCs w:val="18"/>
              </w:rPr>
              <w:t>отсутствует</w:t>
            </w:r>
          </w:p>
        </w:tc>
      </w:tr>
      <w:tr w:rsidR="00D36D72" w:rsidTr="00A06DC8">
        <w:trPr>
          <w:trHeight w:val="725"/>
        </w:trPr>
        <w:tc>
          <w:tcPr>
            <w:tcW w:w="5102" w:type="dxa"/>
            <w:tcBorders>
              <w:top w:val="nil"/>
              <w:left w:val="single" w:sz="4" w:space="0" w:color="auto"/>
              <w:bottom w:val="single" w:sz="8" w:space="0" w:color="000000"/>
              <w:right w:val="single" w:sz="8" w:space="0" w:color="000000"/>
            </w:tcBorders>
            <w:hideMark/>
          </w:tcPr>
          <w:p w:rsidR="00D36D72" w:rsidRDefault="00D36D72">
            <w:pPr>
              <w:suppressAutoHyphens/>
              <w:snapToGrid w:val="0"/>
              <w:ind w:left="114" w:right="114"/>
              <w:jc w:val="both"/>
              <w:rPr>
                <w:color w:val="000000"/>
                <w:sz w:val="16"/>
                <w:szCs w:val="18"/>
                <w:lang w:eastAsia="ar-SA"/>
              </w:rPr>
            </w:pPr>
            <w:r>
              <w:rPr>
                <w:sz w:val="16"/>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691" w:type="dxa"/>
            <w:tcBorders>
              <w:top w:val="nil"/>
              <w:left w:val="single" w:sz="8" w:space="0" w:color="000000"/>
              <w:bottom w:val="single" w:sz="8" w:space="0" w:color="000000"/>
              <w:right w:val="nil"/>
            </w:tcBorders>
            <w:vAlign w:val="center"/>
            <w:hideMark/>
          </w:tcPr>
          <w:p w:rsidR="00D36D72" w:rsidRDefault="00D36D72">
            <w:pPr>
              <w:suppressAutoHyphens/>
              <w:snapToGrid w:val="0"/>
              <w:jc w:val="center"/>
              <w:rPr>
                <w:color w:val="000000"/>
                <w:sz w:val="18"/>
                <w:szCs w:val="18"/>
                <w:lang w:eastAsia="ar-SA"/>
              </w:rPr>
            </w:pPr>
            <w:r>
              <w:rPr>
                <w:color w:val="000000"/>
                <w:sz w:val="18"/>
                <w:szCs w:val="18"/>
              </w:rPr>
              <w:t>декларация</w:t>
            </w:r>
          </w:p>
        </w:tc>
        <w:tc>
          <w:tcPr>
            <w:tcW w:w="2692" w:type="dxa"/>
            <w:tcBorders>
              <w:top w:val="nil"/>
              <w:left w:val="single" w:sz="8" w:space="0" w:color="000000"/>
              <w:bottom w:val="single" w:sz="8" w:space="0" w:color="000000"/>
              <w:right w:val="single" w:sz="4" w:space="0" w:color="auto"/>
            </w:tcBorders>
            <w:vAlign w:val="center"/>
            <w:hideMark/>
          </w:tcPr>
          <w:p w:rsidR="00D36D72" w:rsidRDefault="00D36D72">
            <w:pPr>
              <w:snapToGrid w:val="0"/>
              <w:jc w:val="center"/>
              <w:rPr>
                <w:color w:val="000000"/>
                <w:sz w:val="18"/>
                <w:szCs w:val="18"/>
                <w:lang w:eastAsia="ar-SA"/>
              </w:rPr>
            </w:pPr>
            <w:r>
              <w:rPr>
                <w:color w:val="000000"/>
                <w:sz w:val="18"/>
                <w:szCs w:val="18"/>
              </w:rPr>
              <w:t xml:space="preserve">информация </w:t>
            </w:r>
          </w:p>
          <w:p w:rsidR="00D36D72" w:rsidRDefault="00D36D72">
            <w:pPr>
              <w:suppressAutoHyphens/>
              <w:snapToGrid w:val="0"/>
              <w:jc w:val="center"/>
              <w:rPr>
                <w:color w:val="000000"/>
                <w:sz w:val="18"/>
                <w:szCs w:val="18"/>
                <w:lang w:eastAsia="ar-SA"/>
              </w:rPr>
            </w:pPr>
            <w:r>
              <w:rPr>
                <w:color w:val="000000"/>
                <w:sz w:val="18"/>
                <w:szCs w:val="18"/>
              </w:rPr>
              <w:t>продекларирована</w:t>
            </w:r>
          </w:p>
        </w:tc>
      </w:tr>
      <w:tr w:rsidR="00D36D72" w:rsidTr="00A06DC8">
        <w:trPr>
          <w:trHeight w:val="1113"/>
        </w:trPr>
        <w:tc>
          <w:tcPr>
            <w:tcW w:w="5102" w:type="dxa"/>
            <w:tcBorders>
              <w:top w:val="nil"/>
              <w:left w:val="single" w:sz="4" w:space="0" w:color="auto"/>
              <w:bottom w:val="single" w:sz="4" w:space="0" w:color="auto"/>
              <w:right w:val="single" w:sz="8" w:space="0" w:color="000000"/>
            </w:tcBorders>
            <w:hideMark/>
          </w:tcPr>
          <w:p w:rsidR="00D36D72" w:rsidRDefault="00D36D72">
            <w:pPr>
              <w:suppressAutoHyphens/>
              <w:snapToGrid w:val="0"/>
              <w:ind w:left="114" w:right="114"/>
              <w:jc w:val="both"/>
              <w:rPr>
                <w:sz w:val="16"/>
                <w:szCs w:val="18"/>
                <w:lang w:eastAsia="ar-SA"/>
              </w:rPr>
            </w:pPr>
            <w:r>
              <w:rPr>
                <w:sz w:val="16"/>
                <w:szCs w:val="18"/>
              </w:rPr>
              <w:t xml:space="preserve">8. Соответствие требованиям, </w:t>
            </w:r>
            <w:r>
              <w:rPr>
                <w:bCs/>
                <w:sz w:val="16"/>
                <w:szCs w:val="18"/>
              </w:rPr>
              <w:t>установленным</w:t>
            </w:r>
            <w:r>
              <w:rPr>
                <w:sz w:val="16"/>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6"/>
                <w:szCs w:val="18"/>
              </w:rPr>
              <w:t>ом</w:t>
            </w:r>
            <w:r>
              <w:rPr>
                <w:sz w:val="16"/>
                <w:szCs w:val="18"/>
              </w:rPr>
              <w:t xml:space="preserve"> закупки</w:t>
            </w:r>
          </w:p>
        </w:tc>
        <w:tc>
          <w:tcPr>
            <w:tcW w:w="2691" w:type="dxa"/>
            <w:tcBorders>
              <w:top w:val="nil"/>
              <w:left w:val="single" w:sz="8" w:space="0" w:color="000000"/>
              <w:bottom w:val="single" w:sz="4" w:space="0" w:color="auto"/>
              <w:right w:val="nil"/>
            </w:tcBorders>
            <w:vAlign w:val="center"/>
          </w:tcPr>
          <w:p w:rsidR="00D36D72" w:rsidRDefault="00D36D72">
            <w:pPr>
              <w:ind w:left="114"/>
              <w:jc w:val="both"/>
              <w:rPr>
                <w:sz w:val="14"/>
                <w:szCs w:val="18"/>
                <w:lang w:eastAsia="ar-SA"/>
              </w:rPr>
            </w:pPr>
            <w:r>
              <w:rPr>
                <w:color w:val="000000"/>
                <w:sz w:val="14"/>
                <w:szCs w:val="18"/>
              </w:rPr>
              <w:t xml:space="preserve">Копия свидетельства о допуске к работам, которые оказывают влияние на безопасность объектов капитального строительства с обязательным </w:t>
            </w:r>
            <w:r>
              <w:rPr>
                <w:sz w:val="14"/>
                <w:szCs w:val="18"/>
              </w:rPr>
              <w:t>видом работ, а именно:</w:t>
            </w:r>
          </w:p>
          <w:p w:rsidR="00D36D72" w:rsidRDefault="00D36D72">
            <w:pPr>
              <w:ind w:left="114"/>
              <w:jc w:val="both"/>
              <w:rPr>
                <w:sz w:val="14"/>
                <w:szCs w:val="18"/>
              </w:rPr>
            </w:pPr>
            <w:r>
              <w:rPr>
                <w:color w:val="000000"/>
                <w:kern w:val="2"/>
                <w:sz w:val="14"/>
                <w:szCs w:val="18"/>
              </w:rPr>
              <w:t>25.2.Устройство оснований автомобильных дорог</w:t>
            </w:r>
          </w:p>
          <w:p w:rsidR="00D36D72" w:rsidRDefault="00D36D72">
            <w:pPr>
              <w:ind w:left="114"/>
              <w:jc w:val="both"/>
              <w:rPr>
                <w:sz w:val="14"/>
                <w:szCs w:val="18"/>
              </w:rPr>
            </w:pPr>
            <w:r>
              <w:rPr>
                <w:color w:val="000000"/>
                <w:sz w:val="14"/>
                <w:szCs w:val="18"/>
              </w:rPr>
              <w:t>25.4. Устройства покрытий автомобильных дорог, в том числе укрепляемых вяжущими материалами</w:t>
            </w:r>
          </w:p>
          <w:p w:rsidR="00D36D72" w:rsidRDefault="00D36D72">
            <w:pPr>
              <w:autoSpaceDE w:val="0"/>
              <w:autoSpaceDN w:val="0"/>
              <w:adjustRightInd w:val="0"/>
              <w:ind w:left="114"/>
              <w:jc w:val="both"/>
              <w:rPr>
                <w:sz w:val="14"/>
                <w:szCs w:val="18"/>
              </w:rPr>
            </w:pPr>
            <w:r>
              <w:rPr>
                <w:sz w:val="14"/>
                <w:szCs w:val="18"/>
              </w:rPr>
              <w:t xml:space="preserve">25.7. Устройство защитных ограждений и элементов </w:t>
            </w:r>
            <w:proofErr w:type="gramStart"/>
            <w:r>
              <w:rPr>
                <w:sz w:val="14"/>
                <w:szCs w:val="18"/>
              </w:rPr>
              <w:t>обустройства</w:t>
            </w:r>
            <w:proofErr w:type="gramEnd"/>
            <w:r>
              <w:rPr>
                <w:sz w:val="14"/>
                <w:szCs w:val="18"/>
              </w:rPr>
              <w:t xml:space="preserve"> автомобильных дорог </w:t>
            </w:r>
          </w:p>
          <w:p w:rsidR="00D36D72" w:rsidRDefault="00D36D72">
            <w:pPr>
              <w:autoSpaceDE w:val="0"/>
              <w:autoSpaceDN w:val="0"/>
              <w:adjustRightInd w:val="0"/>
              <w:ind w:left="114"/>
              <w:jc w:val="both"/>
              <w:rPr>
                <w:sz w:val="14"/>
                <w:szCs w:val="18"/>
              </w:rPr>
            </w:pPr>
            <w:r>
              <w:rPr>
                <w:sz w:val="14"/>
                <w:szCs w:val="18"/>
              </w:rPr>
              <w:t>25.8. Устройство разметки проезжей части автомобильных дорог или копия свидетельства о допуске от саморегулируемой организации на выполнение  работ по разделу 33. Работы по организации</w:t>
            </w:r>
            <w:r>
              <w:rPr>
                <w:color w:val="000000"/>
                <w:sz w:val="14"/>
                <w:szCs w:val="18"/>
              </w:rPr>
              <w:t xml:space="preserve">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дороги и объекты инфраструктуры автомобильного транспорта.</w:t>
            </w:r>
          </w:p>
          <w:p w:rsidR="00D36D72" w:rsidRDefault="00D36D72">
            <w:pPr>
              <w:suppressAutoHyphens/>
              <w:snapToGrid w:val="0"/>
              <w:ind w:left="114"/>
              <w:jc w:val="center"/>
              <w:rPr>
                <w:color w:val="000000"/>
                <w:sz w:val="14"/>
                <w:szCs w:val="18"/>
                <w:lang w:eastAsia="ar-SA"/>
              </w:rPr>
            </w:pPr>
          </w:p>
        </w:tc>
        <w:tc>
          <w:tcPr>
            <w:tcW w:w="2692" w:type="dxa"/>
            <w:tcBorders>
              <w:top w:val="nil"/>
              <w:left w:val="single" w:sz="8" w:space="0" w:color="000000"/>
              <w:bottom w:val="single" w:sz="4" w:space="0" w:color="auto"/>
              <w:right w:val="single" w:sz="4" w:space="0" w:color="auto"/>
            </w:tcBorders>
            <w:vAlign w:val="center"/>
          </w:tcPr>
          <w:p w:rsidR="00D36D72" w:rsidRDefault="00D36D72">
            <w:pPr>
              <w:autoSpaceDE w:val="0"/>
              <w:autoSpaceDN w:val="0"/>
              <w:adjustRightInd w:val="0"/>
              <w:jc w:val="both"/>
              <w:rPr>
                <w:color w:val="000000"/>
                <w:sz w:val="14"/>
                <w:szCs w:val="18"/>
                <w:lang w:eastAsia="ar-SA"/>
              </w:rPr>
            </w:pPr>
            <w:r>
              <w:rPr>
                <w:color w:val="000000"/>
                <w:sz w:val="14"/>
                <w:szCs w:val="18"/>
              </w:rPr>
              <w:t xml:space="preserve">Копия свидетельства от 22.11.2012 №0848.04-2010-8615011795-С-068 </w:t>
            </w:r>
            <w:r>
              <w:rPr>
                <w:sz w:val="14"/>
                <w:szCs w:val="18"/>
              </w:rPr>
              <w:t xml:space="preserve">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 </w:t>
            </w:r>
          </w:p>
          <w:p w:rsidR="00D36D72" w:rsidRDefault="00D36D72">
            <w:pPr>
              <w:jc w:val="both"/>
              <w:rPr>
                <w:sz w:val="14"/>
                <w:szCs w:val="18"/>
              </w:rPr>
            </w:pPr>
            <w:r>
              <w:rPr>
                <w:color w:val="000000"/>
                <w:kern w:val="2"/>
                <w:sz w:val="14"/>
                <w:szCs w:val="18"/>
              </w:rPr>
              <w:t>25.2.Устройство оснований автомобильных дорог</w:t>
            </w:r>
          </w:p>
          <w:p w:rsidR="00D36D72" w:rsidRDefault="00D36D72">
            <w:pPr>
              <w:jc w:val="both"/>
              <w:rPr>
                <w:sz w:val="14"/>
                <w:szCs w:val="18"/>
              </w:rPr>
            </w:pPr>
            <w:r>
              <w:rPr>
                <w:color w:val="000000"/>
                <w:sz w:val="14"/>
                <w:szCs w:val="18"/>
              </w:rPr>
              <w:t>25.4. Устройства покрытий автомобильных дорог, в том числе укрепляемых вяжущими материалами</w:t>
            </w:r>
          </w:p>
          <w:p w:rsidR="00D36D72" w:rsidRDefault="00D36D72">
            <w:pPr>
              <w:autoSpaceDE w:val="0"/>
              <w:autoSpaceDN w:val="0"/>
              <w:adjustRightInd w:val="0"/>
              <w:jc w:val="both"/>
              <w:rPr>
                <w:sz w:val="14"/>
                <w:szCs w:val="18"/>
              </w:rPr>
            </w:pPr>
            <w:r>
              <w:rPr>
                <w:sz w:val="14"/>
                <w:szCs w:val="18"/>
              </w:rPr>
              <w:t xml:space="preserve">25.7. Устройство защитных ограждений и элементов </w:t>
            </w:r>
            <w:proofErr w:type="gramStart"/>
            <w:r>
              <w:rPr>
                <w:sz w:val="14"/>
                <w:szCs w:val="18"/>
              </w:rPr>
              <w:t>обустройства</w:t>
            </w:r>
            <w:proofErr w:type="gramEnd"/>
            <w:r>
              <w:rPr>
                <w:sz w:val="14"/>
                <w:szCs w:val="18"/>
              </w:rPr>
              <w:t xml:space="preserve"> автомобильных дорог </w:t>
            </w:r>
          </w:p>
          <w:p w:rsidR="00D36D72" w:rsidRDefault="00D36D72">
            <w:pPr>
              <w:autoSpaceDE w:val="0"/>
              <w:autoSpaceDN w:val="0"/>
              <w:adjustRightInd w:val="0"/>
              <w:jc w:val="both"/>
              <w:rPr>
                <w:sz w:val="14"/>
                <w:szCs w:val="18"/>
              </w:rPr>
            </w:pPr>
            <w:r>
              <w:rPr>
                <w:sz w:val="14"/>
                <w:szCs w:val="18"/>
              </w:rPr>
              <w:t>25.8. Устройство разметки проезжей части автомобильных дорог или копия свидетельства о допуске от саморегулируемой организации на выполнение  работ по разделу 33. Работы по организации</w:t>
            </w:r>
            <w:r>
              <w:rPr>
                <w:color w:val="000000"/>
                <w:sz w:val="14"/>
                <w:szCs w:val="18"/>
              </w:rPr>
              <w:t xml:space="preserve">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дороги и объекты инфраструктуры автомобильного транспорта.</w:t>
            </w:r>
          </w:p>
          <w:p w:rsidR="00D36D72" w:rsidRDefault="00D36D72">
            <w:pPr>
              <w:suppressAutoHyphens/>
              <w:snapToGrid w:val="0"/>
              <w:jc w:val="center"/>
              <w:rPr>
                <w:color w:val="000000"/>
                <w:sz w:val="14"/>
                <w:szCs w:val="18"/>
                <w:lang w:eastAsia="ar-SA"/>
              </w:rPr>
            </w:pPr>
          </w:p>
        </w:tc>
      </w:tr>
      <w:tr w:rsidR="00D36D72" w:rsidTr="00A06DC8">
        <w:trPr>
          <w:trHeight w:val="1113"/>
        </w:trPr>
        <w:tc>
          <w:tcPr>
            <w:tcW w:w="5102" w:type="dxa"/>
            <w:tcBorders>
              <w:top w:val="single" w:sz="4" w:space="0" w:color="auto"/>
              <w:left w:val="single" w:sz="4" w:space="0" w:color="auto"/>
              <w:bottom w:val="single" w:sz="4" w:space="0" w:color="auto"/>
              <w:right w:val="single" w:sz="4" w:space="0" w:color="auto"/>
            </w:tcBorders>
            <w:hideMark/>
          </w:tcPr>
          <w:p w:rsidR="00D36D72" w:rsidRDefault="00D36D72">
            <w:pPr>
              <w:suppressAutoHyphens/>
              <w:snapToGrid w:val="0"/>
              <w:ind w:left="114" w:right="114"/>
              <w:jc w:val="both"/>
              <w:rPr>
                <w:sz w:val="18"/>
                <w:szCs w:val="18"/>
                <w:lang w:eastAsia="ar-SA"/>
              </w:rPr>
            </w:pPr>
            <w:r>
              <w:rPr>
                <w:sz w:val="18"/>
                <w:szCs w:val="18"/>
              </w:rPr>
              <w:t>9.</w:t>
            </w:r>
            <w:r>
              <w:rPr>
                <w:color w:val="000000"/>
                <w:sz w:val="18"/>
                <w:szCs w:val="18"/>
              </w:rPr>
              <w:t xml:space="preserve"> Соответствие участника аукциона и (или) </w:t>
            </w:r>
            <w:proofErr w:type="gramStart"/>
            <w:r>
              <w:rPr>
                <w:color w:val="000000"/>
                <w:sz w:val="18"/>
                <w:szCs w:val="18"/>
              </w:rPr>
              <w:t>предлагаемых</w:t>
            </w:r>
            <w:proofErr w:type="gramEnd"/>
            <w:r>
              <w:rPr>
                <w:color w:val="000000"/>
                <w:sz w:val="18"/>
                <w:szCs w:val="18"/>
              </w:rPr>
              <w:t xml:space="preserve"> им товара, работы или услуги условиям, запретам и ограничениям</w:t>
            </w:r>
          </w:p>
        </w:tc>
        <w:tc>
          <w:tcPr>
            <w:tcW w:w="2691" w:type="dxa"/>
            <w:tcBorders>
              <w:top w:val="single" w:sz="4" w:space="0" w:color="auto"/>
              <w:left w:val="single" w:sz="4" w:space="0" w:color="auto"/>
              <w:bottom w:val="single" w:sz="4" w:space="0" w:color="auto"/>
              <w:right w:val="single" w:sz="4" w:space="0" w:color="auto"/>
            </w:tcBorders>
            <w:vAlign w:val="center"/>
            <w:hideMark/>
          </w:tcPr>
          <w:p w:rsidR="00D36D72" w:rsidRDefault="00D36D72">
            <w:pPr>
              <w:suppressAutoHyphens/>
              <w:snapToGrid w:val="0"/>
              <w:jc w:val="center"/>
              <w:rPr>
                <w:color w:val="000000"/>
                <w:sz w:val="18"/>
                <w:szCs w:val="18"/>
                <w:lang w:eastAsia="ar-SA"/>
              </w:rPr>
            </w:pPr>
            <w:r>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692" w:type="dxa"/>
            <w:tcBorders>
              <w:top w:val="single" w:sz="4" w:space="0" w:color="auto"/>
              <w:left w:val="single" w:sz="4" w:space="0" w:color="auto"/>
              <w:bottom w:val="single" w:sz="4" w:space="0" w:color="auto"/>
              <w:right w:val="single" w:sz="4" w:space="0" w:color="auto"/>
            </w:tcBorders>
            <w:vAlign w:val="center"/>
            <w:hideMark/>
          </w:tcPr>
          <w:p w:rsidR="00D36D72" w:rsidRDefault="00D36D72">
            <w:pPr>
              <w:suppressAutoHyphens/>
              <w:snapToGrid w:val="0"/>
              <w:jc w:val="center"/>
              <w:rPr>
                <w:color w:val="000000"/>
                <w:sz w:val="18"/>
                <w:szCs w:val="18"/>
                <w:lang w:eastAsia="ar-SA"/>
              </w:rPr>
            </w:pPr>
            <w:r>
              <w:rPr>
                <w:color w:val="000000"/>
                <w:kern w:val="2"/>
                <w:sz w:val="18"/>
                <w:szCs w:val="18"/>
              </w:rPr>
              <w:t>предоставлены</w:t>
            </w:r>
          </w:p>
        </w:tc>
      </w:tr>
      <w:tr w:rsidR="00D36D72" w:rsidTr="00A06DC8">
        <w:trPr>
          <w:trHeight w:val="1113"/>
        </w:trPr>
        <w:tc>
          <w:tcPr>
            <w:tcW w:w="5102" w:type="dxa"/>
            <w:tcBorders>
              <w:top w:val="single" w:sz="4" w:space="0" w:color="auto"/>
              <w:left w:val="single" w:sz="4" w:space="0" w:color="auto"/>
              <w:bottom w:val="single" w:sz="8" w:space="0" w:color="000000"/>
              <w:right w:val="single" w:sz="8" w:space="0" w:color="000000"/>
            </w:tcBorders>
            <w:hideMark/>
          </w:tcPr>
          <w:p w:rsidR="00D36D72" w:rsidRDefault="00D36D72">
            <w:pPr>
              <w:suppressAutoHyphens/>
              <w:snapToGrid w:val="0"/>
              <w:ind w:left="114" w:right="114"/>
              <w:jc w:val="both"/>
              <w:rPr>
                <w:sz w:val="18"/>
                <w:szCs w:val="18"/>
                <w:lang w:eastAsia="ar-SA"/>
              </w:rPr>
            </w:pPr>
            <w:r>
              <w:rPr>
                <w:sz w:val="18"/>
                <w:szCs w:val="18"/>
              </w:rPr>
              <w:t>10.</w:t>
            </w:r>
            <w:r>
              <w:rPr>
                <w:color w:val="000000"/>
                <w:kern w:val="2"/>
                <w:sz w:val="16"/>
                <w:szCs w:val="18"/>
              </w:rPr>
              <w:t xml:space="preserve"> Принадлежность участника  закупки к офшорным компаниям</w:t>
            </w:r>
          </w:p>
        </w:tc>
        <w:tc>
          <w:tcPr>
            <w:tcW w:w="2691" w:type="dxa"/>
            <w:tcBorders>
              <w:top w:val="single" w:sz="4" w:space="0" w:color="auto"/>
              <w:left w:val="single" w:sz="8" w:space="0" w:color="000000"/>
              <w:bottom w:val="single" w:sz="8" w:space="0" w:color="000000"/>
              <w:right w:val="nil"/>
            </w:tcBorders>
            <w:vAlign w:val="center"/>
            <w:hideMark/>
          </w:tcPr>
          <w:p w:rsidR="00D36D72" w:rsidRDefault="00D36D72">
            <w:pPr>
              <w:suppressAutoHyphens/>
              <w:snapToGrid w:val="0"/>
              <w:jc w:val="center"/>
              <w:rPr>
                <w:color w:val="000000"/>
                <w:sz w:val="18"/>
                <w:szCs w:val="18"/>
                <w:lang w:eastAsia="ar-SA"/>
              </w:rPr>
            </w:pPr>
            <w:r>
              <w:rPr>
                <w:color w:val="000000"/>
                <w:kern w:val="2"/>
                <w:sz w:val="18"/>
                <w:szCs w:val="18"/>
              </w:rPr>
              <w:t>непринадлежность</w:t>
            </w:r>
          </w:p>
        </w:tc>
        <w:tc>
          <w:tcPr>
            <w:tcW w:w="2692" w:type="dxa"/>
            <w:tcBorders>
              <w:top w:val="single" w:sz="4" w:space="0" w:color="auto"/>
              <w:left w:val="single" w:sz="8" w:space="0" w:color="000000"/>
              <w:bottom w:val="single" w:sz="8" w:space="0" w:color="000000"/>
              <w:right w:val="single" w:sz="4" w:space="0" w:color="auto"/>
            </w:tcBorders>
            <w:vAlign w:val="center"/>
            <w:hideMark/>
          </w:tcPr>
          <w:p w:rsidR="00D36D72" w:rsidRDefault="00D36D72">
            <w:pPr>
              <w:suppressAutoHyphens/>
              <w:snapToGrid w:val="0"/>
              <w:jc w:val="center"/>
              <w:rPr>
                <w:color w:val="000000"/>
                <w:sz w:val="18"/>
                <w:szCs w:val="18"/>
                <w:lang w:eastAsia="ar-SA"/>
              </w:rPr>
            </w:pPr>
            <w:r>
              <w:rPr>
                <w:color w:val="000000"/>
                <w:kern w:val="2"/>
                <w:sz w:val="18"/>
                <w:szCs w:val="18"/>
              </w:rPr>
              <w:t>не принадлежит</w:t>
            </w:r>
          </w:p>
        </w:tc>
      </w:tr>
      <w:tr w:rsidR="00D36D72" w:rsidTr="00A06DC8">
        <w:trPr>
          <w:trHeight w:val="425"/>
        </w:trPr>
        <w:tc>
          <w:tcPr>
            <w:tcW w:w="5102" w:type="dxa"/>
            <w:tcBorders>
              <w:top w:val="nil"/>
              <w:left w:val="single" w:sz="4" w:space="0" w:color="auto"/>
              <w:bottom w:val="single" w:sz="8" w:space="0" w:color="000000"/>
              <w:right w:val="nil"/>
            </w:tcBorders>
            <w:hideMark/>
          </w:tcPr>
          <w:p w:rsidR="00D36D72" w:rsidRDefault="00D36D72">
            <w:pPr>
              <w:suppressAutoHyphens/>
              <w:snapToGrid w:val="0"/>
              <w:ind w:left="105" w:right="120"/>
              <w:rPr>
                <w:color w:val="000000"/>
                <w:sz w:val="18"/>
                <w:szCs w:val="18"/>
                <w:lang w:eastAsia="ar-SA"/>
              </w:rPr>
            </w:pPr>
            <w:r>
              <w:rPr>
                <w:color w:val="000000"/>
                <w:sz w:val="18"/>
                <w:szCs w:val="18"/>
              </w:rPr>
              <w:t>11. Объем предоставленных документов и  сведений для участия в аукционе</w:t>
            </w:r>
          </w:p>
        </w:tc>
        <w:tc>
          <w:tcPr>
            <w:tcW w:w="2691" w:type="dxa"/>
            <w:tcBorders>
              <w:top w:val="nil"/>
              <w:left w:val="single" w:sz="8" w:space="0" w:color="000000"/>
              <w:bottom w:val="single" w:sz="8" w:space="0" w:color="000000"/>
              <w:right w:val="single" w:sz="4" w:space="0" w:color="auto"/>
            </w:tcBorders>
            <w:hideMark/>
          </w:tcPr>
          <w:p w:rsidR="00D36D72" w:rsidRDefault="00D36D72">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2692" w:type="dxa"/>
            <w:tcBorders>
              <w:top w:val="nil"/>
              <w:left w:val="single" w:sz="4" w:space="0" w:color="auto"/>
              <w:bottom w:val="single" w:sz="8" w:space="0" w:color="000000"/>
              <w:right w:val="single" w:sz="4" w:space="0" w:color="auto"/>
            </w:tcBorders>
            <w:vAlign w:val="center"/>
            <w:hideMark/>
          </w:tcPr>
          <w:p w:rsidR="00D36D72" w:rsidRDefault="00D36D72">
            <w:pPr>
              <w:suppressAutoHyphens/>
              <w:snapToGrid w:val="0"/>
              <w:ind w:left="110" w:right="110"/>
              <w:jc w:val="center"/>
              <w:rPr>
                <w:color w:val="000000"/>
                <w:sz w:val="18"/>
                <w:szCs w:val="18"/>
                <w:lang w:eastAsia="ar-SA"/>
              </w:rPr>
            </w:pPr>
            <w:r>
              <w:rPr>
                <w:color w:val="000000"/>
                <w:sz w:val="18"/>
                <w:szCs w:val="18"/>
              </w:rPr>
              <w:t>в полном  объеме</w:t>
            </w:r>
          </w:p>
        </w:tc>
      </w:tr>
      <w:tr w:rsidR="00D36D72" w:rsidTr="00A06DC8">
        <w:trPr>
          <w:trHeight w:val="308"/>
        </w:trPr>
        <w:tc>
          <w:tcPr>
            <w:tcW w:w="7793" w:type="dxa"/>
            <w:gridSpan w:val="2"/>
            <w:tcBorders>
              <w:top w:val="nil"/>
              <w:left w:val="single" w:sz="4" w:space="0" w:color="auto"/>
              <w:bottom w:val="single" w:sz="8" w:space="0" w:color="000000"/>
              <w:right w:val="single" w:sz="4" w:space="0" w:color="auto"/>
            </w:tcBorders>
            <w:hideMark/>
          </w:tcPr>
          <w:p w:rsidR="00D36D72" w:rsidRDefault="00D36D72">
            <w:pPr>
              <w:suppressAutoHyphens/>
              <w:snapToGrid w:val="0"/>
              <w:ind w:left="12" w:right="-3" w:firstLine="102"/>
              <w:rPr>
                <w:b/>
                <w:sz w:val="18"/>
                <w:szCs w:val="18"/>
                <w:lang w:eastAsia="ar-SA"/>
              </w:rPr>
            </w:pPr>
            <w:r>
              <w:rPr>
                <w:sz w:val="18"/>
                <w:szCs w:val="18"/>
              </w:rPr>
              <w:t xml:space="preserve">12. Начальная максимальная цена контракта </w:t>
            </w:r>
            <w:r>
              <w:rPr>
                <w:b/>
                <w:sz w:val="18"/>
                <w:szCs w:val="18"/>
              </w:rPr>
              <w:t xml:space="preserve">—  826 869,21 </w:t>
            </w:r>
            <w:r>
              <w:rPr>
                <w:b/>
                <w:bCs/>
                <w:sz w:val="18"/>
                <w:szCs w:val="18"/>
              </w:rPr>
              <w:t xml:space="preserve">рублей </w:t>
            </w:r>
          </w:p>
        </w:tc>
        <w:tc>
          <w:tcPr>
            <w:tcW w:w="2692" w:type="dxa"/>
            <w:tcBorders>
              <w:top w:val="nil"/>
              <w:left w:val="single" w:sz="4" w:space="0" w:color="auto"/>
              <w:bottom w:val="single" w:sz="8" w:space="0" w:color="000000"/>
              <w:right w:val="single" w:sz="4" w:space="0" w:color="auto"/>
            </w:tcBorders>
          </w:tcPr>
          <w:p w:rsidR="00D36D72" w:rsidRDefault="00D36D72">
            <w:pPr>
              <w:suppressAutoHyphens/>
              <w:snapToGrid w:val="0"/>
              <w:ind w:left="12" w:right="-3" w:hanging="30"/>
              <w:jc w:val="center"/>
              <w:rPr>
                <w:b/>
                <w:sz w:val="18"/>
                <w:szCs w:val="18"/>
                <w:lang w:eastAsia="ar-SA"/>
              </w:rPr>
            </w:pPr>
          </w:p>
        </w:tc>
      </w:tr>
    </w:tbl>
    <w:p w:rsidR="006F4A9D" w:rsidRDefault="00A06DC8" w:rsidP="00D36D72">
      <w:pPr>
        <w:ind w:hanging="426"/>
        <w:jc w:val="right"/>
      </w:pPr>
      <w:bookmarkStart w:id="0" w:name="_GoBack"/>
      <w:bookmarkEnd w:id="0"/>
    </w:p>
    <w:sectPr w:rsidR="006F4A9D" w:rsidSect="00A4266C">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D669A"/>
    <w:multiLevelType w:val="hybridMultilevel"/>
    <w:tmpl w:val="CD3633BE"/>
    <w:lvl w:ilvl="0" w:tplc="79C63CC8">
      <w:start w:val="1"/>
      <w:numFmt w:val="decimal"/>
      <w:lvlText w:val="%1."/>
      <w:lvlJc w:val="left"/>
      <w:pPr>
        <w:ind w:left="473" w:hanging="360"/>
      </w:pPr>
      <w:rPr>
        <w:b w:val="0"/>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65"/>
    <w:rsid w:val="00192365"/>
    <w:rsid w:val="00760871"/>
    <w:rsid w:val="00A06DC8"/>
    <w:rsid w:val="00B563E1"/>
    <w:rsid w:val="00D36D72"/>
    <w:rsid w:val="00F63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36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2365"/>
    <w:pPr>
      <w:ind w:left="720"/>
      <w:contextualSpacing/>
    </w:pPr>
  </w:style>
  <w:style w:type="character" w:styleId="a4">
    <w:name w:val="Emphasis"/>
    <w:uiPriority w:val="20"/>
    <w:qFormat/>
    <w:rsid w:val="00192365"/>
    <w:rPr>
      <w:i/>
      <w:iCs/>
    </w:rPr>
  </w:style>
  <w:style w:type="character" w:styleId="a5">
    <w:name w:val="Hyperlink"/>
    <w:basedOn w:val="a0"/>
    <w:uiPriority w:val="99"/>
    <w:semiHidden/>
    <w:unhideWhenUsed/>
    <w:rsid w:val="00192365"/>
    <w:rPr>
      <w:color w:val="0000FF" w:themeColor="hyperlink"/>
      <w:u w:val="single"/>
    </w:rPr>
  </w:style>
  <w:style w:type="paragraph" w:styleId="a6">
    <w:name w:val="Body Text"/>
    <w:basedOn w:val="a"/>
    <w:link w:val="a7"/>
    <w:semiHidden/>
    <w:unhideWhenUsed/>
    <w:rsid w:val="00D36D72"/>
    <w:pPr>
      <w:widowControl/>
      <w:suppressAutoHyphens/>
      <w:spacing w:after="120"/>
    </w:pPr>
    <w:rPr>
      <w:sz w:val="24"/>
      <w:szCs w:val="24"/>
      <w:lang w:eastAsia="ar-SA"/>
    </w:rPr>
  </w:style>
  <w:style w:type="character" w:customStyle="1" w:styleId="a7">
    <w:name w:val="Основной текст Знак"/>
    <w:basedOn w:val="a0"/>
    <w:link w:val="a6"/>
    <w:semiHidden/>
    <w:rsid w:val="00D36D72"/>
    <w:rPr>
      <w:rFonts w:ascii="Times New Roman" w:eastAsia="Times New Roman" w:hAnsi="Times New Roman" w:cs="Times New Roman"/>
      <w:sz w:val="24"/>
      <w:szCs w:val="24"/>
      <w:lang w:eastAsia="ar-SA"/>
    </w:rPr>
  </w:style>
  <w:style w:type="table" w:styleId="a8">
    <w:name w:val="Table Grid"/>
    <w:basedOn w:val="a1"/>
    <w:uiPriority w:val="59"/>
    <w:rsid w:val="00D36D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36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2365"/>
    <w:pPr>
      <w:ind w:left="720"/>
      <w:contextualSpacing/>
    </w:pPr>
  </w:style>
  <w:style w:type="character" w:styleId="a4">
    <w:name w:val="Emphasis"/>
    <w:uiPriority w:val="20"/>
    <w:qFormat/>
    <w:rsid w:val="00192365"/>
    <w:rPr>
      <w:i/>
      <w:iCs/>
    </w:rPr>
  </w:style>
  <w:style w:type="character" w:styleId="a5">
    <w:name w:val="Hyperlink"/>
    <w:basedOn w:val="a0"/>
    <w:uiPriority w:val="99"/>
    <w:semiHidden/>
    <w:unhideWhenUsed/>
    <w:rsid w:val="00192365"/>
    <w:rPr>
      <w:color w:val="0000FF" w:themeColor="hyperlink"/>
      <w:u w:val="single"/>
    </w:rPr>
  </w:style>
  <w:style w:type="paragraph" w:styleId="a6">
    <w:name w:val="Body Text"/>
    <w:basedOn w:val="a"/>
    <w:link w:val="a7"/>
    <w:semiHidden/>
    <w:unhideWhenUsed/>
    <w:rsid w:val="00D36D72"/>
    <w:pPr>
      <w:widowControl/>
      <w:suppressAutoHyphens/>
      <w:spacing w:after="120"/>
    </w:pPr>
    <w:rPr>
      <w:sz w:val="24"/>
      <w:szCs w:val="24"/>
      <w:lang w:eastAsia="ar-SA"/>
    </w:rPr>
  </w:style>
  <w:style w:type="character" w:customStyle="1" w:styleId="a7">
    <w:name w:val="Основной текст Знак"/>
    <w:basedOn w:val="a0"/>
    <w:link w:val="a6"/>
    <w:semiHidden/>
    <w:rsid w:val="00D36D72"/>
    <w:rPr>
      <w:rFonts w:ascii="Times New Roman" w:eastAsia="Times New Roman" w:hAnsi="Times New Roman" w:cs="Times New Roman"/>
      <w:sz w:val="24"/>
      <w:szCs w:val="24"/>
      <w:lang w:eastAsia="ar-SA"/>
    </w:rPr>
  </w:style>
  <w:style w:type="table" w:styleId="a8">
    <w:name w:val="Table Grid"/>
    <w:basedOn w:val="a1"/>
    <w:uiPriority w:val="59"/>
    <w:rsid w:val="00D36D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47770">
      <w:bodyDiv w:val="1"/>
      <w:marLeft w:val="0"/>
      <w:marRight w:val="0"/>
      <w:marTop w:val="0"/>
      <w:marBottom w:val="0"/>
      <w:divBdr>
        <w:top w:val="none" w:sz="0" w:space="0" w:color="auto"/>
        <w:left w:val="none" w:sz="0" w:space="0" w:color="auto"/>
        <w:bottom w:val="none" w:sz="0" w:space="0" w:color="auto"/>
        <w:right w:val="none" w:sz="0" w:space="0" w:color="auto"/>
      </w:divBdr>
    </w:div>
    <w:div w:id="1185628205">
      <w:bodyDiv w:val="1"/>
      <w:marLeft w:val="0"/>
      <w:marRight w:val="0"/>
      <w:marTop w:val="0"/>
      <w:marBottom w:val="0"/>
      <w:divBdr>
        <w:top w:val="none" w:sz="0" w:space="0" w:color="auto"/>
        <w:left w:val="none" w:sz="0" w:space="0" w:color="auto"/>
        <w:bottom w:val="none" w:sz="0" w:space="0" w:color="auto"/>
        <w:right w:val="none" w:sz="0" w:space="0" w:color="auto"/>
      </w:divBdr>
    </w:div>
    <w:div w:id="1709180316">
      <w:bodyDiv w:val="1"/>
      <w:marLeft w:val="0"/>
      <w:marRight w:val="0"/>
      <w:marTop w:val="0"/>
      <w:marBottom w:val="0"/>
      <w:divBdr>
        <w:top w:val="none" w:sz="0" w:space="0" w:color="auto"/>
        <w:left w:val="none" w:sz="0" w:space="0" w:color="auto"/>
        <w:bottom w:val="none" w:sz="0" w:space="0" w:color="auto"/>
        <w:right w:val="none" w:sz="0" w:space="0" w:color="auto"/>
      </w:divBdr>
    </w:div>
    <w:div w:id="173496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2162</Words>
  <Characters>12325</Characters>
  <Application>Microsoft Office Word</Application>
  <DocSecurity>0</DocSecurity>
  <Lines>102</Lines>
  <Paragraphs>28</Paragraphs>
  <ScaleCrop>false</ScaleCrop>
  <Company/>
  <LinksUpToDate>false</LinksUpToDate>
  <CharactersWithSpaces>14459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cp:revision>
  <cp:lastPrinted>2016-07-05T04:37:00Z</cp:lastPrinted>
  <dcterms:created xsi:type="dcterms:W3CDTF">2016-07-04T11:20:00Z</dcterms:created>
  <dcterms:modified xsi:type="dcterms:W3CDTF">2016-07-05T04:37:00Z</dcterms:modified>
</cp:coreProperties>
</file>