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E1C" w:rsidRDefault="00B23E1C" w:rsidP="00B23E1C">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B23E1C" w:rsidRDefault="00B23E1C" w:rsidP="00B23E1C">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B23E1C" w:rsidRDefault="00B23E1C" w:rsidP="00B23E1C">
      <w:pPr>
        <w:jc w:val="center"/>
        <w:rPr>
          <w:rFonts w:ascii="PT Serif" w:hAnsi="PT Serif"/>
          <w:b/>
          <w:bCs/>
          <w:sz w:val="24"/>
          <w:szCs w:val="24"/>
        </w:rPr>
      </w:pPr>
      <w:r>
        <w:rPr>
          <w:rFonts w:ascii="PT Serif" w:hAnsi="PT Serif"/>
          <w:b/>
          <w:bCs/>
          <w:sz w:val="24"/>
          <w:szCs w:val="24"/>
        </w:rPr>
        <w:t>ПРОТОКОЛ</w:t>
      </w:r>
    </w:p>
    <w:p w:rsidR="00B23E1C" w:rsidRDefault="00B23E1C" w:rsidP="00B23E1C">
      <w:pPr>
        <w:jc w:val="center"/>
        <w:rPr>
          <w:rFonts w:ascii="PT Serif" w:hAnsi="PT Serif"/>
          <w:b/>
          <w:sz w:val="24"/>
          <w:szCs w:val="24"/>
        </w:rPr>
      </w:pPr>
      <w:r>
        <w:rPr>
          <w:rFonts w:ascii="PT Serif" w:hAnsi="PT Serif"/>
          <w:b/>
          <w:sz w:val="24"/>
          <w:szCs w:val="24"/>
        </w:rPr>
        <w:t>рассмотрения единственной заявки на участие в аукционе в электронной форме</w:t>
      </w:r>
    </w:p>
    <w:p w:rsidR="00B23E1C" w:rsidRDefault="00B23E1C" w:rsidP="00B23E1C">
      <w:pPr>
        <w:ind w:left="-993"/>
        <w:jc w:val="both"/>
        <w:rPr>
          <w:rFonts w:ascii="PT Serif" w:hAnsi="PT Serif"/>
          <w:sz w:val="24"/>
        </w:rPr>
      </w:pPr>
    </w:p>
    <w:p w:rsidR="00B23E1C" w:rsidRDefault="00B23E1C" w:rsidP="00B23E1C">
      <w:pPr>
        <w:jc w:val="both"/>
        <w:rPr>
          <w:rFonts w:ascii="PT Serif" w:hAnsi="PT Serif"/>
          <w:sz w:val="24"/>
        </w:rPr>
      </w:pPr>
      <w:r>
        <w:rPr>
          <w:rFonts w:ascii="PT Serif" w:hAnsi="PT Serif"/>
          <w:sz w:val="24"/>
        </w:rPr>
        <w:t>«02» июля 2019 г.                                                                                      № 0187300005819000204-1</w:t>
      </w:r>
    </w:p>
    <w:p w:rsidR="00B23E1C" w:rsidRDefault="00B23E1C" w:rsidP="00B23E1C">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B23E1C" w:rsidRDefault="00B23E1C" w:rsidP="00B23E1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B23E1C" w:rsidRDefault="00B23E1C" w:rsidP="00B23E1C">
      <w:pPr>
        <w:pStyle w:val="a5"/>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23E1C" w:rsidRDefault="00B23E1C" w:rsidP="00B23E1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B23E1C" w:rsidRDefault="00B23E1C" w:rsidP="00B23E1C">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B23E1C" w:rsidRDefault="00B23E1C" w:rsidP="00B23E1C">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23E1C" w:rsidRDefault="00B23E1C" w:rsidP="00B23E1C">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23E1C" w:rsidRDefault="00B23E1C" w:rsidP="00B23E1C">
      <w:pPr>
        <w:pStyle w:val="a5"/>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23E1C" w:rsidRDefault="00B23E1C" w:rsidP="00B23E1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5 членов комиссии из 8.</w:t>
      </w:r>
    </w:p>
    <w:p w:rsidR="00B23E1C" w:rsidRDefault="00B23E1C" w:rsidP="00B23E1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Акопова Татьяна Александровна, заведующий хозяйством МБОУ «Средняя общеобразовательная школа №5». </w:t>
      </w:r>
    </w:p>
    <w:p w:rsidR="00B23E1C" w:rsidRDefault="00B23E1C" w:rsidP="00B23E1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1. Наименование аукциона: аукцион в электро</w:t>
      </w:r>
      <w:r w:rsidR="00530553">
        <w:rPr>
          <w:rFonts w:ascii="PT Astra Serif" w:hAnsi="PT Astra Serif"/>
          <w:sz w:val="24"/>
          <w:szCs w:val="24"/>
        </w:rPr>
        <w:t>нной форме № 0187300005819000204</w:t>
      </w:r>
      <w:r>
        <w:rPr>
          <w:rFonts w:ascii="PT Astra Serif" w:hAnsi="PT Astra Serif"/>
          <w:sz w:val="24"/>
          <w:szCs w:val="24"/>
        </w:rPr>
        <w:t xml:space="preserve"> </w:t>
      </w:r>
      <w:r w:rsidR="00530553" w:rsidRPr="00530553">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(колбаса).</w:t>
      </w:r>
    </w:p>
    <w:p w:rsidR="00B23E1C" w:rsidRDefault="00B23E1C" w:rsidP="00B23E1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sidRPr="00E05571">
          <w:t>http://zakupki.gov.ru/</w:t>
        </w:r>
      </w:hyperlink>
      <w:r>
        <w:rPr>
          <w:rFonts w:ascii="PT Astra Serif" w:hAnsi="PT Astra Serif"/>
          <w:sz w:val="24"/>
          <w:szCs w:val="24"/>
        </w:rPr>
        <w:t xml:space="preserve">, </w:t>
      </w:r>
      <w:r w:rsidR="00F3050F">
        <w:rPr>
          <w:rFonts w:ascii="PT Astra Serif" w:hAnsi="PT Astra Serif"/>
          <w:sz w:val="24"/>
          <w:szCs w:val="24"/>
        </w:rPr>
        <w:t>код аукциона 0187300005819000204</w:t>
      </w:r>
      <w:r>
        <w:rPr>
          <w:rFonts w:ascii="PT Astra Serif" w:hAnsi="PT Astra Serif"/>
          <w:sz w:val="24"/>
          <w:szCs w:val="24"/>
        </w:rPr>
        <w:t xml:space="preserve">, дата публикации 20.06.2019. </w:t>
      </w:r>
    </w:p>
    <w:p w:rsidR="00B23E1C" w:rsidRDefault="00B23E1C" w:rsidP="00B23E1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00530553" w:rsidRPr="00530553">
        <w:rPr>
          <w:rFonts w:ascii="PT Astra Serif" w:hAnsi="PT Astra Serif"/>
          <w:sz w:val="24"/>
          <w:szCs w:val="24"/>
        </w:rPr>
        <w:t>193862200272086220100100590011013000</w:t>
      </w:r>
      <w:r>
        <w:rPr>
          <w:rFonts w:ascii="PT Astra Serif" w:hAnsi="PT Astra Serif"/>
          <w:sz w:val="24"/>
          <w:szCs w:val="24"/>
        </w:rPr>
        <w:t>.</w:t>
      </w:r>
    </w:p>
    <w:p w:rsidR="00B23E1C" w:rsidRDefault="00B23E1C" w:rsidP="00B23E1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2. Заказчик: Муниципальн</w:t>
      </w:r>
      <w:bookmarkStart w:id="0" w:name="_GoBack"/>
      <w:bookmarkEnd w:id="0"/>
      <w:r>
        <w:rPr>
          <w:rFonts w:ascii="PT Astra Serif" w:hAnsi="PT Astra Serif"/>
          <w:sz w:val="24"/>
          <w:szCs w:val="24"/>
        </w:rPr>
        <w:t xml:space="preserve">ое бюджетное общеобразовательное учреждение «Средняя общеобразовательная школа №5».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 Ханты-Мансийский  автономный  округ-Югра, Тюменская область.</w:t>
      </w:r>
    </w:p>
    <w:p w:rsidR="00B23E1C" w:rsidRDefault="00B23E1C" w:rsidP="00B23E1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02 июля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B23E1C" w:rsidRDefault="00B23E1C" w:rsidP="00B23E1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 4. </w:t>
      </w:r>
      <w:proofErr w:type="gramStart"/>
      <w:r>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Pr>
          <w:rFonts w:ascii="PT Astra Serif" w:hAnsi="PT Astra Serif"/>
          <w:sz w:val="24"/>
          <w:szCs w:val="24"/>
        </w:rPr>
        <w:t xml:space="preserve"> «01» июля 2019г. 10 часов 00 минут была подана: 1 (одна) заявка на участие в аукционе (под номером № </w:t>
      </w:r>
      <w:r w:rsidR="00530553">
        <w:rPr>
          <w:rFonts w:ascii="PT Astra Serif" w:hAnsi="PT Astra Serif"/>
          <w:sz w:val="24"/>
          <w:szCs w:val="24"/>
        </w:rPr>
        <w:t>108</w:t>
      </w:r>
      <w:r>
        <w:rPr>
          <w:rFonts w:ascii="PT Astra Serif" w:hAnsi="PT Astra Serif"/>
          <w:sz w:val="24"/>
          <w:szCs w:val="24"/>
        </w:rPr>
        <w:t>).</w:t>
      </w:r>
    </w:p>
    <w:p w:rsidR="00B23E1C" w:rsidRDefault="00B23E1C" w:rsidP="00B23E1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23E1C" w:rsidRDefault="00B23E1C" w:rsidP="00B23E1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23E1C" w:rsidRDefault="00B23E1C" w:rsidP="00B23E1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530553">
        <w:rPr>
          <w:rFonts w:ascii="PT Astra Serif" w:hAnsi="PT Astra Serif"/>
          <w:sz w:val="24"/>
          <w:szCs w:val="24"/>
        </w:rPr>
        <w:t>108</w:t>
      </w:r>
      <w:r>
        <w:rPr>
          <w:rFonts w:ascii="PT Astra Serif" w:hAnsi="PT Astra Serif"/>
          <w:sz w:val="24"/>
          <w:szCs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B23E1C" w:rsidRDefault="00B23E1C" w:rsidP="00B23E1C">
      <w:pPr>
        <w:keepNext/>
        <w:keepLines/>
        <w:suppressLineNumbers/>
        <w:tabs>
          <w:tab w:val="num" w:pos="0"/>
        </w:tabs>
        <w:suppressAutoHyphens/>
        <w:jc w:val="both"/>
        <w:rPr>
          <w:rFonts w:ascii="PT Astra Serif" w:hAnsi="PT Astra Serif"/>
          <w:sz w:val="24"/>
          <w:szCs w:val="24"/>
        </w:rPr>
      </w:pPr>
      <w:proofErr w:type="gramStart"/>
      <w:r>
        <w:rPr>
          <w:rFonts w:ascii="PT Astra Serif" w:hAnsi="PT Astra Serif"/>
          <w:sz w:val="24"/>
          <w:szCs w:val="24"/>
        </w:rPr>
        <w:t>Федерального закона).</w:t>
      </w:r>
      <w:proofErr w:type="gramEnd"/>
    </w:p>
    <w:p w:rsidR="00B23E1C" w:rsidRDefault="00B23E1C" w:rsidP="00B23E1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8219"/>
      </w:tblGrid>
      <w:tr w:rsidR="00B23E1C" w:rsidTr="00B23E1C">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B23E1C" w:rsidRDefault="00B23E1C">
            <w:pPr>
              <w:pStyle w:val="a5"/>
              <w:tabs>
                <w:tab w:val="num" w:pos="567"/>
              </w:tabs>
              <w:spacing w:line="276" w:lineRule="auto"/>
              <w:ind w:left="0"/>
              <w:jc w:val="center"/>
              <w:rPr>
                <w:rFonts w:ascii="PT Serif" w:hAnsi="PT Serif"/>
                <w:spacing w:val="-6"/>
                <w:sz w:val="24"/>
                <w:szCs w:val="24"/>
              </w:rPr>
            </w:pPr>
            <w:r>
              <w:rPr>
                <w:rFonts w:ascii="PT Serif" w:hAnsi="PT Serif"/>
                <w:spacing w:val="-6"/>
                <w:sz w:val="24"/>
                <w:szCs w:val="24"/>
              </w:rPr>
              <w:t>Идентификационный номер заявки</w:t>
            </w:r>
          </w:p>
        </w:tc>
        <w:tc>
          <w:tcPr>
            <w:tcW w:w="8221" w:type="dxa"/>
            <w:tcBorders>
              <w:top w:val="single" w:sz="4" w:space="0" w:color="auto"/>
              <w:left w:val="single" w:sz="4" w:space="0" w:color="auto"/>
              <w:bottom w:val="single" w:sz="4" w:space="0" w:color="auto"/>
              <w:right w:val="single" w:sz="4" w:space="0" w:color="auto"/>
            </w:tcBorders>
            <w:vAlign w:val="center"/>
            <w:hideMark/>
          </w:tcPr>
          <w:p w:rsidR="00B23E1C" w:rsidRDefault="00B23E1C">
            <w:pPr>
              <w:pStyle w:val="a5"/>
              <w:tabs>
                <w:tab w:val="num" w:pos="567"/>
              </w:tabs>
              <w:spacing w:line="276" w:lineRule="auto"/>
              <w:ind w:left="0"/>
              <w:jc w:val="center"/>
              <w:rPr>
                <w:rFonts w:ascii="PT Serif" w:hAnsi="PT Serif"/>
                <w:spacing w:val="-6"/>
                <w:sz w:val="24"/>
                <w:szCs w:val="24"/>
              </w:rPr>
            </w:pPr>
            <w:r>
              <w:rPr>
                <w:rFonts w:ascii="PT Serif" w:hAnsi="PT Serif"/>
                <w:spacing w:val="-6"/>
                <w:sz w:val="24"/>
                <w:szCs w:val="24"/>
              </w:rPr>
              <w:t>Наименование участника закупки</w:t>
            </w:r>
          </w:p>
        </w:tc>
      </w:tr>
      <w:tr w:rsidR="00B23E1C" w:rsidTr="00B23E1C">
        <w:trPr>
          <w:trHeight w:val="2025"/>
        </w:trPr>
        <w:tc>
          <w:tcPr>
            <w:tcW w:w="2552" w:type="dxa"/>
            <w:tcBorders>
              <w:top w:val="single" w:sz="4" w:space="0" w:color="auto"/>
              <w:left w:val="single" w:sz="4" w:space="0" w:color="auto"/>
              <w:bottom w:val="single" w:sz="4" w:space="0" w:color="auto"/>
              <w:right w:val="single" w:sz="4" w:space="0" w:color="auto"/>
            </w:tcBorders>
            <w:hideMark/>
          </w:tcPr>
          <w:p w:rsidR="00B23E1C" w:rsidRDefault="00971BBD">
            <w:pPr>
              <w:pStyle w:val="a5"/>
              <w:tabs>
                <w:tab w:val="num" w:pos="567"/>
              </w:tabs>
              <w:spacing w:line="276" w:lineRule="auto"/>
              <w:ind w:left="0"/>
              <w:jc w:val="center"/>
              <w:rPr>
                <w:rFonts w:ascii="PT Serif" w:hAnsi="PT Serif"/>
                <w:spacing w:val="-6"/>
                <w:sz w:val="24"/>
                <w:szCs w:val="24"/>
              </w:rPr>
            </w:pPr>
            <w:r>
              <w:rPr>
                <w:rFonts w:ascii="PT Serif" w:hAnsi="PT Serif"/>
                <w:spacing w:val="-6"/>
                <w:sz w:val="24"/>
                <w:szCs w:val="24"/>
              </w:rPr>
              <w:lastRenderedPageBreak/>
              <w:t>108</w:t>
            </w:r>
          </w:p>
        </w:tc>
        <w:tc>
          <w:tcPr>
            <w:tcW w:w="8221" w:type="dxa"/>
            <w:tcBorders>
              <w:top w:val="single" w:sz="4" w:space="0" w:color="auto"/>
              <w:left w:val="single" w:sz="4" w:space="0" w:color="auto"/>
              <w:bottom w:val="single" w:sz="4" w:space="0" w:color="auto"/>
              <w:right w:val="single" w:sz="4" w:space="0" w:color="auto"/>
            </w:tcBorders>
            <w:hideMark/>
          </w:tcPr>
          <w:tbl>
            <w:tblPr>
              <w:tblW w:w="5000" w:type="pct"/>
              <w:tblLayout w:type="fixed"/>
              <w:tblLook w:val="04A0" w:firstRow="1" w:lastRow="0" w:firstColumn="1" w:lastColumn="0" w:noHBand="0" w:noVBand="1"/>
            </w:tblPr>
            <w:tblGrid>
              <w:gridCol w:w="2396"/>
              <w:gridCol w:w="5591"/>
            </w:tblGrid>
            <w:tr w:rsidR="00971BBD" w:rsidTr="00971BB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BBD" w:rsidRDefault="00971BBD">
                  <w:pPr>
                    <w:rPr>
                      <w:rFonts w:ascii="Calibri" w:hAnsi="Calibri"/>
                      <w:sz w:val="24"/>
                      <w:szCs w:val="24"/>
                    </w:rPr>
                  </w:pPr>
                  <w:r>
                    <w:rPr>
                      <w:rFonts w:ascii="Calibri" w:hAnsi="Calibri"/>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BBD" w:rsidRDefault="00971BBD">
                  <w:pPr>
                    <w:rPr>
                      <w:rFonts w:ascii="Calibri" w:hAnsi="Calibri"/>
                      <w:sz w:val="24"/>
                      <w:szCs w:val="24"/>
                    </w:rPr>
                  </w:pPr>
                  <w:r>
                    <w:rPr>
                      <w:rFonts w:ascii="Calibri" w:hAnsi="Calibri"/>
                      <w:b/>
                      <w:bCs/>
                    </w:rPr>
                    <w:t>ОБЩЕСТВО С ОГРАНИЧЕННОЙ ОТВЕТСТВЕННОСТЬЮ "ГУРМАН"</w:t>
                  </w:r>
                </w:p>
              </w:tc>
            </w:tr>
            <w:tr w:rsidR="00971BBD" w:rsidTr="00971BB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BBD" w:rsidRDefault="00971BBD">
                  <w:pPr>
                    <w:rPr>
                      <w:rFonts w:ascii="Calibri" w:hAnsi="Calibri"/>
                      <w:sz w:val="24"/>
                      <w:szCs w:val="24"/>
                    </w:rPr>
                  </w:pPr>
                  <w:r>
                    <w:rPr>
                      <w:rFonts w:ascii="Calibri" w:hAnsi="Calibri"/>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BBD" w:rsidRDefault="00971BBD">
                  <w:pPr>
                    <w:rPr>
                      <w:rFonts w:ascii="Calibri" w:hAnsi="Calibri"/>
                      <w:sz w:val="24"/>
                      <w:szCs w:val="24"/>
                    </w:rPr>
                  </w:pPr>
                  <w:r>
                    <w:rPr>
                      <w:rFonts w:ascii="Calibri" w:hAnsi="Calibri"/>
                    </w:rPr>
                    <w:t>-</w:t>
                  </w:r>
                </w:p>
              </w:tc>
            </w:tr>
            <w:tr w:rsidR="00971BBD" w:rsidTr="00971BB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BBD" w:rsidRDefault="00971BBD">
                  <w:pPr>
                    <w:rPr>
                      <w:rFonts w:ascii="Calibri" w:hAnsi="Calibri"/>
                      <w:sz w:val="24"/>
                      <w:szCs w:val="24"/>
                    </w:rPr>
                  </w:pPr>
                  <w:r>
                    <w:rPr>
                      <w:rFonts w:ascii="Calibri" w:hAnsi="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BBD" w:rsidRDefault="00971BBD">
                  <w:pPr>
                    <w:rPr>
                      <w:rFonts w:ascii="Calibri" w:hAnsi="Calibri"/>
                      <w:sz w:val="24"/>
                      <w:szCs w:val="24"/>
                    </w:rPr>
                  </w:pPr>
                  <w:r>
                    <w:rPr>
                      <w:rFonts w:ascii="Calibri" w:hAnsi="Calibri"/>
                    </w:rPr>
                    <w:t>6658509905</w:t>
                  </w:r>
                </w:p>
              </w:tc>
            </w:tr>
            <w:tr w:rsidR="00971BBD" w:rsidTr="00971BB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BBD" w:rsidRDefault="00971BBD">
                  <w:pPr>
                    <w:rPr>
                      <w:rFonts w:ascii="Calibri" w:hAnsi="Calibri"/>
                      <w:sz w:val="24"/>
                      <w:szCs w:val="24"/>
                    </w:rPr>
                  </w:pPr>
                  <w:r>
                    <w:rPr>
                      <w:rFonts w:ascii="Calibri" w:hAnsi="Calibri"/>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BBD" w:rsidRDefault="00971BBD">
                  <w:pPr>
                    <w:rPr>
                      <w:rFonts w:ascii="Calibri" w:hAnsi="Calibri"/>
                      <w:sz w:val="24"/>
                      <w:szCs w:val="24"/>
                    </w:rPr>
                  </w:pPr>
                  <w:r>
                    <w:rPr>
                      <w:rFonts w:ascii="Calibri" w:hAnsi="Calibri"/>
                    </w:rPr>
                    <w:t>665801001</w:t>
                  </w:r>
                </w:p>
              </w:tc>
            </w:tr>
            <w:tr w:rsidR="00971BBD" w:rsidTr="00971BB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BBD" w:rsidRDefault="00971BBD">
                  <w:pPr>
                    <w:rPr>
                      <w:rFonts w:ascii="Calibri" w:hAnsi="Calibri"/>
                      <w:sz w:val="24"/>
                      <w:szCs w:val="24"/>
                    </w:rPr>
                  </w:pPr>
                  <w:r>
                    <w:rPr>
                      <w:rFonts w:ascii="Calibri" w:hAnsi="Calibri"/>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BBD" w:rsidRDefault="00971BBD">
                  <w:pPr>
                    <w:rPr>
                      <w:rFonts w:ascii="Calibri" w:hAnsi="Calibri"/>
                      <w:sz w:val="24"/>
                      <w:szCs w:val="24"/>
                    </w:rPr>
                  </w:pPr>
                  <w:r>
                    <w:rPr>
                      <w:rFonts w:ascii="Calibri" w:hAnsi="Calibri"/>
                    </w:rPr>
                    <w:t xml:space="preserve">620000,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.П</w:t>
                  </w:r>
                  <w:proofErr w:type="gramEnd"/>
                  <w:r>
                    <w:rPr>
                      <w:rFonts w:ascii="Calibri" w:hAnsi="Calibri"/>
                    </w:rPr>
                    <w:t>осадская</w:t>
                  </w:r>
                  <w:proofErr w:type="spellEnd"/>
                  <w:r>
                    <w:rPr>
                      <w:rFonts w:ascii="Calibri" w:hAnsi="Calibri"/>
                    </w:rPr>
                    <w:t>, д.21 - 100</w:t>
                  </w:r>
                </w:p>
              </w:tc>
            </w:tr>
            <w:tr w:rsidR="00971BBD" w:rsidTr="00971BB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BBD" w:rsidRDefault="00971BBD">
                  <w:pPr>
                    <w:rPr>
                      <w:rFonts w:ascii="Calibri" w:hAnsi="Calibri"/>
                      <w:sz w:val="24"/>
                      <w:szCs w:val="24"/>
                    </w:rPr>
                  </w:pPr>
                  <w:r>
                    <w:rPr>
                      <w:rFonts w:ascii="Calibri" w:hAnsi="Calibri"/>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BBD" w:rsidRDefault="00971BBD">
                  <w:pPr>
                    <w:rPr>
                      <w:rFonts w:ascii="Calibri" w:hAnsi="Calibri"/>
                      <w:sz w:val="24"/>
                      <w:szCs w:val="24"/>
                    </w:rPr>
                  </w:pPr>
                  <w:r>
                    <w:rPr>
                      <w:rFonts w:ascii="Calibri" w:hAnsi="Calibri"/>
                    </w:rPr>
                    <w:t xml:space="preserve">620000,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.П</w:t>
                  </w:r>
                  <w:proofErr w:type="gramEnd"/>
                  <w:r>
                    <w:rPr>
                      <w:rFonts w:ascii="Calibri" w:hAnsi="Calibri"/>
                    </w:rPr>
                    <w:t>осадская</w:t>
                  </w:r>
                  <w:proofErr w:type="spellEnd"/>
                  <w:r>
                    <w:rPr>
                      <w:rFonts w:ascii="Calibri" w:hAnsi="Calibri"/>
                    </w:rPr>
                    <w:t>, д.21 - 100</w:t>
                  </w:r>
                </w:p>
              </w:tc>
            </w:tr>
            <w:tr w:rsidR="00971BBD" w:rsidTr="00971BB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BBD" w:rsidRDefault="00971BBD">
                  <w:pPr>
                    <w:rPr>
                      <w:rFonts w:ascii="Calibri" w:hAnsi="Calibri"/>
                      <w:sz w:val="24"/>
                      <w:szCs w:val="24"/>
                    </w:rPr>
                  </w:pPr>
                  <w:r>
                    <w:rPr>
                      <w:rFonts w:ascii="Calibri" w:hAnsi="Calibri"/>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BBD" w:rsidRDefault="00971BBD">
                  <w:pPr>
                    <w:rPr>
                      <w:rFonts w:ascii="Calibri" w:hAnsi="Calibri"/>
                      <w:sz w:val="24"/>
                      <w:szCs w:val="24"/>
                    </w:rPr>
                  </w:pPr>
                  <w:r>
                    <w:rPr>
                      <w:rFonts w:ascii="Calibri" w:hAnsi="Calibri"/>
                    </w:rPr>
                    <w:t>83438571012</w:t>
                  </w:r>
                </w:p>
              </w:tc>
            </w:tr>
            <w:tr w:rsidR="00971BBD" w:rsidTr="00971BB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BBD" w:rsidRDefault="00971BBD">
                  <w:pPr>
                    <w:rPr>
                      <w:rFonts w:ascii="Calibri" w:hAnsi="Calibri"/>
                      <w:sz w:val="24"/>
                      <w:szCs w:val="24"/>
                    </w:rPr>
                  </w:pPr>
                  <w:r>
                    <w:rPr>
                      <w:rFonts w:ascii="Calibri" w:hAnsi="Calibri"/>
                    </w:rPr>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71BBD" w:rsidRDefault="00971BBD">
                  <w:pPr>
                    <w:rPr>
                      <w:rFonts w:ascii="Calibri" w:hAnsi="Calibri"/>
                      <w:sz w:val="24"/>
                      <w:szCs w:val="24"/>
                    </w:rPr>
                  </w:pPr>
                  <w:proofErr w:type="spellStart"/>
                  <w:r>
                    <w:rPr>
                      <w:rFonts w:ascii="Calibri" w:hAnsi="Calibri"/>
                    </w:rPr>
                    <w:t>Очилова</w:t>
                  </w:r>
                  <w:proofErr w:type="spellEnd"/>
                  <w:r>
                    <w:rPr>
                      <w:rFonts w:ascii="Calibri" w:hAnsi="Calibri"/>
                    </w:rPr>
                    <w:t xml:space="preserve"> Светлана Петровна</w:t>
                  </w:r>
                </w:p>
              </w:tc>
            </w:tr>
          </w:tbl>
          <w:p w:rsidR="00B23E1C" w:rsidRDefault="00B23E1C">
            <w:pPr>
              <w:widowControl/>
              <w:spacing w:line="276" w:lineRule="auto"/>
              <w:rPr>
                <w:rFonts w:asciiTheme="minorHAnsi" w:eastAsiaTheme="minorHAnsi" w:hAnsiTheme="minorHAnsi"/>
                <w:sz w:val="22"/>
                <w:szCs w:val="22"/>
                <w:lang w:eastAsia="en-US"/>
              </w:rPr>
            </w:pPr>
          </w:p>
        </w:tc>
      </w:tr>
    </w:tbl>
    <w:p w:rsidR="00B23E1C" w:rsidRDefault="00B23E1C" w:rsidP="00B23E1C">
      <w:pPr>
        <w:jc w:val="both"/>
        <w:rPr>
          <w:rFonts w:ascii="PT Serif" w:hAnsi="PT Serif"/>
          <w:sz w:val="24"/>
        </w:rPr>
      </w:pPr>
      <w:r>
        <w:rPr>
          <w:rFonts w:ascii="PT Serif" w:hAnsi="PT Serif"/>
          <w:sz w:val="24"/>
        </w:rPr>
        <w:t xml:space="preserve">8. Настоящий протокол подлежит размещению на сайте оператора электронной площадки </w:t>
      </w:r>
      <w:hyperlink r:id="rId7" w:history="1">
        <w:r>
          <w:rPr>
            <w:rStyle w:val="a3"/>
            <w:rFonts w:ascii="PT Serif" w:hAnsi="PT Serif"/>
            <w:sz w:val="24"/>
          </w:rPr>
          <w:t>http://www.sberbank-ast.ru</w:t>
        </w:r>
      </w:hyperlink>
      <w:r>
        <w:rPr>
          <w:rFonts w:ascii="PT Serif" w:hAnsi="PT Serif"/>
          <w:sz w:val="24"/>
        </w:rPr>
        <w:t>.</w:t>
      </w:r>
    </w:p>
    <w:p w:rsidR="00B23E1C" w:rsidRDefault="00B23E1C" w:rsidP="00B23E1C">
      <w:pPr>
        <w:jc w:val="center"/>
        <w:rPr>
          <w:rFonts w:ascii="PT Serif" w:hAnsi="PT Serif"/>
          <w:noProof/>
          <w:sz w:val="24"/>
          <w:szCs w:val="24"/>
        </w:rPr>
      </w:pPr>
      <w:r>
        <w:rPr>
          <w:rFonts w:ascii="PT Serif" w:hAnsi="PT Serif"/>
          <w:noProof/>
          <w:sz w:val="24"/>
          <w:szCs w:val="24"/>
        </w:rPr>
        <w:t>Сведения о решении</w:t>
      </w:r>
    </w:p>
    <w:p w:rsidR="00B23E1C" w:rsidRDefault="00B23E1C" w:rsidP="00B23E1C">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tbl>
      <w:tblPr>
        <w:tblW w:w="10916" w:type="dxa"/>
        <w:tblInd w:w="108" w:type="dxa"/>
        <w:tblLayout w:type="fixed"/>
        <w:tblLook w:val="01E0" w:firstRow="1" w:lastRow="1" w:firstColumn="1" w:lastColumn="1" w:noHBand="0" w:noVBand="0"/>
      </w:tblPr>
      <w:tblGrid>
        <w:gridCol w:w="7230"/>
        <w:gridCol w:w="1418"/>
        <w:gridCol w:w="2268"/>
      </w:tblGrid>
      <w:tr w:rsidR="00B23E1C" w:rsidTr="00530553">
        <w:tc>
          <w:tcPr>
            <w:tcW w:w="7230" w:type="dxa"/>
            <w:tcBorders>
              <w:top w:val="single" w:sz="4" w:space="0" w:color="auto"/>
              <w:left w:val="single" w:sz="4" w:space="0" w:color="auto"/>
              <w:bottom w:val="single" w:sz="4" w:space="0" w:color="auto"/>
              <w:right w:val="single" w:sz="4" w:space="0" w:color="auto"/>
            </w:tcBorders>
            <w:vAlign w:val="center"/>
            <w:hideMark/>
          </w:tcPr>
          <w:p w:rsidR="00B23E1C" w:rsidRDefault="00B23E1C">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23E1C" w:rsidRDefault="00B23E1C">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23E1C" w:rsidRDefault="00B23E1C">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B23E1C" w:rsidTr="00530553">
        <w:tc>
          <w:tcPr>
            <w:tcW w:w="7230" w:type="dxa"/>
            <w:tcBorders>
              <w:top w:val="single" w:sz="4" w:space="0" w:color="auto"/>
              <w:left w:val="single" w:sz="4" w:space="0" w:color="auto"/>
              <w:bottom w:val="single" w:sz="4" w:space="0" w:color="auto"/>
              <w:right w:val="single" w:sz="4" w:space="0" w:color="auto"/>
            </w:tcBorders>
            <w:hideMark/>
          </w:tcPr>
          <w:p w:rsidR="00B23E1C" w:rsidRDefault="00B23E1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23E1C" w:rsidRDefault="00B23E1C">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23E1C" w:rsidRDefault="00B23E1C">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B23E1C" w:rsidTr="00530553">
        <w:tc>
          <w:tcPr>
            <w:tcW w:w="7230" w:type="dxa"/>
            <w:tcBorders>
              <w:top w:val="single" w:sz="4" w:space="0" w:color="auto"/>
              <w:left w:val="single" w:sz="4" w:space="0" w:color="auto"/>
              <w:bottom w:val="single" w:sz="4" w:space="0" w:color="auto"/>
              <w:right w:val="single" w:sz="4" w:space="0" w:color="auto"/>
            </w:tcBorders>
            <w:hideMark/>
          </w:tcPr>
          <w:p w:rsidR="00B23E1C" w:rsidRDefault="00B23E1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23E1C" w:rsidRDefault="00B23E1C">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23E1C" w:rsidRDefault="00B23E1C">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B23E1C" w:rsidTr="00530553">
        <w:tc>
          <w:tcPr>
            <w:tcW w:w="7230" w:type="dxa"/>
            <w:tcBorders>
              <w:top w:val="single" w:sz="4" w:space="0" w:color="auto"/>
              <w:left w:val="single" w:sz="4" w:space="0" w:color="auto"/>
              <w:bottom w:val="single" w:sz="4" w:space="0" w:color="auto"/>
              <w:right w:val="single" w:sz="4" w:space="0" w:color="auto"/>
            </w:tcBorders>
            <w:hideMark/>
          </w:tcPr>
          <w:p w:rsidR="00B23E1C" w:rsidRDefault="00B23E1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23E1C" w:rsidRDefault="00B23E1C">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23E1C" w:rsidRDefault="00B23E1C">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B23E1C" w:rsidTr="00530553">
        <w:tc>
          <w:tcPr>
            <w:tcW w:w="7230" w:type="dxa"/>
            <w:tcBorders>
              <w:top w:val="single" w:sz="4" w:space="0" w:color="auto"/>
              <w:left w:val="single" w:sz="4" w:space="0" w:color="auto"/>
              <w:bottom w:val="single" w:sz="4" w:space="0" w:color="auto"/>
              <w:right w:val="single" w:sz="4" w:space="0" w:color="auto"/>
            </w:tcBorders>
            <w:hideMark/>
          </w:tcPr>
          <w:p w:rsidR="00B23E1C" w:rsidRDefault="00B23E1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23E1C" w:rsidRDefault="00B23E1C">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23E1C" w:rsidRDefault="00B23E1C">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B23E1C" w:rsidTr="00530553">
        <w:tc>
          <w:tcPr>
            <w:tcW w:w="7230" w:type="dxa"/>
            <w:tcBorders>
              <w:top w:val="single" w:sz="4" w:space="0" w:color="auto"/>
              <w:left w:val="single" w:sz="4" w:space="0" w:color="auto"/>
              <w:bottom w:val="single" w:sz="4" w:space="0" w:color="auto"/>
              <w:right w:val="single" w:sz="4" w:space="0" w:color="auto"/>
            </w:tcBorders>
            <w:hideMark/>
          </w:tcPr>
          <w:p w:rsidR="00B23E1C" w:rsidRDefault="00B23E1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23E1C" w:rsidRDefault="00B23E1C">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23E1C" w:rsidRDefault="00B23E1C">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B23E1C" w:rsidRDefault="00B23E1C" w:rsidP="00B23E1C">
      <w:pPr>
        <w:ind w:left="-993"/>
        <w:jc w:val="both"/>
        <w:rPr>
          <w:rFonts w:ascii="PT Serif" w:hAnsi="PT Serif"/>
          <w:b/>
          <w:sz w:val="24"/>
          <w:szCs w:val="24"/>
        </w:rPr>
      </w:pPr>
    </w:p>
    <w:p w:rsidR="00B23E1C" w:rsidRDefault="00B23E1C" w:rsidP="00B23E1C">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B23E1C" w:rsidRDefault="00B23E1C" w:rsidP="00B23E1C">
      <w:pPr>
        <w:rPr>
          <w:rFonts w:ascii="PT Astra Serif" w:hAnsi="PT Astra Serif"/>
          <w:sz w:val="24"/>
          <w:szCs w:val="24"/>
        </w:rPr>
      </w:pPr>
      <w:r>
        <w:rPr>
          <w:rFonts w:ascii="PT Astra Serif" w:hAnsi="PT Astra Serif"/>
          <w:b/>
          <w:sz w:val="24"/>
          <w:szCs w:val="24"/>
        </w:rPr>
        <w:t xml:space="preserve">                                                    </w:t>
      </w:r>
    </w:p>
    <w:p w:rsidR="00B23E1C" w:rsidRDefault="00B23E1C" w:rsidP="00B23E1C">
      <w:pPr>
        <w:jc w:val="both"/>
        <w:rPr>
          <w:rFonts w:ascii="PT Astra Serif" w:hAnsi="PT Astra Serif"/>
          <w:b/>
          <w:sz w:val="24"/>
          <w:szCs w:val="24"/>
        </w:rPr>
      </w:pPr>
      <w:r>
        <w:rPr>
          <w:rFonts w:ascii="PT Astra Serif" w:hAnsi="PT Astra Serif"/>
          <w:b/>
          <w:sz w:val="24"/>
          <w:szCs w:val="24"/>
        </w:rPr>
        <w:t xml:space="preserve">   Члены  комиссии</w:t>
      </w:r>
    </w:p>
    <w:p w:rsidR="00B23E1C" w:rsidRDefault="00B23E1C" w:rsidP="00B23E1C">
      <w:pPr>
        <w:jc w:val="right"/>
        <w:rPr>
          <w:rFonts w:ascii="PT Astra Serif" w:hAnsi="PT Astra Serif"/>
          <w:sz w:val="24"/>
          <w:szCs w:val="24"/>
        </w:rPr>
      </w:pPr>
      <w:r>
        <w:rPr>
          <w:rFonts w:ascii="PT Astra Serif" w:hAnsi="PT Astra Serif"/>
          <w:sz w:val="24"/>
          <w:szCs w:val="24"/>
        </w:rPr>
        <w:t>_______________Н.А. Морозова</w:t>
      </w:r>
    </w:p>
    <w:p w:rsidR="00B23E1C" w:rsidRDefault="00B23E1C" w:rsidP="00B23E1C">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B23E1C" w:rsidRDefault="00B23E1C" w:rsidP="00B23E1C">
      <w:pPr>
        <w:jc w:val="right"/>
        <w:rPr>
          <w:rFonts w:ascii="PT Astra Serif" w:hAnsi="PT Astra Serif"/>
          <w:sz w:val="24"/>
          <w:szCs w:val="24"/>
        </w:rPr>
      </w:pPr>
      <w:r>
        <w:rPr>
          <w:rFonts w:ascii="PT Astra Serif" w:hAnsi="PT Astra Serif"/>
          <w:sz w:val="24"/>
          <w:szCs w:val="24"/>
        </w:rPr>
        <w:t>_______________ А.Т. Абдуллаев</w:t>
      </w:r>
    </w:p>
    <w:p w:rsidR="00B23E1C" w:rsidRDefault="00B23E1C" w:rsidP="00B23E1C">
      <w:pPr>
        <w:jc w:val="right"/>
        <w:rPr>
          <w:rFonts w:ascii="PT Astra Serif" w:hAnsi="PT Astra Serif"/>
          <w:sz w:val="24"/>
          <w:szCs w:val="24"/>
        </w:rPr>
      </w:pPr>
      <w:r>
        <w:rPr>
          <w:rFonts w:ascii="PT Astra Serif" w:hAnsi="PT Astra Serif"/>
          <w:sz w:val="24"/>
          <w:szCs w:val="24"/>
        </w:rPr>
        <w:t>____________________Н.Б. Захарова</w:t>
      </w:r>
    </w:p>
    <w:p w:rsidR="00B23E1C" w:rsidRDefault="00B23E1C" w:rsidP="00B23E1C">
      <w:pPr>
        <w:jc w:val="both"/>
        <w:rPr>
          <w:rFonts w:ascii="PT Serif" w:hAnsi="PT Serif"/>
          <w:sz w:val="24"/>
          <w:szCs w:val="24"/>
        </w:rPr>
      </w:pPr>
    </w:p>
    <w:p w:rsidR="00B23E1C" w:rsidRDefault="00B23E1C" w:rsidP="00B23E1C">
      <w:pPr>
        <w:jc w:val="both"/>
        <w:rPr>
          <w:rFonts w:ascii="PT Serif" w:hAnsi="PT Serif"/>
          <w:sz w:val="24"/>
          <w:szCs w:val="24"/>
        </w:rPr>
      </w:pPr>
    </w:p>
    <w:p w:rsidR="00B23E1C" w:rsidRDefault="00B23E1C" w:rsidP="00B23E1C">
      <w:pPr>
        <w:jc w:val="both"/>
        <w:rPr>
          <w:rFonts w:ascii="PT Serif" w:hAnsi="PT Serif"/>
          <w:sz w:val="24"/>
          <w:szCs w:val="24"/>
        </w:rPr>
      </w:pP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Т.А. Акопова</w:t>
      </w:r>
    </w:p>
    <w:p w:rsidR="00036C90" w:rsidRDefault="00036C90"/>
    <w:p w:rsidR="00530553" w:rsidRDefault="00530553"/>
    <w:p w:rsidR="00530553" w:rsidRDefault="00530553"/>
    <w:p w:rsidR="00530553" w:rsidRDefault="00530553"/>
    <w:p w:rsidR="00530553" w:rsidRDefault="00530553"/>
    <w:p w:rsidR="00530553" w:rsidRDefault="00530553" w:rsidP="00530553">
      <w:pPr>
        <w:ind w:hanging="426"/>
        <w:jc w:val="right"/>
        <w:rPr>
          <w:sz w:val="22"/>
          <w:szCs w:val="22"/>
        </w:rPr>
      </w:pPr>
      <w:r>
        <w:rPr>
          <w:sz w:val="22"/>
          <w:szCs w:val="22"/>
        </w:rPr>
        <w:t xml:space="preserve">     Приложение 1                                                                                                                                              </w:t>
      </w:r>
    </w:p>
    <w:p w:rsidR="00530553" w:rsidRDefault="00530553" w:rsidP="00530553">
      <w:pPr>
        <w:jc w:val="right"/>
        <w:rPr>
          <w:sz w:val="22"/>
          <w:szCs w:val="22"/>
        </w:rPr>
      </w:pPr>
      <w:r>
        <w:rPr>
          <w:sz w:val="22"/>
          <w:szCs w:val="22"/>
        </w:rPr>
        <w:t>к протоколу рассмотрения единственной заявки</w:t>
      </w:r>
    </w:p>
    <w:p w:rsidR="00530553" w:rsidRDefault="00530553" w:rsidP="00530553">
      <w:pPr>
        <w:jc w:val="right"/>
        <w:rPr>
          <w:sz w:val="22"/>
          <w:szCs w:val="22"/>
        </w:rPr>
      </w:pPr>
      <w:r>
        <w:rPr>
          <w:sz w:val="22"/>
          <w:szCs w:val="22"/>
        </w:rPr>
        <w:t>на участие в аукционе в электронной форме</w:t>
      </w:r>
    </w:p>
    <w:p w:rsidR="00530553" w:rsidRDefault="00530553" w:rsidP="00530553">
      <w:pPr>
        <w:tabs>
          <w:tab w:val="left" w:pos="3930"/>
          <w:tab w:val="right" w:pos="9355"/>
        </w:tabs>
        <w:jc w:val="right"/>
        <w:rPr>
          <w:sz w:val="22"/>
          <w:szCs w:val="22"/>
        </w:rPr>
      </w:pPr>
      <w:r>
        <w:rPr>
          <w:sz w:val="22"/>
          <w:szCs w:val="22"/>
        </w:rPr>
        <w:t>от «02» июля 2019 г. № 0187300005819000204-1</w:t>
      </w:r>
    </w:p>
    <w:p w:rsidR="00530553" w:rsidRDefault="00530553" w:rsidP="00530553">
      <w:pPr>
        <w:tabs>
          <w:tab w:val="left" w:pos="3930"/>
          <w:tab w:val="right" w:pos="9355"/>
        </w:tabs>
        <w:jc w:val="right"/>
        <w:rPr>
          <w:sz w:val="22"/>
          <w:szCs w:val="22"/>
        </w:rPr>
      </w:pPr>
    </w:p>
    <w:p w:rsidR="00530553" w:rsidRDefault="00530553" w:rsidP="00530553">
      <w:pPr>
        <w:autoSpaceDE w:val="0"/>
        <w:autoSpaceDN w:val="0"/>
        <w:adjustRightInd w:val="0"/>
        <w:jc w:val="center"/>
        <w:rPr>
          <w:sz w:val="22"/>
          <w:szCs w:val="22"/>
        </w:rPr>
      </w:pPr>
      <w:r>
        <w:rPr>
          <w:sz w:val="22"/>
          <w:szCs w:val="22"/>
        </w:rPr>
        <w:t>Таблица рассмотрения единственной заявки на участие в аукционе в электронной форме</w:t>
      </w:r>
    </w:p>
    <w:p w:rsidR="00530553" w:rsidRDefault="00530553" w:rsidP="00530553">
      <w:pPr>
        <w:jc w:val="center"/>
        <w:rPr>
          <w:sz w:val="22"/>
          <w:szCs w:val="22"/>
        </w:rPr>
      </w:pPr>
      <w:r>
        <w:rPr>
          <w:sz w:val="22"/>
          <w:szCs w:val="22"/>
        </w:rPr>
        <w:t>на право заключения гражданско-правового договора на поставку продуктов питания (сыр)</w:t>
      </w:r>
    </w:p>
    <w:p w:rsidR="00530553" w:rsidRDefault="00530553" w:rsidP="00530553">
      <w:pPr>
        <w:rPr>
          <w:sz w:val="22"/>
          <w:szCs w:val="22"/>
        </w:rPr>
      </w:pPr>
    </w:p>
    <w:p w:rsidR="00530553" w:rsidRDefault="00530553" w:rsidP="00530553">
      <w:pPr>
        <w:rPr>
          <w:sz w:val="22"/>
          <w:szCs w:val="22"/>
        </w:rPr>
      </w:pPr>
      <w:r>
        <w:rPr>
          <w:sz w:val="22"/>
          <w:szCs w:val="22"/>
        </w:rPr>
        <w:t>Заказчик: Муниципальное бюджетное общеобразовательное учреждение «Средняя общеобразовательная школа № 5».</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6"/>
        <w:gridCol w:w="567"/>
        <w:gridCol w:w="1700"/>
        <w:gridCol w:w="713"/>
        <w:gridCol w:w="704"/>
        <w:gridCol w:w="2125"/>
      </w:tblGrid>
      <w:tr w:rsidR="00530553" w:rsidTr="00530553">
        <w:trPr>
          <w:trHeight w:val="379"/>
        </w:trPr>
        <w:tc>
          <w:tcPr>
            <w:tcW w:w="5066" w:type="dxa"/>
            <w:vMerge w:val="restart"/>
            <w:tcBorders>
              <w:top w:val="single" w:sz="4" w:space="0" w:color="auto"/>
              <w:left w:val="single" w:sz="4" w:space="0" w:color="auto"/>
              <w:bottom w:val="single" w:sz="4" w:space="0" w:color="auto"/>
              <w:right w:val="single" w:sz="4" w:space="0" w:color="auto"/>
            </w:tcBorders>
          </w:tcPr>
          <w:p w:rsidR="00530553" w:rsidRDefault="00530553">
            <w:pPr>
              <w:snapToGrid w:val="0"/>
              <w:spacing w:line="276" w:lineRule="auto"/>
              <w:jc w:val="center"/>
              <w:rPr>
                <w:b/>
                <w:color w:val="000000"/>
                <w:kern w:val="2"/>
                <w:sz w:val="22"/>
                <w:szCs w:val="22"/>
                <w:lang w:eastAsia="ar-SA"/>
              </w:rPr>
            </w:pPr>
            <w:r>
              <w:rPr>
                <w:b/>
                <w:color w:val="000000"/>
                <w:sz w:val="22"/>
                <w:szCs w:val="22"/>
                <w:lang w:eastAsia="en-US"/>
              </w:rPr>
              <w:t>Обязательные требования</w:t>
            </w:r>
          </w:p>
          <w:p w:rsidR="00530553" w:rsidRDefault="00530553">
            <w:pPr>
              <w:suppressAutoHyphens/>
              <w:spacing w:line="276" w:lineRule="auto"/>
              <w:rPr>
                <w:kern w:val="2"/>
                <w:sz w:val="22"/>
                <w:szCs w:val="22"/>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530553" w:rsidRDefault="00530553">
            <w:pPr>
              <w:suppressAutoHyphens/>
              <w:spacing w:line="276" w:lineRule="auto"/>
              <w:ind w:right="-108"/>
              <w:jc w:val="center"/>
              <w:rPr>
                <w:b/>
                <w:kern w:val="2"/>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1700" w:type="dxa"/>
            <w:vMerge w:val="restart"/>
            <w:tcBorders>
              <w:top w:val="single" w:sz="4" w:space="0" w:color="auto"/>
              <w:left w:val="single" w:sz="4" w:space="0" w:color="auto"/>
              <w:bottom w:val="single" w:sz="4" w:space="0" w:color="auto"/>
              <w:right w:val="single" w:sz="4" w:space="0" w:color="auto"/>
            </w:tcBorders>
            <w:hideMark/>
          </w:tcPr>
          <w:p w:rsidR="00530553" w:rsidRDefault="00530553">
            <w:pPr>
              <w:suppressAutoHyphens/>
              <w:spacing w:line="276" w:lineRule="auto"/>
              <w:ind w:right="175"/>
              <w:jc w:val="center"/>
              <w:rPr>
                <w:b/>
                <w:kern w:val="2"/>
                <w:sz w:val="22"/>
                <w:szCs w:val="22"/>
                <w:lang w:eastAsia="en-US"/>
              </w:rPr>
            </w:pPr>
            <w:r>
              <w:rPr>
                <w:b/>
                <w:sz w:val="22"/>
                <w:szCs w:val="22"/>
                <w:lang w:eastAsia="en-US"/>
              </w:rPr>
              <w:t>Характеристика товара</w:t>
            </w:r>
          </w:p>
        </w:tc>
        <w:tc>
          <w:tcPr>
            <w:tcW w:w="713" w:type="dxa"/>
            <w:vMerge w:val="restart"/>
            <w:tcBorders>
              <w:top w:val="single" w:sz="4" w:space="0" w:color="auto"/>
              <w:left w:val="single" w:sz="4" w:space="0" w:color="auto"/>
              <w:bottom w:val="single" w:sz="4" w:space="0" w:color="auto"/>
              <w:right w:val="single" w:sz="4" w:space="0" w:color="auto"/>
            </w:tcBorders>
            <w:hideMark/>
          </w:tcPr>
          <w:p w:rsidR="00530553" w:rsidRDefault="00530553">
            <w:pPr>
              <w:autoSpaceDE w:val="0"/>
              <w:autoSpaceDN w:val="0"/>
              <w:adjustRightInd w:val="0"/>
              <w:spacing w:line="276" w:lineRule="auto"/>
              <w:jc w:val="center"/>
              <w:rPr>
                <w:kern w:val="2"/>
                <w:lang w:eastAsia="en-US"/>
              </w:rPr>
            </w:pPr>
            <w:r>
              <w:rPr>
                <w:lang w:eastAsia="en-US"/>
              </w:rPr>
              <w:t>Ед.</w:t>
            </w:r>
          </w:p>
          <w:p w:rsidR="00530553" w:rsidRDefault="00530553">
            <w:pPr>
              <w:suppressAutoHyphens/>
              <w:autoSpaceDE w:val="0"/>
              <w:autoSpaceDN w:val="0"/>
              <w:adjustRightInd w:val="0"/>
              <w:spacing w:line="276" w:lineRule="auto"/>
              <w:ind w:left="-108" w:right="-79"/>
              <w:jc w:val="center"/>
              <w:rPr>
                <w:kern w:val="2"/>
                <w:sz w:val="24"/>
                <w:szCs w:val="24"/>
                <w:lang w:eastAsia="en-US"/>
              </w:rPr>
            </w:pPr>
            <w:r>
              <w:rPr>
                <w:lang w:eastAsia="en-US"/>
              </w:rPr>
              <w:t>изм.</w:t>
            </w:r>
          </w:p>
        </w:tc>
        <w:tc>
          <w:tcPr>
            <w:tcW w:w="704" w:type="dxa"/>
            <w:vMerge w:val="restart"/>
            <w:tcBorders>
              <w:top w:val="single" w:sz="4" w:space="0" w:color="auto"/>
              <w:left w:val="single" w:sz="4" w:space="0" w:color="auto"/>
              <w:bottom w:val="single" w:sz="4" w:space="0" w:color="auto"/>
              <w:right w:val="single" w:sz="4" w:space="0" w:color="auto"/>
            </w:tcBorders>
            <w:hideMark/>
          </w:tcPr>
          <w:p w:rsidR="00530553" w:rsidRDefault="00530553">
            <w:pPr>
              <w:suppressAutoHyphens/>
              <w:autoSpaceDE w:val="0"/>
              <w:autoSpaceDN w:val="0"/>
              <w:adjustRightInd w:val="0"/>
              <w:spacing w:line="276" w:lineRule="auto"/>
              <w:jc w:val="center"/>
              <w:rPr>
                <w:kern w:val="2"/>
                <w:sz w:val="24"/>
                <w:szCs w:val="24"/>
                <w:lang w:eastAsia="en-US"/>
              </w:rPr>
            </w:pPr>
            <w:r>
              <w:rPr>
                <w:lang w:eastAsia="en-US"/>
              </w:rPr>
              <w:t xml:space="preserve">Кол-во </w:t>
            </w:r>
          </w:p>
        </w:tc>
        <w:tc>
          <w:tcPr>
            <w:tcW w:w="2125" w:type="dxa"/>
            <w:tcBorders>
              <w:top w:val="single" w:sz="4" w:space="0" w:color="auto"/>
              <w:left w:val="single" w:sz="4" w:space="0" w:color="auto"/>
              <w:bottom w:val="single" w:sz="4" w:space="0" w:color="auto"/>
              <w:right w:val="single" w:sz="4" w:space="0" w:color="auto"/>
            </w:tcBorders>
            <w:hideMark/>
          </w:tcPr>
          <w:p w:rsidR="00530553" w:rsidRDefault="00530553">
            <w:pPr>
              <w:suppressAutoHyphens/>
              <w:spacing w:line="276" w:lineRule="auto"/>
              <w:jc w:val="center"/>
              <w:rPr>
                <w:b/>
                <w:kern w:val="2"/>
                <w:sz w:val="22"/>
                <w:szCs w:val="22"/>
                <w:lang w:eastAsia="en-US"/>
              </w:rPr>
            </w:pPr>
            <w:r>
              <w:rPr>
                <w:b/>
                <w:sz w:val="22"/>
                <w:szCs w:val="22"/>
                <w:lang w:eastAsia="en-US"/>
              </w:rPr>
              <w:t>Номер заявки</w:t>
            </w:r>
          </w:p>
        </w:tc>
      </w:tr>
      <w:tr w:rsidR="00530553" w:rsidTr="00E05571">
        <w:trPr>
          <w:trHeight w:val="70"/>
        </w:trPr>
        <w:tc>
          <w:tcPr>
            <w:tcW w:w="5066" w:type="dxa"/>
            <w:vMerge/>
            <w:tcBorders>
              <w:top w:val="single" w:sz="4" w:space="0" w:color="auto"/>
              <w:left w:val="single" w:sz="4" w:space="0" w:color="auto"/>
              <w:bottom w:val="single" w:sz="4" w:space="0" w:color="auto"/>
              <w:right w:val="single" w:sz="4" w:space="0" w:color="auto"/>
            </w:tcBorders>
            <w:vAlign w:val="center"/>
            <w:hideMark/>
          </w:tcPr>
          <w:p w:rsidR="00530553" w:rsidRDefault="00530553">
            <w:pPr>
              <w:rPr>
                <w:kern w:val="2"/>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30553" w:rsidRDefault="00530553">
            <w:pPr>
              <w:rPr>
                <w:b/>
                <w:kern w:val="2"/>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530553" w:rsidRDefault="00530553">
            <w:pPr>
              <w:rPr>
                <w:b/>
                <w:kern w:val="2"/>
                <w:sz w:val="22"/>
                <w:szCs w:val="22"/>
                <w:lang w:eastAsia="en-US"/>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530553" w:rsidRDefault="00530553">
            <w:pPr>
              <w:rPr>
                <w:kern w:val="2"/>
                <w:sz w:val="24"/>
                <w:szCs w:val="24"/>
                <w:lang w:eastAsia="en-US"/>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530553" w:rsidRDefault="00530553">
            <w:pPr>
              <w:rPr>
                <w:kern w:val="2"/>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530553" w:rsidRDefault="00530553">
            <w:pPr>
              <w:suppressAutoHyphens/>
              <w:spacing w:line="276" w:lineRule="auto"/>
              <w:jc w:val="center"/>
              <w:rPr>
                <w:kern w:val="2"/>
                <w:sz w:val="22"/>
                <w:szCs w:val="22"/>
                <w:lang w:eastAsia="en-US"/>
              </w:rPr>
            </w:pPr>
            <w:r>
              <w:rPr>
                <w:sz w:val="22"/>
                <w:szCs w:val="22"/>
                <w:lang w:eastAsia="en-US"/>
              </w:rPr>
              <w:t>Заявка №108</w:t>
            </w:r>
          </w:p>
        </w:tc>
      </w:tr>
      <w:tr w:rsidR="00530553" w:rsidTr="00530553">
        <w:trPr>
          <w:trHeight w:val="2784"/>
        </w:trPr>
        <w:tc>
          <w:tcPr>
            <w:tcW w:w="5066" w:type="dxa"/>
            <w:tcBorders>
              <w:top w:val="single" w:sz="4" w:space="0" w:color="auto"/>
              <w:left w:val="single" w:sz="4" w:space="0" w:color="auto"/>
              <w:bottom w:val="single" w:sz="4" w:space="0" w:color="auto"/>
              <w:right w:val="single" w:sz="4" w:space="0" w:color="auto"/>
            </w:tcBorders>
            <w:hideMark/>
          </w:tcPr>
          <w:p w:rsidR="00530553" w:rsidRDefault="00530553">
            <w:pPr>
              <w:spacing w:line="276" w:lineRule="auto"/>
              <w:jc w:val="both"/>
              <w:rPr>
                <w:kern w:val="2"/>
                <w:sz w:val="18"/>
                <w:szCs w:val="24"/>
                <w:lang w:eastAsia="en-US"/>
              </w:rPr>
            </w:pPr>
            <w:r>
              <w:rPr>
                <w:sz w:val="18"/>
                <w:lang w:eastAsia="en-US"/>
              </w:rPr>
              <w:t>Первая часть заявки на участие в электронном аукционе должна содержать следующие сведения:</w:t>
            </w:r>
          </w:p>
          <w:p w:rsidR="00530553" w:rsidRDefault="00530553">
            <w:pPr>
              <w:suppressAutoHyphens/>
              <w:spacing w:line="276" w:lineRule="auto"/>
              <w:jc w:val="both"/>
              <w:rPr>
                <w:kern w:val="2"/>
                <w:sz w:val="18"/>
                <w:szCs w:val="24"/>
                <w:lang w:eastAsia="en-US"/>
              </w:rPr>
            </w:pPr>
            <w:proofErr w:type="gramStart"/>
            <w:r>
              <w:rPr>
                <w:sz w:val="18"/>
                <w:lang w:eastAsia="en-US"/>
              </w:rPr>
              <w:t>1)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lang w:eastAsia="en-US"/>
              </w:rPr>
              <w:t xml:space="preserve"> в документации об электронном аукционе).</w:t>
            </w:r>
          </w:p>
        </w:tc>
        <w:tc>
          <w:tcPr>
            <w:tcW w:w="567" w:type="dxa"/>
            <w:tcBorders>
              <w:top w:val="single" w:sz="4" w:space="0" w:color="auto"/>
              <w:left w:val="single" w:sz="4" w:space="0" w:color="auto"/>
              <w:bottom w:val="single" w:sz="4" w:space="0" w:color="auto"/>
              <w:right w:val="single" w:sz="4" w:space="0" w:color="auto"/>
            </w:tcBorders>
            <w:hideMark/>
          </w:tcPr>
          <w:p w:rsidR="00530553" w:rsidRDefault="00530553">
            <w:pPr>
              <w:pStyle w:val="4"/>
              <w:numPr>
                <w:ilvl w:val="0"/>
                <w:numId w:val="0"/>
              </w:numPr>
              <w:tabs>
                <w:tab w:val="left" w:pos="708"/>
              </w:tabs>
              <w:spacing w:line="276" w:lineRule="auto"/>
              <w:ind w:left="-71"/>
              <w:jc w:val="center"/>
              <w:rPr>
                <w:sz w:val="22"/>
                <w:szCs w:val="22"/>
                <w:lang w:eastAsia="en-US"/>
              </w:rPr>
            </w:pPr>
            <w:r>
              <w:rPr>
                <w:sz w:val="22"/>
                <w:szCs w:val="22"/>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rsidR="00530553" w:rsidRPr="00530553" w:rsidRDefault="00530553">
            <w:pPr>
              <w:rPr>
                <w:color w:val="000000"/>
                <w:kern w:val="2"/>
                <w:sz w:val="12"/>
                <w:szCs w:val="12"/>
                <w:lang w:eastAsia="ar-SA"/>
              </w:rPr>
            </w:pPr>
            <w:r w:rsidRPr="00530553">
              <w:rPr>
                <w:color w:val="000000"/>
                <w:sz w:val="12"/>
                <w:szCs w:val="12"/>
              </w:rPr>
              <w:t xml:space="preserve">Колбаса </w:t>
            </w:r>
            <w:proofErr w:type="spellStart"/>
            <w:r w:rsidRPr="00530553">
              <w:rPr>
                <w:color w:val="000000"/>
                <w:sz w:val="12"/>
                <w:szCs w:val="12"/>
              </w:rPr>
              <w:t>полукопченая</w:t>
            </w:r>
            <w:proofErr w:type="spellEnd"/>
            <w:r w:rsidRPr="00530553">
              <w:rPr>
                <w:color w:val="000000"/>
                <w:sz w:val="12"/>
                <w:szCs w:val="12"/>
              </w:rPr>
              <w:t xml:space="preserve"> </w:t>
            </w:r>
          </w:p>
          <w:p w:rsidR="00530553" w:rsidRDefault="00530553">
            <w:pPr>
              <w:suppressAutoHyphens/>
              <w:rPr>
                <w:kern w:val="2"/>
                <w:lang w:eastAsia="ar-SA"/>
              </w:rPr>
            </w:pPr>
            <w:r w:rsidRPr="00530553">
              <w:rPr>
                <w:color w:val="000000"/>
                <w:sz w:val="12"/>
                <w:szCs w:val="12"/>
              </w:rPr>
              <w:t xml:space="preserve">С чистой поверхностью в натуральной или искусственной оболочке, без повреждения оболочки, наплывов фарша, слипов, бульонных и жировых отеков. Консистенция упругая. Фарш равномерно перемешан, без пустот, цвет </w:t>
            </w:r>
            <w:proofErr w:type="gramStart"/>
            <w:r w:rsidRPr="00530553">
              <w:rPr>
                <w:color w:val="000000"/>
                <w:sz w:val="12"/>
                <w:szCs w:val="12"/>
              </w:rPr>
              <w:t>от</w:t>
            </w:r>
            <w:proofErr w:type="gramEnd"/>
            <w:r w:rsidRPr="00530553">
              <w:rPr>
                <w:color w:val="000000"/>
                <w:sz w:val="12"/>
                <w:szCs w:val="12"/>
              </w:rPr>
              <w:t xml:space="preserve"> розового до красного. Массовая доля жира не более 22%. Может содержать кусочки шпика и (или) грудинки белого или розового цвета размером не более 4мм. Срок хранения не более 20 суток, ГОСТ 31785-2012, </w:t>
            </w:r>
            <w:proofErr w:type="gramStart"/>
            <w:r w:rsidRPr="00530553">
              <w:rPr>
                <w:color w:val="000000"/>
                <w:sz w:val="12"/>
                <w:szCs w:val="12"/>
              </w:rPr>
              <w:t>ТР</w:t>
            </w:r>
            <w:proofErr w:type="gramEnd"/>
            <w:r w:rsidRPr="00530553">
              <w:rPr>
                <w:color w:val="000000"/>
                <w:sz w:val="12"/>
                <w:szCs w:val="12"/>
              </w:rPr>
              <w:t xml:space="preserve"> ТС 034/2013</w:t>
            </w:r>
          </w:p>
        </w:tc>
        <w:tc>
          <w:tcPr>
            <w:tcW w:w="713" w:type="dxa"/>
            <w:tcBorders>
              <w:top w:val="single" w:sz="4" w:space="0" w:color="auto"/>
              <w:left w:val="single" w:sz="4" w:space="0" w:color="auto"/>
              <w:bottom w:val="single" w:sz="4" w:space="0" w:color="auto"/>
              <w:right w:val="single" w:sz="4" w:space="0" w:color="auto"/>
            </w:tcBorders>
            <w:hideMark/>
          </w:tcPr>
          <w:p w:rsidR="00530553" w:rsidRDefault="00530553">
            <w:pPr>
              <w:suppressAutoHyphens/>
              <w:autoSpaceDE w:val="0"/>
              <w:autoSpaceDN w:val="0"/>
              <w:adjustRightInd w:val="0"/>
              <w:jc w:val="center"/>
              <w:rPr>
                <w:kern w:val="2"/>
                <w:sz w:val="22"/>
                <w:szCs w:val="22"/>
                <w:lang w:eastAsia="ar-SA"/>
              </w:rPr>
            </w:pPr>
            <w:r>
              <w:rPr>
                <w:sz w:val="22"/>
                <w:szCs w:val="22"/>
              </w:rPr>
              <w:t>кг</w:t>
            </w:r>
          </w:p>
        </w:tc>
        <w:tc>
          <w:tcPr>
            <w:tcW w:w="704" w:type="dxa"/>
            <w:tcBorders>
              <w:top w:val="single" w:sz="4" w:space="0" w:color="auto"/>
              <w:left w:val="single" w:sz="4" w:space="0" w:color="auto"/>
              <w:bottom w:val="single" w:sz="4" w:space="0" w:color="auto"/>
              <w:right w:val="single" w:sz="4" w:space="0" w:color="auto"/>
            </w:tcBorders>
            <w:hideMark/>
          </w:tcPr>
          <w:p w:rsidR="00530553" w:rsidRDefault="00530553">
            <w:pPr>
              <w:suppressAutoHyphens/>
              <w:autoSpaceDE w:val="0"/>
              <w:autoSpaceDN w:val="0"/>
              <w:adjustRightInd w:val="0"/>
              <w:jc w:val="center"/>
              <w:rPr>
                <w:kern w:val="2"/>
                <w:sz w:val="22"/>
                <w:szCs w:val="22"/>
                <w:lang w:eastAsia="ar-SA"/>
              </w:rPr>
            </w:pPr>
            <w:r>
              <w:rPr>
                <w:sz w:val="22"/>
                <w:szCs w:val="22"/>
              </w:rPr>
              <w:t>289</w:t>
            </w:r>
          </w:p>
        </w:tc>
        <w:tc>
          <w:tcPr>
            <w:tcW w:w="2125" w:type="dxa"/>
            <w:tcBorders>
              <w:top w:val="single" w:sz="4" w:space="0" w:color="auto"/>
              <w:left w:val="single" w:sz="4" w:space="0" w:color="auto"/>
              <w:bottom w:val="single" w:sz="4" w:space="0" w:color="auto"/>
              <w:right w:val="single" w:sz="4" w:space="0" w:color="auto"/>
            </w:tcBorders>
            <w:hideMark/>
          </w:tcPr>
          <w:p w:rsidR="00530553" w:rsidRDefault="00530553">
            <w:pPr>
              <w:suppressAutoHyphens/>
              <w:autoSpaceDE w:val="0"/>
              <w:autoSpaceDN w:val="0"/>
              <w:adjustRightInd w:val="0"/>
              <w:jc w:val="center"/>
              <w:rPr>
                <w:kern w:val="2"/>
                <w:sz w:val="18"/>
                <w:szCs w:val="18"/>
              </w:rPr>
            </w:pPr>
            <w:r>
              <w:rPr>
                <w:sz w:val="18"/>
                <w:szCs w:val="18"/>
              </w:rPr>
              <w:t>соответствует</w:t>
            </w:r>
          </w:p>
        </w:tc>
      </w:tr>
      <w:tr w:rsidR="00530553" w:rsidTr="00530553">
        <w:trPr>
          <w:trHeight w:val="835"/>
        </w:trPr>
        <w:tc>
          <w:tcPr>
            <w:tcW w:w="5066" w:type="dxa"/>
            <w:tcBorders>
              <w:top w:val="single" w:sz="4" w:space="0" w:color="auto"/>
              <w:left w:val="single" w:sz="4" w:space="0" w:color="auto"/>
              <w:bottom w:val="single" w:sz="4" w:space="0" w:color="auto"/>
              <w:right w:val="single" w:sz="4" w:space="0" w:color="auto"/>
            </w:tcBorders>
            <w:vAlign w:val="center"/>
            <w:hideMark/>
          </w:tcPr>
          <w:p w:rsidR="00530553" w:rsidRDefault="00530553">
            <w:pPr>
              <w:suppressAutoHyphens/>
              <w:snapToGrid w:val="0"/>
              <w:spacing w:line="276" w:lineRule="auto"/>
              <w:rPr>
                <w:b/>
                <w:kern w:val="2"/>
                <w:sz w:val="22"/>
                <w:szCs w:val="22"/>
                <w:lang w:eastAsia="en-US"/>
              </w:rPr>
            </w:pPr>
            <w:r>
              <w:rPr>
                <w:b/>
                <w:sz w:val="22"/>
                <w:szCs w:val="22"/>
                <w:lang w:eastAsia="en-US"/>
              </w:rPr>
              <w:t>Вторая часть заявки на участие в электронном аукционе должна содержать следующие сведения:</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30553" w:rsidRDefault="00530553">
            <w:pPr>
              <w:suppressAutoHyphens/>
              <w:snapToGrid w:val="0"/>
              <w:spacing w:line="276" w:lineRule="auto"/>
              <w:ind w:left="-28"/>
              <w:jc w:val="center"/>
              <w:rPr>
                <w:b/>
                <w:color w:val="000000"/>
                <w:kern w:val="2"/>
                <w:sz w:val="22"/>
                <w:szCs w:val="22"/>
                <w:lang w:eastAsia="en-US"/>
              </w:rPr>
            </w:pPr>
            <w:r>
              <w:rPr>
                <w:b/>
                <w:color w:val="000000"/>
                <w:sz w:val="22"/>
                <w:szCs w:val="22"/>
                <w:lang w:eastAsia="en-US"/>
              </w:rPr>
              <w:t>Обязательные требования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30553" w:rsidRDefault="00530553">
            <w:pPr>
              <w:spacing w:line="276" w:lineRule="auto"/>
              <w:jc w:val="center"/>
              <w:rPr>
                <w:color w:val="000000"/>
                <w:kern w:val="2"/>
                <w:sz w:val="22"/>
                <w:szCs w:val="22"/>
                <w:lang w:eastAsia="en-US"/>
              </w:rPr>
            </w:pPr>
            <w:r>
              <w:rPr>
                <w:color w:val="000000"/>
                <w:sz w:val="22"/>
                <w:szCs w:val="22"/>
                <w:lang w:eastAsia="en-US"/>
              </w:rPr>
              <w:t>Общество с ограниченной ответственностью "Гурман"</w:t>
            </w:r>
          </w:p>
          <w:p w:rsidR="00530553" w:rsidRDefault="00530553">
            <w:pPr>
              <w:suppressAutoHyphens/>
              <w:spacing w:line="276" w:lineRule="auto"/>
              <w:jc w:val="center"/>
              <w:rPr>
                <w:b/>
                <w:color w:val="000000"/>
                <w:kern w:val="2"/>
                <w:sz w:val="22"/>
                <w:szCs w:val="22"/>
                <w:lang w:eastAsia="en-US"/>
              </w:rPr>
            </w:pPr>
            <w:r>
              <w:rPr>
                <w:color w:val="000000"/>
                <w:sz w:val="22"/>
                <w:szCs w:val="22"/>
                <w:lang w:eastAsia="en-US"/>
              </w:rPr>
              <w:t>г. Екатеринбург</w:t>
            </w:r>
          </w:p>
        </w:tc>
      </w:tr>
      <w:tr w:rsidR="00530553" w:rsidTr="00530553">
        <w:trPr>
          <w:trHeight w:val="582"/>
        </w:trPr>
        <w:tc>
          <w:tcPr>
            <w:tcW w:w="5066" w:type="dxa"/>
            <w:tcBorders>
              <w:top w:val="single" w:sz="4" w:space="0" w:color="auto"/>
              <w:left w:val="single" w:sz="4" w:space="0" w:color="auto"/>
              <w:bottom w:val="single" w:sz="4" w:space="0" w:color="auto"/>
              <w:right w:val="single" w:sz="4" w:space="0" w:color="auto"/>
            </w:tcBorders>
            <w:hideMark/>
          </w:tcPr>
          <w:p w:rsidR="00530553" w:rsidRDefault="00530553">
            <w:pPr>
              <w:pStyle w:val="a5"/>
              <w:snapToGrid w:val="0"/>
              <w:ind w:left="142" w:right="119"/>
              <w:jc w:val="both"/>
              <w:rPr>
                <w:color w:val="000000"/>
                <w:sz w:val="16"/>
              </w:rPr>
            </w:pPr>
            <w:r>
              <w:rPr>
                <w:color w:val="000000"/>
                <w:sz w:val="16"/>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30553" w:rsidRDefault="00530553">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30553" w:rsidRDefault="00530553">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530553" w:rsidRDefault="00530553">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530553" w:rsidTr="00530553">
        <w:trPr>
          <w:trHeight w:val="436"/>
        </w:trPr>
        <w:tc>
          <w:tcPr>
            <w:tcW w:w="5066" w:type="dxa"/>
            <w:tcBorders>
              <w:top w:val="single" w:sz="4" w:space="0" w:color="auto"/>
              <w:left w:val="single" w:sz="4" w:space="0" w:color="auto"/>
              <w:bottom w:val="single" w:sz="4" w:space="0" w:color="auto"/>
              <w:right w:val="single" w:sz="4" w:space="0" w:color="auto"/>
            </w:tcBorders>
            <w:hideMark/>
          </w:tcPr>
          <w:p w:rsidR="00530553" w:rsidRDefault="00530553">
            <w:pPr>
              <w:snapToGrid w:val="0"/>
              <w:ind w:right="119"/>
              <w:jc w:val="both"/>
              <w:rPr>
                <w:color w:val="000000"/>
                <w:kern w:val="2"/>
                <w:sz w:val="16"/>
                <w:szCs w:val="22"/>
                <w:lang w:eastAsia="en-US"/>
              </w:rPr>
            </w:pPr>
            <w:r>
              <w:rPr>
                <w:color w:val="000000"/>
                <w:sz w:val="16"/>
                <w:szCs w:val="22"/>
                <w:lang w:eastAsia="en-US"/>
              </w:rPr>
              <w:t xml:space="preserve">2.  </w:t>
            </w:r>
            <w:proofErr w:type="spellStart"/>
            <w:r>
              <w:rPr>
                <w:color w:val="000000"/>
                <w:sz w:val="16"/>
                <w:szCs w:val="22"/>
                <w:lang w:eastAsia="en-US"/>
              </w:rPr>
              <w:t>непроведение</w:t>
            </w:r>
            <w:proofErr w:type="spellEnd"/>
            <w:r>
              <w:rPr>
                <w:color w:val="000000"/>
                <w:sz w:val="16"/>
                <w:szCs w:val="22"/>
                <w:lang w:eastAsia="en-US"/>
              </w:rPr>
              <w:t xml:space="preserve"> ликвидации участника закупки – </w:t>
            </w:r>
          </w:p>
          <w:p w:rsidR="00530553" w:rsidRDefault="00530553">
            <w:pPr>
              <w:pStyle w:val="a5"/>
              <w:snapToGrid w:val="0"/>
              <w:ind w:left="142" w:right="119"/>
              <w:jc w:val="both"/>
              <w:rPr>
                <w:color w:val="000000"/>
                <w:sz w:val="16"/>
              </w:rPr>
            </w:pPr>
            <w:r>
              <w:rPr>
                <w:color w:val="000000"/>
                <w:sz w:val="16"/>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30553" w:rsidRDefault="00530553">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30553" w:rsidRDefault="00530553">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530553" w:rsidRDefault="00530553">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530553" w:rsidTr="00530553">
        <w:trPr>
          <w:trHeight w:val="466"/>
        </w:trPr>
        <w:tc>
          <w:tcPr>
            <w:tcW w:w="5066" w:type="dxa"/>
            <w:tcBorders>
              <w:top w:val="single" w:sz="4" w:space="0" w:color="auto"/>
              <w:left w:val="single" w:sz="4" w:space="0" w:color="auto"/>
              <w:bottom w:val="single" w:sz="4" w:space="0" w:color="auto"/>
              <w:right w:val="single" w:sz="4" w:space="0" w:color="auto"/>
            </w:tcBorders>
            <w:hideMark/>
          </w:tcPr>
          <w:p w:rsidR="00530553" w:rsidRDefault="00530553">
            <w:pPr>
              <w:pStyle w:val="a5"/>
              <w:snapToGrid w:val="0"/>
              <w:ind w:left="142" w:right="119"/>
              <w:jc w:val="both"/>
              <w:rPr>
                <w:color w:val="000000"/>
                <w:sz w:val="16"/>
              </w:rPr>
            </w:pPr>
            <w:r>
              <w:rPr>
                <w:color w:val="000000"/>
                <w:sz w:val="16"/>
              </w:rPr>
              <w:t xml:space="preserve">3. </w:t>
            </w:r>
            <w:proofErr w:type="spellStart"/>
            <w:r>
              <w:rPr>
                <w:color w:val="000000"/>
                <w:sz w:val="16"/>
              </w:rPr>
              <w:t>неприостановление</w:t>
            </w:r>
            <w:proofErr w:type="spellEnd"/>
            <w:r>
              <w:rPr>
                <w:color w:val="000000"/>
                <w:sz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30553" w:rsidRDefault="00530553">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30553" w:rsidRDefault="00530553">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530553" w:rsidRDefault="00530553">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530553" w:rsidTr="00530553">
        <w:trPr>
          <w:trHeight w:val="798"/>
        </w:trPr>
        <w:tc>
          <w:tcPr>
            <w:tcW w:w="5066" w:type="dxa"/>
            <w:tcBorders>
              <w:top w:val="single" w:sz="4" w:space="0" w:color="auto"/>
              <w:left w:val="single" w:sz="4" w:space="0" w:color="auto"/>
              <w:bottom w:val="single" w:sz="4" w:space="0" w:color="auto"/>
              <w:right w:val="single" w:sz="4" w:space="0" w:color="auto"/>
            </w:tcBorders>
            <w:hideMark/>
          </w:tcPr>
          <w:p w:rsidR="00530553" w:rsidRDefault="00530553">
            <w:pPr>
              <w:pStyle w:val="a5"/>
              <w:snapToGrid w:val="0"/>
              <w:ind w:left="142" w:right="119"/>
              <w:jc w:val="both"/>
              <w:rPr>
                <w:color w:val="000000"/>
                <w:sz w:val="16"/>
              </w:rPr>
            </w:pPr>
            <w:proofErr w:type="gramStart"/>
            <w:r>
              <w:rPr>
                <w:color w:val="000000"/>
                <w:sz w:val="16"/>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16"/>
              </w:rPr>
              <w:t xml:space="preserve"> обязанности </w:t>
            </w:r>
            <w:proofErr w:type="gramStart"/>
            <w:r>
              <w:rPr>
                <w:color w:val="000000"/>
                <w:sz w:val="16"/>
              </w:rPr>
              <w:t>заявителя</w:t>
            </w:r>
            <w:proofErr w:type="gramEnd"/>
            <w:r>
              <w:rPr>
                <w:color w:val="000000"/>
                <w:sz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6"/>
              </w:rPr>
              <w:t>указанных</w:t>
            </w:r>
            <w:proofErr w:type="gramEnd"/>
            <w:r>
              <w:rPr>
                <w:color w:val="000000"/>
                <w:sz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30553" w:rsidRDefault="00530553">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30553" w:rsidRDefault="00530553">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530553" w:rsidRDefault="00530553">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530553" w:rsidTr="00530553">
        <w:trPr>
          <w:trHeight w:val="1273"/>
        </w:trPr>
        <w:tc>
          <w:tcPr>
            <w:tcW w:w="5066" w:type="dxa"/>
            <w:tcBorders>
              <w:top w:val="single" w:sz="4" w:space="0" w:color="auto"/>
              <w:left w:val="single" w:sz="4" w:space="0" w:color="auto"/>
              <w:bottom w:val="single" w:sz="4" w:space="0" w:color="auto"/>
              <w:right w:val="single" w:sz="4" w:space="0" w:color="auto"/>
            </w:tcBorders>
            <w:hideMark/>
          </w:tcPr>
          <w:p w:rsidR="00530553" w:rsidRDefault="00530553">
            <w:pPr>
              <w:suppressAutoHyphens/>
              <w:snapToGrid w:val="0"/>
              <w:ind w:right="119"/>
              <w:jc w:val="both"/>
              <w:rPr>
                <w:color w:val="000000"/>
                <w:kern w:val="2"/>
                <w:sz w:val="16"/>
                <w:szCs w:val="22"/>
                <w:lang w:eastAsia="en-US"/>
              </w:rPr>
            </w:pPr>
            <w:proofErr w:type="gramStart"/>
            <w:r>
              <w:rPr>
                <w:color w:val="000000"/>
                <w:sz w:val="16"/>
                <w:szCs w:val="22"/>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color w:val="000000"/>
                <w:sz w:val="16"/>
                <w:szCs w:val="22"/>
                <w:lang w:eastAsia="en-US"/>
              </w:rPr>
              <w:t xml:space="preserve"> </w:t>
            </w:r>
            <w:proofErr w:type="gramStart"/>
            <w:r>
              <w:rPr>
                <w:color w:val="000000"/>
                <w:sz w:val="16"/>
                <w:szCs w:val="22"/>
                <w:lang w:eastAsia="en-US"/>
              </w:rPr>
              <w:t xml:space="preserve">отношении указанных физических лиц наказания в виде лишения права занимать определенные должности или </w:t>
            </w:r>
            <w:r>
              <w:rPr>
                <w:color w:val="000000"/>
                <w:sz w:val="16"/>
                <w:szCs w:val="22"/>
                <w:lang w:eastAsia="en-US"/>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30553" w:rsidRDefault="00530553">
            <w:pPr>
              <w:suppressAutoHyphens/>
              <w:snapToGrid w:val="0"/>
              <w:spacing w:line="276" w:lineRule="auto"/>
              <w:jc w:val="center"/>
              <w:rPr>
                <w:color w:val="000000"/>
                <w:kern w:val="2"/>
                <w:sz w:val="22"/>
                <w:szCs w:val="22"/>
                <w:lang w:eastAsia="en-US"/>
              </w:rPr>
            </w:pPr>
            <w:r>
              <w:rPr>
                <w:color w:val="000000"/>
                <w:sz w:val="22"/>
                <w:szCs w:val="22"/>
                <w:lang w:eastAsia="en-US"/>
              </w:rPr>
              <w:lastRenderedPageBreak/>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30553" w:rsidRDefault="00530553">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530553" w:rsidRDefault="00530553">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530553" w:rsidTr="00530553">
        <w:tc>
          <w:tcPr>
            <w:tcW w:w="5066" w:type="dxa"/>
            <w:tcBorders>
              <w:top w:val="single" w:sz="4" w:space="0" w:color="auto"/>
              <w:left w:val="single" w:sz="4" w:space="0" w:color="auto"/>
              <w:bottom w:val="single" w:sz="4" w:space="0" w:color="auto"/>
              <w:right w:val="single" w:sz="4" w:space="0" w:color="auto"/>
            </w:tcBorders>
            <w:hideMark/>
          </w:tcPr>
          <w:p w:rsidR="00530553" w:rsidRDefault="00530553">
            <w:pPr>
              <w:suppressAutoHyphens/>
              <w:snapToGrid w:val="0"/>
              <w:ind w:left="142" w:right="120"/>
              <w:jc w:val="both"/>
              <w:rPr>
                <w:kern w:val="2"/>
                <w:sz w:val="16"/>
                <w:szCs w:val="22"/>
                <w:lang w:eastAsia="en-US"/>
              </w:rPr>
            </w:pPr>
            <w:r>
              <w:rPr>
                <w:sz w:val="16"/>
                <w:szCs w:val="22"/>
                <w:lang w:eastAsia="en-US"/>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30553" w:rsidRDefault="00530553">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30553" w:rsidRDefault="00530553">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530553" w:rsidRDefault="00530553">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530553" w:rsidTr="00530553">
        <w:tc>
          <w:tcPr>
            <w:tcW w:w="5066" w:type="dxa"/>
            <w:tcBorders>
              <w:top w:val="single" w:sz="4" w:space="0" w:color="auto"/>
              <w:left w:val="single" w:sz="4" w:space="0" w:color="auto"/>
              <w:bottom w:val="single" w:sz="4" w:space="0" w:color="auto"/>
              <w:right w:val="single" w:sz="4" w:space="0" w:color="auto"/>
            </w:tcBorders>
            <w:hideMark/>
          </w:tcPr>
          <w:p w:rsidR="00530553" w:rsidRDefault="00530553">
            <w:pPr>
              <w:snapToGrid w:val="0"/>
              <w:ind w:left="142" w:right="120"/>
              <w:jc w:val="both"/>
              <w:rPr>
                <w:kern w:val="2"/>
                <w:sz w:val="16"/>
                <w:szCs w:val="22"/>
                <w:lang w:eastAsia="en-US"/>
              </w:rPr>
            </w:pPr>
            <w:r>
              <w:rPr>
                <w:sz w:val="16"/>
                <w:szCs w:val="22"/>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30553" w:rsidRDefault="00530553">
            <w:pPr>
              <w:suppressAutoHyphens/>
              <w:snapToGrid w:val="0"/>
              <w:ind w:left="142" w:right="120"/>
              <w:jc w:val="both"/>
              <w:rPr>
                <w:kern w:val="2"/>
                <w:sz w:val="16"/>
                <w:szCs w:val="22"/>
                <w:lang w:eastAsia="en-US"/>
              </w:rPr>
            </w:pPr>
            <w:r>
              <w:rPr>
                <w:sz w:val="16"/>
                <w:szCs w:val="22"/>
                <w:lang w:eastAsia="en-US"/>
              </w:rPr>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30553" w:rsidRDefault="00530553">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30553" w:rsidRDefault="00530553">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530553" w:rsidRDefault="00530553">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530553" w:rsidTr="00530553">
        <w:tc>
          <w:tcPr>
            <w:tcW w:w="5066" w:type="dxa"/>
            <w:tcBorders>
              <w:top w:val="single" w:sz="4" w:space="0" w:color="auto"/>
              <w:left w:val="single" w:sz="4" w:space="0" w:color="auto"/>
              <w:bottom w:val="single" w:sz="4" w:space="0" w:color="auto"/>
              <w:right w:val="single" w:sz="4" w:space="0" w:color="auto"/>
            </w:tcBorders>
            <w:hideMark/>
          </w:tcPr>
          <w:p w:rsidR="00530553" w:rsidRDefault="00530553">
            <w:pPr>
              <w:suppressAutoHyphens/>
              <w:snapToGrid w:val="0"/>
              <w:ind w:left="142" w:right="120"/>
              <w:jc w:val="both"/>
              <w:rPr>
                <w:color w:val="000000"/>
                <w:kern w:val="2"/>
                <w:sz w:val="16"/>
                <w:szCs w:val="16"/>
                <w:lang w:eastAsia="en-US"/>
              </w:rPr>
            </w:pPr>
            <w:r>
              <w:rPr>
                <w:color w:val="000000"/>
                <w:sz w:val="16"/>
                <w:szCs w:val="16"/>
                <w:lang w:eastAsia="en-US"/>
              </w:rPr>
              <w:t xml:space="preserve">7.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30553" w:rsidRDefault="00530553">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30553" w:rsidRDefault="00530553">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530553" w:rsidRDefault="00530553">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530553" w:rsidTr="00530553">
        <w:trPr>
          <w:trHeight w:val="342"/>
        </w:trPr>
        <w:tc>
          <w:tcPr>
            <w:tcW w:w="5066" w:type="dxa"/>
            <w:tcBorders>
              <w:top w:val="single" w:sz="4" w:space="0" w:color="auto"/>
              <w:left w:val="single" w:sz="4" w:space="0" w:color="auto"/>
              <w:bottom w:val="single" w:sz="4" w:space="0" w:color="auto"/>
              <w:right w:val="single" w:sz="4" w:space="0" w:color="auto"/>
            </w:tcBorders>
            <w:hideMark/>
          </w:tcPr>
          <w:p w:rsidR="00530553" w:rsidRDefault="00530553">
            <w:pPr>
              <w:suppressAutoHyphens/>
              <w:snapToGrid w:val="0"/>
              <w:ind w:left="142" w:right="120"/>
              <w:jc w:val="both"/>
              <w:rPr>
                <w:color w:val="000000"/>
                <w:kern w:val="2"/>
                <w:sz w:val="16"/>
                <w:szCs w:val="22"/>
                <w:lang w:eastAsia="en-US"/>
              </w:rPr>
            </w:pPr>
            <w:r>
              <w:rPr>
                <w:color w:val="000000"/>
                <w:sz w:val="16"/>
                <w:szCs w:val="22"/>
                <w:lang w:eastAsia="en-US"/>
              </w:rPr>
              <w:t>8. Принадлежность участника  закупки к офшорным компаниям</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30553" w:rsidRDefault="00530553">
            <w:pPr>
              <w:suppressAutoHyphens/>
              <w:snapToGrid w:val="0"/>
              <w:spacing w:line="276" w:lineRule="auto"/>
              <w:ind w:left="142" w:right="120"/>
              <w:jc w:val="center"/>
              <w:rPr>
                <w:color w:val="000000"/>
                <w:kern w:val="2"/>
                <w:sz w:val="22"/>
                <w:szCs w:val="22"/>
                <w:lang w:eastAsia="en-US"/>
              </w:rPr>
            </w:pPr>
            <w:r>
              <w:rPr>
                <w:color w:val="000000"/>
                <w:sz w:val="22"/>
                <w:szCs w:val="22"/>
                <w:lang w:eastAsia="en-US"/>
              </w:rPr>
              <w:t>непринадлежность</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30553" w:rsidRDefault="00530553">
            <w:pPr>
              <w:suppressAutoHyphens/>
              <w:snapToGrid w:val="0"/>
              <w:spacing w:line="276" w:lineRule="auto"/>
              <w:ind w:left="142"/>
              <w:jc w:val="center"/>
              <w:rPr>
                <w:color w:val="000000"/>
                <w:kern w:val="2"/>
                <w:sz w:val="22"/>
                <w:szCs w:val="22"/>
                <w:lang w:eastAsia="en-US"/>
              </w:rPr>
            </w:pPr>
            <w:r>
              <w:rPr>
                <w:color w:val="000000"/>
                <w:sz w:val="22"/>
                <w:szCs w:val="22"/>
                <w:lang w:eastAsia="en-US"/>
              </w:rPr>
              <w:t>не принадлежит</w:t>
            </w:r>
          </w:p>
        </w:tc>
      </w:tr>
      <w:tr w:rsidR="00530553" w:rsidTr="00530553">
        <w:trPr>
          <w:trHeight w:val="1173"/>
        </w:trPr>
        <w:tc>
          <w:tcPr>
            <w:tcW w:w="5066" w:type="dxa"/>
            <w:tcBorders>
              <w:top w:val="single" w:sz="4" w:space="0" w:color="auto"/>
              <w:left w:val="single" w:sz="4" w:space="0" w:color="auto"/>
              <w:bottom w:val="single" w:sz="4" w:space="0" w:color="auto"/>
              <w:right w:val="single" w:sz="4" w:space="0" w:color="auto"/>
            </w:tcBorders>
            <w:hideMark/>
          </w:tcPr>
          <w:p w:rsidR="00530553" w:rsidRDefault="00530553">
            <w:pPr>
              <w:suppressAutoHyphens/>
              <w:snapToGrid w:val="0"/>
              <w:ind w:left="142" w:right="120"/>
              <w:jc w:val="both"/>
              <w:rPr>
                <w:color w:val="000000"/>
                <w:kern w:val="2"/>
                <w:sz w:val="16"/>
                <w:szCs w:val="22"/>
                <w:lang w:eastAsia="en-US"/>
              </w:rPr>
            </w:pPr>
            <w:r>
              <w:rPr>
                <w:color w:val="000000"/>
                <w:sz w:val="16"/>
                <w:szCs w:val="22"/>
                <w:lang w:eastAsia="en-US"/>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30553" w:rsidRDefault="00530553">
            <w:pPr>
              <w:suppressAutoHyphens/>
              <w:spacing w:line="276" w:lineRule="auto"/>
              <w:jc w:val="center"/>
              <w:rPr>
                <w:kern w:val="2"/>
                <w:sz w:val="22"/>
                <w:szCs w:val="22"/>
                <w:lang w:eastAsia="en-US"/>
              </w:rPr>
            </w:pPr>
            <w:r>
              <w:rPr>
                <w:color w:val="000000"/>
                <w:sz w:val="22"/>
                <w:szCs w:val="22"/>
                <w:lang w:eastAsia="en-US"/>
              </w:rPr>
              <w:t>отсутствие</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30553" w:rsidRDefault="00530553">
            <w:pPr>
              <w:suppressAutoHyphens/>
              <w:spacing w:line="276" w:lineRule="auto"/>
              <w:jc w:val="center"/>
              <w:rPr>
                <w:kern w:val="2"/>
                <w:sz w:val="22"/>
                <w:szCs w:val="22"/>
                <w:lang w:eastAsia="en-US"/>
              </w:rPr>
            </w:pPr>
            <w:r>
              <w:rPr>
                <w:color w:val="000000"/>
                <w:sz w:val="22"/>
                <w:szCs w:val="22"/>
                <w:lang w:eastAsia="en-US"/>
              </w:rPr>
              <w:t>информация отсутствует</w:t>
            </w:r>
          </w:p>
        </w:tc>
      </w:tr>
      <w:tr w:rsidR="00530553" w:rsidTr="00530553">
        <w:tc>
          <w:tcPr>
            <w:tcW w:w="5066" w:type="dxa"/>
            <w:tcBorders>
              <w:top w:val="single" w:sz="4" w:space="0" w:color="auto"/>
              <w:left w:val="single" w:sz="4" w:space="0" w:color="auto"/>
              <w:bottom w:val="single" w:sz="4" w:space="0" w:color="auto"/>
              <w:right w:val="single" w:sz="4" w:space="0" w:color="auto"/>
            </w:tcBorders>
            <w:hideMark/>
          </w:tcPr>
          <w:p w:rsidR="00530553" w:rsidRDefault="00530553">
            <w:pPr>
              <w:suppressAutoHyphens/>
              <w:snapToGrid w:val="0"/>
              <w:spacing w:line="276" w:lineRule="auto"/>
              <w:ind w:left="142" w:right="120"/>
              <w:rPr>
                <w:color w:val="000000"/>
                <w:kern w:val="2"/>
                <w:sz w:val="16"/>
                <w:szCs w:val="22"/>
                <w:lang w:eastAsia="en-US"/>
              </w:rPr>
            </w:pPr>
            <w:r>
              <w:rPr>
                <w:color w:val="000000"/>
                <w:sz w:val="16"/>
                <w:szCs w:val="22"/>
                <w:lang w:eastAsia="en-US"/>
              </w:rPr>
              <w:t>10. Объем предоставленных документов и сведений для участия в аукционе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530553" w:rsidRDefault="00530553">
            <w:pPr>
              <w:suppressAutoHyphens/>
              <w:snapToGrid w:val="0"/>
              <w:spacing w:line="276" w:lineRule="auto"/>
              <w:jc w:val="center"/>
              <w:rPr>
                <w:color w:val="000000"/>
                <w:kern w:val="2"/>
                <w:sz w:val="22"/>
                <w:szCs w:val="22"/>
                <w:lang w:eastAsia="en-US"/>
              </w:rPr>
            </w:pPr>
            <w:r>
              <w:rPr>
                <w:color w:val="000000"/>
                <w:sz w:val="18"/>
                <w:szCs w:val="22"/>
                <w:lang w:eastAsia="en-US"/>
              </w:rPr>
              <w:t>в  объеме, указанном  в  документации  об  аукционе</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530553" w:rsidRDefault="00530553">
            <w:pPr>
              <w:suppressAutoHyphens/>
              <w:snapToGrid w:val="0"/>
              <w:spacing w:line="276" w:lineRule="auto"/>
              <w:ind w:left="110" w:right="110"/>
              <w:jc w:val="center"/>
              <w:rPr>
                <w:color w:val="000000"/>
                <w:kern w:val="2"/>
                <w:sz w:val="22"/>
                <w:szCs w:val="22"/>
                <w:lang w:eastAsia="en-US"/>
              </w:rPr>
            </w:pPr>
            <w:r>
              <w:rPr>
                <w:color w:val="000000"/>
                <w:sz w:val="22"/>
                <w:szCs w:val="22"/>
                <w:lang w:eastAsia="en-US"/>
              </w:rPr>
              <w:t xml:space="preserve">   В полном объеме  </w:t>
            </w:r>
          </w:p>
        </w:tc>
      </w:tr>
      <w:tr w:rsidR="00530553" w:rsidTr="00530553">
        <w:tc>
          <w:tcPr>
            <w:tcW w:w="10875" w:type="dxa"/>
            <w:gridSpan w:val="6"/>
            <w:tcBorders>
              <w:top w:val="single" w:sz="4" w:space="0" w:color="auto"/>
              <w:left w:val="single" w:sz="4" w:space="0" w:color="auto"/>
              <w:bottom w:val="single" w:sz="4" w:space="0" w:color="auto"/>
              <w:right w:val="single" w:sz="4" w:space="0" w:color="auto"/>
            </w:tcBorders>
            <w:hideMark/>
          </w:tcPr>
          <w:p w:rsidR="00530553" w:rsidRDefault="00530553">
            <w:pPr>
              <w:suppressAutoHyphens/>
              <w:spacing w:line="276" w:lineRule="auto"/>
              <w:ind w:left="142"/>
              <w:rPr>
                <w:kern w:val="2"/>
                <w:sz w:val="22"/>
                <w:szCs w:val="22"/>
                <w:lang w:eastAsia="en-US"/>
              </w:rPr>
            </w:pPr>
            <w:r>
              <w:rPr>
                <w:sz w:val="22"/>
                <w:szCs w:val="22"/>
                <w:lang w:eastAsia="en-US"/>
              </w:rPr>
              <w:t xml:space="preserve">11. Начальная (максимальная)  цена договора — </w:t>
            </w:r>
            <w:r>
              <w:rPr>
                <w:b/>
                <w:sz w:val="22"/>
                <w:szCs w:val="22"/>
                <w:lang w:eastAsia="en-US"/>
              </w:rPr>
              <w:t xml:space="preserve">   128 224 рублей  23 копейки</w:t>
            </w:r>
          </w:p>
        </w:tc>
      </w:tr>
    </w:tbl>
    <w:p w:rsidR="00530553" w:rsidRDefault="00530553"/>
    <w:sectPr w:rsidR="00530553" w:rsidSect="00B23E1C">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68"/>
    <w:rsid w:val="00036C90"/>
    <w:rsid w:val="00290B68"/>
    <w:rsid w:val="00530553"/>
    <w:rsid w:val="00823F29"/>
    <w:rsid w:val="00971BBD"/>
    <w:rsid w:val="00B23E1C"/>
    <w:rsid w:val="00BB75D2"/>
    <w:rsid w:val="00E05571"/>
    <w:rsid w:val="00F01658"/>
    <w:rsid w:val="00F30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E1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23E1C"/>
    <w:rPr>
      <w:color w:val="0000FF"/>
      <w:u w:val="single"/>
    </w:rPr>
  </w:style>
  <w:style w:type="character" w:customStyle="1" w:styleId="a4">
    <w:name w:val="Абзац списка Знак"/>
    <w:link w:val="a5"/>
    <w:uiPriority w:val="34"/>
    <w:locked/>
    <w:rsid w:val="00B23E1C"/>
    <w:rPr>
      <w:rFonts w:ascii="Times New Roman" w:eastAsia="Times New Roman" w:hAnsi="Times New Roman" w:cs="Times New Roman"/>
    </w:rPr>
  </w:style>
  <w:style w:type="paragraph" w:styleId="a5">
    <w:name w:val="List Paragraph"/>
    <w:basedOn w:val="a"/>
    <w:link w:val="a4"/>
    <w:uiPriority w:val="34"/>
    <w:qFormat/>
    <w:rsid w:val="00B23E1C"/>
    <w:pPr>
      <w:ind w:left="720"/>
      <w:contextualSpacing/>
    </w:pPr>
    <w:rPr>
      <w:sz w:val="22"/>
      <w:szCs w:val="22"/>
      <w:lang w:eastAsia="en-US"/>
    </w:rPr>
  </w:style>
  <w:style w:type="paragraph" w:styleId="4">
    <w:name w:val="List Number 4"/>
    <w:basedOn w:val="a"/>
    <w:unhideWhenUsed/>
    <w:rsid w:val="00530553"/>
    <w:pPr>
      <w:widowControl/>
      <w:numPr>
        <w:numId w:val="2"/>
      </w:numPr>
      <w:contextualSpacing/>
    </w:pPr>
    <w:rPr>
      <w:sz w:val="24"/>
      <w:szCs w:val="24"/>
    </w:rPr>
  </w:style>
  <w:style w:type="table" w:styleId="a6">
    <w:name w:val="Table Grid"/>
    <w:basedOn w:val="a1"/>
    <w:uiPriority w:val="59"/>
    <w:rsid w:val="005305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05571"/>
    <w:rPr>
      <w:rFonts w:ascii="Tahoma" w:hAnsi="Tahoma" w:cs="Tahoma"/>
      <w:sz w:val="16"/>
      <w:szCs w:val="16"/>
    </w:rPr>
  </w:style>
  <w:style w:type="character" w:customStyle="1" w:styleId="a8">
    <w:name w:val="Текст выноски Знак"/>
    <w:basedOn w:val="a0"/>
    <w:link w:val="a7"/>
    <w:uiPriority w:val="99"/>
    <w:semiHidden/>
    <w:rsid w:val="00E0557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E1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23E1C"/>
    <w:rPr>
      <w:color w:val="0000FF"/>
      <w:u w:val="single"/>
    </w:rPr>
  </w:style>
  <w:style w:type="character" w:customStyle="1" w:styleId="a4">
    <w:name w:val="Абзац списка Знак"/>
    <w:link w:val="a5"/>
    <w:uiPriority w:val="34"/>
    <w:locked/>
    <w:rsid w:val="00B23E1C"/>
    <w:rPr>
      <w:rFonts w:ascii="Times New Roman" w:eastAsia="Times New Roman" w:hAnsi="Times New Roman" w:cs="Times New Roman"/>
    </w:rPr>
  </w:style>
  <w:style w:type="paragraph" w:styleId="a5">
    <w:name w:val="List Paragraph"/>
    <w:basedOn w:val="a"/>
    <w:link w:val="a4"/>
    <w:uiPriority w:val="34"/>
    <w:qFormat/>
    <w:rsid w:val="00B23E1C"/>
    <w:pPr>
      <w:ind w:left="720"/>
      <w:contextualSpacing/>
    </w:pPr>
    <w:rPr>
      <w:sz w:val="22"/>
      <w:szCs w:val="22"/>
      <w:lang w:eastAsia="en-US"/>
    </w:rPr>
  </w:style>
  <w:style w:type="paragraph" w:styleId="4">
    <w:name w:val="List Number 4"/>
    <w:basedOn w:val="a"/>
    <w:unhideWhenUsed/>
    <w:rsid w:val="00530553"/>
    <w:pPr>
      <w:widowControl/>
      <w:numPr>
        <w:numId w:val="2"/>
      </w:numPr>
      <w:contextualSpacing/>
    </w:pPr>
    <w:rPr>
      <w:sz w:val="24"/>
      <w:szCs w:val="24"/>
    </w:rPr>
  </w:style>
  <w:style w:type="table" w:styleId="a6">
    <w:name w:val="Table Grid"/>
    <w:basedOn w:val="a1"/>
    <w:uiPriority w:val="59"/>
    <w:rsid w:val="005305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05571"/>
    <w:rPr>
      <w:rFonts w:ascii="Tahoma" w:hAnsi="Tahoma" w:cs="Tahoma"/>
      <w:sz w:val="16"/>
      <w:szCs w:val="16"/>
    </w:rPr>
  </w:style>
  <w:style w:type="character" w:customStyle="1" w:styleId="a8">
    <w:name w:val="Текст выноски Знак"/>
    <w:basedOn w:val="a0"/>
    <w:link w:val="a7"/>
    <w:uiPriority w:val="99"/>
    <w:semiHidden/>
    <w:rsid w:val="00E0557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50027">
      <w:bodyDiv w:val="1"/>
      <w:marLeft w:val="0"/>
      <w:marRight w:val="0"/>
      <w:marTop w:val="0"/>
      <w:marBottom w:val="0"/>
      <w:divBdr>
        <w:top w:val="none" w:sz="0" w:space="0" w:color="auto"/>
        <w:left w:val="none" w:sz="0" w:space="0" w:color="auto"/>
        <w:bottom w:val="none" w:sz="0" w:space="0" w:color="auto"/>
        <w:right w:val="none" w:sz="0" w:space="0" w:color="auto"/>
      </w:divBdr>
    </w:div>
    <w:div w:id="1312372495">
      <w:bodyDiv w:val="1"/>
      <w:marLeft w:val="0"/>
      <w:marRight w:val="0"/>
      <w:marTop w:val="0"/>
      <w:marBottom w:val="0"/>
      <w:divBdr>
        <w:top w:val="none" w:sz="0" w:space="0" w:color="auto"/>
        <w:left w:val="none" w:sz="0" w:space="0" w:color="auto"/>
        <w:bottom w:val="none" w:sz="0" w:space="0" w:color="auto"/>
        <w:right w:val="none" w:sz="0" w:space="0" w:color="auto"/>
      </w:divBdr>
    </w:div>
    <w:div w:id="132593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2172</Words>
  <Characters>12383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2019-07-01T12:39:00Z</cp:lastPrinted>
  <dcterms:created xsi:type="dcterms:W3CDTF">2019-07-01T12:18:00Z</dcterms:created>
  <dcterms:modified xsi:type="dcterms:W3CDTF">2019-07-01T12:43:00Z</dcterms:modified>
</cp:coreProperties>
</file>