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D3" w:rsidRPr="007378E9" w:rsidRDefault="00D86ED3" w:rsidP="00D86ED3">
      <w:pPr>
        <w:tabs>
          <w:tab w:val="left" w:pos="360"/>
        </w:tabs>
        <w:autoSpaceDE w:val="0"/>
        <w:autoSpaceDN w:val="0"/>
        <w:adjustRightInd w:val="0"/>
        <w:spacing w:before="120" w:after="120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7378E9">
        <w:rPr>
          <w:rFonts w:ascii="PT Astra Serif" w:eastAsia="Times New Roman" w:hAnsi="PT Astra Serif" w:cs="Times New Roman"/>
          <w:b/>
          <w:bCs/>
          <w:sz w:val="24"/>
          <w:szCs w:val="24"/>
          <w:lang w:val="en-US" w:eastAsia="ru-RU"/>
        </w:rPr>
        <w:t>II</w:t>
      </w:r>
      <w:r w:rsidRPr="007378E9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. ТЕХНИЧЕСКОЕ ЗАДАНИЕ</w:t>
      </w:r>
    </w:p>
    <w:p w:rsidR="00D86ED3" w:rsidRPr="007378E9" w:rsidRDefault="00D86ED3" w:rsidP="00D86ED3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378E9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Предмет муниципального контракта: оказание услуг по техническому сопровождению программных продуктов «АС «Бюджет» и его программных модулей, сервера удаленного документооборота и удаленных рабочих мест на 202</w:t>
      </w:r>
      <w:r w:rsidR="007378E9" w:rsidRPr="007378E9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Pr="007378E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</w:t>
      </w:r>
      <w:r w:rsidRPr="007378E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.</w:t>
      </w:r>
    </w:p>
    <w:p w:rsidR="00D86ED3" w:rsidRPr="007378E9" w:rsidRDefault="00D86ED3" w:rsidP="00D86ED3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378E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Предоставление услуг по муниципальному контракту осуществляется </w:t>
      </w:r>
      <w:bookmarkStart w:id="0" w:name="OLE_LINK3"/>
      <w:bookmarkStart w:id="1" w:name="OLE_LINK4"/>
      <w:r w:rsidRPr="007378E9">
        <w:rPr>
          <w:rFonts w:ascii="PT Astra Serif" w:eastAsia="Times New Roman" w:hAnsi="PT Astra Serif" w:cs="Times New Roman"/>
          <w:sz w:val="24"/>
          <w:szCs w:val="24"/>
          <w:lang w:eastAsia="ru-RU"/>
        </w:rPr>
        <w:t>с момента подписания муниципального контракта, но не ранее 01.01.202</w:t>
      </w:r>
      <w:r w:rsidR="007378E9" w:rsidRPr="007378E9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Pr="007378E9">
        <w:rPr>
          <w:rFonts w:ascii="PT Astra Serif" w:eastAsia="Times New Roman" w:hAnsi="PT Astra Serif" w:cs="Times New Roman"/>
          <w:sz w:val="24"/>
          <w:szCs w:val="24"/>
          <w:lang w:eastAsia="ru-RU"/>
        </w:rPr>
        <w:t>, по 31.12.20</w:t>
      </w:r>
      <w:bookmarkEnd w:id="0"/>
      <w:bookmarkEnd w:id="1"/>
      <w:r w:rsidRPr="007378E9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="007378E9" w:rsidRPr="007378E9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Pr="007378E9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D86ED3" w:rsidRPr="007378E9" w:rsidRDefault="00D86ED3" w:rsidP="00D86ED3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378E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Поставка пакетов обновлений и исправлений для </w:t>
      </w:r>
      <w:r w:rsidRPr="007378E9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r w:rsidRPr="007378E9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Автоматизированной системы планирования, бухгалтерского учета и анализа исполнения бюджета </w:t>
      </w:r>
      <w:r w:rsidRPr="007378E9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r w:rsidRPr="007378E9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Бюджет» (разработчик НПО </w:t>
      </w:r>
      <w:r w:rsidRPr="007378E9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r w:rsidRPr="007378E9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КРИСТА») </w:t>
      </w:r>
      <w:r w:rsidRPr="007378E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и его программных модулей, сервера удаленного документооборота и удаленных рабочих мест осуществляется посредством электронной почты или путем размещения на сайте Исполнителя.</w:t>
      </w:r>
    </w:p>
    <w:p w:rsidR="00D86ED3" w:rsidRPr="007378E9" w:rsidRDefault="00D86ED3" w:rsidP="00D86ED3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378E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Услуги предоставляются по адресу: 628260, ул.40 лет Победы, </w:t>
      </w:r>
      <w:smartTag w:uri="urn:schemas-microsoft-com:office:smarttags" w:element="metricconverter">
        <w:smartTagPr>
          <w:attr w:name="ProductID" w:val="11, г"/>
        </w:smartTagPr>
        <w:r w:rsidRPr="007378E9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 xml:space="preserve">11, </w:t>
        </w:r>
        <w:proofErr w:type="spellStart"/>
        <w:r w:rsidRPr="007378E9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г</w:t>
        </w:r>
      </w:smartTag>
      <w:proofErr w:type="gramStart"/>
      <w:r w:rsidRPr="007378E9">
        <w:rPr>
          <w:rFonts w:ascii="PT Astra Serif" w:eastAsia="Times New Roman" w:hAnsi="PT Astra Serif" w:cs="Times New Roman"/>
          <w:sz w:val="24"/>
          <w:szCs w:val="24"/>
          <w:lang w:eastAsia="ru-RU"/>
        </w:rPr>
        <w:t>.Ю</w:t>
      </w:r>
      <w:proofErr w:type="gramEnd"/>
      <w:r w:rsidRPr="007378E9">
        <w:rPr>
          <w:rFonts w:ascii="PT Astra Serif" w:eastAsia="Times New Roman" w:hAnsi="PT Astra Serif" w:cs="Times New Roman"/>
          <w:sz w:val="24"/>
          <w:szCs w:val="24"/>
          <w:lang w:eastAsia="ru-RU"/>
        </w:rPr>
        <w:t>горск</w:t>
      </w:r>
      <w:proofErr w:type="spellEnd"/>
      <w:r w:rsidRPr="007378E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Ханты-Мансийский автономный округ - Югра, Тюменская обл., Департамент финансов администрации города Югорска. </w:t>
      </w:r>
    </w:p>
    <w:p w:rsidR="00D86ED3" w:rsidRPr="007378E9" w:rsidRDefault="00D86ED3" w:rsidP="00D86ED3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378E9">
        <w:rPr>
          <w:rFonts w:ascii="PT Astra Serif" w:eastAsia="Times New Roman" w:hAnsi="PT Astra Serif" w:cs="Times New Roman"/>
          <w:sz w:val="24"/>
          <w:szCs w:val="24"/>
          <w:lang w:eastAsia="ru-RU"/>
        </w:rPr>
        <w:t>Перечень услуг:</w:t>
      </w:r>
    </w:p>
    <w:p w:rsidR="00D86ED3" w:rsidRPr="007378E9" w:rsidRDefault="00D86ED3" w:rsidP="00D86ED3">
      <w:pPr>
        <w:tabs>
          <w:tab w:val="left" w:pos="851"/>
        </w:tabs>
        <w:spacing w:after="0" w:line="288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57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837"/>
        <w:gridCol w:w="701"/>
        <w:gridCol w:w="1429"/>
        <w:gridCol w:w="3608"/>
        <w:gridCol w:w="32"/>
        <w:gridCol w:w="1425"/>
      </w:tblGrid>
      <w:tr w:rsidR="00D86ED3" w:rsidRPr="007378E9" w:rsidTr="00733E1B">
        <w:trPr>
          <w:gridAfter w:val="2"/>
          <w:wAfter w:w="630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7378E9" w:rsidRDefault="00D86ED3" w:rsidP="00D86E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7378E9" w:rsidRDefault="00D86ED3" w:rsidP="00D86E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7378E9" w:rsidRDefault="00D86ED3" w:rsidP="00D86E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  <w:p w:rsidR="00D86ED3" w:rsidRPr="007378E9" w:rsidRDefault="00D86ED3" w:rsidP="00D86E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7378E9" w:rsidRDefault="00D86ED3" w:rsidP="00D86E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7378E9" w:rsidRDefault="00D86ED3" w:rsidP="00D86E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Краткая характеристика</w:t>
            </w:r>
          </w:p>
        </w:tc>
      </w:tr>
      <w:tr w:rsidR="00D86ED3" w:rsidRPr="007378E9" w:rsidTr="00733E1B">
        <w:trPr>
          <w:gridAfter w:val="2"/>
          <w:wAfter w:w="630" w:type="pct"/>
          <w:trHeight w:val="210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7378E9" w:rsidRDefault="00D86ED3" w:rsidP="00D86E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7378E9" w:rsidRDefault="00D86ED3" w:rsidP="00D86E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Обеспечение «горячей линии» консультаций (ответы на вопросы пользователей по телефону и электронной почте)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D3" w:rsidRPr="007378E9" w:rsidRDefault="00D86ED3" w:rsidP="00D86ED3">
            <w:pPr>
              <w:spacing w:after="0" w:line="240" w:lineRule="auto"/>
              <w:ind w:left="-7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 в день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7378E9" w:rsidRDefault="00D86ED3" w:rsidP="00D86ED3">
            <w:pPr>
              <w:spacing w:after="0" w:line="240" w:lineRule="auto"/>
              <w:ind w:left="-72" w:right="-66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7378E9" w:rsidRDefault="00D86ED3" w:rsidP="00D86E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Принятие и рассмотрение вопросов пользователей </w:t>
            </w:r>
            <w:proofErr w:type="gramStart"/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 возникающим проблемам при работе с программным продуктом в соответствии с графиком</w:t>
            </w:r>
            <w:proofErr w:type="gramEnd"/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работы службы поддержки </w:t>
            </w:r>
          </w:p>
        </w:tc>
      </w:tr>
      <w:tr w:rsidR="00D86ED3" w:rsidRPr="007378E9" w:rsidTr="00733E1B">
        <w:trPr>
          <w:gridAfter w:val="1"/>
          <w:wAfter w:w="616" w:type="pct"/>
          <w:trHeight w:val="1418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D3" w:rsidRPr="007378E9" w:rsidRDefault="00D86ED3" w:rsidP="00D86E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7378E9" w:rsidRDefault="00D86ED3" w:rsidP="00D86E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Осуществление поставки пакетов обновлений и исправлений </w:t>
            </w:r>
            <w:r w:rsidRPr="007378E9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>«Автоматизированной системы планирования, бухгалтерского учета и анализа исполнения бюджета «Бюджет»</w:t>
            </w: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 его программных модулей:</w:t>
            </w:r>
          </w:p>
          <w:p w:rsidR="00D86ED3" w:rsidRPr="007378E9" w:rsidRDefault="00D86ED3" w:rsidP="00D86E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Разработка и внедрение обновлений и исправлений для </w:t>
            </w:r>
            <w:r w:rsidRPr="007378E9">
              <w:rPr>
                <w:rFonts w:ascii="PT Astra Serif" w:eastAsia="Times New Roman" w:hAnsi="PT Astra Serif" w:cs="Times New Roman"/>
                <w:snapToGrid w:val="0"/>
                <w:sz w:val="24"/>
                <w:szCs w:val="24"/>
                <w:lang w:eastAsia="ru-RU"/>
              </w:rPr>
              <w:t xml:space="preserve">«Автоматизированной системы планирования, бухгалтерского учета и анализа исполнения бюджета «Бюджет» </w:t>
            </w: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 его программных модулей с предоставлением необходимой документации</w:t>
            </w:r>
          </w:p>
        </w:tc>
      </w:tr>
      <w:tr w:rsidR="00D86ED3" w:rsidRPr="007378E9" w:rsidTr="00733E1B">
        <w:trPr>
          <w:gridAfter w:val="1"/>
          <w:wAfter w:w="616" w:type="pct"/>
          <w:trHeight w:val="322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88" w:lineRule="auto"/>
              <w:ind w:firstLine="56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7378E9" w:rsidRDefault="00D86ED3" w:rsidP="00D86E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АС "Бюджет"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ED3" w:rsidRPr="007378E9" w:rsidRDefault="00D86ED3" w:rsidP="00D86E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Раб</w:t>
            </w:r>
            <w:proofErr w:type="gramStart"/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ест</w:t>
            </w:r>
          </w:p>
          <w:p w:rsidR="00D86ED3" w:rsidRPr="007378E9" w:rsidRDefault="00D86ED3" w:rsidP="00D86E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88" w:lineRule="auto"/>
              <w:ind w:firstLine="56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86ED3" w:rsidRPr="007378E9" w:rsidTr="00733E1B">
        <w:trPr>
          <w:gridAfter w:val="1"/>
          <w:wAfter w:w="616" w:type="pct"/>
          <w:trHeight w:val="567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88" w:lineRule="auto"/>
              <w:ind w:firstLine="56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7378E9" w:rsidRDefault="00D86ED3" w:rsidP="00D86E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ПМ "Автоматический бюджетный контроль"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88" w:lineRule="auto"/>
              <w:ind w:firstLine="56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88" w:lineRule="auto"/>
              <w:ind w:firstLine="56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86ED3" w:rsidRPr="007378E9" w:rsidTr="00733E1B">
        <w:trPr>
          <w:gridAfter w:val="1"/>
          <w:wAfter w:w="616" w:type="pct"/>
          <w:trHeight w:val="547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88" w:lineRule="auto"/>
              <w:ind w:firstLine="56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7378E9" w:rsidRDefault="00D86ED3" w:rsidP="00D86E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ПМ "Учет бюджетных обязательств"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88" w:lineRule="auto"/>
              <w:ind w:firstLine="56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88" w:lineRule="auto"/>
              <w:ind w:firstLine="56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86ED3" w:rsidRPr="007378E9" w:rsidTr="00733E1B">
        <w:trPr>
          <w:gridAfter w:val="1"/>
          <w:wAfter w:w="616" w:type="pct"/>
          <w:trHeight w:val="272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88" w:lineRule="auto"/>
              <w:ind w:firstLine="56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7378E9" w:rsidRDefault="00D86ED3" w:rsidP="00D86E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ПМ "Электронный обмен"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88" w:lineRule="auto"/>
              <w:ind w:firstLine="56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88" w:lineRule="auto"/>
              <w:ind w:firstLine="56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86ED3" w:rsidRPr="007378E9" w:rsidTr="00733E1B">
        <w:trPr>
          <w:gridAfter w:val="1"/>
          <w:wAfter w:w="616" w:type="pct"/>
          <w:trHeight w:val="560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88" w:lineRule="auto"/>
              <w:ind w:firstLine="56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7378E9" w:rsidRDefault="00D86ED3" w:rsidP="00D86E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ПМ "Пакетная замена классификации"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88" w:lineRule="auto"/>
              <w:ind w:firstLine="56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88" w:lineRule="auto"/>
              <w:ind w:firstLine="56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86ED3" w:rsidRPr="007378E9" w:rsidTr="00733E1B">
        <w:trPr>
          <w:gridAfter w:val="1"/>
          <w:wAfter w:w="616" w:type="pct"/>
          <w:trHeight w:val="554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88" w:lineRule="auto"/>
              <w:ind w:firstLine="56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7378E9" w:rsidRDefault="00D86ED3" w:rsidP="00D86E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ПМ "Расширенный учет операций со средствами БУ и АУ"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88" w:lineRule="auto"/>
              <w:ind w:firstLine="56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88" w:lineRule="auto"/>
              <w:ind w:firstLine="56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86ED3" w:rsidRPr="007378E9" w:rsidTr="00733E1B">
        <w:trPr>
          <w:gridAfter w:val="1"/>
          <w:wAfter w:w="616" w:type="pct"/>
          <w:trHeight w:val="697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88" w:lineRule="auto"/>
              <w:ind w:firstLine="56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D3" w:rsidRPr="007378E9" w:rsidRDefault="00D86ED3" w:rsidP="00D86E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ПМ "Реестр расходных обязательств"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88" w:lineRule="auto"/>
              <w:ind w:firstLine="56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88" w:lineRule="auto"/>
              <w:ind w:firstLine="56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86ED3" w:rsidRPr="007378E9" w:rsidTr="00733E1B">
        <w:trPr>
          <w:gridAfter w:val="1"/>
          <w:wAfter w:w="616" w:type="pct"/>
          <w:trHeight w:val="697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88" w:lineRule="auto"/>
              <w:ind w:firstLine="56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D3" w:rsidRPr="007378E9" w:rsidRDefault="00D86ED3" w:rsidP="00D86E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Функционал АС «Бюджет» и АС «УРМ» для организации эффективного управления закупками продукции для муниципальных нужд и нужд бюджетных учреждений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88" w:lineRule="auto"/>
              <w:ind w:firstLine="56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88" w:lineRule="auto"/>
              <w:ind w:firstLine="56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86ED3" w:rsidRPr="007378E9" w:rsidTr="00733E1B">
        <w:trPr>
          <w:gridAfter w:val="1"/>
          <w:wAfter w:w="616" w:type="pct"/>
          <w:trHeight w:val="1957"/>
        </w:trPr>
        <w:tc>
          <w:tcPr>
            <w:tcW w:w="230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ED3" w:rsidRPr="007378E9" w:rsidRDefault="00D86ED3" w:rsidP="00D86ED3">
            <w:pPr>
              <w:spacing w:after="6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D3" w:rsidRPr="007378E9" w:rsidRDefault="00D86ED3" w:rsidP="00D86E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Осуществление поставки пакетов </w:t>
            </w:r>
          </w:p>
          <w:p w:rsidR="00D86ED3" w:rsidRPr="007378E9" w:rsidRDefault="00D86ED3" w:rsidP="00D86E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обновлений и исправлений сервера удаленного документооборота и удаленных рабочих мест и его программных модулей:</w:t>
            </w:r>
          </w:p>
          <w:p w:rsidR="00D86ED3" w:rsidRPr="007378E9" w:rsidRDefault="00D86ED3" w:rsidP="00D86ED3">
            <w:pPr>
              <w:spacing w:after="60" w:line="240" w:lineRule="auto"/>
              <w:ind w:firstLine="1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ED3" w:rsidRPr="007378E9" w:rsidRDefault="00D86ED3" w:rsidP="00D86E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</w:tcPr>
          <w:p w:rsidR="00D86ED3" w:rsidRPr="007378E9" w:rsidRDefault="00D86ED3" w:rsidP="00D86E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86ED3" w:rsidRPr="007378E9" w:rsidTr="00733E1B">
        <w:trPr>
          <w:gridAfter w:val="1"/>
          <w:wAfter w:w="616" w:type="pct"/>
          <w:trHeight w:val="270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7378E9" w:rsidRDefault="00D86ED3" w:rsidP="00D86E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 "Сервер обмена данными"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D3" w:rsidRPr="007378E9" w:rsidRDefault="00D86ED3" w:rsidP="00D86E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Раб</w:t>
            </w:r>
            <w:proofErr w:type="gramStart"/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ест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ED3" w:rsidRPr="007378E9" w:rsidRDefault="00D86ED3" w:rsidP="00D86E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7378E9" w:rsidRDefault="00D86ED3" w:rsidP="00D86E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86ED3" w:rsidRPr="007378E9" w:rsidTr="00733E1B">
        <w:trPr>
          <w:trHeight w:val="733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ED3" w:rsidRPr="007378E9" w:rsidRDefault="00D86ED3" w:rsidP="00D86E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D3" w:rsidRPr="007378E9" w:rsidRDefault="00D86ED3" w:rsidP="00D86E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АС "Удаленное рабочее место" (АС "УРМ")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D3" w:rsidRPr="007378E9" w:rsidRDefault="00D86ED3" w:rsidP="00D86E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Раб</w:t>
            </w:r>
            <w:proofErr w:type="gramStart"/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ест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D3" w:rsidRPr="007378E9" w:rsidRDefault="00D86ED3" w:rsidP="00D86E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86ED3" w:rsidRPr="007378E9" w:rsidRDefault="00D86ED3" w:rsidP="00D86E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86ED3" w:rsidRPr="007378E9" w:rsidRDefault="00D86ED3" w:rsidP="00D86E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ED3" w:rsidRPr="007378E9" w:rsidRDefault="00D86ED3" w:rsidP="00D86E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6ED3" w:rsidRPr="007378E9" w:rsidTr="00733E1B">
        <w:trPr>
          <w:gridAfter w:val="1"/>
          <w:wAfter w:w="616" w:type="pct"/>
          <w:trHeight w:val="210"/>
        </w:trPr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88" w:lineRule="auto"/>
              <w:ind w:firstLine="567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7378E9" w:rsidRDefault="00D86ED3" w:rsidP="00D86E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eastAsia="ru-RU"/>
              </w:rPr>
              <w:t>Осуществление консультации представителей Заказчика</w:t>
            </w: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на базе и в месте нахождения победителя аукциона.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7378E9" w:rsidRDefault="00D86ED3" w:rsidP="00D86ED3">
            <w:pPr>
              <w:spacing w:after="6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</w:t>
            </w:r>
            <w:r w:rsidR="007378E9"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</w:t>
            </w: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аз</w:t>
            </w:r>
            <w:proofErr w:type="spellEnd"/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в год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D3" w:rsidRPr="007378E9" w:rsidRDefault="00D86ED3" w:rsidP="00D86E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D3" w:rsidRPr="007378E9" w:rsidRDefault="00D86ED3" w:rsidP="00D86E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86ED3" w:rsidRPr="007378E9" w:rsidRDefault="00D86ED3" w:rsidP="00D86ED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378E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консультаций по месту нахождения победителя аукциона не менее 1 раза в год</w:t>
            </w:r>
          </w:p>
        </w:tc>
      </w:tr>
    </w:tbl>
    <w:p w:rsidR="00D86ED3" w:rsidRPr="007378E9" w:rsidRDefault="00D86ED3" w:rsidP="00D86ED3">
      <w:pPr>
        <w:tabs>
          <w:tab w:val="left" w:pos="851"/>
        </w:tabs>
        <w:spacing w:after="0" w:line="288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378E9" w:rsidRPr="007378E9" w:rsidRDefault="007378E9" w:rsidP="007378E9">
      <w:pPr>
        <w:ind w:firstLine="851"/>
        <w:rPr>
          <w:rFonts w:ascii="PT Astra Serif" w:hAnsi="PT Astra Serif"/>
          <w:sz w:val="24"/>
          <w:szCs w:val="24"/>
        </w:rPr>
      </w:pPr>
      <w:r w:rsidRPr="007378E9">
        <w:rPr>
          <w:rFonts w:ascii="PT Astra Serif" w:hAnsi="PT Astra Serif"/>
          <w:sz w:val="24"/>
          <w:szCs w:val="24"/>
        </w:rPr>
        <w:t>Состав работ и услуг по сопровождению программного обеспечения (ПО) на 2022 год:</w:t>
      </w:r>
    </w:p>
    <w:p w:rsidR="007378E9" w:rsidRPr="007378E9" w:rsidRDefault="007378E9" w:rsidP="007378E9">
      <w:pPr>
        <w:rPr>
          <w:rFonts w:ascii="PT Astra Serif" w:hAnsi="PT Astra Serif"/>
          <w:sz w:val="24"/>
          <w:szCs w:val="24"/>
        </w:rPr>
      </w:pPr>
      <w:r w:rsidRPr="007378E9">
        <w:rPr>
          <w:rFonts w:ascii="PT Astra Serif" w:hAnsi="PT Astra Serif"/>
          <w:sz w:val="24"/>
          <w:szCs w:val="24"/>
        </w:rPr>
        <w:t>- обеспечение “горячей линии” консультаций (ответы на вопросы пользователей по телефону и электронной почте) в рабочие дни с 9-00 до 18-</w:t>
      </w:r>
      <w:bookmarkStart w:id="2" w:name="_GoBack"/>
      <w:bookmarkEnd w:id="2"/>
      <w:r w:rsidRPr="007378E9">
        <w:rPr>
          <w:rFonts w:ascii="PT Astra Serif" w:hAnsi="PT Astra Serif"/>
          <w:sz w:val="24"/>
          <w:szCs w:val="24"/>
        </w:rPr>
        <w:t xml:space="preserve">00 (по московскому времени), </w:t>
      </w:r>
    </w:p>
    <w:p w:rsidR="007378E9" w:rsidRPr="007378E9" w:rsidRDefault="007378E9" w:rsidP="007378E9">
      <w:pPr>
        <w:rPr>
          <w:rFonts w:ascii="PT Astra Serif" w:hAnsi="PT Astra Serif"/>
          <w:sz w:val="24"/>
          <w:szCs w:val="24"/>
        </w:rPr>
      </w:pPr>
      <w:r w:rsidRPr="007378E9">
        <w:rPr>
          <w:rFonts w:ascii="PT Astra Serif" w:hAnsi="PT Astra Serif"/>
          <w:sz w:val="24"/>
          <w:szCs w:val="24"/>
        </w:rPr>
        <w:t xml:space="preserve">- обновление </w:t>
      </w:r>
      <w:proofErr w:type="gramStart"/>
      <w:r w:rsidRPr="007378E9">
        <w:rPr>
          <w:rFonts w:ascii="PT Astra Serif" w:hAnsi="PT Astra Serif"/>
          <w:sz w:val="24"/>
          <w:szCs w:val="24"/>
        </w:rPr>
        <w:t>ПО</w:t>
      </w:r>
      <w:proofErr w:type="gramEnd"/>
      <w:r w:rsidRPr="007378E9">
        <w:rPr>
          <w:rFonts w:ascii="PT Astra Serif" w:hAnsi="PT Astra Serif"/>
          <w:sz w:val="24"/>
          <w:szCs w:val="24"/>
        </w:rPr>
        <w:t xml:space="preserve">, </w:t>
      </w:r>
      <w:proofErr w:type="gramStart"/>
      <w:r w:rsidRPr="007378E9">
        <w:rPr>
          <w:rFonts w:ascii="PT Astra Serif" w:hAnsi="PT Astra Serif"/>
          <w:sz w:val="24"/>
          <w:szCs w:val="24"/>
        </w:rPr>
        <w:t>в</w:t>
      </w:r>
      <w:proofErr w:type="gramEnd"/>
      <w:r w:rsidRPr="007378E9">
        <w:rPr>
          <w:rFonts w:ascii="PT Astra Serif" w:hAnsi="PT Astra Serif"/>
          <w:sz w:val="24"/>
          <w:szCs w:val="24"/>
        </w:rPr>
        <w:t xml:space="preserve"> том числе и с учетом изменений действующего законодательства РФ. Пакеты обновлений высылаются по электронной почте либо размещаются в сети Интернет.</w:t>
      </w:r>
    </w:p>
    <w:p w:rsidR="00A92D83" w:rsidRPr="007378E9" w:rsidRDefault="007378E9" w:rsidP="007378E9">
      <w:pPr>
        <w:ind w:firstLine="851"/>
        <w:rPr>
          <w:rFonts w:ascii="PT Astra Serif" w:hAnsi="PT Astra Serif"/>
          <w:sz w:val="24"/>
          <w:szCs w:val="24"/>
        </w:rPr>
      </w:pPr>
      <w:r w:rsidRPr="007378E9">
        <w:rPr>
          <w:rFonts w:ascii="PT Astra Serif" w:hAnsi="PT Astra Serif"/>
          <w:sz w:val="24"/>
          <w:szCs w:val="24"/>
        </w:rPr>
        <w:t xml:space="preserve">Цена услуг по сопровождению за один календарный месяц определяется, как частное от деления итоговой цены расчета на количество месяцев оказания услуг, при этом неполный месяц считается полным. Единица измерения – Условная единица (или Месяц). Количество  определяется в соответствии с количеством месяцев оказания услуг (1 </w:t>
      </w:r>
      <w:proofErr w:type="spellStart"/>
      <w:r w:rsidRPr="007378E9">
        <w:rPr>
          <w:rFonts w:ascii="PT Astra Serif" w:hAnsi="PT Astra Serif"/>
          <w:sz w:val="24"/>
          <w:szCs w:val="24"/>
        </w:rPr>
        <w:t>усл.ед</w:t>
      </w:r>
      <w:proofErr w:type="spellEnd"/>
      <w:r w:rsidRPr="007378E9">
        <w:rPr>
          <w:rFonts w:ascii="PT Astra Serif" w:hAnsi="PT Astra Serif"/>
          <w:sz w:val="24"/>
          <w:szCs w:val="24"/>
        </w:rPr>
        <w:t xml:space="preserve">. соответствует 1 месяцу оказания услуг). Оплата услуг производится ежемесячно в течение </w:t>
      </w:r>
      <w:r w:rsidR="00CF4164">
        <w:rPr>
          <w:rFonts w:ascii="PT Astra Serif" w:hAnsi="PT Astra Serif"/>
          <w:sz w:val="24"/>
          <w:szCs w:val="24"/>
        </w:rPr>
        <w:t>1</w:t>
      </w:r>
      <w:r w:rsidRPr="007378E9">
        <w:rPr>
          <w:rFonts w:ascii="PT Astra Serif" w:hAnsi="PT Astra Serif"/>
          <w:sz w:val="24"/>
          <w:szCs w:val="24"/>
        </w:rPr>
        <w:t>0-ти дней с даты подписания акта на основании счета (</w:t>
      </w:r>
      <w:proofErr w:type="gramStart"/>
      <w:r w:rsidRPr="007378E9">
        <w:rPr>
          <w:rFonts w:ascii="PT Astra Serif" w:hAnsi="PT Astra Serif"/>
          <w:sz w:val="24"/>
          <w:szCs w:val="24"/>
        </w:rPr>
        <w:t>счет-фактуры</w:t>
      </w:r>
      <w:proofErr w:type="gramEnd"/>
      <w:r w:rsidRPr="007378E9">
        <w:rPr>
          <w:rFonts w:ascii="PT Astra Serif" w:hAnsi="PT Astra Serif"/>
          <w:sz w:val="24"/>
          <w:szCs w:val="24"/>
        </w:rPr>
        <w:t>).</w:t>
      </w:r>
    </w:p>
    <w:sectPr w:rsidR="00A92D83" w:rsidRPr="007378E9" w:rsidSect="009E2188">
      <w:footerReference w:type="default" r:id="rId8"/>
      <w:pgSz w:w="11906" w:h="16838"/>
      <w:pgMar w:top="709" w:right="709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6F" w:rsidRDefault="001F146F">
      <w:pPr>
        <w:spacing w:after="0" w:line="240" w:lineRule="auto"/>
      </w:pPr>
      <w:r>
        <w:separator/>
      </w:r>
    </w:p>
  </w:endnote>
  <w:endnote w:type="continuationSeparator" w:id="0">
    <w:p w:rsidR="001F146F" w:rsidRDefault="001F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D89" w:rsidRDefault="00D86ED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4164">
      <w:rPr>
        <w:noProof/>
      </w:rPr>
      <w:t>2</w:t>
    </w:r>
    <w:r>
      <w:fldChar w:fldCharType="end"/>
    </w:r>
  </w:p>
  <w:p w:rsidR="006B2D89" w:rsidRDefault="001F146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6F" w:rsidRDefault="001F146F">
      <w:pPr>
        <w:spacing w:after="0" w:line="240" w:lineRule="auto"/>
      </w:pPr>
      <w:r>
        <w:separator/>
      </w:r>
    </w:p>
  </w:footnote>
  <w:footnote w:type="continuationSeparator" w:id="0">
    <w:p w:rsidR="001F146F" w:rsidRDefault="001F1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2288"/>
    <w:multiLevelType w:val="hybridMultilevel"/>
    <w:tmpl w:val="D3340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3A"/>
    <w:rsid w:val="001F146F"/>
    <w:rsid w:val="006E703A"/>
    <w:rsid w:val="007378E9"/>
    <w:rsid w:val="00A92D83"/>
    <w:rsid w:val="00BF5491"/>
    <w:rsid w:val="00CF4164"/>
    <w:rsid w:val="00D8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86ED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86ED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86ED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86ED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Александр Александрович</dc:creator>
  <cp:keywords/>
  <dc:description/>
  <cp:lastModifiedBy>Смирнов Александр Александрович</cp:lastModifiedBy>
  <cp:revision>4</cp:revision>
  <dcterms:created xsi:type="dcterms:W3CDTF">2020-12-18T09:18:00Z</dcterms:created>
  <dcterms:modified xsi:type="dcterms:W3CDTF">2021-11-23T09:16:00Z</dcterms:modified>
</cp:coreProperties>
</file>