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rsidP="008D1BB6">
      <w:pPr>
        <w:pStyle w:val="10"/>
        <w:keepNext/>
        <w:keepLines/>
        <w:suppressLineNumbers/>
        <w:spacing w:after="0"/>
        <w:jc w:val="center"/>
        <w:rPr>
          <w:b/>
          <w:bCs/>
        </w:rPr>
      </w:pPr>
      <w:r>
        <w:rPr>
          <w:rFonts w:ascii="Times New Roman" w:hAnsi="Times New Roman"/>
          <w:b/>
          <w:bCs/>
        </w:rPr>
        <w:t>ДОКУМЕНТАЦИЯ ОБ АУКЦИОНЕ В ЭЛЕКТРОННОЙ ФОРМЕ</w:t>
      </w:r>
    </w:p>
    <w:p w:rsidR="00B54F82" w:rsidRDefault="00960722" w:rsidP="008D1BB6">
      <w:pPr>
        <w:pStyle w:val="10"/>
        <w:keepNext/>
        <w:keepLines/>
        <w:suppressLineNumbers/>
        <w:spacing w:after="0"/>
        <w:jc w:val="center"/>
        <w:rPr>
          <w:rFonts w:ascii="Times New Roman" w:hAnsi="Times New Roman"/>
          <w:b/>
          <w:bCs/>
        </w:rPr>
      </w:pPr>
      <w:r w:rsidRPr="00960722">
        <w:rPr>
          <w:rFonts w:ascii="Times New Roman" w:hAnsi="Times New Roman"/>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F12074" w:rsidRDefault="00116FB8" w:rsidP="00116FB8">
      <w:pPr>
        <w:pStyle w:val="10"/>
        <w:keepNext/>
        <w:keepLines/>
        <w:suppressLineNumbers/>
        <w:jc w:val="center"/>
        <w:rPr>
          <w:rFonts w:ascii="Times New Roman" w:hAnsi="Times New Roman"/>
          <w:b/>
          <w:bCs/>
        </w:rPr>
      </w:pPr>
      <w:r w:rsidRPr="00116FB8">
        <w:rPr>
          <w:rFonts w:ascii="Times New Roman" w:hAnsi="Times New Roman"/>
          <w:b/>
          <w:bCs/>
        </w:rPr>
        <w:t>на оказание услуг по техническому обс</w:t>
      </w:r>
      <w:r>
        <w:rPr>
          <w:rFonts w:ascii="Times New Roman" w:hAnsi="Times New Roman"/>
          <w:b/>
          <w:bCs/>
        </w:rPr>
        <w:t>луживанию охранной сигнализации</w:t>
      </w: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D1BB6" w:rsidRDefault="00116FB8" w:rsidP="005E2FA8">
            <w:pPr>
              <w:pStyle w:val="10"/>
              <w:keepNext/>
              <w:keepLines/>
              <w:suppressLineNumbers/>
              <w:spacing w:after="0" w:line="240" w:lineRule="auto"/>
              <w:rPr>
                <w:rFonts w:ascii="Times New Roman" w:hAnsi="Times New Roman"/>
                <w:sz w:val="28"/>
                <w:szCs w:val="22"/>
              </w:rPr>
            </w:pPr>
            <w:r>
              <w:rPr>
                <w:rFonts w:ascii="Tahoma" w:hAnsi="Tahoma" w:cs="Tahoma"/>
                <w:sz w:val="21"/>
                <w:szCs w:val="21"/>
              </w:rPr>
              <w:t>183862200236886220100101800018020244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Pr="000244CE">
              <w:rPr>
                <w:rFonts w:ascii="Times New Roman" w:hAnsi="Times New Roman"/>
                <w:sz w:val="22"/>
                <w:szCs w:val="22"/>
                <w:u w:val="single"/>
              </w:rPr>
              <w:t xml:space="preserve">Администрация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628260, Ханты-Мансийский автономный округ – Югра, г. Югорск,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5-00-61</w:t>
            </w:r>
            <w:r w:rsidR="00383FDB">
              <w:rPr>
                <w:rFonts w:ascii="Times New Roman" w:hAnsi="Times New Roman"/>
                <w:sz w:val="22"/>
                <w:szCs w:val="22"/>
                <w:u w:val="single"/>
              </w:rPr>
              <w:t>.</w:t>
            </w:r>
          </w:p>
          <w:p w:rsidR="000244CE" w:rsidRPr="000244CE"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Pr="000244CE">
              <w:rPr>
                <w:sz w:val="22"/>
                <w:szCs w:val="22"/>
                <w:lang w:val="en-US"/>
              </w:rPr>
              <w:t>koroleva</w:t>
            </w:r>
            <w:proofErr w:type="spellEnd"/>
            <w:r w:rsidRPr="000244CE">
              <w:rPr>
                <w:sz w:val="22"/>
                <w:szCs w:val="22"/>
              </w:rPr>
              <w:t>_</w:t>
            </w:r>
            <w:proofErr w:type="spellStart"/>
            <w:r w:rsidRPr="000244CE">
              <w:rPr>
                <w:sz w:val="22"/>
                <w:szCs w:val="22"/>
                <w:lang w:val="en-US"/>
              </w:rPr>
              <w:t>nb</w:t>
            </w:r>
            <w:proofErr w:type="spellEnd"/>
            <w:r w:rsidRPr="000244CE">
              <w:rPr>
                <w:sz w:val="22"/>
                <w:szCs w:val="22"/>
              </w:rPr>
              <w:t>@</w:t>
            </w:r>
            <w:proofErr w:type="spellStart"/>
            <w:r w:rsidRPr="000244CE">
              <w:rPr>
                <w:sz w:val="22"/>
                <w:szCs w:val="22"/>
                <w:lang w:val="en-US"/>
              </w:rPr>
              <w:t>ugorsk</w:t>
            </w:r>
            <w:proofErr w:type="spellEnd"/>
            <w:r w:rsidRPr="000244CE">
              <w:rPr>
                <w:sz w:val="22"/>
                <w:szCs w:val="22"/>
              </w:rPr>
              <w:t>.</w:t>
            </w:r>
            <w:proofErr w:type="spellStart"/>
            <w:r w:rsidRPr="000244CE">
              <w:rPr>
                <w:sz w:val="22"/>
                <w:szCs w:val="22"/>
                <w:lang w:val="en-US"/>
              </w:rPr>
              <w:t>ru</w:t>
            </w:r>
            <w:proofErr w:type="spellEnd"/>
            <w:r w:rsidRPr="000244CE">
              <w:rPr>
                <w:sz w:val="22"/>
                <w:szCs w:val="22"/>
              </w:rPr>
              <w:t>.</w:t>
            </w:r>
          </w:p>
          <w:p w:rsidR="00D91FE3" w:rsidRPr="000244CE" w:rsidRDefault="000244CE" w:rsidP="000244CE">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w:t>
            </w:r>
            <w:r w:rsidR="00960722" w:rsidRPr="00960722">
              <w:rPr>
                <w:rFonts w:ascii="Times New Roman" w:hAnsi="Times New Roman"/>
                <w:iCs/>
                <w:sz w:val="22"/>
                <w:szCs w:val="22"/>
              </w:rPr>
              <w:lastRenderedPageBreak/>
              <w:t xml:space="preserve">организаций на право заключения муниципального контракта </w:t>
            </w:r>
            <w:r w:rsidR="00116FB8" w:rsidRPr="00116FB8">
              <w:rPr>
                <w:rFonts w:ascii="Times New Roman" w:hAnsi="Times New Roman"/>
                <w:iCs/>
                <w:sz w:val="22"/>
                <w:szCs w:val="22"/>
              </w:rPr>
              <w:t>на оказание услуг по техническому обс</w:t>
            </w:r>
            <w:r w:rsidR="00116FB8">
              <w:rPr>
                <w:rFonts w:ascii="Times New Roman" w:hAnsi="Times New Roman"/>
                <w:iCs/>
                <w:sz w:val="22"/>
                <w:szCs w:val="22"/>
              </w:rPr>
              <w:t>луживанию охранной сигнализации</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D768A6">
            <w:pPr>
              <w:pStyle w:val="10"/>
              <w:keepNext/>
              <w:keepLines/>
              <w:suppressLineNumbers/>
              <w:spacing w:after="0" w:line="240" w:lineRule="auto"/>
            </w:pPr>
            <w:r>
              <w:rPr>
                <w:rFonts w:ascii="Times New Roman" w:hAnsi="Times New Roman"/>
                <w:sz w:val="22"/>
                <w:szCs w:val="22"/>
              </w:rPr>
              <w:t>Указано в части</w:t>
            </w:r>
            <w:r w:rsidR="00AB7EF2">
              <w:rPr>
                <w:rFonts w:ascii="Times New Roman" w:hAnsi="Times New Roman"/>
                <w:sz w:val="22"/>
                <w:szCs w:val="22"/>
              </w:rPr>
              <w:t xml:space="preserve"> </w:t>
            </w:r>
            <w:r w:rsidR="00AB7EF2">
              <w:rPr>
                <w:rFonts w:ascii="Times New Roman" w:hAnsi="Times New Roman"/>
                <w:sz w:val="22"/>
                <w:szCs w:val="22"/>
                <w:lang w:val="en-US"/>
              </w:rPr>
              <w:t>II</w:t>
            </w:r>
            <w:r>
              <w:rPr>
                <w:rFonts w:ascii="Times New Roman" w:hAnsi="Times New Roman"/>
                <w:sz w:val="22"/>
                <w:szCs w:val="22"/>
              </w:rPr>
              <w:t>. «</w:t>
            </w:r>
            <w:r w:rsidR="00D768A6" w:rsidRPr="00D768A6">
              <w:rPr>
                <w:rFonts w:ascii="Times New Roman" w:hAnsi="Times New Roman"/>
                <w:sz w:val="22"/>
                <w:szCs w:val="22"/>
              </w:rPr>
              <w:t>«ТЕХНИЧЕСКОЕ ЗАДАНИЕ»</w:t>
            </w:r>
            <w:r w:rsidR="00D768A6">
              <w:t xml:space="preserve"> </w:t>
            </w:r>
            <w:r>
              <w:rPr>
                <w:rFonts w:ascii="Times New Roman" w:hAnsi="Times New Roman"/>
                <w:sz w:val="22"/>
                <w:szCs w:val="22"/>
              </w:rPr>
              <w:t>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86D0E" w:rsidRPr="00C86D0E" w:rsidRDefault="00C86D0E" w:rsidP="00C86D0E">
            <w:pPr>
              <w:pStyle w:val="10"/>
              <w:spacing w:after="0" w:line="240" w:lineRule="auto"/>
              <w:rPr>
                <w:rFonts w:ascii="Times New Roman" w:hAnsi="Times New Roman"/>
                <w:sz w:val="22"/>
                <w:szCs w:val="22"/>
              </w:rPr>
            </w:pPr>
            <w:r w:rsidRPr="00C86D0E">
              <w:rPr>
                <w:rFonts w:ascii="Times New Roman" w:hAnsi="Times New Roman"/>
                <w:sz w:val="22"/>
                <w:szCs w:val="22"/>
              </w:rPr>
              <w:t xml:space="preserve">628260, Ханты-Мансийский автономный округ – Югра, г. </w:t>
            </w:r>
            <w:proofErr w:type="spellStart"/>
            <w:r w:rsidRPr="00C86D0E">
              <w:rPr>
                <w:rFonts w:ascii="Times New Roman" w:hAnsi="Times New Roman"/>
                <w:sz w:val="22"/>
                <w:szCs w:val="22"/>
              </w:rPr>
              <w:t>Югорск</w:t>
            </w:r>
            <w:proofErr w:type="spellEnd"/>
            <w:r w:rsidRPr="00C86D0E">
              <w:rPr>
                <w:rFonts w:ascii="Times New Roman" w:hAnsi="Times New Roman"/>
                <w:sz w:val="22"/>
                <w:szCs w:val="22"/>
              </w:rPr>
              <w:t>:</w:t>
            </w:r>
          </w:p>
          <w:p w:rsidR="00C86D0E" w:rsidRPr="00C86D0E" w:rsidRDefault="00C86D0E" w:rsidP="00C86D0E">
            <w:pPr>
              <w:pStyle w:val="10"/>
              <w:spacing w:after="0" w:line="240" w:lineRule="auto"/>
              <w:rPr>
                <w:rFonts w:ascii="Times New Roman" w:hAnsi="Times New Roman"/>
                <w:sz w:val="22"/>
                <w:szCs w:val="22"/>
              </w:rPr>
            </w:pPr>
            <w:r w:rsidRPr="00C86D0E">
              <w:rPr>
                <w:rFonts w:ascii="Times New Roman" w:hAnsi="Times New Roman"/>
                <w:sz w:val="22"/>
                <w:szCs w:val="22"/>
              </w:rPr>
              <w:t xml:space="preserve">- ул. 40 лет Победы,11; </w:t>
            </w:r>
          </w:p>
          <w:p w:rsidR="004568AB" w:rsidRPr="00D81747" w:rsidRDefault="00116FB8" w:rsidP="00116FB8">
            <w:pPr>
              <w:pStyle w:val="10"/>
              <w:spacing w:after="0" w:line="240" w:lineRule="auto"/>
              <w:rPr>
                <w:rFonts w:ascii="Times New Roman" w:hAnsi="Times New Roman"/>
                <w:sz w:val="22"/>
                <w:szCs w:val="22"/>
              </w:rPr>
            </w:pPr>
            <w:r>
              <w:rPr>
                <w:rFonts w:ascii="Times New Roman" w:hAnsi="Times New Roman"/>
                <w:sz w:val="22"/>
                <w:szCs w:val="22"/>
              </w:rPr>
              <w:t>- ул. Железнодорожная, 43/1.</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E1104" w:rsidP="002B11B2">
            <w:pPr>
              <w:tabs>
                <w:tab w:val="left" w:pos="0"/>
              </w:tabs>
              <w:autoSpaceDE w:val="0"/>
              <w:autoSpaceDN w:val="0"/>
              <w:adjustRightInd w:val="0"/>
            </w:pPr>
            <w:r w:rsidRPr="00EE1104">
              <w:rPr>
                <w:sz w:val="24"/>
                <w:szCs w:val="24"/>
              </w:rPr>
              <w:t xml:space="preserve">с момента подписания муниципального контракта, но не ранее 01.01.2019 по </w:t>
            </w:r>
            <w:r w:rsidR="002B11B2">
              <w:rPr>
                <w:sz w:val="24"/>
                <w:szCs w:val="24"/>
              </w:rPr>
              <w:t>31</w:t>
            </w:r>
            <w:r w:rsidR="008D1BB6">
              <w:rPr>
                <w:sz w:val="24"/>
                <w:szCs w:val="24"/>
              </w:rPr>
              <w:t>.</w:t>
            </w:r>
            <w:r w:rsidR="00D768A6">
              <w:rPr>
                <w:sz w:val="24"/>
                <w:szCs w:val="24"/>
              </w:rPr>
              <w:t>12.</w:t>
            </w:r>
            <w:r w:rsidRPr="00EE1104">
              <w:rPr>
                <w:sz w:val="24"/>
                <w:szCs w:val="24"/>
              </w:rPr>
              <w:t>2019</w:t>
            </w:r>
            <w:r w:rsidR="008D1BB6">
              <w:rPr>
                <w:sz w:val="24"/>
                <w:szCs w:val="24"/>
              </w:rPr>
              <w:t xml:space="preserve"> года</w:t>
            </w:r>
            <w:r w:rsidRPr="00EE1104">
              <w:rPr>
                <w:sz w:val="24"/>
                <w:szCs w:val="24"/>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116FB8" w:rsidP="005E2FA8">
            <w:pPr>
              <w:pStyle w:val="10"/>
              <w:spacing w:after="0" w:line="240" w:lineRule="auto"/>
            </w:pPr>
            <w:r>
              <w:rPr>
                <w:rFonts w:ascii="Times New Roman" w:hAnsi="Times New Roman"/>
                <w:color w:val="000099"/>
                <w:sz w:val="22"/>
                <w:szCs w:val="22"/>
              </w:rPr>
              <w:t>22 602</w:t>
            </w:r>
            <w:r w:rsidR="000244CE" w:rsidRPr="000244CE">
              <w:rPr>
                <w:rFonts w:ascii="Times New Roman" w:hAnsi="Times New Roman"/>
                <w:color w:val="000099"/>
                <w:sz w:val="22"/>
                <w:szCs w:val="22"/>
              </w:rPr>
              <w:t xml:space="preserve"> </w:t>
            </w:r>
            <w:r w:rsidR="00F12074">
              <w:rPr>
                <w:rFonts w:ascii="Times New Roman" w:hAnsi="Times New Roman"/>
                <w:color w:val="000099"/>
                <w:sz w:val="22"/>
                <w:szCs w:val="22"/>
              </w:rPr>
              <w:t>(</w:t>
            </w:r>
            <w:r>
              <w:rPr>
                <w:rFonts w:ascii="Times New Roman" w:hAnsi="Times New Roman"/>
                <w:color w:val="000099"/>
                <w:sz w:val="22"/>
                <w:szCs w:val="22"/>
              </w:rPr>
              <w:t>двадцать две тысячи шестьсот два</w:t>
            </w:r>
            <w:r w:rsidR="00F12074">
              <w:rPr>
                <w:rFonts w:ascii="Times New Roman" w:hAnsi="Times New Roman"/>
                <w:color w:val="000099"/>
                <w:sz w:val="22"/>
                <w:szCs w:val="22"/>
              </w:rPr>
              <w:t>) рубл</w:t>
            </w:r>
            <w:r>
              <w:rPr>
                <w:rFonts w:ascii="Times New Roman" w:hAnsi="Times New Roman"/>
                <w:color w:val="000099"/>
                <w:sz w:val="22"/>
                <w:szCs w:val="22"/>
              </w:rPr>
              <w:t>я</w:t>
            </w:r>
            <w:r w:rsidR="00F12074">
              <w:rPr>
                <w:rFonts w:ascii="Times New Roman" w:hAnsi="Times New Roman"/>
                <w:color w:val="000099"/>
                <w:sz w:val="22"/>
                <w:szCs w:val="22"/>
              </w:rPr>
              <w:t xml:space="preserve"> </w:t>
            </w:r>
            <w:r>
              <w:rPr>
                <w:rFonts w:ascii="Times New Roman" w:hAnsi="Times New Roman"/>
                <w:color w:val="000099"/>
                <w:sz w:val="22"/>
                <w:szCs w:val="22"/>
              </w:rPr>
              <w:t>74</w:t>
            </w:r>
            <w:r w:rsidR="00D768A6">
              <w:rPr>
                <w:rFonts w:ascii="Times New Roman" w:hAnsi="Times New Roman"/>
                <w:color w:val="000099"/>
                <w:sz w:val="22"/>
                <w:szCs w:val="22"/>
              </w:rPr>
              <w:t xml:space="preserve"> </w:t>
            </w:r>
            <w:r w:rsidR="00EE1104">
              <w:rPr>
                <w:rFonts w:ascii="Times New Roman" w:hAnsi="Times New Roman"/>
                <w:color w:val="000099"/>
                <w:sz w:val="22"/>
                <w:szCs w:val="22"/>
              </w:rPr>
              <w:t>копейк</w:t>
            </w:r>
            <w:r w:rsidR="00C86D0E">
              <w:rPr>
                <w:rFonts w:ascii="Times New Roman" w:hAnsi="Times New Roman"/>
                <w:color w:val="000099"/>
                <w:sz w:val="22"/>
                <w:szCs w:val="22"/>
              </w:rPr>
              <w:t>и.</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116FB8">
            <w:pPr>
              <w:pStyle w:val="10"/>
              <w:spacing w:after="0" w:line="240" w:lineRule="auto"/>
              <w:rPr>
                <w:rFonts w:ascii="Times New Roman" w:hAnsi="Times New Roman"/>
                <w:i/>
                <w:sz w:val="22"/>
                <w:szCs w:val="22"/>
              </w:rPr>
            </w:pPr>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EE1104">
              <w:rPr>
                <w:rFonts w:ascii="Times New Roman" w:hAnsi="Times New Roman"/>
                <w:sz w:val="22"/>
                <w:szCs w:val="22"/>
              </w:rPr>
              <w:t>9</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r w:rsidR="00C86D0E" w:rsidRPr="00C86D0E">
              <w:rPr>
                <w:rFonts w:ascii="Times New Roman" w:hAnsi="Times New Roman"/>
                <w:sz w:val="22"/>
                <w:szCs w:val="22"/>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w:t>
            </w:r>
            <w:r>
              <w:rPr>
                <w:rFonts w:ascii="Times New Roman" w:hAnsi="Times New Roman" w:cs="Times New Roman"/>
                <w:b w:val="0"/>
                <w:bCs w:val="0"/>
                <w:sz w:val="22"/>
                <w:szCs w:val="22"/>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716CB4">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w:t>
            </w:r>
            <w:r>
              <w:rPr>
                <w:rFonts w:ascii="Times New Roman" w:hAnsi="Times New Roman"/>
                <w:sz w:val="22"/>
                <w:szCs w:val="22"/>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Pr>
                <w:rFonts w:ascii="Times New Roman" w:hAnsi="Times New Roman"/>
                <w:sz w:val="22"/>
                <w:szCs w:val="22"/>
              </w:rPr>
              <w:lastRenderedPageBreak/>
              <w:t>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lastRenderedPageBreak/>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BC4F60">
              <w:rPr>
                <w:rFonts w:ascii="Times New Roman" w:hAnsi="Times New Roman"/>
                <w:sz w:val="22"/>
                <w:szCs w:val="22"/>
              </w:rPr>
              <w:t>03</w:t>
            </w:r>
            <w:r>
              <w:rPr>
                <w:rFonts w:ascii="Times New Roman" w:hAnsi="Times New Roman"/>
                <w:sz w:val="22"/>
                <w:szCs w:val="22"/>
              </w:rPr>
              <w:t>» </w:t>
            </w:r>
            <w:r w:rsidR="00BC4F60">
              <w:rPr>
                <w:rFonts w:ascii="Times New Roman" w:hAnsi="Times New Roman"/>
                <w:sz w:val="22"/>
                <w:szCs w:val="22"/>
              </w:rPr>
              <w:t>октября</w:t>
            </w:r>
            <w:r>
              <w:rPr>
                <w:rFonts w:ascii="Times New Roman" w:hAnsi="Times New Roman"/>
                <w:sz w:val="22"/>
                <w:szCs w:val="22"/>
              </w:rPr>
              <w:t xml:space="preserve">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BC4F60">
              <w:rPr>
                <w:rFonts w:ascii="Times New Roman" w:hAnsi="Times New Roman"/>
                <w:sz w:val="22"/>
                <w:szCs w:val="22"/>
              </w:rPr>
              <w:t>10</w:t>
            </w:r>
            <w:r>
              <w:rPr>
                <w:rFonts w:ascii="Times New Roman" w:hAnsi="Times New Roman"/>
                <w:sz w:val="22"/>
                <w:szCs w:val="22"/>
              </w:rPr>
              <w:t>»</w:t>
            </w:r>
            <w:r w:rsidR="00BC4F60">
              <w:rPr>
                <w:rFonts w:ascii="Times New Roman" w:hAnsi="Times New Roman"/>
                <w:sz w:val="22"/>
                <w:szCs w:val="22"/>
              </w:rPr>
              <w:t xml:space="preserve"> октября</w:t>
            </w:r>
            <w:r>
              <w:rPr>
                <w:rFonts w:ascii="Times New Roman" w:hAnsi="Times New Roman"/>
                <w:sz w:val="22"/>
                <w:szCs w:val="22"/>
              </w:rPr>
              <w:t xml:space="preserve">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0244CE">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0244CE">
              <w:rPr>
                <w:sz w:val="22"/>
                <w:szCs w:val="22"/>
              </w:rPr>
              <w:t>_</w:t>
            </w:r>
            <w:r w:rsidR="00BC4F60">
              <w:rPr>
                <w:sz w:val="22"/>
                <w:szCs w:val="22"/>
              </w:rPr>
              <w:t>12</w:t>
            </w:r>
            <w:r w:rsidR="00124F3B" w:rsidRPr="006D69EC">
              <w:rPr>
                <w:sz w:val="22"/>
                <w:szCs w:val="22"/>
              </w:rPr>
              <w:t>_» </w:t>
            </w:r>
            <w:r w:rsidR="00BC4F60">
              <w:rPr>
                <w:sz w:val="22"/>
                <w:szCs w:val="22"/>
              </w:rPr>
              <w:t xml:space="preserve">декабря </w:t>
            </w:r>
            <w:r w:rsidR="00124F3B" w:rsidRPr="006D69EC">
              <w:rPr>
                <w:sz w:val="22"/>
                <w:szCs w:val="22"/>
              </w:rPr>
              <w:t xml:space="preserve">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BC4F60">
              <w:rPr>
                <w:rFonts w:ascii="Times New Roman" w:hAnsi="Times New Roman"/>
                <w:sz w:val="22"/>
                <w:szCs w:val="22"/>
              </w:rPr>
              <w:t>13</w:t>
            </w:r>
            <w:r>
              <w:rPr>
                <w:rFonts w:ascii="Times New Roman" w:hAnsi="Times New Roman"/>
                <w:sz w:val="22"/>
                <w:szCs w:val="22"/>
              </w:rPr>
              <w:t>___» </w:t>
            </w:r>
            <w:r w:rsidR="000244CE">
              <w:rPr>
                <w:rFonts w:ascii="Times New Roman" w:hAnsi="Times New Roman"/>
                <w:sz w:val="22"/>
                <w:szCs w:val="22"/>
              </w:rPr>
              <w:t>_</w:t>
            </w:r>
            <w:r w:rsidR="00BC4F60">
              <w:rPr>
                <w:rFonts w:ascii="Times New Roman" w:hAnsi="Times New Roman"/>
                <w:sz w:val="22"/>
                <w:szCs w:val="22"/>
              </w:rPr>
              <w:t>декабря</w:t>
            </w:r>
            <w:r>
              <w:rPr>
                <w:rFonts w:ascii="Times New Roman" w:hAnsi="Times New Roman"/>
                <w:sz w:val="22"/>
                <w:szCs w:val="22"/>
              </w:rPr>
              <w:t>_________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BC4F60">
              <w:rPr>
                <w:rFonts w:ascii="Times New Roman" w:hAnsi="Times New Roman"/>
                <w:sz w:val="22"/>
                <w:szCs w:val="22"/>
              </w:rPr>
              <w:t>17</w:t>
            </w:r>
            <w:r>
              <w:rPr>
                <w:rFonts w:ascii="Times New Roman" w:hAnsi="Times New Roman"/>
                <w:sz w:val="22"/>
                <w:szCs w:val="22"/>
              </w:rPr>
              <w:t>___» </w:t>
            </w:r>
            <w:r w:rsidR="000244CE">
              <w:rPr>
                <w:rFonts w:ascii="Times New Roman" w:hAnsi="Times New Roman"/>
                <w:sz w:val="22"/>
                <w:szCs w:val="22"/>
              </w:rPr>
              <w:t>_</w:t>
            </w:r>
            <w:r>
              <w:rPr>
                <w:rFonts w:ascii="Times New Roman" w:hAnsi="Times New Roman"/>
                <w:sz w:val="22"/>
                <w:szCs w:val="22"/>
              </w:rPr>
              <w:t>_</w:t>
            </w:r>
            <w:r w:rsidR="00BC4F60">
              <w:rPr>
                <w:rFonts w:ascii="Times New Roman" w:hAnsi="Times New Roman"/>
                <w:sz w:val="22"/>
                <w:szCs w:val="22"/>
              </w:rPr>
              <w:t>декабря</w:t>
            </w:r>
            <w:bookmarkStart w:id="15" w:name="_GoBack"/>
            <w:bookmarkEnd w:id="15"/>
            <w:r>
              <w:rPr>
                <w:rFonts w:ascii="Times New Roman" w:hAnsi="Times New Roman"/>
                <w:sz w:val="22"/>
                <w:szCs w:val="22"/>
              </w:rPr>
              <w:t>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E590D" w:rsidRDefault="00124F3B" w:rsidP="00124F3B">
            <w:pPr>
              <w:pStyle w:val="10"/>
              <w:spacing w:after="0" w:line="240" w:lineRule="auto"/>
              <w:jc w:val="both"/>
              <w:rPr>
                <w:rFonts w:ascii="Times New Roman" w:hAnsi="Times New Roman"/>
                <w:sz w:val="22"/>
                <w:szCs w:val="22"/>
              </w:rPr>
            </w:pPr>
            <w:r w:rsidRPr="00CE590D">
              <w:rPr>
                <w:rFonts w:ascii="Times New Roman" w:hAnsi="Times New Roman"/>
                <w:sz w:val="22"/>
                <w:szCs w:val="22"/>
              </w:rPr>
              <w:t>Заявка на участие в электронном аукционе состоит из двух частей.</w:t>
            </w:r>
          </w:p>
          <w:p w:rsidR="00124F3B" w:rsidRPr="00CE590D" w:rsidRDefault="00124F3B" w:rsidP="00124F3B">
            <w:pPr>
              <w:pStyle w:val="10"/>
              <w:tabs>
                <w:tab w:val="left" w:pos="-1620"/>
                <w:tab w:val="left" w:pos="432"/>
              </w:tabs>
              <w:spacing w:after="0" w:line="240" w:lineRule="auto"/>
              <w:jc w:val="both"/>
              <w:rPr>
                <w:rFonts w:ascii="Times New Roman" w:hAnsi="Times New Roman"/>
                <w:sz w:val="22"/>
                <w:szCs w:val="22"/>
              </w:rPr>
            </w:pPr>
            <w:r w:rsidRPr="00CE590D">
              <w:rPr>
                <w:rFonts w:ascii="Times New Roman" w:hAnsi="Times New Roman"/>
                <w:sz w:val="22"/>
                <w:szCs w:val="22"/>
              </w:rPr>
              <w:t xml:space="preserve">Первая часть заявки на участие в электронном аукционе должна содержать следующие сведения: </w:t>
            </w:r>
            <w:r w:rsidRPr="00CE590D">
              <w:rPr>
                <w:rFonts w:ascii="Times New Roman" w:hAnsi="Times New Roman"/>
                <w:color w:val="7030A0"/>
                <w:sz w:val="22"/>
                <w:szCs w:val="22"/>
              </w:rPr>
              <w:t xml:space="preserve">согласие участника </w:t>
            </w:r>
            <w:r w:rsidR="00914479" w:rsidRPr="00CE590D">
              <w:rPr>
                <w:rFonts w:ascii="Times New Roman" w:hAnsi="Times New Roman"/>
                <w:color w:val="7030A0"/>
                <w:sz w:val="22"/>
                <w:szCs w:val="22"/>
              </w:rPr>
              <w:t xml:space="preserve">электронного </w:t>
            </w:r>
            <w:r w:rsidRPr="00CE590D">
              <w:rPr>
                <w:rFonts w:ascii="Times New Roman" w:hAnsi="Times New Roman"/>
                <w:color w:val="7030A0"/>
                <w:sz w:val="22"/>
                <w:szCs w:val="22"/>
              </w:rPr>
              <w:t>аукциона на оказание услуг</w:t>
            </w:r>
            <w:r w:rsidR="00914479" w:rsidRPr="00CE590D">
              <w:rPr>
                <w:rFonts w:ascii="Times New Roman" w:hAnsi="Times New Roman"/>
                <w:color w:val="7030A0"/>
                <w:sz w:val="22"/>
                <w:szCs w:val="22"/>
              </w:rPr>
              <w:t>и</w:t>
            </w:r>
            <w:r w:rsidRPr="00CE590D">
              <w:rPr>
                <w:rFonts w:ascii="Times New Roman" w:hAnsi="Times New Roman"/>
                <w:color w:val="7030A0"/>
                <w:sz w:val="22"/>
                <w:szCs w:val="22"/>
              </w:rPr>
              <w:t xml:space="preserve"> на условиях, предусмотренных </w:t>
            </w:r>
            <w:r w:rsidR="00914479" w:rsidRPr="00CE590D">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CE590D">
              <w:rPr>
                <w:rFonts w:ascii="Times New Roman" w:hAnsi="Times New Roman"/>
                <w:color w:val="7030A0"/>
                <w:sz w:val="22"/>
                <w:szCs w:val="22"/>
              </w:rPr>
              <w:t>.</w:t>
            </w:r>
          </w:p>
          <w:p w:rsidR="00124F3B" w:rsidRPr="00CE590D" w:rsidRDefault="00124F3B" w:rsidP="00124F3B">
            <w:pPr>
              <w:pStyle w:val="10"/>
              <w:spacing w:after="0" w:line="240" w:lineRule="auto"/>
              <w:jc w:val="both"/>
              <w:rPr>
                <w:rFonts w:ascii="Times New Roman" w:hAnsi="Times New Roman"/>
                <w:sz w:val="22"/>
                <w:szCs w:val="22"/>
              </w:rPr>
            </w:pPr>
            <w:r w:rsidRPr="00CE590D">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CE590D" w:rsidRDefault="00124F3B" w:rsidP="00124F3B">
            <w:pPr>
              <w:pStyle w:val="10"/>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1) наименование, фирменное наименование (при наличии), место нахождения, почтовый адрес</w:t>
            </w:r>
            <w:r w:rsidRPr="00CE590D">
              <w:rPr>
                <w:rFonts w:ascii="Times New Roman" w:hAnsi="Times New Roman"/>
                <w:color w:val="7030A0"/>
                <w:sz w:val="22"/>
                <w:szCs w:val="22"/>
              </w:rPr>
              <w:t xml:space="preserve"> </w:t>
            </w:r>
            <w:r w:rsidR="00126F18" w:rsidRPr="00CE590D">
              <w:rPr>
                <w:rFonts w:ascii="Times New Roman" w:hAnsi="Times New Roman"/>
                <w:color w:val="7030A0"/>
                <w:sz w:val="22"/>
                <w:szCs w:val="22"/>
              </w:rPr>
              <w:t>участника такого аукциона</w:t>
            </w:r>
            <w:r w:rsidRPr="00CE590D">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CE590D">
              <w:rPr>
                <w:rFonts w:ascii="Times New Roman" w:hAnsi="Times New Roman"/>
                <w:sz w:val="22"/>
                <w:szCs w:val="22"/>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E590D">
              <w:rPr>
                <w:rFonts w:ascii="Times New Roman" w:hAnsi="Times New Roman"/>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C86D0E" w:rsidRPr="00C86D0E" w:rsidRDefault="00124F3B" w:rsidP="00116FB8">
            <w:pPr>
              <w:suppressAutoHyphens/>
              <w:ind w:firstLine="567"/>
              <w:jc w:val="both"/>
              <w:rPr>
                <w:sz w:val="24"/>
                <w:szCs w:val="24"/>
              </w:rPr>
            </w:pPr>
            <w:r w:rsidRPr="00CE590D">
              <w:rPr>
                <w:color w:val="7030A0"/>
                <w:sz w:val="22"/>
                <w:szCs w:val="22"/>
              </w:rPr>
              <w:t xml:space="preserve">2) </w:t>
            </w:r>
            <w:r w:rsidR="001714DF" w:rsidRPr="00CE590D">
              <w:rPr>
                <w:b/>
                <w:color w:val="7030A0"/>
                <w:sz w:val="22"/>
                <w:szCs w:val="22"/>
              </w:rPr>
              <w:t>документы (или копии этих документов)</w:t>
            </w:r>
            <w:r w:rsidR="001714DF" w:rsidRPr="00CE590D">
              <w:rPr>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CE590D">
                <w:rPr>
                  <w:color w:val="7030A0"/>
                  <w:sz w:val="22"/>
                  <w:szCs w:val="22"/>
                </w:rPr>
                <w:t>пунктом 1 части 1</w:t>
              </w:r>
            </w:hyperlink>
            <w:r w:rsidR="001714DF" w:rsidRPr="00CE590D">
              <w:rPr>
                <w:color w:val="7030A0"/>
                <w:sz w:val="22"/>
                <w:szCs w:val="22"/>
              </w:rPr>
              <w:t>, </w:t>
            </w:r>
            <w:hyperlink r:id="rId10" w:anchor="/document/57431179/entry/3120" w:history="1">
              <w:r w:rsidR="001714DF" w:rsidRPr="00CE590D">
                <w:rPr>
                  <w:color w:val="7030A0"/>
                  <w:sz w:val="22"/>
                  <w:szCs w:val="22"/>
                </w:rPr>
                <w:t>частями 2</w:t>
              </w:r>
            </w:hyperlink>
            <w:r w:rsidR="001714DF" w:rsidRPr="00CE590D">
              <w:rPr>
                <w:color w:val="7030A0"/>
                <w:sz w:val="22"/>
                <w:szCs w:val="22"/>
              </w:rPr>
              <w:t> и </w:t>
            </w:r>
            <w:hyperlink r:id="rId11" w:anchor="/document/57431179/entry/990272" w:history="1">
              <w:r w:rsidR="001714DF" w:rsidRPr="00CE590D">
                <w:rPr>
                  <w:color w:val="7030A0"/>
                  <w:sz w:val="22"/>
                  <w:szCs w:val="22"/>
                </w:rPr>
                <w:t>2.1 статьи 31</w:t>
              </w:r>
            </w:hyperlink>
            <w:r w:rsidR="001714DF" w:rsidRPr="00CE590D">
              <w:rPr>
                <w:color w:val="7030A0"/>
                <w:sz w:val="22"/>
                <w:szCs w:val="22"/>
              </w:rPr>
              <w:t> (при наличии таких требований) Федерального закона от 05.04.2013 № 44-ФЗ, а именно</w:t>
            </w:r>
            <w:r w:rsidRPr="00CE590D">
              <w:rPr>
                <w:color w:val="7030A0"/>
                <w:sz w:val="22"/>
                <w:szCs w:val="22"/>
              </w:rPr>
              <w:t>:</w:t>
            </w:r>
            <w:r w:rsidRPr="00CE590D">
              <w:rPr>
                <w:color w:val="7030A0"/>
                <w:sz w:val="22"/>
                <w:szCs w:val="22"/>
                <w:u w:val="single"/>
              </w:rPr>
              <w:t xml:space="preserve"> </w:t>
            </w:r>
            <w:r w:rsidR="00116FB8">
              <w:rPr>
                <w:sz w:val="24"/>
                <w:szCs w:val="24"/>
              </w:rPr>
              <w:t>не установлено;</w:t>
            </w:r>
          </w:p>
          <w:p w:rsidR="00124F3B" w:rsidRPr="00CE590D" w:rsidRDefault="001714DF" w:rsidP="00124F3B">
            <w:pPr>
              <w:pStyle w:val="10"/>
              <w:spacing w:after="0" w:line="240" w:lineRule="auto"/>
              <w:ind w:left="33"/>
              <w:jc w:val="both"/>
              <w:rPr>
                <w:rFonts w:ascii="Times New Roman" w:hAnsi="Times New Roman"/>
                <w:color w:val="7030A0"/>
                <w:sz w:val="22"/>
                <w:szCs w:val="22"/>
              </w:rPr>
            </w:pPr>
            <w:r w:rsidRPr="00CE590D">
              <w:rPr>
                <w:rFonts w:ascii="Times New Roman" w:hAnsi="Times New Roman"/>
                <w:color w:val="7030A0"/>
                <w:sz w:val="22"/>
                <w:szCs w:val="22"/>
              </w:rPr>
              <w:t xml:space="preserve">3) </w:t>
            </w:r>
            <w:r w:rsidRPr="00CE590D">
              <w:rPr>
                <w:rFonts w:ascii="Times New Roman" w:hAnsi="Times New Roman"/>
                <w:b/>
                <w:color w:val="7030A0"/>
                <w:sz w:val="22"/>
                <w:szCs w:val="22"/>
              </w:rPr>
              <w:t>декларация</w:t>
            </w:r>
            <w:r w:rsidRPr="00CE590D">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CE590D">
                <w:rPr>
                  <w:rFonts w:ascii="Times New Roman" w:hAnsi="Times New Roman"/>
                  <w:color w:val="7030A0"/>
                  <w:sz w:val="22"/>
                  <w:szCs w:val="22"/>
                </w:rPr>
                <w:t>пунктами 3 - 9 части 1 статьи 31</w:t>
              </w:r>
            </w:hyperlink>
            <w:r w:rsidRPr="00CE590D">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CE590D">
              <w:rPr>
                <w:rFonts w:ascii="Times New Roman" w:hAnsi="Times New Roman"/>
                <w:color w:val="7030A0"/>
                <w:sz w:val="22"/>
                <w:szCs w:val="22"/>
              </w:rPr>
              <w:t>:</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w:t>
            </w:r>
            <w:proofErr w:type="spellStart"/>
            <w:r w:rsidRPr="00CE590D">
              <w:rPr>
                <w:rFonts w:ascii="Times New Roman" w:hAnsi="Times New Roman"/>
                <w:sz w:val="22"/>
                <w:szCs w:val="22"/>
              </w:rPr>
              <w:t>непроведение</w:t>
            </w:r>
            <w:proofErr w:type="spellEnd"/>
            <w:r w:rsidRPr="00CE590D">
              <w:rPr>
                <w:rFonts w:ascii="Times New Roman" w:hAnsi="Times New Roman"/>
                <w:sz w:val="22"/>
                <w:szCs w:val="22"/>
              </w:rPr>
              <w:t xml:space="preserve"> ликвидации участника </w:t>
            </w:r>
            <w:r w:rsidRPr="00CE590D">
              <w:rPr>
                <w:rFonts w:ascii="Times New Roman" w:hAnsi="Times New Roman"/>
                <w:bCs/>
                <w:sz w:val="22"/>
                <w:szCs w:val="22"/>
              </w:rPr>
              <w:t>закупки -</w:t>
            </w:r>
            <w:r w:rsidRPr="00CE590D">
              <w:rPr>
                <w:rFonts w:ascii="Times New Roman" w:hAnsi="Times New Roman"/>
                <w:sz w:val="22"/>
                <w:szCs w:val="22"/>
              </w:rPr>
              <w:t xml:space="preserve"> юридического лица и отсутствие решения арбитражного суда о признании участника </w:t>
            </w:r>
            <w:r w:rsidRPr="00CE590D">
              <w:rPr>
                <w:rFonts w:ascii="Times New Roman" w:hAnsi="Times New Roman"/>
                <w:bCs/>
                <w:sz w:val="22"/>
                <w:szCs w:val="22"/>
              </w:rPr>
              <w:t>закупки</w:t>
            </w:r>
            <w:r w:rsidRPr="00CE590D">
              <w:rPr>
                <w:rFonts w:ascii="Times New Roman" w:hAnsi="Times New Roman"/>
                <w:sz w:val="22"/>
                <w:szCs w:val="22"/>
              </w:rPr>
              <w:t xml:space="preserve"> - юридического лица, индивидуального предпринимателя </w:t>
            </w:r>
            <w:r w:rsidRPr="00CE590D">
              <w:rPr>
                <w:rFonts w:ascii="Times New Roman" w:hAnsi="Times New Roman"/>
                <w:bCs/>
                <w:sz w:val="22"/>
                <w:szCs w:val="22"/>
              </w:rPr>
              <w:t>несостоятельным (</w:t>
            </w:r>
            <w:r w:rsidRPr="00CE590D">
              <w:rPr>
                <w:rFonts w:ascii="Times New Roman" w:hAnsi="Times New Roman"/>
                <w:sz w:val="22"/>
                <w:szCs w:val="22"/>
              </w:rPr>
              <w:t>банкротом</w:t>
            </w:r>
            <w:r w:rsidRPr="00CE590D">
              <w:rPr>
                <w:rFonts w:ascii="Times New Roman" w:hAnsi="Times New Roman"/>
                <w:bCs/>
                <w:sz w:val="22"/>
                <w:szCs w:val="22"/>
              </w:rPr>
              <w:t>)</w:t>
            </w:r>
            <w:r w:rsidRPr="00CE590D">
              <w:rPr>
                <w:rFonts w:ascii="Times New Roman" w:hAnsi="Times New Roman"/>
                <w:sz w:val="22"/>
                <w:szCs w:val="22"/>
              </w:rPr>
              <w:t xml:space="preserve"> и об открытии конкурсного производства;</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w:t>
            </w:r>
            <w:proofErr w:type="spellStart"/>
            <w:r w:rsidRPr="00CE590D">
              <w:rPr>
                <w:rFonts w:ascii="Times New Roman" w:hAnsi="Times New Roman"/>
                <w:sz w:val="22"/>
                <w:szCs w:val="22"/>
              </w:rPr>
              <w:t>неприостановление</w:t>
            </w:r>
            <w:proofErr w:type="spellEnd"/>
            <w:r w:rsidRPr="00CE590D">
              <w:rPr>
                <w:rFonts w:ascii="Times New Roman" w:hAnsi="Times New Roman"/>
                <w:sz w:val="22"/>
                <w:szCs w:val="22"/>
              </w:rPr>
              <w:t xml:space="preserve"> деятельности участника </w:t>
            </w:r>
            <w:r w:rsidRPr="00CE590D">
              <w:rPr>
                <w:rFonts w:ascii="Times New Roman" w:hAnsi="Times New Roman"/>
                <w:bCs/>
                <w:sz w:val="22"/>
                <w:szCs w:val="22"/>
              </w:rPr>
              <w:t>закупки</w:t>
            </w:r>
            <w:r w:rsidRPr="00CE590D">
              <w:rPr>
                <w:rFonts w:ascii="Times New Roman" w:hAnsi="Times New Roman"/>
                <w:sz w:val="22"/>
                <w:szCs w:val="22"/>
              </w:rPr>
              <w:t xml:space="preserve"> в порядке, </w:t>
            </w:r>
            <w:r w:rsidRPr="00CE590D">
              <w:rPr>
                <w:rFonts w:ascii="Times New Roman" w:hAnsi="Times New Roman"/>
                <w:bCs/>
                <w:sz w:val="22"/>
                <w:szCs w:val="22"/>
              </w:rPr>
              <w:t>установленном</w:t>
            </w:r>
            <w:r w:rsidRPr="00CE590D">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590D">
              <w:rPr>
                <w:rFonts w:ascii="Times New Roman" w:hAnsi="Times New Roman"/>
                <w:sz w:val="22"/>
                <w:szCs w:val="22"/>
              </w:rPr>
              <w:t xml:space="preserve"> </w:t>
            </w:r>
            <w:proofErr w:type="gramStart"/>
            <w:r w:rsidRPr="00CE590D">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E590D">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590D">
              <w:rPr>
                <w:rFonts w:ascii="Times New Roman" w:hAnsi="Times New Roman"/>
                <w:sz w:val="22"/>
                <w:szCs w:val="22"/>
              </w:rPr>
              <w:t>указанных</w:t>
            </w:r>
            <w:proofErr w:type="gramEnd"/>
            <w:r w:rsidRPr="00CE590D">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590D">
              <w:rPr>
                <w:rFonts w:ascii="Times New Roman" w:hAnsi="Times New Roman"/>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участник закупки - юридическое лицо, которое в течение двух лет до </w:t>
            </w:r>
            <w:r w:rsidRPr="00CE590D">
              <w:rPr>
                <w:rFonts w:ascii="Times New Roman" w:hAnsi="Times New Roman"/>
                <w:sz w:val="22"/>
                <w:szCs w:val="22"/>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CE590D">
              <w:rPr>
                <w:rFonts w:ascii="Times New Roman" w:hAnsi="Times New Roman"/>
                <w:b/>
                <w:sz w:val="22"/>
                <w:szCs w:val="22"/>
              </w:rPr>
              <w:t>не требуется;</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590D">
              <w:rPr>
                <w:rFonts w:ascii="Times New Roman" w:hAnsi="Times New Roman"/>
                <w:sz w:val="22"/>
                <w:szCs w:val="22"/>
              </w:rPr>
              <w:t xml:space="preserve"> </w:t>
            </w:r>
            <w:proofErr w:type="gramStart"/>
            <w:r w:rsidRPr="00CE590D">
              <w:rPr>
                <w:rFonts w:ascii="Times New Roman" w:hAnsi="Times New Roman"/>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E590D">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E590D" w:rsidRDefault="001714DF" w:rsidP="00124F3B">
            <w:pPr>
              <w:pStyle w:val="10"/>
              <w:spacing w:after="0" w:line="240" w:lineRule="auto"/>
              <w:ind w:left="33"/>
              <w:jc w:val="both"/>
              <w:rPr>
                <w:rFonts w:ascii="Times New Roman" w:hAnsi="Times New Roman"/>
                <w:sz w:val="22"/>
                <w:szCs w:val="22"/>
              </w:rPr>
            </w:pPr>
            <w:r w:rsidRPr="00CE590D">
              <w:rPr>
                <w:rFonts w:ascii="Times New Roman" w:hAnsi="Times New Roman"/>
                <w:sz w:val="22"/>
                <w:szCs w:val="22"/>
              </w:rPr>
              <w:t>4</w:t>
            </w:r>
            <w:r w:rsidR="00124F3B" w:rsidRPr="00CE590D">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CE590D">
              <w:rPr>
                <w:rFonts w:ascii="Times New Roman" w:hAnsi="Times New Roman"/>
                <w:b/>
                <w:sz w:val="22"/>
                <w:szCs w:val="22"/>
              </w:rPr>
              <w:t>не требуется</w:t>
            </w:r>
            <w:r w:rsidR="00124F3B" w:rsidRPr="00CE590D">
              <w:rPr>
                <w:rFonts w:ascii="Times New Roman" w:hAnsi="Times New Roman"/>
                <w:sz w:val="22"/>
                <w:szCs w:val="22"/>
              </w:rPr>
              <w:t>;</w:t>
            </w:r>
          </w:p>
          <w:p w:rsidR="00124F3B" w:rsidRPr="00CE590D" w:rsidRDefault="001714DF" w:rsidP="00124F3B">
            <w:pPr>
              <w:pStyle w:val="10"/>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5</w:t>
            </w:r>
            <w:r w:rsidR="00124F3B" w:rsidRPr="00CE590D">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E590D">
              <w:rPr>
                <w:rFonts w:ascii="Times New Roman" w:hAnsi="Times New Roman"/>
                <w:sz w:val="22"/>
                <w:szCs w:val="22"/>
              </w:rPr>
              <w:t xml:space="preserve"> является крупной сделкой;</w:t>
            </w:r>
          </w:p>
          <w:p w:rsidR="00124F3B" w:rsidRPr="00CE590D" w:rsidRDefault="001714DF" w:rsidP="00124F3B">
            <w:pPr>
              <w:pStyle w:val="10"/>
              <w:spacing w:after="0" w:line="240" w:lineRule="auto"/>
              <w:ind w:left="33"/>
              <w:jc w:val="both"/>
              <w:rPr>
                <w:rFonts w:ascii="Times New Roman" w:hAnsi="Times New Roman"/>
                <w:b/>
                <w:sz w:val="22"/>
                <w:szCs w:val="22"/>
              </w:rPr>
            </w:pPr>
            <w:r w:rsidRPr="00CE590D">
              <w:rPr>
                <w:rFonts w:ascii="Times New Roman" w:hAnsi="Times New Roman"/>
                <w:sz w:val="22"/>
                <w:szCs w:val="22"/>
              </w:rPr>
              <w:t>6</w:t>
            </w:r>
            <w:r w:rsidR="00124F3B" w:rsidRPr="00CE590D">
              <w:rPr>
                <w:rFonts w:ascii="Times New Roman" w:hAnsi="Times New Roman"/>
                <w:sz w:val="22"/>
                <w:szCs w:val="22"/>
              </w:rPr>
              <w:t xml:space="preserve">) документы, подтверждающие право участника </w:t>
            </w:r>
            <w:r w:rsidRPr="00CE590D">
              <w:rPr>
                <w:rFonts w:ascii="Times New Roman" w:hAnsi="Times New Roman"/>
                <w:sz w:val="22"/>
                <w:szCs w:val="22"/>
              </w:rPr>
              <w:t xml:space="preserve">электронного </w:t>
            </w:r>
            <w:r w:rsidR="00124F3B" w:rsidRPr="00CE590D">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CE590D">
              <w:rPr>
                <w:rFonts w:ascii="Times New Roman" w:hAnsi="Times New Roman"/>
                <w:b/>
                <w:color w:val="000099"/>
                <w:sz w:val="22"/>
                <w:szCs w:val="22"/>
              </w:rPr>
              <w:t>не требуется</w:t>
            </w:r>
            <w:r w:rsidR="00124F3B" w:rsidRPr="00CE590D">
              <w:rPr>
                <w:rFonts w:ascii="Times New Roman" w:hAnsi="Times New Roman"/>
                <w:b/>
                <w:sz w:val="22"/>
                <w:szCs w:val="22"/>
              </w:rPr>
              <w:t>;</w:t>
            </w:r>
          </w:p>
          <w:p w:rsidR="00124F3B" w:rsidRPr="00CE590D" w:rsidRDefault="001714DF" w:rsidP="00124F3B">
            <w:pPr>
              <w:pStyle w:val="10"/>
              <w:spacing w:after="0" w:line="240" w:lineRule="auto"/>
              <w:ind w:left="33"/>
              <w:jc w:val="both"/>
              <w:rPr>
                <w:rFonts w:ascii="Times New Roman" w:hAnsi="Times New Roman"/>
                <w:b/>
                <w:color w:val="000099"/>
                <w:sz w:val="22"/>
                <w:szCs w:val="22"/>
              </w:rPr>
            </w:pPr>
            <w:r w:rsidRPr="00CE590D">
              <w:rPr>
                <w:rFonts w:ascii="Times New Roman" w:hAnsi="Times New Roman"/>
                <w:sz w:val="22"/>
                <w:szCs w:val="22"/>
              </w:rPr>
              <w:t>7</w:t>
            </w:r>
            <w:r w:rsidR="00124F3B" w:rsidRPr="00CE590D">
              <w:rPr>
                <w:rFonts w:ascii="Times New Roman" w:hAnsi="Times New Roman"/>
                <w:sz w:val="22"/>
                <w:szCs w:val="22"/>
              </w:rPr>
              <w:t xml:space="preserve">) </w:t>
            </w:r>
            <w:r w:rsidRPr="00CE590D">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E590D">
              <w:rPr>
                <w:rFonts w:ascii="Times New Roman" w:hAnsi="Times New Roman"/>
                <w:color w:val="7030A0"/>
                <w:sz w:val="22"/>
                <w:szCs w:val="22"/>
              </w:rPr>
              <w:t xml:space="preserve"> или </w:t>
            </w:r>
            <w:r w:rsidR="00124F3B" w:rsidRPr="00CE590D">
              <w:rPr>
                <w:rFonts w:ascii="Times New Roman" w:hAnsi="Times New Roman"/>
                <w:sz w:val="22"/>
                <w:szCs w:val="22"/>
              </w:rPr>
              <w:t xml:space="preserve">копии этих документов </w:t>
            </w:r>
            <w:proofErr w:type="gramStart"/>
            <w:r w:rsidR="00124F3B" w:rsidRPr="00CE590D">
              <w:rPr>
                <w:rFonts w:ascii="Times New Roman" w:hAnsi="Times New Roman"/>
                <w:sz w:val="22"/>
                <w:szCs w:val="22"/>
              </w:rPr>
              <w:t>–</w:t>
            </w:r>
            <w:r w:rsidR="000244CE" w:rsidRPr="00CE590D">
              <w:rPr>
                <w:rFonts w:ascii="Times New Roman" w:hAnsi="Times New Roman"/>
                <w:sz w:val="22"/>
                <w:szCs w:val="22"/>
              </w:rPr>
              <w:t>н</w:t>
            </w:r>
            <w:proofErr w:type="gramEnd"/>
            <w:r w:rsidR="000244CE" w:rsidRPr="00CE590D">
              <w:rPr>
                <w:rFonts w:ascii="Times New Roman" w:hAnsi="Times New Roman"/>
                <w:sz w:val="22"/>
                <w:szCs w:val="22"/>
              </w:rPr>
              <w:t>е</w:t>
            </w:r>
            <w:r w:rsidR="00124F3B" w:rsidRPr="00CE590D">
              <w:rPr>
                <w:rFonts w:ascii="Times New Roman" w:hAnsi="Times New Roman"/>
                <w:sz w:val="22"/>
                <w:szCs w:val="22"/>
              </w:rPr>
              <w:t xml:space="preserve"> </w:t>
            </w:r>
            <w:r w:rsidR="005E6F8F" w:rsidRPr="00CE590D">
              <w:rPr>
                <w:rFonts w:ascii="Times New Roman" w:hAnsi="Times New Roman"/>
                <w:b/>
                <w:color w:val="000099"/>
                <w:sz w:val="22"/>
                <w:szCs w:val="22"/>
              </w:rPr>
              <w:t>требуется</w:t>
            </w:r>
            <w:r w:rsidR="000244CE" w:rsidRPr="00CE590D">
              <w:rPr>
                <w:rFonts w:ascii="Times New Roman" w:hAnsi="Times New Roman"/>
                <w:b/>
                <w:color w:val="000099"/>
                <w:sz w:val="22"/>
                <w:szCs w:val="22"/>
              </w:rPr>
              <w:t>;</w:t>
            </w:r>
          </w:p>
          <w:p w:rsidR="00124F3B" w:rsidRPr="00CE590D" w:rsidRDefault="001714DF" w:rsidP="00960722">
            <w:pPr>
              <w:pStyle w:val="10"/>
              <w:spacing w:after="0" w:line="240" w:lineRule="auto"/>
              <w:ind w:left="33"/>
              <w:jc w:val="both"/>
              <w:rPr>
                <w:rFonts w:ascii="Times New Roman" w:hAnsi="Times New Roman"/>
                <w:sz w:val="22"/>
                <w:szCs w:val="22"/>
              </w:rPr>
            </w:pPr>
            <w:r w:rsidRPr="00CE590D">
              <w:rPr>
                <w:rFonts w:ascii="Times New Roman" w:hAnsi="Times New Roman"/>
                <w:sz w:val="22"/>
                <w:szCs w:val="22"/>
              </w:rPr>
              <w:t>8</w:t>
            </w:r>
            <w:r w:rsidR="00124F3B" w:rsidRPr="00CE590D">
              <w:rPr>
                <w:rFonts w:ascii="Times New Roman" w:hAnsi="Times New Roman"/>
                <w:sz w:val="22"/>
                <w:szCs w:val="22"/>
              </w:rPr>
              <w:t xml:space="preserve">) декларация о принадлежности участника закупки к субъектам малого предпринимательства или социально ориентированным </w:t>
            </w:r>
            <w:r w:rsidR="00124F3B" w:rsidRPr="00CE590D">
              <w:rPr>
                <w:rFonts w:ascii="Times New Roman" w:hAnsi="Times New Roman"/>
                <w:sz w:val="22"/>
                <w:szCs w:val="22"/>
              </w:rPr>
              <w:lastRenderedPageBreak/>
              <w:t>некоммерческим организациям</w:t>
            </w:r>
            <w:r w:rsidR="0065008C" w:rsidRPr="00CE590D">
              <w:rPr>
                <w:rFonts w:ascii="Times New Roman" w:hAnsi="Times New Roman"/>
                <w:sz w:val="22"/>
                <w:szCs w:val="22"/>
              </w:rPr>
              <w:t xml:space="preserve"> </w:t>
            </w:r>
            <w:r w:rsidRPr="00CE590D">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CE590D">
              <w:rPr>
                <w:rFonts w:ascii="Times New Roman" w:hAnsi="Times New Roman"/>
                <w:color w:val="7030A0"/>
                <w:sz w:val="22"/>
                <w:szCs w:val="22"/>
              </w:rPr>
              <w:t xml:space="preserve"> </w:t>
            </w:r>
            <w:r w:rsidR="00124F3B" w:rsidRPr="00CE590D">
              <w:rPr>
                <w:rFonts w:ascii="Times New Roman" w:hAnsi="Times New Roman"/>
                <w:sz w:val="22"/>
                <w:szCs w:val="22"/>
              </w:rPr>
              <w:t xml:space="preserve">– </w:t>
            </w:r>
            <w:r w:rsidR="00B44F4C" w:rsidRPr="00CE590D">
              <w:rPr>
                <w:rFonts w:ascii="Times New Roman" w:hAnsi="Times New Roman"/>
                <w:b/>
                <w:color w:val="000099"/>
                <w:sz w:val="22"/>
                <w:szCs w:val="22"/>
              </w:rPr>
              <w:t>т</w:t>
            </w:r>
            <w:r w:rsidR="00124F3B" w:rsidRPr="00CE590D">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w:t>
            </w:r>
            <w:r>
              <w:rPr>
                <w:rFonts w:ascii="Times New Roman" w:eastAsia="Calibri" w:hAnsi="Times New Roman"/>
                <w:sz w:val="22"/>
                <w:szCs w:val="22"/>
                <w:lang w:eastAsia="x-none"/>
              </w:rPr>
              <w:lastRenderedPageBreak/>
              <w:t>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86D0E" w:rsidRDefault="00F12074" w:rsidP="00C86D0E">
            <w:pPr>
              <w:autoSpaceDE w:val="0"/>
              <w:autoSpaceDN w:val="0"/>
              <w:adjustRightInd w:val="0"/>
              <w:jc w:val="both"/>
              <w:rPr>
                <w:sz w:val="22"/>
                <w:szCs w:val="22"/>
              </w:rPr>
            </w:pPr>
            <w:r w:rsidRPr="00C86D0E">
              <w:rPr>
                <w:color w:val="7030A0"/>
                <w:sz w:val="22"/>
                <w:szCs w:val="22"/>
              </w:rPr>
              <w:t xml:space="preserve">Обеспечение заявки на участие в аукционе предусмотрено в </w:t>
            </w:r>
            <w:r w:rsidR="00152A2B" w:rsidRPr="00C86D0E">
              <w:rPr>
                <w:color w:val="7030A0"/>
                <w:sz w:val="22"/>
                <w:szCs w:val="22"/>
              </w:rPr>
              <w:t xml:space="preserve">следующем </w:t>
            </w:r>
            <w:r w:rsidRPr="00C86D0E">
              <w:rPr>
                <w:color w:val="7030A0"/>
                <w:sz w:val="22"/>
                <w:szCs w:val="22"/>
              </w:rPr>
              <w:t>размере</w:t>
            </w:r>
            <w:r w:rsidR="00152A2B" w:rsidRPr="00C86D0E">
              <w:rPr>
                <w:sz w:val="22"/>
                <w:szCs w:val="22"/>
              </w:rPr>
              <w:t>:</w:t>
            </w:r>
            <w:r w:rsidRPr="00C86D0E">
              <w:rPr>
                <w:color w:val="000099"/>
                <w:sz w:val="22"/>
                <w:szCs w:val="22"/>
              </w:rPr>
              <w:t xml:space="preserve"> </w:t>
            </w:r>
            <w:r w:rsidR="00116FB8" w:rsidRPr="00116FB8">
              <w:rPr>
                <w:sz w:val="22"/>
                <w:szCs w:val="22"/>
              </w:rPr>
              <w:t>226 (двести двадцать шесть) рублей 03 копейки, 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716CB4">
              <w:rPr>
                <w:color w:val="7030A0"/>
                <w:sz w:val="22"/>
                <w:szCs w:val="24"/>
              </w:rPr>
              <w:t>аукционе</w:t>
            </w:r>
            <w:r w:rsidRPr="00762052">
              <w:rPr>
                <w:color w:val="7030A0"/>
                <w:sz w:val="22"/>
                <w:szCs w:val="24"/>
              </w:rPr>
              <w:t xml:space="preserve"> осуществляется участником закупки (по 30.06.2019 включительно обеспечение заявок на участие в </w:t>
            </w:r>
            <w:r w:rsidR="00716CB4">
              <w:rPr>
                <w:color w:val="7030A0"/>
                <w:sz w:val="22"/>
                <w:szCs w:val="24"/>
              </w:rPr>
              <w:t>аукционе</w:t>
            </w:r>
            <w:r w:rsidRPr="00762052">
              <w:rPr>
                <w:color w:val="7030A0"/>
                <w:sz w:val="22"/>
                <w:szCs w:val="24"/>
              </w:rPr>
              <w:t xml:space="preserve">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6CB4" w:rsidRDefault="00F12074" w:rsidP="005E2FA8">
            <w:pPr>
              <w:pStyle w:val="10"/>
              <w:keepLines/>
              <w:suppressLineNumbers/>
              <w:spacing w:after="0" w:line="240" w:lineRule="auto"/>
              <w:rPr>
                <w:rFonts w:ascii="Times New Roman" w:hAnsi="Times New Roman"/>
                <w:sz w:val="22"/>
                <w:szCs w:val="22"/>
              </w:rPr>
            </w:pPr>
            <w:r>
              <w:rPr>
                <w:rFonts w:ascii="Times New Roman" w:hAnsi="Times New Roman"/>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p>
          <w:p w:rsidR="00716CB4" w:rsidRDefault="00716CB4" w:rsidP="005E2FA8">
            <w:pPr>
              <w:pStyle w:val="10"/>
              <w:keepLines/>
              <w:suppressLineNumbers/>
              <w:spacing w:after="0" w:line="240" w:lineRule="auto"/>
              <w:rPr>
                <w:rFonts w:ascii="Times New Roman" w:hAnsi="Times New Roman"/>
                <w:sz w:val="22"/>
                <w:szCs w:val="22"/>
              </w:rPr>
            </w:pPr>
          </w:p>
          <w:p w:rsidR="00D91FE3" w:rsidRDefault="00F12074" w:rsidP="005E2FA8">
            <w:pPr>
              <w:pStyle w:val="10"/>
              <w:keepLines/>
              <w:suppressLineNumbers/>
              <w:spacing w:after="0" w:line="240" w:lineRule="auto"/>
              <w:rPr>
                <w:sz w:val="22"/>
                <w:szCs w:val="22"/>
              </w:rPr>
            </w:pPr>
            <w:r>
              <w:rPr>
                <w:rFonts w:ascii="Times New Roman" w:hAnsi="Times New Roman"/>
                <w:sz w:val="22"/>
                <w:szCs w:val="22"/>
              </w:rPr>
              <w:lastRenderedPageBreak/>
              <w:t>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16FB8" w:rsidRDefault="00F12074" w:rsidP="00272139">
            <w:pPr>
              <w:pStyle w:val="3"/>
              <w:numPr>
                <w:ilvl w:val="0"/>
                <w:numId w:val="0"/>
              </w:numPr>
              <w:spacing w:before="0" w:after="0" w:line="240" w:lineRule="auto"/>
              <w:jc w:val="both"/>
              <w:rPr>
                <w:rFonts w:ascii="Times New Roman" w:hAnsi="Times New Roman" w:cs="Times New Roman"/>
                <w:b w:val="0"/>
                <w:bCs w:val="0"/>
                <w:color w:val="000099"/>
                <w:sz w:val="22"/>
                <w:szCs w:val="22"/>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116FB8" w:rsidRPr="00116FB8">
              <w:rPr>
                <w:rFonts w:ascii="Times New Roman" w:hAnsi="Times New Roman" w:cs="Times New Roman"/>
                <w:b w:val="0"/>
                <w:bCs w:val="0"/>
                <w:color w:val="000099"/>
                <w:sz w:val="22"/>
                <w:szCs w:val="22"/>
              </w:rPr>
              <w:t>1 130 (одна тысяча сто тридцать) рублей 14 копеек</w:t>
            </w:r>
            <w:r w:rsidR="00116FB8">
              <w:rPr>
                <w:rFonts w:ascii="Times New Roman" w:hAnsi="Times New Roman" w:cs="Times New Roman"/>
                <w:b w:val="0"/>
                <w:bCs w:val="0"/>
                <w:color w:val="000099"/>
                <w:sz w:val="22"/>
                <w:szCs w:val="22"/>
              </w:rPr>
              <w:t>.</w:t>
            </w:r>
          </w:p>
          <w:p w:rsidR="00D91FE3" w:rsidRDefault="00116FB8" w:rsidP="00272139">
            <w:pPr>
              <w:pStyle w:val="3"/>
              <w:numPr>
                <w:ilvl w:val="0"/>
                <w:numId w:val="0"/>
              </w:numPr>
              <w:spacing w:before="0" w:after="0" w:line="240" w:lineRule="auto"/>
              <w:jc w:val="both"/>
              <w:rPr>
                <w:rFonts w:ascii="Times New Roman" w:hAnsi="Times New Roman"/>
                <w:b w:val="0"/>
                <w:bCs w:val="0"/>
                <w:sz w:val="22"/>
                <w:szCs w:val="22"/>
              </w:rPr>
            </w:pPr>
            <w:r w:rsidRPr="00116FB8">
              <w:rPr>
                <w:rFonts w:ascii="Times New Roman" w:hAnsi="Times New Roman" w:cs="Times New Roman"/>
                <w:b w:val="0"/>
                <w:bCs w:val="0"/>
                <w:color w:val="000099"/>
                <w:sz w:val="22"/>
                <w:szCs w:val="22"/>
              </w:rPr>
              <w:t xml:space="preserve"> </w:t>
            </w:r>
            <w:r w:rsidR="00F12074">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4) условие, согласно которому исполнением обязательств гаранта по банковской гарантии является фактическое поступление </w:t>
            </w:r>
            <w:r>
              <w:rPr>
                <w:rFonts w:ascii="Times New Roman" w:hAnsi="Times New Roman"/>
                <w:sz w:val="22"/>
                <w:szCs w:val="22"/>
              </w:rPr>
              <w:lastRenderedPageBreak/>
              <w:t>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денежные средства, вносимые в обеспечение исполнения контракта, должны быть зачислены по реквизитам счета заказчика, </w:t>
            </w:r>
            <w:r>
              <w:rPr>
                <w:rFonts w:ascii="Times New Roman" w:hAnsi="Times New Roman"/>
                <w:sz w:val="22"/>
                <w:szCs w:val="22"/>
              </w:rPr>
              <w:lastRenderedPageBreak/>
              <w:t>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ED4B19">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w:t>
            </w:r>
            <w:r w:rsidRPr="00ED4B19">
              <w:rPr>
                <w:rFonts w:ascii="Times New Roman" w:hAnsi="Times New Roman"/>
                <w:sz w:val="22"/>
                <w:szCs w:val="22"/>
              </w:rPr>
              <w:t xml:space="preserve">в электронной форме </w:t>
            </w:r>
            <w:r w:rsidR="00FB5F29" w:rsidRPr="00ED4B19">
              <w:rPr>
                <w:rFonts w:ascii="Times New Roman" w:hAnsi="Times New Roman"/>
                <w:color w:val="000099"/>
                <w:sz w:val="22"/>
                <w:szCs w:val="22"/>
              </w:rPr>
              <w:t xml:space="preserve"> </w:t>
            </w:r>
            <w:r w:rsidR="008D1BB6" w:rsidRPr="00ED4B19">
              <w:rPr>
                <w:rFonts w:ascii="Times New Roman" w:hAnsi="Times New Roman"/>
                <w:color w:val="000099"/>
                <w:sz w:val="22"/>
                <w:szCs w:val="22"/>
              </w:rPr>
              <w:t xml:space="preserve">ИКЗ </w:t>
            </w:r>
            <w:r w:rsidR="00ED4B19" w:rsidRPr="00ED4B19">
              <w:rPr>
                <w:rFonts w:ascii="Times New Roman" w:hAnsi="Times New Roman"/>
                <w:sz w:val="22"/>
                <w:szCs w:val="22"/>
              </w:rPr>
              <w:t xml:space="preserve">№  </w:t>
            </w:r>
            <w:r w:rsidR="00116FB8" w:rsidRPr="00116FB8">
              <w:rPr>
                <w:rFonts w:ascii="Times New Roman" w:hAnsi="Times New Roman"/>
                <w:sz w:val="22"/>
                <w:szCs w:val="22"/>
              </w:rPr>
              <w:t>183862200236886220100101800018020244 на оказание услуг по техническому обсл</w:t>
            </w:r>
            <w:r w:rsidR="00116FB8">
              <w:rPr>
                <w:rFonts w:ascii="Times New Roman" w:hAnsi="Times New Roman"/>
                <w:sz w:val="22"/>
                <w:szCs w:val="22"/>
              </w:rPr>
              <w:t>уживанию охранной сигнализации</w:t>
            </w:r>
            <w:r w:rsidR="00C86D0E" w:rsidRPr="00C86D0E">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8D1BB6" w:rsidRDefault="008D1BB6" w:rsidP="008D1BB6">
            <w:pPr>
              <w:autoSpaceDE w:val="0"/>
              <w:autoSpaceDN w:val="0"/>
              <w:adjustRightInd w:val="0"/>
              <w:jc w:val="both"/>
              <w:rPr>
                <w:sz w:val="21"/>
                <w:szCs w:val="21"/>
              </w:rPr>
            </w:pPr>
            <w:r w:rsidRPr="008D1BB6">
              <w:rPr>
                <w:sz w:val="21"/>
                <w:szCs w:val="2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8D1BB6">
              <w:rPr>
                <w:b/>
                <w:sz w:val="21"/>
                <w:szCs w:val="21"/>
              </w:rPr>
              <w:t xml:space="preserve">»:  </w:t>
            </w:r>
            <w:r w:rsidR="004E7498" w:rsidRPr="004E7498">
              <w:rPr>
                <w:sz w:val="21"/>
                <w:szCs w:val="21"/>
              </w:rPr>
              <w:t>Не у</w:t>
            </w:r>
            <w:r w:rsidRPr="004E7498">
              <w:rPr>
                <w:sz w:val="21"/>
                <w:szCs w:val="21"/>
              </w:rPr>
              <w:t>становлено</w:t>
            </w:r>
            <w:r w:rsidRPr="008D1BB6">
              <w:rPr>
                <w:sz w:val="21"/>
                <w:szCs w:val="21"/>
              </w:rPr>
              <w:t>;</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xml:space="preserve">- В соответствии с Постановлением Правительства РФ от 14 января 2017 </w:t>
            </w:r>
            <w:r w:rsidRPr="008D1BB6">
              <w:rPr>
                <w:sz w:val="21"/>
                <w:szCs w:val="21"/>
              </w:rPr>
              <w:lastRenderedPageBreak/>
              <w:t>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24F3B" w:rsidRPr="00A54873" w:rsidRDefault="008D1BB6" w:rsidP="008D1BB6">
            <w:pPr>
              <w:pStyle w:val="ConsPlusNormal0"/>
              <w:ind w:firstLine="0"/>
              <w:jc w:val="both"/>
              <w:rPr>
                <w:rFonts w:ascii="Times New Roman" w:hAnsi="Times New Roman" w:cs="Times New Roman"/>
                <w:sz w:val="21"/>
                <w:szCs w:val="21"/>
              </w:rPr>
            </w:pPr>
            <w:r w:rsidRPr="008D1BB6">
              <w:rPr>
                <w:sz w:val="21"/>
                <w:szCs w:val="21"/>
              </w:rPr>
              <w:t xml:space="preserve"> -</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w:t>
            </w:r>
            <w:r>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w:t>
            </w:r>
            <w:r>
              <w:rPr>
                <w:rFonts w:ascii="Times New Roman" w:hAnsi="Times New Roman" w:cs="Times New Roman"/>
                <w:sz w:val="22"/>
                <w:szCs w:val="22"/>
              </w:rPr>
              <w:lastRenderedPageBreak/>
              <w:t>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116FB8" w:rsidRPr="00116FB8" w:rsidRDefault="00EE1104" w:rsidP="002B11B2">
      <w:pPr>
        <w:pStyle w:val="ConsPlusNormal0"/>
        <w:widowControl/>
        <w:tabs>
          <w:tab w:val="left" w:pos="360"/>
        </w:tabs>
        <w:ind w:firstLine="0"/>
        <w:jc w:val="center"/>
        <w:rPr>
          <w:rFonts w:eastAsia="Calibri"/>
          <w:b/>
          <w:szCs w:val="24"/>
          <w:lang w:eastAsia="en-US"/>
        </w:rPr>
      </w:pPr>
      <w:r w:rsidRPr="00EE1104">
        <w:rPr>
          <w:rFonts w:ascii="Times New Roman" w:hAnsi="Times New Roman" w:cs="Times New Roman"/>
          <w:b/>
          <w:bCs/>
          <w:szCs w:val="24"/>
          <w:lang w:val="en-US"/>
        </w:rPr>
        <w:lastRenderedPageBreak/>
        <w:t>II</w:t>
      </w:r>
      <w:r w:rsidRPr="00EE1104">
        <w:rPr>
          <w:rFonts w:ascii="Times New Roman" w:hAnsi="Times New Roman" w:cs="Times New Roman"/>
          <w:b/>
          <w:bCs/>
          <w:szCs w:val="24"/>
        </w:rPr>
        <w:t xml:space="preserve">. </w:t>
      </w:r>
      <w:r w:rsidR="00116FB8" w:rsidRPr="002B11B2">
        <w:rPr>
          <w:rFonts w:ascii="Times New Roman" w:eastAsia="Calibri" w:hAnsi="Times New Roman" w:cs="Times New Roman"/>
          <w:b/>
          <w:szCs w:val="24"/>
          <w:lang w:eastAsia="en-US"/>
        </w:rPr>
        <w:t>Техническое задание</w:t>
      </w:r>
    </w:p>
    <w:p w:rsidR="00116FB8" w:rsidRPr="00116FB8" w:rsidRDefault="00116FB8" w:rsidP="00116FB8">
      <w:pPr>
        <w:jc w:val="center"/>
        <w:rPr>
          <w:rFonts w:eastAsia="Calibri"/>
          <w:b/>
          <w:sz w:val="24"/>
          <w:szCs w:val="24"/>
          <w:lang w:eastAsia="en-US"/>
        </w:rPr>
      </w:pPr>
      <w:r w:rsidRPr="00116FB8">
        <w:rPr>
          <w:rFonts w:eastAsia="Calibri"/>
          <w:b/>
          <w:sz w:val="24"/>
          <w:szCs w:val="24"/>
          <w:lang w:eastAsia="en-US"/>
        </w:rPr>
        <w:t>на оказание услуг по техническому обслуживанию охранной сигнализации</w:t>
      </w:r>
    </w:p>
    <w:p w:rsidR="00116FB8" w:rsidRPr="00116FB8" w:rsidRDefault="00116FB8" w:rsidP="00116FB8">
      <w:pPr>
        <w:jc w:val="center"/>
        <w:rPr>
          <w:rFonts w:eastAsia="Calibri"/>
          <w:b/>
          <w:sz w:val="24"/>
          <w:szCs w:val="24"/>
          <w:lang w:eastAsia="en-US"/>
        </w:rPr>
      </w:pPr>
    </w:p>
    <w:p w:rsidR="00116FB8" w:rsidRPr="00116FB8" w:rsidRDefault="00116FB8" w:rsidP="00116FB8">
      <w:pPr>
        <w:spacing w:after="200" w:line="276" w:lineRule="auto"/>
        <w:ind w:firstLine="708"/>
        <w:rPr>
          <w:sz w:val="24"/>
          <w:szCs w:val="24"/>
        </w:rPr>
      </w:pPr>
      <w:r w:rsidRPr="00116FB8">
        <w:rPr>
          <w:sz w:val="24"/>
          <w:szCs w:val="24"/>
        </w:rPr>
        <w:t xml:space="preserve">1. Муниципальный заказчик: Администрация города </w:t>
      </w:r>
      <w:proofErr w:type="spellStart"/>
      <w:r w:rsidRPr="00116FB8">
        <w:rPr>
          <w:sz w:val="24"/>
          <w:szCs w:val="24"/>
        </w:rPr>
        <w:t>Югорска</w:t>
      </w:r>
      <w:proofErr w:type="spellEnd"/>
      <w:r w:rsidRPr="00116FB8">
        <w:rPr>
          <w:sz w:val="24"/>
          <w:szCs w:val="24"/>
        </w:rPr>
        <w:t>.</w:t>
      </w:r>
    </w:p>
    <w:p w:rsidR="00116FB8" w:rsidRPr="00116FB8" w:rsidRDefault="00116FB8" w:rsidP="00116FB8">
      <w:pPr>
        <w:spacing w:after="200" w:line="276" w:lineRule="auto"/>
        <w:ind w:firstLine="708"/>
        <w:rPr>
          <w:sz w:val="24"/>
          <w:szCs w:val="24"/>
        </w:rPr>
      </w:pPr>
      <w:r w:rsidRPr="00116FB8">
        <w:rPr>
          <w:sz w:val="24"/>
          <w:szCs w:val="24"/>
        </w:rPr>
        <w:t>2.</w:t>
      </w:r>
      <w:r w:rsidRPr="00116FB8">
        <w:rPr>
          <w:sz w:val="24"/>
          <w:szCs w:val="24"/>
        </w:rPr>
        <w:tab/>
        <w:t>Предмет муниципального контракта: Оказание услуг по техническому обслуживанию охранной сигнализации.</w:t>
      </w:r>
    </w:p>
    <w:p w:rsidR="00116FB8" w:rsidRPr="00116FB8" w:rsidRDefault="00116FB8" w:rsidP="00116FB8">
      <w:pPr>
        <w:spacing w:after="200" w:line="276" w:lineRule="auto"/>
        <w:ind w:firstLine="708"/>
        <w:rPr>
          <w:sz w:val="24"/>
          <w:szCs w:val="24"/>
        </w:rPr>
      </w:pPr>
      <w:r w:rsidRPr="00116FB8">
        <w:rPr>
          <w:sz w:val="24"/>
          <w:szCs w:val="24"/>
        </w:rPr>
        <w:t>3.</w:t>
      </w:r>
      <w:r w:rsidRPr="00116FB8">
        <w:rPr>
          <w:sz w:val="24"/>
          <w:szCs w:val="24"/>
        </w:rPr>
        <w:tab/>
        <w:t xml:space="preserve">Место оказания услуг:  объекты, передаваемые на сервисное обслуживание </w:t>
      </w:r>
      <w:proofErr w:type="gramStart"/>
      <w:r w:rsidRPr="00116FB8">
        <w:rPr>
          <w:sz w:val="24"/>
          <w:szCs w:val="24"/>
        </w:rPr>
        <w:t>согласно</w:t>
      </w:r>
      <w:proofErr w:type="gramEnd"/>
      <w:r w:rsidRPr="00116FB8">
        <w:rPr>
          <w:sz w:val="24"/>
          <w:szCs w:val="24"/>
        </w:rPr>
        <w:t xml:space="preserve"> прилагаемого Перечня (Приложение  1).</w:t>
      </w:r>
    </w:p>
    <w:p w:rsidR="00116FB8" w:rsidRPr="00116FB8" w:rsidRDefault="00116FB8" w:rsidP="00116FB8">
      <w:pPr>
        <w:spacing w:after="200" w:line="276" w:lineRule="auto"/>
        <w:ind w:firstLine="708"/>
        <w:rPr>
          <w:sz w:val="24"/>
          <w:szCs w:val="24"/>
        </w:rPr>
      </w:pPr>
      <w:r w:rsidRPr="00116FB8">
        <w:rPr>
          <w:sz w:val="24"/>
          <w:szCs w:val="24"/>
        </w:rPr>
        <w:t>4. Общие требования</w:t>
      </w:r>
      <w:r w:rsidRPr="00116FB8">
        <w:rPr>
          <w:b/>
          <w:sz w:val="24"/>
          <w:szCs w:val="24"/>
        </w:rPr>
        <w:t xml:space="preserve"> </w:t>
      </w:r>
      <w:r w:rsidRPr="00116FB8">
        <w:rPr>
          <w:sz w:val="24"/>
          <w:szCs w:val="24"/>
        </w:rPr>
        <w:t>к предоставляемым услугам:</w:t>
      </w:r>
    </w:p>
    <w:p w:rsidR="00116FB8" w:rsidRPr="00116FB8" w:rsidRDefault="00116FB8" w:rsidP="00116FB8">
      <w:pPr>
        <w:spacing w:after="200" w:line="276" w:lineRule="auto"/>
        <w:ind w:firstLine="708"/>
        <w:rPr>
          <w:sz w:val="24"/>
          <w:szCs w:val="24"/>
        </w:rPr>
      </w:pPr>
      <w:r w:rsidRPr="00116FB8">
        <w:rPr>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116FB8" w:rsidRPr="00116FB8" w:rsidRDefault="00116FB8" w:rsidP="00116FB8">
      <w:pPr>
        <w:spacing w:after="200" w:line="276" w:lineRule="auto"/>
        <w:ind w:firstLine="708"/>
        <w:rPr>
          <w:sz w:val="24"/>
          <w:szCs w:val="24"/>
        </w:rPr>
      </w:pPr>
      <w:r w:rsidRPr="00116FB8">
        <w:rPr>
          <w:sz w:val="24"/>
          <w:szCs w:val="24"/>
        </w:rPr>
        <w:t>4.2. Контроль технического состояния охранной и тревожной сигнализации осуществляется путем проведения осмотров.</w:t>
      </w:r>
    </w:p>
    <w:p w:rsidR="00116FB8" w:rsidRPr="00116FB8" w:rsidRDefault="00116FB8" w:rsidP="00116FB8">
      <w:pPr>
        <w:spacing w:after="200" w:line="276" w:lineRule="auto"/>
        <w:ind w:firstLine="708"/>
        <w:rPr>
          <w:sz w:val="24"/>
          <w:szCs w:val="24"/>
        </w:rPr>
      </w:pPr>
      <w:r w:rsidRPr="00116FB8">
        <w:rPr>
          <w:sz w:val="24"/>
          <w:szCs w:val="24"/>
        </w:rPr>
        <w:t>К работам, выполняемым при проведении осмотров системы охранной сигнализации, относятся следующие работы:</w:t>
      </w:r>
    </w:p>
    <w:p w:rsidR="00116FB8" w:rsidRPr="00116FB8" w:rsidRDefault="00116FB8" w:rsidP="00116FB8">
      <w:pPr>
        <w:spacing w:after="200" w:line="276" w:lineRule="auto"/>
        <w:ind w:firstLine="708"/>
        <w:rPr>
          <w:sz w:val="24"/>
          <w:szCs w:val="24"/>
        </w:rPr>
      </w:pPr>
      <w:r w:rsidRPr="00116FB8">
        <w:rPr>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116FB8" w:rsidRPr="00116FB8" w:rsidRDefault="00116FB8" w:rsidP="00116FB8">
      <w:pPr>
        <w:spacing w:after="200" w:line="276" w:lineRule="auto"/>
        <w:ind w:firstLine="708"/>
        <w:rPr>
          <w:sz w:val="24"/>
          <w:szCs w:val="24"/>
        </w:rPr>
      </w:pPr>
      <w:r w:rsidRPr="00116FB8">
        <w:rPr>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116FB8" w:rsidRPr="00116FB8" w:rsidRDefault="00116FB8" w:rsidP="00116FB8">
      <w:pPr>
        <w:spacing w:after="200" w:line="276" w:lineRule="auto"/>
        <w:ind w:firstLine="708"/>
        <w:rPr>
          <w:sz w:val="24"/>
          <w:szCs w:val="24"/>
        </w:rPr>
      </w:pPr>
      <w:r w:rsidRPr="00116FB8">
        <w:rPr>
          <w:sz w:val="24"/>
          <w:szCs w:val="24"/>
        </w:rPr>
        <w:t>4.2.3. Устранение неисправностей: обрывов (замыкания) шлейфов сигнализации, ложных срабатываний.</w:t>
      </w:r>
    </w:p>
    <w:p w:rsidR="00116FB8" w:rsidRPr="00116FB8" w:rsidRDefault="00116FB8" w:rsidP="00116FB8">
      <w:pPr>
        <w:spacing w:after="200" w:line="276" w:lineRule="auto"/>
        <w:ind w:firstLine="708"/>
        <w:rPr>
          <w:sz w:val="24"/>
          <w:szCs w:val="24"/>
        </w:rPr>
      </w:pPr>
      <w:r w:rsidRPr="00116FB8">
        <w:rPr>
          <w:sz w:val="24"/>
          <w:szCs w:val="24"/>
        </w:rPr>
        <w:t>4.2.4. Исполнитель обязан вести журнал осмотра и выполнения заявок.</w:t>
      </w:r>
    </w:p>
    <w:p w:rsidR="00116FB8" w:rsidRPr="00116FB8" w:rsidRDefault="00116FB8" w:rsidP="00116FB8">
      <w:pPr>
        <w:spacing w:after="200" w:line="276" w:lineRule="auto"/>
        <w:ind w:firstLine="708"/>
        <w:rPr>
          <w:sz w:val="24"/>
          <w:szCs w:val="24"/>
        </w:rPr>
      </w:pPr>
      <w:r w:rsidRPr="00116FB8">
        <w:rPr>
          <w:sz w:val="24"/>
          <w:szCs w:val="24"/>
        </w:rPr>
        <w:t>5. Срок реагирования Исполнителя на заявку Заказчика о поломке (неисправности)  охранной сигнализации – 1 час.</w:t>
      </w:r>
    </w:p>
    <w:p w:rsidR="00116FB8" w:rsidRPr="00116FB8" w:rsidRDefault="00116FB8" w:rsidP="00116FB8">
      <w:pPr>
        <w:spacing w:after="60"/>
        <w:ind w:firstLine="708"/>
        <w:jc w:val="right"/>
        <w:rPr>
          <w:b/>
          <w:sz w:val="24"/>
          <w:szCs w:val="24"/>
        </w:rPr>
      </w:pPr>
    </w:p>
    <w:p w:rsidR="00116FB8" w:rsidRPr="00116FB8" w:rsidRDefault="00116FB8" w:rsidP="00116FB8">
      <w:pPr>
        <w:spacing w:after="60"/>
        <w:ind w:firstLine="708"/>
        <w:jc w:val="right"/>
        <w:rPr>
          <w:b/>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sectPr w:rsidR="00116FB8" w:rsidRPr="00116FB8" w:rsidSect="00116FB8">
          <w:pgSz w:w="11906" w:h="16838"/>
          <w:pgMar w:top="567" w:right="707" w:bottom="284" w:left="1134" w:header="708" w:footer="708" w:gutter="0"/>
          <w:cols w:space="708"/>
          <w:docGrid w:linePitch="360"/>
        </w:sectPr>
      </w:pPr>
    </w:p>
    <w:p w:rsidR="00116FB8" w:rsidRPr="00116FB8" w:rsidRDefault="00116FB8" w:rsidP="00116FB8">
      <w:pPr>
        <w:ind w:firstLine="709"/>
        <w:jc w:val="right"/>
        <w:rPr>
          <w:sz w:val="24"/>
          <w:szCs w:val="24"/>
        </w:rPr>
      </w:pPr>
      <w:r w:rsidRPr="00116FB8">
        <w:rPr>
          <w:sz w:val="24"/>
          <w:szCs w:val="24"/>
        </w:rPr>
        <w:lastRenderedPageBreak/>
        <w:t xml:space="preserve">Приложение </w:t>
      </w:r>
    </w:p>
    <w:p w:rsidR="00116FB8" w:rsidRPr="00116FB8" w:rsidRDefault="00116FB8" w:rsidP="00116FB8">
      <w:pPr>
        <w:ind w:firstLine="709"/>
        <w:jc w:val="right"/>
        <w:rPr>
          <w:sz w:val="24"/>
          <w:szCs w:val="24"/>
        </w:rPr>
      </w:pPr>
      <w:r w:rsidRPr="00116FB8">
        <w:rPr>
          <w:sz w:val="24"/>
          <w:szCs w:val="24"/>
        </w:rPr>
        <w:t>к техническому заданию</w:t>
      </w:r>
    </w:p>
    <w:p w:rsidR="00116FB8" w:rsidRPr="00116FB8" w:rsidRDefault="00116FB8" w:rsidP="00116FB8">
      <w:pPr>
        <w:spacing w:after="200" w:line="276" w:lineRule="auto"/>
        <w:ind w:firstLine="708"/>
        <w:jc w:val="right"/>
        <w:rPr>
          <w:b/>
          <w:sz w:val="24"/>
          <w:szCs w:val="24"/>
        </w:rPr>
      </w:pPr>
    </w:p>
    <w:p w:rsidR="00116FB8" w:rsidRPr="00116FB8" w:rsidRDefault="00116FB8" w:rsidP="00116FB8">
      <w:pPr>
        <w:spacing w:line="360" w:lineRule="auto"/>
        <w:ind w:firstLine="709"/>
        <w:jc w:val="center"/>
        <w:rPr>
          <w:sz w:val="24"/>
          <w:szCs w:val="24"/>
        </w:rPr>
      </w:pPr>
      <w:r w:rsidRPr="00116FB8">
        <w:rPr>
          <w:sz w:val="24"/>
          <w:szCs w:val="24"/>
        </w:rPr>
        <w:t>Перечень</w:t>
      </w:r>
    </w:p>
    <w:p w:rsidR="00116FB8" w:rsidRPr="00116FB8" w:rsidRDefault="00116FB8" w:rsidP="00116FB8">
      <w:pPr>
        <w:spacing w:line="360" w:lineRule="auto"/>
        <w:ind w:firstLine="709"/>
        <w:jc w:val="center"/>
        <w:rPr>
          <w:sz w:val="24"/>
          <w:szCs w:val="24"/>
        </w:rPr>
      </w:pPr>
      <w:r w:rsidRPr="00116FB8">
        <w:rPr>
          <w:sz w:val="24"/>
          <w:szCs w:val="24"/>
        </w:rPr>
        <w:t>объектов, передаваемых на техническое обслуживание охранной сигнализации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1418"/>
        <w:gridCol w:w="992"/>
        <w:gridCol w:w="1985"/>
        <w:gridCol w:w="1842"/>
      </w:tblGrid>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Выходные дни</w:t>
            </w: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Количество</w:t>
            </w:r>
            <w:proofErr w:type="gramStart"/>
            <w:r w:rsidRPr="00116FB8">
              <w:rPr>
                <w:sz w:val="24"/>
                <w:szCs w:val="24"/>
              </w:rPr>
              <w:t xml:space="preserve"> У</w:t>
            </w:r>
            <w:proofErr w:type="gramEnd"/>
            <w:r w:rsidRPr="00116FB8">
              <w:rPr>
                <w:sz w:val="24"/>
                <w:szCs w:val="24"/>
              </w:rPr>
              <w:t>/У</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Периодичность осмотра</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7</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Отдел Специальных проверок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40 лет Победы, 11, </w:t>
            </w:r>
            <w:proofErr w:type="spellStart"/>
            <w:r w:rsidRPr="00116FB8">
              <w:rPr>
                <w:sz w:val="24"/>
                <w:szCs w:val="24"/>
              </w:rPr>
              <w:t>каб</w:t>
            </w:r>
            <w:proofErr w:type="spellEnd"/>
            <w:r w:rsidRPr="00116FB8">
              <w:rPr>
                <w:sz w:val="24"/>
                <w:szCs w:val="24"/>
              </w:rPr>
              <w:t>. 226</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ind w:left="-392"/>
              <w:jc w:val="center"/>
              <w:rPr>
                <w:sz w:val="24"/>
                <w:szCs w:val="24"/>
              </w:rPr>
            </w:pPr>
            <w:r w:rsidRPr="00116FB8">
              <w:rPr>
                <w:sz w:val="24"/>
                <w:szCs w:val="24"/>
              </w:rPr>
              <w:t xml:space="preserve">    10</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Архивный отдел (Тревожная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w:t>
            </w:r>
            <w:proofErr w:type="gramStart"/>
            <w:r w:rsidRPr="00116FB8">
              <w:rPr>
                <w:sz w:val="24"/>
                <w:szCs w:val="24"/>
              </w:rPr>
              <w:t>Железнодорожная</w:t>
            </w:r>
            <w:proofErr w:type="gramEnd"/>
            <w:r w:rsidRPr="00116FB8">
              <w:rPr>
                <w:sz w:val="24"/>
                <w:szCs w:val="24"/>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20</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Вахта в фойе первого этажа</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tcPr>
          <w:p w:rsidR="00116FB8" w:rsidRPr="00116FB8" w:rsidRDefault="00116FB8" w:rsidP="00116FB8">
            <w:pPr>
              <w:spacing w:after="60" w:line="276" w:lineRule="auto"/>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13</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Служебное помещение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40 лет Победы, 11, </w:t>
            </w:r>
            <w:proofErr w:type="spellStart"/>
            <w:r w:rsidRPr="00116FB8">
              <w:rPr>
                <w:sz w:val="24"/>
                <w:szCs w:val="24"/>
              </w:rPr>
              <w:t>каб</w:t>
            </w:r>
            <w:proofErr w:type="spellEnd"/>
            <w:r w:rsidRPr="00116FB8">
              <w:rPr>
                <w:sz w:val="24"/>
                <w:szCs w:val="24"/>
              </w:rPr>
              <w:t>. 412</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Департамент жилищно-коммунального и строительного комплекса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14</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bl>
    <w:p w:rsidR="00116FB8" w:rsidRPr="00116FB8" w:rsidRDefault="00116FB8" w:rsidP="00116FB8">
      <w:pPr>
        <w:spacing w:after="60"/>
        <w:jc w:val="both"/>
        <w:rPr>
          <w:sz w:val="24"/>
          <w:szCs w:val="24"/>
        </w:rPr>
      </w:pPr>
    </w:p>
    <w:p w:rsidR="00116FB8" w:rsidRPr="00116FB8" w:rsidRDefault="00116FB8" w:rsidP="00116FB8">
      <w:pPr>
        <w:autoSpaceDE w:val="0"/>
        <w:autoSpaceDN w:val="0"/>
        <w:adjustRightInd w:val="0"/>
        <w:ind w:left="-426"/>
        <w:rPr>
          <w:b/>
          <w:bCs/>
          <w:sz w:val="22"/>
          <w:szCs w:val="22"/>
        </w:rPr>
      </w:pPr>
      <w:r w:rsidRPr="00116FB8">
        <w:rPr>
          <w:b/>
          <w:bCs/>
          <w:sz w:val="22"/>
          <w:szCs w:val="22"/>
        </w:rPr>
        <w:t xml:space="preserve">Заведующий </w:t>
      </w:r>
    </w:p>
    <w:p w:rsidR="00116FB8" w:rsidRPr="00116FB8" w:rsidRDefault="00116FB8" w:rsidP="00116FB8">
      <w:pPr>
        <w:autoSpaceDE w:val="0"/>
        <w:autoSpaceDN w:val="0"/>
        <w:adjustRightInd w:val="0"/>
        <w:ind w:left="-426"/>
        <w:rPr>
          <w:b/>
          <w:bCs/>
          <w:sz w:val="22"/>
          <w:szCs w:val="22"/>
        </w:rPr>
      </w:pPr>
      <w:r w:rsidRPr="00116FB8">
        <w:rPr>
          <w:b/>
          <w:bCs/>
          <w:sz w:val="22"/>
          <w:szCs w:val="22"/>
        </w:rPr>
        <w:t>по административно- хозяйственной работе                                                                             Н.А. Попова</w:t>
      </w:r>
    </w:p>
    <w:p w:rsidR="00116FB8" w:rsidRPr="00116FB8" w:rsidRDefault="00116FB8" w:rsidP="00116FB8">
      <w:pPr>
        <w:autoSpaceDE w:val="0"/>
        <w:autoSpaceDN w:val="0"/>
        <w:adjustRightInd w:val="0"/>
        <w:ind w:left="-426"/>
        <w:rPr>
          <w:b/>
          <w:bCs/>
          <w:sz w:val="22"/>
          <w:szCs w:val="22"/>
        </w:rPr>
      </w:pPr>
      <w:r w:rsidRPr="00116FB8">
        <w:rPr>
          <w:b/>
          <w:bCs/>
          <w:sz w:val="22"/>
          <w:szCs w:val="22"/>
        </w:rPr>
        <w:t xml:space="preserve"> (34675) 50045</w:t>
      </w:r>
    </w:p>
    <w:p w:rsidR="00C86D0E" w:rsidRPr="00C86D0E" w:rsidRDefault="00C86D0E" w:rsidP="00C86D0E">
      <w:pPr>
        <w:spacing w:after="60"/>
        <w:contextualSpacing/>
        <w:jc w:val="both"/>
        <w:rPr>
          <w:sz w:val="24"/>
          <w:szCs w:val="24"/>
        </w:rPr>
      </w:pPr>
    </w:p>
    <w:p w:rsidR="00C86D0E" w:rsidRDefault="00C86D0E" w:rsidP="00ED4B19">
      <w:pPr>
        <w:pStyle w:val="ConsPlusNormal0"/>
        <w:widowControl/>
        <w:tabs>
          <w:tab w:val="left" w:pos="360"/>
        </w:tabs>
        <w:ind w:firstLine="0"/>
        <w:jc w:val="center"/>
        <w:rPr>
          <w:bCs/>
          <w:szCs w:val="24"/>
        </w:rPr>
      </w:pPr>
    </w:p>
    <w:p w:rsidR="00116FB8" w:rsidRDefault="00116FB8" w:rsidP="00ED4B19">
      <w:pPr>
        <w:pStyle w:val="ConsPlusNormal0"/>
        <w:widowControl/>
        <w:tabs>
          <w:tab w:val="left" w:pos="360"/>
        </w:tabs>
        <w:ind w:firstLine="0"/>
        <w:jc w:val="center"/>
        <w:rPr>
          <w:bCs/>
          <w:szCs w:val="24"/>
        </w:rPr>
      </w:pPr>
    </w:p>
    <w:p w:rsidR="00116FB8" w:rsidRDefault="00116FB8" w:rsidP="00ED4B19">
      <w:pPr>
        <w:pStyle w:val="ConsPlusNormal0"/>
        <w:widowControl/>
        <w:tabs>
          <w:tab w:val="left" w:pos="360"/>
        </w:tabs>
        <w:ind w:firstLine="0"/>
        <w:jc w:val="center"/>
        <w:rPr>
          <w:bCs/>
          <w:szCs w:val="24"/>
        </w:rPr>
      </w:pPr>
    </w:p>
    <w:p w:rsidR="002B11B2" w:rsidRDefault="002B11B2" w:rsidP="00ED4B19">
      <w:pPr>
        <w:pStyle w:val="ConsPlusNormal0"/>
        <w:widowControl/>
        <w:tabs>
          <w:tab w:val="left" w:pos="360"/>
        </w:tabs>
        <w:ind w:firstLine="0"/>
        <w:jc w:val="center"/>
        <w:rPr>
          <w:bCs/>
          <w:szCs w:val="24"/>
        </w:rPr>
      </w:pPr>
    </w:p>
    <w:p w:rsidR="002B11B2" w:rsidRDefault="002B11B2" w:rsidP="00ED4B19">
      <w:pPr>
        <w:pStyle w:val="ConsPlusNormal0"/>
        <w:widowControl/>
        <w:tabs>
          <w:tab w:val="left" w:pos="360"/>
        </w:tabs>
        <w:ind w:firstLine="0"/>
        <w:jc w:val="center"/>
        <w:rPr>
          <w:bCs/>
          <w:szCs w:val="24"/>
        </w:rPr>
      </w:pPr>
    </w:p>
    <w:p w:rsidR="002B11B2" w:rsidRDefault="002B11B2" w:rsidP="00ED4B19">
      <w:pPr>
        <w:pStyle w:val="ConsPlusNormal0"/>
        <w:widowControl/>
        <w:tabs>
          <w:tab w:val="left" w:pos="360"/>
        </w:tabs>
        <w:ind w:firstLine="0"/>
        <w:jc w:val="center"/>
        <w:rPr>
          <w:bCs/>
          <w:szCs w:val="24"/>
        </w:rPr>
      </w:pPr>
    </w:p>
    <w:p w:rsidR="002B11B2" w:rsidRDefault="002B11B2" w:rsidP="00ED4B19">
      <w:pPr>
        <w:pStyle w:val="ConsPlusNormal0"/>
        <w:widowControl/>
        <w:tabs>
          <w:tab w:val="left" w:pos="360"/>
        </w:tabs>
        <w:ind w:firstLine="0"/>
        <w:jc w:val="center"/>
        <w:rPr>
          <w:bCs/>
          <w:szCs w:val="24"/>
        </w:rPr>
      </w:pPr>
    </w:p>
    <w:p w:rsidR="002B11B2" w:rsidRDefault="002B11B2" w:rsidP="00ED4B19">
      <w:pPr>
        <w:pStyle w:val="ConsPlusNormal0"/>
        <w:widowControl/>
        <w:tabs>
          <w:tab w:val="left" w:pos="360"/>
        </w:tabs>
        <w:ind w:firstLine="0"/>
        <w:jc w:val="center"/>
        <w:rPr>
          <w:bCs/>
          <w:szCs w:val="24"/>
        </w:rPr>
      </w:pPr>
    </w:p>
    <w:p w:rsidR="00116FB8" w:rsidRDefault="00116FB8" w:rsidP="00ED4B19">
      <w:pPr>
        <w:pStyle w:val="ConsPlusNormal0"/>
        <w:widowControl/>
        <w:tabs>
          <w:tab w:val="left" w:pos="360"/>
        </w:tabs>
        <w:ind w:firstLine="0"/>
        <w:jc w:val="center"/>
        <w:rPr>
          <w:bCs/>
          <w:szCs w:val="24"/>
        </w:rPr>
      </w:pPr>
    </w:p>
    <w:p w:rsidR="00116FB8" w:rsidRDefault="00116FB8" w:rsidP="00ED4B19">
      <w:pPr>
        <w:pStyle w:val="ConsPlusNormal0"/>
        <w:widowControl/>
        <w:tabs>
          <w:tab w:val="left" w:pos="360"/>
        </w:tabs>
        <w:ind w:firstLine="0"/>
        <w:jc w:val="center"/>
        <w:rPr>
          <w:bCs/>
          <w:szCs w:val="24"/>
        </w:rPr>
      </w:pPr>
    </w:p>
    <w:p w:rsidR="00C86D0E" w:rsidRDefault="00C86D0E" w:rsidP="00ED4B19">
      <w:pPr>
        <w:pStyle w:val="ConsPlusNormal0"/>
        <w:widowControl/>
        <w:tabs>
          <w:tab w:val="left" w:pos="360"/>
        </w:tabs>
        <w:ind w:firstLine="0"/>
        <w:jc w:val="center"/>
        <w:rPr>
          <w:bCs/>
          <w:szCs w:val="24"/>
        </w:rPr>
      </w:pPr>
    </w:p>
    <w:p w:rsidR="00D91FE3" w:rsidRDefault="00AB7EF2" w:rsidP="00AB7EF2">
      <w:pPr>
        <w:pStyle w:val="ConsPlusNormal0"/>
        <w:widowControl/>
        <w:tabs>
          <w:tab w:val="left" w:pos="360"/>
        </w:tabs>
        <w:ind w:firstLine="0"/>
        <w:jc w:val="center"/>
        <w:rPr>
          <w:rFonts w:ascii="Times New Roman" w:hAnsi="Times New Roman" w:cs="Times New Roman"/>
          <w:b/>
          <w:bCs/>
          <w:szCs w:val="24"/>
        </w:rPr>
      </w:pPr>
      <w:r>
        <w:rPr>
          <w:rFonts w:ascii="Times New Roman" w:hAnsi="Times New Roman" w:cs="Times New Roman"/>
          <w:b/>
          <w:bCs/>
          <w:szCs w:val="24"/>
          <w:lang w:val="en-US"/>
        </w:rPr>
        <w:lastRenderedPageBreak/>
        <w:t>III</w:t>
      </w:r>
      <w:r w:rsidRPr="00AB7EF2">
        <w:rPr>
          <w:rFonts w:ascii="Times New Roman" w:hAnsi="Times New Roman" w:cs="Times New Roman"/>
          <w:b/>
          <w:bCs/>
          <w:szCs w:val="24"/>
        </w:rPr>
        <w:t xml:space="preserve">. </w:t>
      </w:r>
      <w:r w:rsidR="00F12074">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116FB8">
        <w:rPr>
          <w:rFonts w:ascii="Tahoma" w:hAnsi="Tahoma" w:cs="Tahoma"/>
          <w:sz w:val="21"/>
          <w:szCs w:val="21"/>
        </w:rPr>
        <w:t>183862200236886220100101800018020244</w:t>
      </w:r>
      <w:r w:rsidRPr="008D1BB6">
        <w:rPr>
          <w:rFonts w:ascii="Times New Roman" w:hAnsi="Times New Roman"/>
          <w:color w:val="000099"/>
        </w:rPr>
        <w:t>)</w:t>
      </w:r>
    </w:p>
    <w:p w:rsidR="008D1BB6" w:rsidRDefault="008D1BB6">
      <w:pPr>
        <w:pStyle w:val="10"/>
        <w:tabs>
          <w:tab w:val="left" w:pos="6946"/>
        </w:tabs>
        <w:spacing w:after="0" w:line="240" w:lineRule="auto"/>
        <w:jc w:val="center"/>
        <w:rPr>
          <w:rFonts w:ascii="Times New Roman" w:hAnsi="Times New Roman"/>
          <w:color w:val="000099"/>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8D1BB6">
        <w:rPr>
          <w:rFonts w:ascii="Times New Roman" w:hAnsi="Times New Roman"/>
        </w:rPr>
        <w:t xml:space="preserve">               </w:t>
      </w:r>
      <w:r w:rsidR="00BA2064">
        <w:rPr>
          <w:rFonts w:ascii="Times New Roman" w:hAnsi="Times New Roman"/>
        </w:rPr>
        <w:t>«</w:t>
      </w:r>
      <w:r>
        <w:rPr>
          <w:rFonts w:ascii="Times New Roman" w:hAnsi="Times New Roman"/>
        </w:rPr>
        <w:t>___»____________201___ г.</w:t>
      </w:r>
    </w:p>
    <w:p w:rsidR="00AB7EF2" w:rsidRPr="00AB7EF2" w:rsidRDefault="00AB7EF2">
      <w:pPr>
        <w:pStyle w:val="10"/>
        <w:spacing w:after="0" w:line="240" w:lineRule="auto"/>
        <w:ind w:firstLine="709"/>
        <w:rPr>
          <w:rFonts w:ascii="Times New Roman" w:hAnsi="Times New Roman"/>
          <w:lang w:val="en-US"/>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Pr="00116FB8" w:rsidRDefault="00F12074" w:rsidP="00CE590D">
      <w:pPr>
        <w:numPr>
          <w:ilvl w:val="1"/>
          <w:numId w:val="14"/>
        </w:numPr>
        <w:shd w:val="clear" w:color="auto" w:fill="FFFFFF"/>
        <w:tabs>
          <w:tab w:val="clear" w:pos="1075"/>
        </w:tabs>
        <w:autoSpaceDE w:val="0"/>
        <w:autoSpaceDN w:val="0"/>
        <w:adjustRightInd w:val="0"/>
        <w:ind w:left="0" w:firstLine="709"/>
        <w:jc w:val="both"/>
        <w:rPr>
          <w:sz w:val="24"/>
          <w:szCs w:val="24"/>
        </w:rPr>
      </w:pPr>
      <w:r w:rsidRPr="00116FB8">
        <w:rPr>
          <w:bCs/>
          <w:color w:val="000000"/>
          <w:sz w:val="24"/>
          <w:szCs w:val="24"/>
        </w:rPr>
        <w:t>Исполнитель обязуется своевременно оказать на условиях Контракта</w:t>
      </w:r>
      <w:r w:rsidRPr="00116FB8">
        <w:rPr>
          <w:color w:val="000000"/>
          <w:sz w:val="24"/>
          <w:szCs w:val="24"/>
        </w:rPr>
        <w:t xml:space="preserve"> </w:t>
      </w:r>
      <w:r w:rsidR="00CE590D" w:rsidRPr="00116FB8">
        <w:rPr>
          <w:bCs/>
          <w:sz w:val="24"/>
          <w:szCs w:val="24"/>
        </w:rPr>
        <w:t xml:space="preserve">на оказание услуг </w:t>
      </w:r>
      <w:r w:rsidR="00116FB8" w:rsidRPr="00116FB8">
        <w:rPr>
          <w:sz w:val="24"/>
          <w:szCs w:val="24"/>
        </w:rPr>
        <w:t>по техническому обслуживанию охранной сигнализации,</w:t>
      </w:r>
      <w:r w:rsidRPr="00116FB8">
        <w:rPr>
          <w:sz w:val="24"/>
          <w:szCs w:val="24"/>
        </w:rPr>
        <w:t xml:space="preserve"> а Заказчик</w:t>
      </w:r>
      <w:r w:rsidRPr="00116FB8">
        <w:rPr>
          <w:color w:val="000000"/>
          <w:sz w:val="24"/>
          <w:szCs w:val="24"/>
        </w:rPr>
        <w:t xml:space="preserve"> обязуется принять и оплатить их.</w:t>
      </w:r>
    </w:p>
    <w:p w:rsidR="00D91FE3" w:rsidRPr="00CE590D" w:rsidRDefault="00F12074">
      <w:pPr>
        <w:pStyle w:val="10"/>
        <w:numPr>
          <w:ilvl w:val="1"/>
          <w:numId w:val="6"/>
        </w:numPr>
        <w:spacing w:after="0" w:line="240" w:lineRule="auto"/>
        <w:ind w:left="0" w:firstLine="709"/>
        <w:jc w:val="both"/>
        <w:rPr>
          <w:rFonts w:ascii="Times New Roman" w:hAnsi="Times New Roman"/>
          <w:szCs w:val="24"/>
        </w:rPr>
      </w:pPr>
      <w:r w:rsidRPr="00CE590D">
        <w:rPr>
          <w:rFonts w:ascii="Times New Roman" w:hAnsi="Times New Roman"/>
          <w:color w:val="000000"/>
          <w:szCs w:val="24"/>
        </w:rPr>
        <w:t>Состав и объем услуг определяется в Техническом задании (Приложение</w:t>
      </w:r>
      <w:r w:rsidR="002B11B2">
        <w:rPr>
          <w:rFonts w:ascii="Times New Roman" w:hAnsi="Times New Roman"/>
          <w:color w:val="000000"/>
          <w:szCs w:val="24"/>
        </w:rPr>
        <w:t xml:space="preserve"> 1</w:t>
      </w:r>
      <w:r w:rsidRPr="00CE590D">
        <w:rPr>
          <w:rFonts w:ascii="Times New Roman" w:hAnsi="Times New Roman"/>
          <w:color w:val="000000"/>
          <w:szCs w:val="24"/>
        </w:rPr>
        <w:t>) к Контракту.</w:t>
      </w:r>
    </w:p>
    <w:p w:rsidR="00C86D0E" w:rsidRPr="00C86D0E" w:rsidRDefault="00F12074" w:rsidP="00C86D0E">
      <w:pPr>
        <w:autoSpaceDE w:val="0"/>
        <w:autoSpaceDN w:val="0"/>
        <w:adjustRightInd w:val="0"/>
        <w:rPr>
          <w:color w:val="000000"/>
          <w:sz w:val="24"/>
          <w:szCs w:val="24"/>
        </w:rPr>
      </w:pPr>
      <w:r w:rsidRPr="00CE590D">
        <w:rPr>
          <w:color w:val="000000"/>
          <w:sz w:val="24"/>
          <w:szCs w:val="24"/>
        </w:rPr>
        <w:t>1.3. Место оказания услуг</w:t>
      </w:r>
      <w:r w:rsidR="002B11B2">
        <w:rPr>
          <w:color w:val="000000"/>
          <w:sz w:val="24"/>
          <w:szCs w:val="24"/>
        </w:rPr>
        <w:t xml:space="preserve">: </w:t>
      </w:r>
      <w:r w:rsidR="00C86D0E" w:rsidRPr="00C86D0E">
        <w:rPr>
          <w:color w:val="000000"/>
          <w:sz w:val="24"/>
          <w:szCs w:val="24"/>
        </w:rPr>
        <w:t xml:space="preserve">628260, Ханты-Мансийский автономный округ – Югра, г. </w:t>
      </w:r>
      <w:proofErr w:type="spellStart"/>
      <w:r w:rsidR="00C86D0E" w:rsidRPr="00C86D0E">
        <w:rPr>
          <w:color w:val="000000"/>
          <w:sz w:val="24"/>
          <w:szCs w:val="24"/>
        </w:rPr>
        <w:t>Югорск</w:t>
      </w:r>
      <w:proofErr w:type="spellEnd"/>
      <w:r w:rsidR="00C86D0E" w:rsidRPr="00C86D0E">
        <w:rPr>
          <w:color w:val="000000"/>
          <w:sz w:val="24"/>
          <w:szCs w:val="24"/>
        </w:rPr>
        <w:t>:</w:t>
      </w:r>
    </w:p>
    <w:p w:rsidR="00C86D0E" w:rsidRPr="00C86D0E" w:rsidRDefault="00C86D0E" w:rsidP="00C86D0E">
      <w:pPr>
        <w:autoSpaceDE w:val="0"/>
        <w:autoSpaceDN w:val="0"/>
        <w:adjustRightInd w:val="0"/>
        <w:ind w:left="710" w:hanging="710"/>
        <w:rPr>
          <w:color w:val="000000"/>
          <w:sz w:val="24"/>
          <w:szCs w:val="24"/>
        </w:rPr>
      </w:pPr>
      <w:r w:rsidRPr="00C86D0E">
        <w:rPr>
          <w:color w:val="000000"/>
          <w:sz w:val="24"/>
          <w:szCs w:val="24"/>
        </w:rPr>
        <w:t xml:space="preserve">- ул. 40 лет Победы,11; </w:t>
      </w:r>
    </w:p>
    <w:p w:rsidR="00C86D0E" w:rsidRPr="00C86D0E" w:rsidRDefault="00116FB8" w:rsidP="00C86D0E">
      <w:pPr>
        <w:autoSpaceDE w:val="0"/>
        <w:autoSpaceDN w:val="0"/>
        <w:adjustRightInd w:val="0"/>
        <w:ind w:left="710" w:hanging="710"/>
        <w:rPr>
          <w:color w:val="000000"/>
          <w:sz w:val="24"/>
          <w:szCs w:val="24"/>
        </w:rPr>
      </w:pPr>
      <w:r>
        <w:rPr>
          <w:color w:val="000000"/>
          <w:sz w:val="24"/>
          <w:szCs w:val="24"/>
        </w:rPr>
        <w:t>- ул. Железнодорожная, 43/1.</w:t>
      </w:r>
    </w:p>
    <w:p w:rsidR="00BA2064" w:rsidRDefault="00BA2064" w:rsidP="00BA2064">
      <w:pPr>
        <w:pStyle w:val="10"/>
        <w:spacing w:after="0" w:line="240" w:lineRule="auto"/>
        <w:ind w:firstLine="709"/>
        <w:jc w:val="both"/>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proofErr w:type="gramStart"/>
      <w:r w:rsidRPr="00001A6D">
        <w:rPr>
          <w:rFonts w:ascii="Times New Roman" w:hAnsi="Times New Roman"/>
          <w:color w:val="auto"/>
          <w:szCs w:val="24"/>
        </w:rPr>
        <w:t xml:space="preserve">Источник финансирования: бюджет города </w:t>
      </w:r>
      <w:proofErr w:type="spellStart"/>
      <w:r w:rsidRPr="00001A6D">
        <w:rPr>
          <w:rFonts w:ascii="Times New Roman" w:hAnsi="Times New Roman"/>
          <w:color w:val="auto"/>
          <w:szCs w:val="24"/>
        </w:rPr>
        <w:t>Югорска</w:t>
      </w:r>
      <w:proofErr w:type="spellEnd"/>
      <w:r w:rsidRPr="00001A6D">
        <w:rPr>
          <w:rFonts w:ascii="Times New Roman" w:hAnsi="Times New Roman"/>
          <w:color w:val="auto"/>
          <w:szCs w:val="24"/>
        </w:rPr>
        <w:t xml:space="preserve"> на 20</w:t>
      </w:r>
      <w:r w:rsidR="00D33C8C" w:rsidRPr="005D09B5">
        <w:rPr>
          <w:rFonts w:ascii="Times New Roman" w:hAnsi="Times New Roman"/>
          <w:color w:val="auto"/>
          <w:szCs w:val="24"/>
        </w:rPr>
        <w:t>1</w:t>
      </w:r>
      <w:r w:rsidR="00D0537F">
        <w:rPr>
          <w:rFonts w:ascii="Times New Roman" w:hAnsi="Times New Roman"/>
          <w:color w:val="auto"/>
          <w:szCs w:val="24"/>
        </w:rPr>
        <w:t>9</w:t>
      </w:r>
      <w:r w:rsidR="00D552BF">
        <w:rPr>
          <w:rFonts w:ascii="Times New Roman" w:hAnsi="Times New Roman"/>
          <w:color w:val="auto"/>
          <w:szCs w:val="24"/>
        </w:rPr>
        <w:t xml:space="preserve"> год</w:t>
      </w:r>
      <w:r w:rsidR="00C86D0E">
        <w:rPr>
          <w:rFonts w:ascii="Times New Roman" w:hAnsi="Times New Roman"/>
          <w:color w:val="auto"/>
          <w:szCs w:val="24"/>
        </w:rPr>
        <w:t xml:space="preserve"> </w:t>
      </w:r>
      <w:r w:rsidR="00C86D0E" w:rsidRPr="00C86D0E">
        <w:rPr>
          <w:rFonts w:ascii="Times New Roman" w:hAnsi="Times New Roman"/>
          <w:color w:val="auto"/>
          <w:szCs w:val="24"/>
        </w:rPr>
        <w:t>(в том числе субвенция  на осуществление деятельности по опеке и попечительству, субвенция на осуществление полномочий по образованию и организации деятельности комиссий по делам несовершеннолетних и защите их прав,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roofErr w:type="gramEnd"/>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рублей __ копеек /</w:t>
      </w:r>
      <w:r w:rsidRPr="00476BAE">
        <w:rPr>
          <w:rFonts w:ascii="Times New Roman" w:hAnsi="Times New Roman"/>
          <w:i/>
          <w:color w:val="7030A0"/>
          <w:szCs w:val="24"/>
        </w:rPr>
        <w:t xml:space="preserve"> НДС не облагается в соответствии с п. ___ ст. ____ Налогового 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w:t>
      </w:r>
      <w:r>
        <w:rPr>
          <w:rFonts w:ascii="Times New Roman" w:hAnsi="Times New Roman"/>
        </w:rPr>
        <w:lastRenderedPageBreak/>
        <w:t>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BA2064" w:rsidRPr="00C86D0E"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w:t>
      </w:r>
      <w:r w:rsidR="002B11B2" w:rsidRPr="002B11B2">
        <w:rPr>
          <w:rFonts w:ascii="Times New Roman" w:hAnsi="Times New Roman"/>
        </w:rPr>
        <w:t xml:space="preserve">15 (пятнадцати) рабочих дней, с момента подписания акта об оказанных услугах и (или) акта выполненных работ. Акты об оказанных услугах и (или) акты выполненных работ оформляются на каждое структурное подразделение администрации города </w:t>
      </w:r>
      <w:proofErr w:type="spellStart"/>
      <w:r w:rsidR="002B11B2" w:rsidRPr="002B11B2">
        <w:rPr>
          <w:rFonts w:ascii="Times New Roman" w:hAnsi="Times New Roman"/>
        </w:rPr>
        <w:t>Югорска</w:t>
      </w:r>
      <w:proofErr w:type="spellEnd"/>
      <w:r w:rsidR="002B11B2" w:rsidRPr="002B11B2">
        <w:rPr>
          <w:rFonts w:ascii="Times New Roman" w:hAnsi="Times New Roman"/>
        </w:rPr>
        <w:t>, согласно спецификации (приложение 2) к Контракту. В случае</w:t>
      </w:r>
      <w:proofErr w:type="gramStart"/>
      <w:r w:rsidR="002B11B2" w:rsidRPr="002B11B2">
        <w:rPr>
          <w:rFonts w:ascii="Times New Roman" w:hAnsi="Times New Roman"/>
        </w:rPr>
        <w:t>,</w:t>
      </w:r>
      <w:proofErr w:type="gramEnd"/>
      <w:r w:rsidR="002B11B2" w:rsidRPr="002B11B2">
        <w:rPr>
          <w:rFonts w:ascii="Times New Roman" w:hAnsi="Times New Roman"/>
        </w:rPr>
        <w:t xml:space="preserve"> если отчетным месяцем является декабрь, расчет осуществляется не позднее 25.12.2019 года.</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C86D0E" w:rsidRPr="00C51871" w:rsidRDefault="00C86D0E" w:rsidP="00C51871">
      <w:pPr>
        <w:pStyle w:val="afffd"/>
        <w:spacing w:line="240" w:lineRule="auto"/>
        <w:ind w:firstLine="709"/>
        <w:jc w:val="both"/>
        <w:rPr>
          <w:rFonts w:ascii="Times New Roman" w:hAnsi="Times New Roman"/>
          <w:szCs w:val="24"/>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491A2D" w:rsidRDefault="00F12074">
      <w:pPr>
        <w:pStyle w:val="10"/>
        <w:spacing w:after="0" w:line="240" w:lineRule="auto"/>
        <w:ind w:firstLine="709"/>
        <w:jc w:val="both"/>
        <w:rPr>
          <w:rFonts w:ascii="Times New Roman" w:hAnsi="Times New Roman"/>
          <w:color w:val="000099"/>
        </w:rPr>
      </w:pPr>
      <w:r>
        <w:rPr>
          <w:rFonts w:ascii="Times New Roman" w:hAnsi="Times New Roman"/>
          <w:color w:val="000000"/>
          <w:kern w:val="2"/>
        </w:rPr>
        <w:t>4.1. Срок оказания услуг:</w:t>
      </w:r>
      <w:r>
        <w:rPr>
          <w:rFonts w:ascii="Times New Roman" w:hAnsi="Times New Roman"/>
          <w:color w:val="833C0B"/>
        </w:rPr>
        <w:t xml:space="preserve"> </w:t>
      </w:r>
      <w:r w:rsidR="00491A2D" w:rsidRPr="00491A2D">
        <w:rPr>
          <w:rFonts w:ascii="Times New Roman" w:hAnsi="Times New Roman"/>
          <w:color w:val="000099"/>
        </w:rPr>
        <w:t xml:space="preserve">с момента подписания муниципального контракта, но не ранее 01.01.2019 по </w:t>
      </w:r>
      <w:r w:rsidR="002B11B2">
        <w:rPr>
          <w:rFonts w:ascii="Times New Roman" w:hAnsi="Times New Roman"/>
          <w:color w:val="000099"/>
        </w:rPr>
        <w:t>31</w:t>
      </w:r>
      <w:r w:rsidR="00CE590D">
        <w:rPr>
          <w:rFonts w:ascii="Times New Roman" w:hAnsi="Times New Roman"/>
          <w:color w:val="000099"/>
        </w:rPr>
        <w:t>.12</w:t>
      </w:r>
      <w:r w:rsidR="00491A2D" w:rsidRPr="00491A2D">
        <w:rPr>
          <w:rFonts w:ascii="Times New Roman" w:hAnsi="Times New Roman"/>
          <w:color w:val="000099"/>
        </w:rPr>
        <w:t>.2019</w:t>
      </w:r>
      <w:r w:rsidR="00491A2D">
        <w:rPr>
          <w:rFonts w:ascii="Times New Roman" w:hAnsi="Times New Roman"/>
          <w:color w:val="000099"/>
        </w:rPr>
        <w:t xml:space="preserve"> года</w:t>
      </w:r>
      <w:r w:rsidR="00491A2D" w:rsidRPr="00491A2D">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w:t>
      </w:r>
      <w:r>
        <w:rPr>
          <w:rFonts w:ascii="Times New Roman" w:hAnsi="Times New Roman"/>
        </w:rPr>
        <w:lastRenderedPageBreak/>
        <w:t xml:space="preserve">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w:t>
      </w:r>
      <w:r w:rsidRPr="000F59FD">
        <w:rPr>
          <w:rFonts w:ascii="Times New Roman" w:hAnsi="Times New Roman"/>
          <w:kern w:val="2"/>
        </w:rPr>
        <w:lastRenderedPageBreak/>
        <w:t>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116FB8" w:rsidRPr="00116FB8">
        <w:rPr>
          <w:rFonts w:ascii="Times New Roman" w:hAnsi="Times New Roman"/>
          <w:color w:val="000099"/>
        </w:rPr>
        <w:t xml:space="preserve">1 130 (одна тысяча сто тридцать) рублей 14 копеек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 xml:space="preserve">6.5. По Контракту должны быть обеспечены обязательства Исполнителя в том числе, по </w:t>
      </w:r>
      <w:r>
        <w:rPr>
          <w:rFonts w:ascii="Times New Roman" w:hAnsi="Times New Roman"/>
          <w:color w:val="000000"/>
          <w:kern w:val="2"/>
        </w:rPr>
        <w:lastRenderedPageBreak/>
        <w:t>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6" w:name="P57"/>
      <w:bookmarkEnd w:id="36"/>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7" w:name="P67"/>
      <w:bookmarkEnd w:id="37"/>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7.5. За каждый факт неисполнения или ненадлежащего исполнения Исполнителем </w:t>
      </w:r>
      <w:r w:rsidRPr="00811B68">
        <w:rPr>
          <w:color w:val="00000A"/>
          <w:sz w:val="24"/>
          <w:szCs w:val="24"/>
        </w:rPr>
        <w:lastRenderedPageBreak/>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38" w:name="P82"/>
      <w:bookmarkEnd w:id="38"/>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w:t>
      </w:r>
      <w:r>
        <w:rPr>
          <w:rFonts w:ascii="Times New Roman" w:hAnsi="Times New Roman"/>
        </w:rPr>
        <w:lastRenderedPageBreak/>
        <w:t>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lastRenderedPageBreak/>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6809BA">
        <w:rPr>
          <w:rFonts w:ascii="Times New Roman" w:hAnsi="Times New Roman" w:cs="Times New Roman"/>
          <w:szCs w:val="24"/>
        </w:rPr>
        <w:t>п</w:t>
      </w:r>
      <w:r>
        <w:rPr>
          <w:rFonts w:ascii="Times New Roman" w:hAnsi="Times New Roman" w:cs="Times New Roman"/>
          <w:color w:val="000099"/>
          <w:szCs w:val="24"/>
        </w:rPr>
        <w:t xml:space="preserve">о </w:t>
      </w:r>
      <w:r w:rsidR="002B11B2">
        <w:rPr>
          <w:rFonts w:ascii="Times New Roman" w:hAnsi="Times New Roman" w:cs="Times New Roman"/>
          <w:color w:val="000099"/>
          <w:szCs w:val="24"/>
        </w:rPr>
        <w:t>31</w:t>
      </w:r>
      <w:r>
        <w:rPr>
          <w:rFonts w:ascii="Times New Roman" w:hAnsi="Times New Roman" w:cs="Times New Roman"/>
          <w:color w:val="000099"/>
          <w:szCs w:val="24"/>
        </w:rPr>
        <w:t>.</w:t>
      </w:r>
      <w:r w:rsidR="002E10D0">
        <w:rPr>
          <w:rFonts w:ascii="Times New Roman" w:hAnsi="Times New Roman" w:cs="Times New Roman"/>
          <w:color w:val="000099"/>
          <w:szCs w:val="24"/>
        </w:rPr>
        <w:t>12</w:t>
      </w:r>
      <w:r>
        <w:rPr>
          <w:rFonts w:ascii="Times New Roman" w:hAnsi="Times New Roman" w:cs="Times New Roman"/>
          <w:color w:val="000099"/>
          <w:szCs w:val="24"/>
        </w:rPr>
        <w:t>.201</w:t>
      </w:r>
      <w:r w:rsidR="009356DC">
        <w:rPr>
          <w:rFonts w:ascii="Times New Roman" w:hAnsi="Times New Roman" w:cs="Times New Roman"/>
          <w:color w:val="000099"/>
          <w:szCs w:val="24"/>
        </w:rPr>
        <w:t>9</w:t>
      </w:r>
      <w:r w:rsidR="00443005">
        <w:rPr>
          <w:rFonts w:ascii="Times New Roman" w:hAnsi="Times New Roman" w:cs="Times New Roman"/>
          <w:color w:val="000099"/>
          <w:szCs w:val="24"/>
        </w:rPr>
        <w:t xml:space="preserve"> года</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2B11B2">
        <w:rPr>
          <w:rFonts w:ascii="Times New Roman" w:hAnsi="Times New Roman" w:cs="Times New Roman"/>
          <w:color w:val="000099"/>
          <w:szCs w:val="24"/>
        </w:rPr>
        <w:t>01</w:t>
      </w:r>
      <w:r>
        <w:rPr>
          <w:rFonts w:ascii="Times New Roman" w:hAnsi="Times New Roman" w:cs="Times New Roman"/>
          <w:color w:val="000099"/>
          <w:szCs w:val="24"/>
        </w:rPr>
        <w:t>.</w:t>
      </w:r>
      <w:r w:rsidR="002B11B2">
        <w:rPr>
          <w:rFonts w:ascii="Times New Roman" w:hAnsi="Times New Roman" w:cs="Times New Roman"/>
          <w:color w:val="000099"/>
          <w:szCs w:val="24"/>
        </w:rPr>
        <w:t>01</w:t>
      </w:r>
      <w:r w:rsidR="00FA25FA">
        <w:rPr>
          <w:rFonts w:ascii="Times New Roman" w:hAnsi="Times New Roman" w:cs="Times New Roman"/>
          <w:color w:val="000099"/>
          <w:szCs w:val="24"/>
        </w:rPr>
        <w:t>.</w:t>
      </w:r>
      <w:r>
        <w:rPr>
          <w:rFonts w:ascii="Times New Roman" w:hAnsi="Times New Roman" w:cs="Times New Roman"/>
          <w:color w:val="000099"/>
          <w:szCs w:val="24"/>
        </w:rPr>
        <w:t>20</w:t>
      </w:r>
      <w:r w:rsidR="002B11B2">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809BA" w:rsidRDefault="006809BA">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lastRenderedPageBreak/>
        <w:t>- Техническое задание (Приложение</w:t>
      </w:r>
      <w:r w:rsidR="002E10D0">
        <w:rPr>
          <w:rFonts w:ascii="Times New Roman" w:hAnsi="Times New Roman"/>
        </w:rPr>
        <w:t xml:space="preserve"> 1</w:t>
      </w:r>
      <w:r w:rsidR="00744100">
        <w:rPr>
          <w:rFonts w:ascii="Times New Roman" w:hAnsi="Times New Roman"/>
        </w:rPr>
        <w:t>);</w:t>
      </w:r>
    </w:p>
    <w:p w:rsidR="002E10D0" w:rsidRDefault="002E10D0">
      <w:pPr>
        <w:pStyle w:val="10"/>
        <w:spacing w:after="0" w:line="240" w:lineRule="auto"/>
        <w:ind w:firstLine="709"/>
        <w:rPr>
          <w:rFonts w:ascii="Times New Roman" w:hAnsi="Times New Roman"/>
        </w:rPr>
      </w:pPr>
      <w:r>
        <w:rPr>
          <w:rFonts w:ascii="Times New Roman" w:hAnsi="Times New Roman"/>
        </w:rPr>
        <w:t>-Спецификацию (Приложение 2).</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2B11B2" w:rsidRDefault="002B11B2">
      <w:pPr>
        <w:pStyle w:val="10"/>
        <w:spacing w:after="0" w:line="240" w:lineRule="auto"/>
        <w:rPr>
          <w:rFonts w:ascii="Times New Roman" w:hAnsi="Times New Roman"/>
          <w:szCs w:val="24"/>
          <w:u w:val="single"/>
        </w:rPr>
      </w:pPr>
    </w:p>
    <w:p w:rsidR="002B11B2" w:rsidRDefault="002B11B2">
      <w:pPr>
        <w:pStyle w:val="10"/>
        <w:spacing w:after="0" w:line="240" w:lineRule="auto"/>
        <w:rPr>
          <w:rFonts w:ascii="Times New Roman" w:hAnsi="Times New Roman"/>
          <w:szCs w:val="24"/>
          <w:u w:val="single"/>
        </w:rPr>
      </w:pPr>
    </w:p>
    <w:p w:rsidR="002B11B2" w:rsidRDefault="002B11B2">
      <w:pPr>
        <w:pStyle w:val="10"/>
        <w:spacing w:after="0" w:line="240" w:lineRule="auto"/>
        <w:rPr>
          <w:rFonts w:ascii="Times New Roman" w:hAnsi="Times New Roman"/>
          <w:szCs w:val="24"/>
          <w:u w:val="single"/>
        </w:rPr>
      </w:pPr>
    </w:p>
    <w:p w:rsidR="002B11B2" w:rsidRDefault="002B11B2">
      <w:pPr>
        <w:pStyle w:val="10"/>
        <w:spacing w:after="0" w:line="240" w:lineRule="auto"/>
        <w:rPr>
          <w:rFonts w:ascii="Times New Roman" w:hAnsi="Times New Roman"/>
          <w:szCs w:val="24"/>
          <w:u w:val="single"/>
        </w:rPr>
      </w:pPr>
    </w:p>
    <w:p w:rsidR="002B11B2" w:rsidRDefault="002B11B2">
      <w:pPr>
        <w:pStyle w:val="10"/>
        <w:spacing w:after="0" w:line="240" w:lineRule="auto"/>
        <w:rPr>
          <w:rFonts w:ascii="Times New Roman" w:hAnsi="Times New Roman"/>
          <w:szCs w:val="24"/>
          <w:u w:val="single"/>
        </w:rPr>
      </w:pPr>
    </w:p>
    <w:p w:rsidR="00E67E47" w:rsidRPr="00E67E47" w:rsidRDefault="00E67E47">
      <w:pPr>
        <w:pStyle w:val="10"/>
        <w:spacing w:after="0" w:line="240" w:lineRule="auto"/>
        <w:rPr>
          <w:rFonts w:ascii="Times New Roman" w:hAnsi="Times New Roman"/>
          <w:szCs w:val="24"/>
          <w:u w:val="single"/>
        </w:rPr>
      </w:pPr>
      <w:r w:rsidRPr="00E67E47">
        <w:rPr>
          <w:rFonts w:ascii="Times New Roman" w:hAnsi="Times New Roman"/>
          <w:szCs w:val="24"/>
          <w:u w:val="single"/>
        </w:rPr>
        <w:t>Согласовано:</w:t>
      </w:r>
    </w:p>
    <w:p w:rsidR="00E67E47" w:rsidRPr="00E67E47" w:rsidRDefault="00E67E47">
      <w:pPr>
        <w:pStyle w:val="10"/>
        <w:spacing w:after="0" w:line="240" w:lineRule="auto"/>
        <w:rPr>
          <w:rFonts w:ascii="Times New Roman" w:hAnsi="Times New Roman"/>
          <w:szCs w:val="24"/>
        </w:rPr>
      </w:pPr>
    </w:p>
    <w:p w:rsidR="00443005" w:rsidRPr="00443005" w:rsidRDefault="00443005" w:rsidP="00443005">
      <w:pPr>
        <w:autoSpaceDE w:val="0"/>
        <w:autoSpaceDN w:val="0"/>
        <w:adjustRightInd w:val="0"/>
        <w:rPr>
          <w:bCs/>
          <w:sz w:val="24"/>
          <w:szCs w:val="24"/>
        </w:rPr>
      </w:pPr>
      <w:r w:rsidRPr="00443005">
        <w:rPr>
          <w:bCs/>
          <w:sz w:val="24"/>
          <w:szCs w:val="24"/>
        </w:rPr>
        <w:t xml:space="preserve">Заведующий </w:t>
      </w:r>
    </w:p>
    <w:p w:rsidR="00A81E1B" w:rsidRPr="00E67E47" w:rsidRDefault="00443005" w:rsidP="00443005">
      <w:pPr>
        <w:autoSpaceDE w:val="0"/>
        <w:autoSpaceDN w:val="0"/>
        <w:adjustRightInd w:val="0"/>
        <w:rPr>
          <w:bCs/>
          <w:sz w:val="24"/>
          <w:szCs w:val="24"/>
        </w:rPr>
      </w:pPr>
      <w:r w:rsidRPr="00443005">
        <w:rPr>
          <w:bCs/>
          <w:sz w:val="24"/>
          <w:szCs w:val="24"/>
        </w:rPr>
        <w:t xml:space="preserve">по административно- хозяйственной работе                                               </w:t>
      </w:r>
      <w:r>
        <w:rPr>
          <w:bCs/>
          <w:sz w:val="24"/>
          <w:szCs w:val="24"/>
        </w:rPr>
        <w:t xml:space="preserve">        </w:t>
      </w:r>
      <w:r w:rsidRPr="00443005">
        <w:rPr>
          <w:bCs/>
          <w:sz w:val="24"/>
          <w:szCs w:val="24"/>
        </w:rPr>
        <w:t xml:space="preserve"> Н.А. </w:t>
      </w:r>
      <w:r>
        <w:rPr>
          <w:bCs/>
          <w:sz w:val="24"/>
          <w:szCs w:val="24"/>
        </w:rPr>
        <w:t>Попова</w:t>
      </w:r>
    </w:p>
    <w:p w:rsidR="00CA1B3F" w:rsidRDefault="00CA1B3F" w:rsidP="00E67E47">
      <w:pPr>
        <w:jc w:val="both"/>
        <w:rPr>
          <w:sz w:val="24"/>
          <w:szCs w:val="24"/>
        </w:rPr>
      </w:pPr>
    </w:p>
    <w:p w:rsidR="002B11B2" w:rsidRDefault="002B11B2" w:rsidP="00E67E47">
      <w:pPr>
        <w:jc w:val="both"/>
        <w:rPr>
          <w:sz w:val="24"/>
          <w:szCs w:val="24"/>
        </w:rPr>
      </w:pPr>
    </w:p>
    <w:p w:rsidR="00E67E47" w:rsidRPr="00E67E47" w:rsidRDefault="00793C0C" w:rsidP="00E67E47">
      <w:pPr>
        <w:jc w:val="both"/>
        <w:rPr>
          <w:sz w:val="24"/>
          <w:szCs w:val="24"/>
        </w:rPr>
      </w:pPr>
      <w:r>
        <w:rPr>
          <w:sz w:val="24"/>
          <w:szCs w:val="24"/>
        </w:rPr>
        <w:t>Заместитель г</w:t>
      </w:r>
      <w:r w:rsidR="00E67E47" w:rsidRPr="00E67E47">
        <w:rPr>
          <w:sz w:val="24"/>
          <w:szCs w:val="24"/>
        </w:rPr>
        <w:t>лавн</w:t>
      </w:r>
      <w:r>
        <w:rPr>
          <w:sz w:val="24"/>
          <w:szCs w:val="24"/>
        </w:rPr>
        <w:t>ого</w:t>
      </w:r>
      <w:r w:rsidR="00E67E47" w:rsidRPr="00E67E47">
        <w:rPr>
          <w:sz w:val="24"/>
          <w:szCs w:val="24"/>
        </w:rPr>
        <w:t xml:space="preserve"> бухгалтер</w:t>
      </w:r>
      <w:r>
        <w:rPr>
          <w:sz w:val="24"/>
          <w:szCs w:val="24"/>
        </w:rPr>
        <w:t>а</w:t>
      </w:r>
      <w:r w:rsidR="00E67E47" w:rsidRPr="00E67E47">
        <w:rPr>
          <w:sz w:val="24"/>
          <w:szCs w:val="24"/>
        </w:rPr>
        <w:t>:</w:t>
      </w:r>
      <w:r w:rsidR="00E67E47" w:rsidRPr="00E67E47">
        <w:rPr>
          <w:sz w:val="24"/>
          <w:szCs w:val="24"/>
        </w:rPr>
        <w:tab/>
        <w:t xml:space="preserve">                                  </w:t>
      </w:r>
      <w:r w:rsidR="00E67E47" w:rsidRPr="00E67E47">
        <w:rPr>
          <w:sz w:val="24"/>
          <w:szCs w:val="24"/>
        </w:rPr>
        <w:tab/>
        <w:t xml:space="preserve">                                   </w:t>
      </w:r>
      <w:r>
        <w:rPr>
          <w:sz w:val="24"/>
          <w:szCs w:val="24"/>
        </w:rPr>
        <w:t>В.Н. Ермакова</w:t>
      </w:r>
    </w:p>
    <w:p w:rsidR="00CA1B3F" w:rsidRDefault="00CA1B3F" w:rsidP="00E67E47">
      <w:pPr>
        <w:jc w:val="both"/>
        <w:rPr>
          <w:sz w:val="24"/>
          <w:szCs w:val="24"/>
        </w:rPr>
      </w:pPr>
    </w:p>
    <w:p w:rsidR="002B11B2" w:rsidRDefault="002B11B2" w:rsidP="00E67E47">
      <w:pPr>
        <w:jc w:val="both"/>
        <w:rPr>
          <w:sz w:val="24"/>
          <w:szCs w:val="24"/>
        </w:rPr>
      </w:pPr>
    </w:p>
    <w:p w:rsidR="00E67E47" w:rsidRPr="00E67E47" w:rsidRDefault="00E67E47" w:rsidP="00E67E47">
      <w:pPr>
        <w:jc w:val="both"/>
        <w:rPr>
          <w:sz w:val="24"/>
          <w:szCs w:val="24"/>
        </w:rPr>
      </w:pPr>
      <w:r w:rsidRPr="00E67E47">
        <w:rPr>
          <w:sz w:val="24"/>
          <w:szCs w:val="24"/>
        </w:rPr>
        <w:t xml:space="preserve">Юридическое управление:          </w:t>
      </w:r>
      <w:r w:rsidRPr="00E67E47">
        <w:rPr>
          <w:sz w:val="24"/>
          <w:szCs w:val="24"/>
        </w:rPr>
        <w:tab/>
      </w:r>
      <w:r w:rsidRPr="00E67E47">
        <w:rPr>
          <w:sz w:val="24"/>
          <w:szCs w:val="24"/>
        </w:rPr>
        <w:tab/>
        <w:t xml:space="preserve">                                                          Д. С. Плотников</w:t>
      </w:r>
    </w:p>
    <w:p w:rsidR="00D91FE3" w:rsidRDefault="0091036C" w:rsidP="00C86D0E">
      <w:pPr>
        <w:autoSpaceDE w:val="0"/>
        <w:autoSpaceDN w:val="0"/>
        <w:adjustRightInd w:val="0"/>
        <w:jc w:val="right"/>
        <w:rPr>
          <w:szCs w:val="24"/>
        </w:rPr>
      </w:pPr>
      <w:r>
        <w:br w:type="page"/>
      </w:r>
      <w:r w:rsidR="00F12074">
        <w:rPr>
          <w:szCs w:val="24"/>
        </w:rPr>
        <w:lastRenderedPageBreak/>
        <w:t>Приложение</w:t>
      </w:r>
      <w:r w:rsidR="00D552BF">
        <w:rPr>
          <w:szCs w:val="24"/>
        </w:rPr>
        <w:t xml:space="preserve"> 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116FB8" w:rsidRDefault="00116FB8" w:rsidP="00116FB8">
      <w:pPr>
        <w:ind w:left="1800"/>
        <w:jc w:val="center"/>
        <w:rPr>
          <w:rFonts w:eastAsia="Calibri"/>
          <w:b/>
          <w:sz w:val="24"/>
          <w:szCs w:val="24"/>
          <w:lang w:eastAsia="en-US"/>
        </w:rPr>
      </w:pPr>
    </w:p>
    <w:p w:rsidR="00116FB8" w:rsidRPr="00116FB8" w:rsidRDefault="00116FB8" w:rsidP="00116FB8">
      <w:pPr>
        <w:ind w:left="1800"/>
        <w:jc w:val="center"/>
        <w:rPr>
          <w:rFonts w:eastAsia="Calibri"/>
          <w:b/>
          <w:sz w:val="24"/>
          <w:szCs w:val="24"/>
          <w:lang w:eastAsia="en-US"/>
        </w:rPr>
      </w:pPr>
      <w:r w:rsidRPr="00116FB8">
        <w:rPr>
          <w:rFonts w:eastAsia="Calibri"/>
          <w:b/>
          <w:sz w:val="24"/>
          <w:szCs w:val="24"/>
          <w:lang w:eastAsia="en-US"/>
        </w:rPr>
        <w:t>Техническое задание</w:t>
      </w:r>
    </w:p>
    <w:p w:rsidR="00116FB8" w:rsidRPr="00116FB8" w:rsidRDefault="00116FB8" w:rsidP="00116FB8">
      <w:pPr>
        <w:jc w:val="center"/>
        <w:rPr>
          <w:rFonts w:eastAsia="Calibri"/>
          <w:b/>
          <w:sz w:val="24"/>
          <w:szCs w:val="24"/>
          <w:lang w:eastAsia="en-US"/>
        </w:rPr>
      </w:pPr>
      <w:r w:rsidRPr="00116FB8">
        <w:rPr>
          <w:rFonts w:eastAsia="Calibri"/>
          <w:b/>
          <w:sz w:val="24"/>
          <w:szCs w:val="24"/>
          <w:lang w:eastAsia="en-US"/>
        </w:rPr>
        <w:t>на оказание услуг по техническому обслуживанию охранной сигнализации</w:t>
      </w:r>
    </w:p>
    <w:p w:rsidR="00116FB8" w:rsidRPr="00116FB8" w:rsidRDefault="00116FB8" w:rsidP="00116FB8">
      <w:pPr>
        <w:jc w:val="center"/>
        <w:rPr>
          <w:rFonts w:eastAsia="Calibri"/>
          <w:b/>
          <w:sz w:val="24"/>
          <w:szCs w:val="24"/>
          <w:lang w:eastAsia="en-US"/>
        </w:rPr>
      </w:pPr>
    </w:p>
    <w:p w:rsidR="00116FB8" w:rsidRPr="00116FB8" w:rsidRDefault="00116FB8" w:rsidP="00116FB8">
      <w:pPr>
        <w:spacing w:after="200" w:line="276" w:lineRule="auto"/>
        <w:ind w:firstLine="708"/>
        <w:rPr>
          <w:sz w:val="24"/>
          <w:szCs w:val="24"/>
        </w:rPr>
      </w:pPr>
      <w:r w:rsidRPr="00116FB8">
        <w:rPr>
          <w:sz w:val="24"/>
          <w:szCs w:val="24"/>
        </w:rPr>
        <w:t xml:space="preserve">1. Муниципальный заказчик: Администрация города </w:t>
      </w:r>
      <w:proofErr w:type="spellStart"/>
      <w:r w:rsidRPr="00116FB8">
        <w:rPr>
          <w:sz w:val="24"/>
          <w:szCs w:val="24"/>
        </w:rPr>
        <w:t>Югорска</w:t>
      </w:r>
      <w:proofErr w:type="spellEnd"/>
      <w:r w:rsidRPr="00116FB8">
        <w:rPr>
          <w:sz w:val="24"/>
          <w:szCs w:val="24"/>
        </w:rPr>
        <w:t>.</w:t>
      </w:r>
    </w:p>
    <w:p w:rsidR="00116FB8" w:rsidRPr="00116FB8" w:rsidRDefault="00116FB8" w:rsidP="00116FB8">
      <w:pPr>
        <w:spacing w:after="200" w:line="276" w:lineRule="auto"/>
        <w:ind w:firstLine="708"/>
        <w:rPr>
          <w:sz w:val="24"/>
          <w:szCs w:val="24"/>
        </w:rPr>
      </w:pPr>
      <w:r w:rsidRPr="00116FB8">
        <w:rPr>
          <w:sz w:val="24"/>
          <w:szCs w:val="24"/>
        </w:rPr>
        <w:t>2.</w:t>
      </w:r>
      <w:r w:rsidRPr="00116FB8">
        <w:rPr>
          <w:sz w:val="24"/>
          <w:szCs w:val="24"/>
        </w:rPr>
        <w:tab/>
        <w:t>Предмет муниципального контракта: Оказание услуг по техническому обслуживанию охранной сигнализации.</w:t>
      </w:r>
    </w:p>
    <w:p w:rsidR="00116FB8" w:rsidRPr="00116FB8" w:rsidRDefault="00116FB8" w:rsidP="00116FB8">
      <w:pPr>
        <w:spacing w:after="200" w:line="276" w:lineRule="auto"/>
        <w:ind w:firstLine="708"/>
        <w:rPr>
          <w:sz w:val="24"/>
          <w:szCs w:val="24"/>
        </w:rPr>
      </w:pPr>
      <w:r w:rsidRPr="00116FB8">
        <w:rPr>
          <w:sz w:val="24"/>
          <w:szCs w:val="24"/>
        </w:rPr>
        <w:t>3.</w:t>
      </w:r>
      <w:r w:rsidRPr="00116FB8">
        <w:rPr>
          <w:sz w:val="24"/>
          <w:szCs w:val="24"/>
        </w:rPr>
        <w:tab/>
        <w:t xml:space="preserve">Место оказания услуг:  объекты, передаваемые на сервисное обслуживание </w:t>
      </w:r>
      <w:proofErr w:type="gramStart"/>
      <w:r w:rsidRPr="00116FB8">
        <w:rPr>
          <w:sz w:val="24"/>
          <w:szCs w:val="24"/>
        </w:rPr>
        <w:t>согласно</w:t>
      </w:r>
      <w:proofErr w:type="gramEnd"/>
      <w:r w:rsidRPr="00116FB8">
        <w:rPr>
          <w:sz w:val="24"/>
          <w:szCs w:val="24"/>
        </w:rPr>
        <w:t xml:space="preserve"> прилагаемого Перечня (Приложение  1).</w:t>
      </w:r>
    </w:p>
    <w:p w:rsidR="00116FB8" w:rsidRPr="00116FB8" w:rsidRDefault="00116FB8" w:rsidP="00116FB8">
      <w:pPr>
        <w:spacing w:after="200" w:line="276" w:lineRule="auto"/>
        <w:ind w:firstLine="708"/>
        <w:rPr>
          <w:sz w:val="24"/>
          <w:szCs w:val="24"/>
        </w:rPr>
      </w:pPr>
      <w:r w:rsidRPr="00116FB8">
        <w:rPr>
          <w:sz w:val="24"/>
          <w:szCs w:val="24"/>
        </w:rPr>
        <w:t>4. Общие требования</w:t>
      </w:r>
      <w:r w:rsidRPr="00116FB8">
        <w:rPr>
          <w:b/>
          <w:sz w:val="24"/>
          <w:szCs w:val="24"/>
        </w:rPr>
        <w:t xml:space="preserve"> </w:t>
      </w:r>
      <w:r w:rsidRPr="00116FB8">
        <w:rPr>
          <w:sz w:val="24"/>
          <w:szCs w:val="24"/>
        </w:rPr>
        <w:t>к предоставляемым услугам:</w:t>
      </w:r>
    </w:p>
    <w:p w:rsidR="00116FB8" w:rsidRPr="00116FB8" w:rsidRDefault="00116FB8" w:rsidP="00116FB8">
      <w:pPr>
        <w:spacing w:after="200" w:line="276" w:lineRule="auto"/>
        <w:ind w:firstLine="708"/>
        <w:rPr>
          <w:sz w:val="24"/>
          <w:szCs w:val="24"/>
        </w:rPr>
      </w:pPr>
      <w:r w:rsidRPr="00116FB8">
        <w:rPr>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116FB8" w:rsidRPr="00116FB8" w:rsidRDefault="00116FB8" w:rsidP="00116FB8">
      <w:pPr>
        <w:spacing w:after="200" w:line="276" w:lineRule="auto"/>
        <w:ind w:firstLine="708"/>
        <w:rPr>
          <w:sz w:val="24"/>
          <w:szCs w:val="24"/>
        </w:rPr>
      </w:pPr>
      <w:r w:rsidRPr="00116FB8">
        <w:rPr>
          <w:sz w:val="24"/>
          <w:szCs w:val="24"/>
        </w:rPr>
        <w:t>4.2. Контроль технического состояния охранной и тревожной сигнализации осуществляется путем проведения осмотров.</w:t>
      </w:r>
    </w:p>
    <w:p w:rsidR="00116FB8" w:rsidRPr="00116FB8" w:rsidRDefault="00116FB8" w:rsidP="00116FB8">
      <w:pPr>
        <w:spacing w:after="200" w:line="276" w:lineRule="auto"/>
        <w:ind w:firstLine="708"/>
        <w:rPr>
          <w:sz w:val="24"/>
          <w:szCs w:val="24"/>
        </w:rPr>
      </w:pPr>
      <w:r w:rsidRPr="00116FB8">
        <w:rPr>
          <w:sz w:val="24"/>
          <w:szCs w:val="24"/>
        </w:rPr>
        <w:t>К работам, выполняемым при проведении осмотров системы охранной сигнализации, относятся следующие работы:</w:t>
      </w:r>
    </w:p>
    <w:p w:rsidR="00116FB8" w:rsidRPr="00116FB8" w:rsidRDefault="00116FB8" w:rsidP="00116FB8">
      <w:pPr>
        <w:spacing w:after="200" w:line="276" w:lineRule="auto"/>
        <w:ind w:firstLine="708"/>
        <w:rPr>
          <w:sz w:val="24"/>
          <w:szCs w:val="24"/>
        </w:rPr>
      </w:pPr>
      <w:r w:rsidRPr="00116FB8">
        <w:rPr>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116FB8" w:rsidRPr="00116FB8" w:rsidRDefault="00116FB8" w:rsidP="00116FB8">
      <w:pPr>
        <w:spacing w:after="200" w:line="276" w:lineRule="auto"/>
        <w:ind w:firstLine="708"/>
        <w:rPr>
          <w:sz w:val="24"/>
          <w:szCs w:val="24"/>
        </w:rPr>
      </w:pPr>
      <w:r w:rsidRPr="00116FB8">
        <w:rPr>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116FB8" w:rsidRPr="00116FB8" w:rsidRDefault="00116FB8" w:rsidP="00116FB8">
      <w:pPr>
        <w:spacing w:after="200" w:line="276" w:lineRule="auto"/>
        <w:ind w:firstLine="708"/>
        <w:rPr>
          <w:sz w:val="24"/>
          <w:szCs w:val="24"/>
        </w:rPr>
      </w:pPr>
      <w:r w:rsidRPr="00116FB8">
        <w:rPr>
          <w:sz w:val="24"/>
          <w:szCs w:val="24"/>
        </w:rPr>
        <w:t>4.2.3. Устранение неисправностей: обрывов (замыкания) шлейфов сигнализации, ложных срабатываний.</w:t>
      </w:r>
    </w:p>
    <w:p w:rsidR="00116FB8" w:rsidRPr="00116FB8" w:rsidRDefault="00116FB8" w:rsidP="00116FB8">
      <w:pPr>
        <w:spacing w:after="200" w:line="276" w:lineRule="auto"/>
        <w:ind w:firstLine="708"/>
        <w:rPr>
          <w:sz w:val="24"/>
          <w:szCs w:val="24"/>
        </w:rPr>
      </w:pPr>
      <w:r w:rsidRPr="00116FB8">
        <w:rPr>
          <w:sz w:val="24"/>
          <w:szCs w:val="24"/>
        </w:rPr>
        <w:t>4.2.4. Исполнитель обязан вести журнал осмотра и выполнения заявок.</w:t>
      </w:r>
    </w:p>
    <w:p w:rsidR="00116FB8" w:rsidRPr="00116FB8" w:rsidRDefault="00116FB8" w:rsidP="00116FB8">
      <w:pPr>
        <w:spacing w:after="200" w:line="276" w:lineRule="auto"/>
        <w:ind w:firstLine="708"/>
        <w:rPr>
          <w:sz w:val="24"/>
          <w:szCs w:val="24"/>
        </w:rPr>
      </w:pPr>
      <w:r w:rsidRPr="00116FB8">
        <w:rPr>
          <w:sz w:val="24"/>
          <w:szCs w:val="24"/>
        </w:rPr>
        <w:t>5. Срок реагирования Исполнителя на заявку Заказчика о поломке (неисправности)  охранной сигнализации – 1 час.</w:t>
      </w:r>
    </w:p>
    <w:p w:rsidR="00116FB8" w:rsidRPr="00116FB8" w:rsidRDefault="00116FB8" w:rsidP="00116FB8">
      <w:pPr>
        <w:spacing w:after="60"/>
        <w:ind w:firstLine="708"/>
        <w:jc w:val="right"/>
        <w:rPr>
          <w:b/>
          <w:sz w:val="24"/>
          <w:szCs w:val="24"/>
        </w:rPr>
      </w:pPr>
    </w:p>
    <w:p w:rsidR="00116FB8" w:rsidRPr="00116FB8" w:rsidRDefault="00116FB8" w:rsidP="00116FB8">
      <w:pPr>
        <w:spacing w:after="60"/>
        <w:ind w:firstLine="708"/>
        <w:jc w:val="right"/>
        <w:rPr>
          <w:b/>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pPr>
    </w:p>
    <w:p w:rsidR="00116FB8" w:rsidRPr="00116FB8" w:rsidRDefault="00116FB8" w:rsidP="00116FB8">
      <w:pPr>
        <w:ind w:firstLine="709"/>
        <w:jc w:val="right"/>
        <w:rPr>
          <w:sz w:val="24"/>
          <w:szCs w:val="24"/>
        </w:rPr>
        <w:sectPr w:rsidR="00116FB8" w:rsidRPr="00116FB8" w:rsidSect="00116FB8">
          <w:pgSz w:w="11906" w:h="16838"/>
          <w:pgMar w:top="567" w:right="707" w:bottom="284" w:left="1134" w:header="708" w:footer="708" w:gutter="0"/>
          <w:cols w:space="708"/>
          <w:docGrid w:linePitch="360"/>
        </w:sectPr>
      </w:pPr>
    </w:p>
    <w:p w:rsidR="00116FB8" w:rsidRPr="00116FB8" w:rsidRDefault="00116FB8" w:rsidP="00116FB8">
      <w:pPr>
        <w:ind w:firstLine="709"/>
        <w:jc w:val="right"/>
        <w:rPr>
          <w:sz w:val="24"/>
          <w:szCs w:val="24"/>
        </w:rPr>
      </w:pPr>
      <w:r w:rsidRPr="00116FB8">
        <w:rPr>
          <w:sz w:val="24"/>
          <w:szCs w:val="24"/>
        </w:rPr>
        <w:lastRenderedPageBreak/>
        <w:t xml:space="preserve">Приложение </w:t>
      </w:r>
    </w:p>
    <w:p w:rsidR="00116FB8" w:rsidRPr="00116FB8" w:rsidRDefault="00116FB8" w:rsidP="00116FB8">
      <w:pPr>
        <w:ind w:firstLine="709"/>
        <w:jc w:val="right"/>
        <w:rPr>
          <w:sz w:val="24"/>
          <w:szCs w:val="24"/>
        </w:rPr>
      </w:pPr>
      <w:r w:rsidRPr="00116FB8">
        <w:rPr>
          <w:sz w:val="24"/>
          <w:szCs w:val="24"/>
        </w:rPr>
        <w:t>к техническому заданию</w:t>
      </w:r>
    </w:p>
    <w:p w:rsidR="00116FB8" w:rsidRPr="00116FB8" w:rsidRDefault="00116FB8" w:rsidP="00116FB8">
      <w:pPr>
        <w:spacing w:after="200" w:line="276" w:lineRule="auto"/>
        <w:ind w:firstLine="708"/>
        <w:jc w:val="right"/>
        <w:rPr>
          <w:b/>
          <w:sz w:val="24"/>
          <w:szCs w:val="24"/>
        </w:rPr>
      </w:pPr>
    </w:p>
    <w:p w:rsidR="00116FB8" w:rsidRPr="00116FB8" w:rsidRDefault="00116FB8" w:rsidP="00116FB8">
      <w:pPr>
        <w:spacing w:line="360" w:lineRule="auto"/>
        <w:ind w:firstLine="709"/>
        <w:jc w:val="center"/>
        <w:rPr>
          <w:sz w:val="24"/>
          <w:szCs w:val="24"/>
        </w:rPr>
      </w:pPr>
      <w:r w:rsidRPr="00116FB8">
        <w:rPr>
          <w:sz w:val="24"/>
          <w:szCs w:val="24"/>
        </w:rPr>
        <w:t>Перечень</w:t>
      </w:r>
    </w:p>
    <w:p w:rsidR="00116FB8" w:rsidRPr="00116FB8" w:rsidRDefault="00116FB8" w:rsidP="00116FB8">
      <w:pPr>
        <w:spacing w:line="360" w:lineRule="auto"/>
        <w:ind w:firstLine="709"/>
        <w:jc w:val="center"/>
        <w:rPr>
          <w:sz w:val="24"/>
          <w:szCs w:val="24"/>
        </w:rPr>
      </w:pPr>
      <w:r w:rsidRPr="00116FB8">
        <w:rPr>
          <w:sz w:val="24"/>
          <w:szCs w:val="24"/>
        </w:rPr>
        <w:t>объектов, передаваемых на техническое обслуживание охранной сигнализации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1418"/>
        <w:gridCol w:w="992"/>
        <w:gridCol w:w="1985"/>
        <w:gridCol w:w="1842"/>
      </w:tblGrid>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Выходные дни</w:t>
            </w: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Количество</w:t>
            </w:r>
            <w:proofErr w:type="gramStart"/>
            <w:r w:rsidRPr="00116FB8">
              <w:rPr>
                <w:sz w:val="24"/>
                <w:szCs w:val="24"/>
              </w:rPr>
              <w:t xml:space="preserve"> У</w:t>
            </w:r>
            <w:proofErr w:type="gramEnd"/>
            <w:r w:rsidRPr="00116FB8">
              <w:rPr>
                <w:sz w:val="24"/>
                <w:szCs w:val="24"/>
              </w:rPr>
              <w:t>/У</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Периодичность осмотра</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7</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Отдел Специальных проверок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40 лет Победы, 11, </w:t>
            </w:r>
            <w:proofErr w:type="spellStart"/>
            <w:r w:rsidRPr="00116FB8">
              <w:rPr>
                <w:sz w:val="24"/>
                <w:szCs w:val="24"/>
              </w:rPr>
              <w:t>каб</w:t>
            </w:r>
            <w:proofErr w:type="spellEnd"/>
            <w:r w:rsidRPr="00116FB8">
              <w:rPr>
                <w:sz w:val="24"/>
                <w:szCs w:val="24"/>
              </w:rPr>
              <w:t>. 226</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ind w:left="-392"/>
              <w:jc w:val="center"/>
              <w:rPr>
                <w:sz w:val="24"/>
                <w:szCs w:val="24"/>
              </w:rPr>
            </w:pPr>
            <w:r w:rsidRPr="00116FB8">
              <w:rPr>
                <w:sz w:val="24"/>
                <w:szCs w:val="24"/>
              </w:rPr>
              <w:t xml:space="preserve">    10</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Архивный отдел (Тревожная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w:t>
            </w:r>
            <w:proofErr w:type="gramStart"/>
            <w:r w:rsidRPr="00116FB8">
              <w:rPr>
                <w:sz w:val="24"/>
                <w:szCs w:val="24"/>
              </w:rPr>
              <w:t>Железнодорожная</w:t>
            </w:r>
            <w:proofErr w:type="gramEnd"/>
            <w:r w:rsidRPr="00116FB8">
              <w:rPr>
                <w:sz w:val="24"/>
                <w:szCs w:val="24"/>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20</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Вахта в фойе первого этажа</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tcPr>
          <w:p w:rsidR="00116FB8" w:rsidRPr="00116FB8" w:rsidRDefault="00116FB8" w:rsidP="00116FB8">
            <w:pPr>
              <w:spacing w:after="60" w:line="276" w:lineRule="auto"/>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13</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Служебное помещение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xml:space="preserve">, ул. 40 лет Победы, 11, </w:t>
            </w:r>
            <w:proofErr w:type="spellStart"/>
            <w:r w:rsidRPr="00116FB8">
              <w:rPr>
                <w:sz w:val="24"/>
                <w:szCs w:val="24"/>
              </w:rPr>
              <w:t>каб</w:t>
            </w:r>
            <w:proofErr w:type="spellEnd"/>
            <w:r w:rsidRPr="00116FB8">
              <w:rPr>
                <w:sz w:val="24"/>
                <w:szCs w:val="24"/>
              </w:rPr>
              <w:t>. 412</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r w:rsidR="00116FB8" w:rsidRPr="00116FB8" w:rsidTr="00116FB8">
        <w:tc>
          <w:tcPr>
            <w:tcW w:w="56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both"/>
              <w:rPr>
                <w:sz w:val="24"/>
                <w:szCs w:val="24"/>
              </w:rPr>
            </w:pPr>
            <w:r w:rsidRPr="00116FB8">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Департамент жилищно-коммунального и строительного комплекса (Охранная сигнализация)</w:t>
            </w:r>
          </w:p>
        </w:tc>
        <w:tc>
          <w:tcPr>
            <w:tcW w:w="1984"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 xml:space="preserve">Г. </w:t>
            </w:r>
            <w:proofErr w:type="spellStart"/>
            <w:r w:rsidRPr="00116FB8">
              <w:rPr>
                <w:sz w:val="24"/>
                <w:szCs w:val="24"/>
              </w:rPr>
              <w:t>Югорск</w:t>
            </w:r>
            <w:proofErr w:type="spellEnd"/>
            <w:r w:rsidRPr="00116FB8">
              <w:rPr>
                <w:sz w:val="24"/>
                <w:szCs w:val="24"/>
              </w:rPr>
              <w:t>,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proofErr w:type="spellStart"/>
            <w:proofErr w:type="gramStart"/>
            <w:r w:rsidRPr="00116FB8">
              <w:rPr>
                <w:sz w:val="24"/>
                <w:szCs w:val="24"/>
              </w:rPr>
              <w:t>сб</w:t>
            </w:r>
            <w:proofErr w:type="spellEnd"/>
            <w:proofErr w:type="gramEnd"/>
            <w:r w:rsidRPr="00116FB8">
              <w:rPr>
                <w:sz w:val="24"/>
                <w:szCs w:val="24"/>
              </w:rPr>
              <w:t xml:space="preserve">, </w:t>
            </w:r>
            <w:proofErr w:type="spellStart"/>
            <w:r w:rsidRPr="00116FB8">
              <w:rPr>
                <w:sz w:val="24"/>
                <w:szCs w:val="24"/>
              </w:rPr>
              <w:t>вс</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14</w:t>
            </w:r>
          </w:p>
        </w:tc>
        <w:tc>
          <w:tcPr>
            <w:tcW w:w="1842" w:type="dxa"/>
            <w:tcBorders>
              <w:top w:val="single" w:sz="4" w:space="0" w:color="auto"/>
              <w:left w:val="single" w:sz="4" w:space="0" w:color="auto"/>
              <w:bottom w:val="single" w:sz="4" w:space="0" w:color="auto"/>
              <w:right w:val="single" w:sz="4" w:space="0" w:color="auto"/>
            </w:tcBorders>
            <w:hideMark/>
          </w:tcPr>
          <w:p w:rsidR="00116FB8" w:rsidRPr="00116FB8" w:rsidRDefault="00116FB8" w:rsidP="00116FB8">
            <w:pPr>
              <w:spacing w:after="60" w:line="276" w:lineRule="auto"/>
              <w:jc w:val="center"/>
              <w:rPr>
                <w:sz w:val="24"/>
                <w:szCs w:val="24"/>
              </w:rPr>
            </w:pPr>
            <w:r w:rsidRPr="00116FB8">
              <w:rPr>
                <w:sz w:val="24"/>
                <w:szCs w:val="24"/>
              </w:rPr>
              <w:t>2 раза в месяц</w:t>
            </w:r>
          </w:p>
        </w:tc>
      </w:tr>
    </w:tbl>
    <w:p w:rsidR="00116FB8" w:rsidRPr="00116FB8" w:rsidRDefault="00116FB8" w:rsidP="00116FB8">
      <w:pPr>
        <w:spacing w:after="60"/>
        <w:jc w:val="both"/>
        <w:rPr>
          <w:sz w:val="24"/>
          <w:szCs w:val="24"/>
        </w:rPr>
      </w:pPr>
    </w:p>
    <w:p w:rsidR="009356DC" w:rsidRDefault="009356DC" w:rsidP="00C22224">
      <w:pPr>
        <w:autoSpaceDE w:val="0"/>
        <w:autoSpaceDN w:val="0"/>
        <w:adjustRightInd w:val="0"/>
        <w:jc w:val="right"/>
        <w:rPr>
          <w:b/>
          <w:bCs/>
          <w:sz w:val="24"/>
          <w:szCs w:val="24"/>
        </w:rPr>
      </w:pPr>
    </w:p>
    <w:tbl>
      <w:tblPr>
        <w:tblW w:w="9571" w:type="dxa"/>
        <w:tblInd w:w="109" w:type="dxa"/>
        <w:tblLook w:val="0000" w:firstRow="0" w:lastRow="0" w:firstColumn="0" w:lastColumn="0" w:noHBand="0" w:noVBand="0"/>
      </w:tblPr>
      <w:tblGrid>
        <w:gridCol w:w="4785"/>
        <w:gridCol w:w="4786"/>
      </w:tblGrid>
      <w:tr w:rsidR="009356DC" w:rsidTr="00116FB8">
        <w:tc>
          <w:tcPr>
            <w:tcW w:w="4785" w:type="dxa"/>
            <w:shd w:val="clear" w:color="auto" w:fill="auto"/>
          </w:tcPr>
          <w:p w:rsidR="00116FB8" w:rsidRDefault="00116FB8" w:rsidP="008D1BB6">
            <w:pPr>
              <w:pStyle w:val="ConsPlusNormal0"/>
              <w:widowControl/>
              <w:ind w:firstLine="709"/>
              <w:jc w:val="both"/>
              <w:rPr>
                <w:rFonts w:ascii="Times New Roman" w:hAnsi="Times New Roman" w:cs="Times New Roman"/>
                <w:szCs w:val="24"/>
              </w:rPr>
            </w:pPr>
          </w:p>
          <w:p w:rsidR="00116FB8" w:rsidRDefault="00116FB8" w:rsidP="008D1BB6">
            <w:pPr>
              <w:pStyle w:val="ConsPlusNormal0"/>
              <w:widowControl/>
              <w:ind w:firstLine="709"/>
              <w:jc w:val="both"/>
              <w:rPr>
                <w:rFonts w:ascii="Times New Roman" w:hAnsi="Times New Roman" w:cs="Times New Roman"/>
                <w:szCs w:val="24"/>
              </w:rPr>
            </w:pP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6" w:type="dxa"/>
            <w:shd w:val="clear" w:color="auto" w:fill="auto"/>
          </w:tcPr>
          <w:p w:rsidR="00116FB8" w:rsidRDefault="00116FB8" w:rsidP="008D1BB6">
            <w:pPr>
              <w:pStyle w:val="ConsPlusNormal0"/>
              <w:widowControl/>
              <w:ind w:firstLine="709"/>
              <w:jc w:val="both"/>
              <w:rPr>
                <w:rFonts w:ascii="Times New Roman" w:hAnsi="Times New Roman" w:cs="Times New Roman"/>
                <w:szCs w:val="24"/>
              </w:rPr>
            </w:pPr>
          </w:p>
          <w:p w:rsidR="00116FB8" w:rsidRDefault="00116FB8" w:rsidP="008D1BB6">
            <w:pPr>
              <w:pStyle w:val="ConsPlusNormal0"/>
              <w:widowControl/>
              <w:ind w:firstLine="709"/>
              <w:jc w:val="both"/>
              <w:rPr>
                <w:rFonts w:ascii="Times New Roman" w:hAnsi="Times New Roman" w:cs="Times New Roman"/>
                <w:szCs w:val="24"/>
              </w:rPr>
            </w:pP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2B11B2" w:rsidRDefault="002B11B2" w:rsidP="00A81E1B">
      <w:pPr>
        <w:pStyle w:val="ConsPlusNormal0"/>
        <w:widowControl/>
        <w:ind w:firstLine="709"/>
        <w:jc w:val="right"/>
        <w:rPr>
          <w:rFonts w:ascii="Times New Roman" w:hAnsi="Times New Roman" w:cs="Times New Roman"/>
          <w:szCs w:val="24"/>
        </w:rPr>
      </w:pPr>
    </w:p>
    <w:p w:rsidR="002B11B2" w:rsidRDefault="002B11B2" w:rsidP="00A81E1B">
      <w:pPr>
        <w:pStyle w:val="ConsPlusNormal0"/>
        <w:widowControl/>
        <w:ind w:firstLine="709"/>
        <w:jc w:val="right"/>
        <w:rPr>
          <w:rFonts w:ascii="Times New Roman" w:hAnsi="Times New Roman" w:cs="Times New Roman"/>
          <w:szCs w:val="24"/>
        </w:rPr>
      </w:pPr>
    </w:p>
    <w:p w:rsidR="002B11B2" w:rsidRDefault="002B11B2" w:rsidP="00A81E1B">
      <w:pPr>
        <w:pStyle w:val="ConsPlusNormal0"/>
        <w:widowControl/>
        <w:ind w:firstLine="709"/>
        <w:jc w:val="right"/>
        <w:rPr>
          <w:rFonts w:ascii="Times New Roman" w:hAnsi="Times New Roman" w:cs="Times New Roman"/>
          <w:szCs w:val="24"/>
        </w:rPr>
      </w:pPr>
    </w:p>
    <w:p w:rsidR="00A81E1B" w:rsidRDefault="00A81E1B" w:rsidP="00A81E1B">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 2</w:t>
      </w:r>
    </w:p>
    <w:p w:rsidR="00A81E1B" w:rsidRDefault="00A81E1B" w:rsidP="00A81E1B">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A81E1B" w:rsidRDefault="00A81E1B" w:rsidP="00A81E1B">
      <w:pPr>
        <w:pStyle w:val="10"/>
        <w:spacing w:after="0" w:line="240" w:lineRule="auto"/>
        <w:ind w:firstLine="709"/>
        <w:jc w:val="right"/>
        <w:rPr>
          <w:rFonts w:ascii="Times New Roman" w:hAnsi="Times New Roman"/>
        </w:rPr>
      </w:pPr>
      <w:r>
        <w:rPr>
          <w:rFonts w:ascii="Times New Roman" w:hAnsi="Times New Roman"/>
        </w:rPr>
        <w:t>№ ____ от «___» _______ 201__ г.</w:t>
      </w:r>
    </w:p>
    <w:p w:rsidR="00A81E1B" w:rsidRDefault="00A81E1B" w:rsidP="00A81E1B">
      <w:pPr>
        <w:pStyle w:val="10"/>
        <w:spacing w:after="0" w:line="240" w:lineRule="auto"/>
        <w:ind w:firstLine="709"/>
        <w:jc w:val="right"/>
        <w:rPr>
          <w:rFonts w:ascii="Times New Roman" w:hAnsi="Times New Roman"/>
        </w:rPr>
      </w:pPr>
    </w:p>
    <w:p w:rsidR="00A81E1B" w:rsidRPr="00A81E1B"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A81E1B">
        <w:rPr>
          <w:bCs/>
          <w:sz w:val="24"/>
          <w:szCs w:val="24"/>
        </w:rPr>
        <w:t>СПЕЦИФИКАЦИЯ</w:t>
      </w:r>
    </w:p>
    <w:p w:rsidR="00A81E1B" w:rsidRPr="00A81E1B" w:rsidRDefault="00A81E1B" w:rsidP="00A81E1B">
      <w:pPr>
        <w:tabs>
          <w:tab w:val="left" w:pos="643"/>
        </w:tabs>
        <w:ind w:firstLine="426"/>
        <w:jc w:val="both"/>
        <w:rPr>
          <w:sz w:val="24"/>
          <w:szCs w:val="24"/>
          <w:lang w:eastAsia="x-none"/>
        </w:rPr>
      </w:pPr>
    </w:p>
    <w:tbl>
      <w:tblPr>
        <w:tblW w:w="10166" w:type="dxa"/>
        <w:tblInd w:w="-135" w:type="dxa"/>
        <w:tblLayout w:type="fixed"/>
        <w:tblLook w:val="0000" w:firstRow="0" w:lastRow="0" w:firstColumn="0" w:lastColumn="0" w:noHBand="0" w:noVBand="0"/>
      </w:tblPr>
      <w:tblGrid>
        <w:gridCol w:w="585"/>
        <w:gridCol w:w="2210"/>
        <w:gridCol w:w="2410"/>
        <w:gridCol w:w="992"/>
        <w:gridCol w:w="1134"/>
        <w:gridCol w:w="1559"/>
        <w:gridCol w:w="1276"/>
      </w:tblGrid>
      <w:tr w:rsidR="00D96447" w:rsidRPr="00A53A28" w:rsidTr="00D96447">
        <w:tc>
          <w:tcPr>
            <w:tcW w:w="585" w:type="dxa"/>
            <w:tcBorders>
              <w:top w:val="single" w:sz="4" w:space="0" w:color="000000"/>
              <w:left w:val="single" w:sz="4" w:space="0" w:color="000000"/>
              <w:bottom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 xml:space="preserve">№ </w:t>
            </w:r>
            <w:proofErr w:type="gramStart"/>
            <w:r w:rsidRPr="00A53A28">
              <w:rPr>
                <w:sz w:val="24"/>
                <w:szCs w:val="24"/>
                <w:lang w:eastAsia="ar-SA"/>
              </w:rPr>
              <w:t>п</w:t>
            </w:r>
            <w:proofErr w:type="gramEnd"/>
            <w:r w:rsidRPr="00A53A28">
              <w:rPr>
                <w:sz w:val="24"/>
                <w:szCs w:val="24"/>
                <w:lang w:eastAsia="ar-SA"/>
              </w:rPr>
              <w:t>/п</w:t>
            </w:r>
          </w:p>
        </w:tc>
        <w:tc>
          <w:tcPr>
            <w:tcW w:w="2210" w:type="dxa"/>
            <w:tcBorders>
              <w:top w:val="single" w:sz="4" w:space="0" w:color="000000"/>
              <w:left w:val="single" w:sz="4" w:space="0" w:color="000000"/>
              <w:bottom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rPr>
              <w:t>Наименование и описание объекта закупки</w:t>
            </w:r>
          </w:p>
        </w:tc>
        <w:tc>
          <w:tcPr>
            <w:tcW w:w="2410" w:type="dxa"/>
            <w:tcBorders>
              <w:top w:val="single" w:sz="4" w:space="0" w:color="000000"/>
              <w:left w:val="single" w:sz="4" w:space="0" w:color="000000"/>
              <w:bottom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Наименование (адрес) объекта обслуживания</w:t>
            </w:r>
            <w:r>
              <w:rPr>
                <w:sz w:val="24"/>
                <w:szCs w:val="24"/>
                <w:lang w:eastAsia="ar-SA"/>
              </w:rPr>
              <w:t xml:space="preserve"> </w:t>
            </w:r>
          </w:p>
        </w:tc>
        <w:tc>
          <w:tcPr>
            <w:tcW w:w="992" w:type="dxa"/>
            <w:tcBorders>
              <w:top w:val="single" w:sz="4" w:space="0" w:color="000000"/>
              <w:left w:val="single" w:sz="4" w:space="0" w:color="000000"/>
              <w:bottom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Цена за ед., руб</w:t>
            </w:r>
            <w:r>
              <w:rPr>
                <w:sz w:val="24"/>
                <w:szCs w:val="24"/>
                <w:lang w:eastAsia="ar-SA"/>
              </w:rPr>
              <w:t>лей</w:t>
            </w:r>
          </w:p>
        </w:tc>
        <w:tc>
          <w:tcPr>
            <w:tcW w:w="1276" w:type="dxa"/>
            <w:tcBorders>
              <w:top w:val="single" w:sz="4" w:space="0" w:color="000000"/>
              <w:left w:val="single" w:sz="4" w:space="0" w:color="000000"/>
              <w:bottom w:val="single" w:sz="4" w:space="0" w:color="000000"/>
              <w:right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 xml:space="preserve">Всего, </w:t>
            </w:r>
          </w:p>
          <w:p w:rsidR="00D96447" w:rsidRPr="00A53A28" w:rsidRDefault="00D96447" w:rsidP="00116FB8">
            <w:pPr>
              <w:suppressAutoHyphens/>
              <w:snapToGrid w:val="0"/>
              <w:jc w:val="center"/>
              <w:rPr>
                <w:sz w:val="24"/>
                <w:szCs w:val="24"/>
                <w:lang w:eastAsia="ar-SA"/>
              </w:rPr>
            </w:pPr>
            <w:r w:rsidRPr="00A53A28">
              <w:rPr>
                <w:sz w:val="24"/>
                <w:szCs w:val="24"/>
                <w:lang w:eastAsia="ar-SA"/>
              </w:rPr>
              <w:t>руб</w:t>
            </w:r>
            <w:r>
              <w:rPr>
                <w:sz w:val="24"/>
                <w:szCs w:val="24"/>
                <w:lang w:eastAsia="ar-SA"/>
              </w:rPr>
              <w:t>лей</w:t>
            </w:r>
          </w:p>
        </w:tc>
      </w:tr>
      <w:tr w:rsidR="00D96447" w:rsidRPr="00A53A28" w:rsidTr="00D96447">
        <w:trPr>
          <w:trHeight w:val="1182"/>
        </w:trPr>
        <w:tc>
          <w:tcPr>
            <w:tcW w:w="585" w:type="dxa"/>
            <w:tcBorders>
              <w:top w:val="single" w:sz="4" w:space="0" w:color="000000"/>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210" w:type="dxa"/>
            <w:tcBorders>
              <w:top w:val="single" w:sz="4" w:space="0" w:color="000000"/>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410" w:type="dxa"/>
            <w:tcBorders>
              <w:top w:val="single" w:sz="4" w:space="0" w:color="000000"/>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992" w:type="dxa"/>
            <w:tcBorders>
              <w:top w:val="single" w:sz="4" w:space="0" w:color="000000"/>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r>
      <w:tr w:rsidR="00D96447" w:rsidRPr="00A53A28" w:rsidTr="00D96447">
        <w:trPr>
          <w:trHeight w:val="1305"/>
        </w:trPr>
        <w:tc>
          <w:tcPr>
            <w:tcW w:w="585"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2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4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992"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r>
      <w:tr w:rsidR="00D96447" w:rsidRPr="00A53A28" w:rsidTr="00D96447">
        <w:trPr>
          <w:trHeight w:val="1710"/>
        </w:trPr>
        <w:tc>
          <w:tcPr>
            <w:tcW w:w="585"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2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4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992"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r>
      <w:tr w:rsidR="00D96447" w:rsidRPr="00A53A28" w:rsidTr="00D96447">
        <w:trPr>
          <w:trHeight w:val="1342"/>
        </w:trPr>
        <w:tc>
          <w:tcPr>
            <w:tcW w:w="585"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2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2410"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992" w:type="dxa"/>
            <w:tcBorders>
              <w:top w:val="single" w:sz="4" w:space="0" w:color="auto"/>
              <w:left w:val="single" w:sz="4" w:space="0" w:color="000000"/>
              <w:bottom w:val="single" w:sz="4" w:space="0" w:color="auto"/>
            </w:tcBorders>
          </w:tcPr>
          <w:p w:rsidR="00D96447" w:rsidRPr="00A53A28" w:rsidRDefault="00D96447" w:rsidP="00116FB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r>
      <w:tr w:rsidR="00D96447" w:rsidRPr="00A53A28" w:rsidTr="00D96447">
        <w:trPr>
          <w:trHeight w:val="567"/>
        </w:trPr>
        <w:tc>
          <w:tcPr>
            <w:tcW w:w="585"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6746" w:type="dxa"/>
            <w:gridSpan w:val="4"/>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r w:rsidRPr="00A53A28">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A53A28" w:rsidRDefault="00D96447" w:rsidP="00116FB8">
            <w:pPr>
              <w:suppressAutoHyphens/>
              <w:snapToGrid w:val="0"/>
              <w:jc w:val="center"/>
              <w:rPr>
                <w:sz w:val="24"/>
                <w:szCs w:val="24"/>
                <w:lang w:eastAsia="ar-SA"/>
              </w:rPr>
            </w:pPr>
          </w:p>
        </w:tc>
      </w:tr>
    </w:tbl>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spacing w:after="60"/>
        <w:ind w:firstLine="567"/>
        <w:jc w:val="both"/>
        <w:rPr>
          <w:sz w:val="24"/>
          <w:szCs w:val="24"/>
        </w:rPr>
      </w:pPr>
      <w:r w:rsidRPr="00A81E1B">
        <w:rPr>
          <w:sz w:val="24"/>
          <w:szCs w:val="24"/>
        </w:rPr>
        <w:t>Итого</w:t>
      </w:r>
      <w:proofErr w:type="gramStart"/>
      <w:r w:rsidRPr="00A81E1B">
        <w:rPr>
          <w:sz w:val="24"/>
          <w:szCs w:val="24"/>
        </w:rPr>
        <w:t xml:space="preserve">: _________ (__________________________________________) </w:t>
      </w:r>
      <w:proofErr w:type="gramEnd"/>
      <w:r w:rsidRPr="00A81E1B">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A81E1B" w:rsidTr="00D768A6">
        <w:tc>
          <w:tcPr>
            <w:tcW w:w="4785" w:type="dxa"/>
          </w:tcPr>
          <w:p w:rsidR="00A81E1B" w:rsidRPr="00A81E1B" w:rsidRDefault="00A81E1B" w:rsidP="00A81E1B">
            <w:pPr>
              <w:autoSpaceDE w:val="0"/>
              <w:autoSpaceDN w:val="0"/>
              <w:adjustRightInd w:val="0"/>
              <w:jc w:val="both"/>
              <w:rPr>
                <w:sz w:val="24"/>
                <w:szCs w:val="24"/>
              </w:rPr>
            </w:pPr>
            <w:r w:rsidRPr="00A81E1B">
              <w:rPr>
                <w:sz w:val="24"/>
                <w:szCs w:val="24"/>
              </w:rPr>
              <w:t>Заказчик</w:t>
            </w:r>
          </w:p>
          <w:p w:rsidR="00A81E1B" w:rsidRPr="00A81E1B" w:rsidRDefault="00A81E1B" w:rsidP="00A81E1B">
            <w:pPr>
              <w:autoSpaceDE w:val="0"/>
              <w:autoSpaceDN w:val="0"/>
              <w:adjustRightInd w:val="0"/>
              <w:jc w:val="both"/>
              <w:rPr>
                <w:sz w:val="24"/>
                <w:szCs w:val="24"/>
              </w:rPr>
            </w:pPr>
            <w:r w:rsidRPr="00A81E1B">
              <w:rPr>
                <w:sz w:val="24"/>
                <w:szCs w:val="24"/>
              </w:rPr>
              <w:t>___________________</w:t>
            </w:r>
          </w:p>
          <w:p w:rsidR="00A81E1B" w:rsidRPr="00A81E1B" w:rsidRDefault="00A81E1B" w:rsidP="00A81E1B">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A81E1B" w:rsidRPr="00A81E1B" w:rsidRDefault="00A81E1B" w:rsidP="00A81E1B">
            <w:pPr>
              <w:autoSpaceDE w:val="0"/>
              <w:autoSpaceDN w:val="0"/>
              <w:adjustRightInd w:val="0"/>
              <w:jc w:val="both"/>
              <w:rPr>
                <w:sz w:val="24"/>
                <w:szCs w:val="24"/>
              </w:rPr>
            </w:pPr>
            <w:r w:rsidRPr="00A81E1B">
              <w:rPr>
                <w:sz w:val="24"/>
                <w:szCs w:val="24"/>
              </w:rPr>
              <w:t>М.П.</w:t>
            </w:r>
          </w:p>
        </w:tc>
        <w:tc>
          <w:tcPr>
            <w:tcW w:w="4786" w:type="dxa"/>
          </w:tcPr>
          <w:p w:rsidR="00A81E1B" w:rsidRPr="00A81E1B" w:rsidRDefault="00A81E1B" w:rsidP="00A81E1B">
            <w:pPr>
              <w:autoSpaceDE w:val="0"/>
              <w:autoSpaceDN w:val="0"/>
              <w:adjustRightInd w:val="0"/>
              <w:jc w:val="both"/>
              <w:rPr>
                <w:sz w:val="24"/>
                <w:szCs w:val="24"/>
              </w:rPr>
            </w:pPr>
            <w:r w:rsidRPr="00A81E1B">
              <w:rPr>
                <w:sz w:val="24"/>
                <w:szCs w:val="24"/>
              </w:rPr>
              <w:t>Исполнитель</w:t>
            </w:r>
          </w:p>
          <w:p w:rsidR="00A81E1B" w:rsidRPr="00A81E1B" w:rsidRDefault="00A81E1B" w:rsidP="00A81E1B">
            <w:pPr>
              <w:autoSpaceDE w:val="0"/>
              <w:autoSpaceDN w:val="0"/>
              <w:adjustRightInd w:val="0"/>
              <w:jc w:val="both"/>
              <w:rPr>
                <w:sz w:val="24"/>
                <w:szCs w:val="24"/>
              </w:rPr>
            </w:pPr>
            <w:r w:rsidRPr="00A81E1B">
              <w:rPr>
                <w:sz w:val="24"/>
                <w:szCs w:val="24"/>
              </w:rPr>
              <w:t>____________________</w:t>
            </w:r>
          </w:p>
          <w:p w:rsidR="00A81E1B" w:rsidRPr="00A81E1B" w:rsidRDefault="00A81E1B" w:rsidP="00A81E1B">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A81E1B" w:rsidRPr="00A81E1B" w:rsidRDefault="00A81E1B" w:rsidP="00A81E1B">
            <w:pPr>
              <w:autoSpaceDE w:val="0"/>
              <w:autoSpaceDN w:val="0"/>
              <w:adjustRightInd w:val="0"/>
              <w:jc w:val="both"/>
              <w:rPr>
                <w:sz w:val="24"/>
                <w:szCs w:val="24"/>
              </w:rPr>
            </w:pPr>
            <w:r w:rsidRPr="00A81E1B">
              <w:rPr>
                <w:sz w:val="24"/>
                <w:szCs w:val="24"/>
              </w:rPr>
              <w:t>М.П.</w:t>
            </w:r>
          </w:p>
        </w:tc>
      </w:tr>
    </w:tbl>
    <w:p w:rsidR="009356DC" w:rsidRPr="009356DC" w:rsidRDefault="009356DC" w:rsidP="009356DC">
      <w:pPr>
        <w:autoSpaceDE w:val="0"/>
        <w:autoSpaceDN w:val="0"/>
        <w:adjustRightInd w:val="0"/>
        <w:jc w:val="both"/>
        <w:rPr>
          <w:bCs/>
          <w:sz w:val="24"/>
          <w:szCs w:val="24"/>
        </w:rPr>
      </w:pPr>
    </w:p>
    <w:sectPr w:rsidR="009356DC" w:rsidRPr="009356D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EE" w:rsidRDefault="00FC12EE">
      <w:r>
        <w:separator/>
      </w:r>
    </w:p>
  </w:endnote>
  <w:endnote w:type="continuationSeparator" w:id="0">
    <w:p w:rsidR="00FC12EE" w:rsidRDefault="00F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B2" w:rsidRDefault="002B11B2">
    <w:pPr>
      <w:pStyle w:val="afff7"/>
      <w:jc w:val="center"/>
    </w:pPr>
    <w:r>
      <w:fldChar w:fldCharType="begin"/>
    </w:r>
    <w:r>
      <w:instrText>PAGE</w:instrText>
    </w:r>
    <w:r>
      <w:fldChar w:fldCharType="separate"/>
    </w:r>
    <w:r w:rsidR="00BC4F60">
      <w:rPr>
        <w:noProof/>
      </w:rPr>
      <w:t>32</w:t>
    </w:r>
    <w:r>
      <w:fldChar w:fldCharType="end"/>
    </w:r>
  </w:p>
  <w:p w:rsidR="002B11B2" w:rsidRDefault="002B11B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B2" w:rsidRDefault="002B11B2">
    <w:pPr>
      <w:pStyle w:val="afff7"/>
      <w:jc w:val="center"/>
    </w:pPr>
    <w:r>
      <w:fldChar w:fldCharType="begin"/>
    </w:r>
    <w:r>
      <w:instrText>PAGE</w:instrText>
    </w:r>
    <w:r>
      <w:fldChar w:fldCharType="separate"/>
    </w:r>
    <w:r w:rsidR="00BC4F60">
      <w:rPr>
        <w:noProof/>
      </w:rPr>
      <w:t>31</w:t>
    </w:r>
    <w:r>
      <w:fldChar w:fldCharType="end"/>
    </w:r>
  </w:p>
  <w:p w:rsidR="002B11B2" w:rsidRDefault="002B11B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EE" w:rsidRDefault="00FC12EE">
      <w:r>
        <w:separator/>
      </w:r>
    </w:p>
  </w:footnote>
  <w:footnote w:type="continuationSeparator" w:id="0">
    <w:p w:rsidR="00FC12EE" w:rsidRDefault="00FC12EE">
      <w:r>
        <w:continuationSeparator/>
      </w:r>
    </w:p>
  </w:footnote>
  <w:footnote w:id="1">
    <w:p w:rsidR="002B11B2" w:rsidRPr="0068634A" w:rsidRDefault="002B11B2"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2B11B2" w:rsidRPr="00001A6D" w:rsidRDefault="002B11B2"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B11B2" w:rsidRPr="00001A6D" w:rsidRDefault="002B11B2" w:rsidP="00B54F82">
      <w:pPr>
        <w:autoSpaceDE w:val="0"/>
        <w:autoSpaceDN w:val="0"/>
        <w:adjustRightInd w:val="0"/>
      </w:pPr>
    </w:p>
  </w:footnote>
  <w:footnote w:id="3">
    <w:p w:rsidR="002B11B2" w:rsidRPr="000F59FD" w:rsidRDefault="002B11B2"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2B11B2" w:rsidRPr="000F59FD" w:rsidRDefault="002B11B2"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2B11B2" w:rsidRPr="00354BB5" w:rsidRDefault="002B11B2"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2B11B2" w:rsidRPr="00354BB5" w:rsidRDefault="002B11B2"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2B11B2" w:rsidRDefault="002B11B2"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2B11B2" w:rsidRDefault="002B11B2"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2B11B2" w:rsidRDefault="002B11B2"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2B11B2" w:rsidRDefault="002B11B2"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B11B2" w:rsidRDefault="002B11B2"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B11B2" w:rsidRDefault="002B11B2"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B11B2" w:rsidRDefault="002B11B2" w:rsidP="00811B68">
      <w:pPr>
        <w:autoSpaceDE w:val="0"/>
        <w:autoSpaceDN w:val="0"/>
        <w:adjustRightInd w:val="0"/>
        <w:ind w:firstLine="425"/>
        <w:rPr>
          <w:sz w:val="18"/>
          <w:szCs w:val="18"/>
        </w:rPr>
      </w:pPr>
    </w:p>
  </w:footnote>
  <w:footnote w:id="9">
    <w:p w:rsidR="002B11B2" w:rsidRDefault="002B11B2"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2B11B2" w:rsidRDefault="002B11B2"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2B11B2" w:rsidRDefault="002B11B2"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B11B2" w:rsidRDefault="002B11B2"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2B11B2" w:rsidRDefault="002B11B2" w:rsidP="00811B68">
      <w:pPr>
        <w:pStyle w:val="afffa"/>
        <w:spacing w:after="0"/>
        <w:ind w:firstLine="425"/>
      </w:pPr>
    </w:p>
  </w:footnote>
  <w:footnote w:id="10">
    <w:p w:rsidR="002B11B2" w:rsidRDefault="002B11B2"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2B11B2" w:rsidRDefault="002B11B2"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2B11B2" w:rsidRDefault="002B11B2"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B11B2" w:rsidRDefault="002B11B2"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7CF5FCF"/>
    <w:multiLevelType w:val="hybridMultilevel"/>
    <w:tmpl w:val="17A69F00"/>
    <w:lvl w:ilvl="0" w:tplc="A42E2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14"/>
  </w:num>
  <w:num w:numId="4">
    <w:abstractNumId w:val="1"/>
  </w:num>
  <w:num w:numId="5">
    <w:abstractNumId w:val="10"/>
  </w:num>
  <w:num w:numId="6">
    <w:abstractNumId w:val="9"/>
  </w:num>
  <w:num w:numId="7">
    <w:abstractNumId w:val="7"/>
  </w:num>
  <w:num w:numId="8">
    <w:abstractNumId w:val="11"/>
  </w:num>
  <w:num w:numId="9">
    <w:abstractNumId w:val="3"/>
  </w:num>
  <w:num w:numId="10">
    <w:abstractNumId w:val="6"/>
  </w:num>
  <w:num w:numId="11">
    <w:abstractNumId w:val="13"/>
  </w:num>
  <w:num w:numId="12">
    <w:abstractNumId w:val="12"/>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076B"/>
    <w:rsid w:val="000E2408"/>
    <w:rsid w:val="000F59FD"/>
    <w:rsid w:val="00100BE4"/>
    <w:rsid w:val="00107477"/>
    <w:rsid w:val="00116FB8"/>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72139"/>
    <w:rsid w:val="002B11B2"/>
    <w:rsid w:val="002C7FD0"/>
    <w:rsid w:val="002D068C"/>
    <w:rsid w:val="002E10D0"/>
    <w:rsid w:val="002F724C"/>
    <w:rsid w:val="00337EF0"/>
    <w:rsid w:val="003511EF"/>
    <w:rsid w:val="00354BB5"/>
    <w:rsid w:val="003742B4"/>
    <w:rsid w:val="00383FDB"/>
    <w:rsid w:val="00385620"/>
    <w:rsid w:val="00391001"/>
    <w:rsid w:val="00396178"/>
    <w:rsid w:val="003A7CFD"/>
    <w:rsid w:val="003B23A6"/>
    <w:rsid w:val="003C33C0"/>
    <w:rsid w:val="003C6043"/>
    <w:rsid w:val="003F0827"/>
    <w:rsid w:val="00443005"/>
    <w:rsid w:val="0044717D"/>
    <w:rsid w:val="004568AB"/>
    <w:rsid w:val="00480EA8"/>
    <w:rsid w:val="00482648"/>
    <w:rsid w:val="00491A2D"/>
    <w:rsid w:val="004C3828"/>
    <w:rsid w:val="004E7498"/>
    <w:rsid w:val="00535A83"/>
    <w:rsid w:val="00542DCF"/>
    <w:rsid w:val="00555706"/>
    <w:rsid w:val="005721EE"/>
    <w:rsid w:val="005D09B5"/>
    <w:rsid w:val="005D0E67"/>
    <w:rsid w:val="005D77E6"/>
    <w:rsid w:val="005D77EC"/>
    <w:rsid w:val="005E2FA8"/>
    <w:rsid w:val="005E6F8F"/>
    <w:rsid w:val="005E78E6"/>
    <w:rsid w:val="00600D64"/>
    <w:rsid w:val="0060271E"/>
    <w:rsid w:val="00605FC3"/>
    <w:rsid w:val="00630516"/>
    <w:rsid w:val="0064075D"/>
    <w:rsid w:val="0065008C"/>
    <w:rsid w:val="00653868"/>
    <w:rsid w:val="0065565A"/>
    <w:rsid w:val="006644B8"/>
    <w:rsid w:val="006809BA"/>
    <w:rsid w:val="0068634A"/>
    <w:rsid w:val="006A7A75"/>
    <w:rsid w:val="006C7C03"/>
    <w:rsid w:val="0070383A"/>
    <w:rsid w:val="00703E21"/>
    <w:rsid w:val="0070522A"/>
    <w:rsid w:val="00712142"/>
    <w:rsid w:val="00716CB4"/>
    <w:rsid w:val="00730C52"/>
    <w:rsid w:val="00744100"/>
    <w:rsid w:val="00762052"/>
    <w:rsid w:val="00765FD7"/>
    <w:rsid w:val="00793C0C"/>
    <w:rsid w:val="007A3D3C"/>
    <w:rsid w:val="007A40CC"/>
    <w:rsid w:val="007A666C"/>
    <w:rsid w:val="007C1CD1"/>
    <w:rsid w:val="007D438B"/>
    <w:rsid w:val="007F34C7"/>
    <w:rsid w:val="007F69A7"/>
    <w:rsid w:val="00811B68"/>
    <w:rsid w:val="00860616"/>
    <w:rsid w:val="00861AC6"/>
    <w:rsid w:val="00890B82"/>
    <w:rsid w:val="008A44F0"/>
    <w:rsid w:val="008B26DC"/>
    <w:rsid w:val="008B5A41"/>
    <w:rsid w:val="008C0493"/>
    <w:rsid w:val="008C44DB"/>
    <w:rsid w:val="008D1BB6"/>
    <w:rsid w:val="008F50F1"/>
    <w:rsid w:val="008F6CA8"/>
    <w:rsid w:val="0090525A"/>
    <w:rsid w:val="0091036C"/>
    <w:rsid w:val="00911E68"/>
    <w:rsid w:val="00914479"/>
    <w:rsid w:val="009356DC"/>
    <w:rsid w:val="00960722"/>
    <w:rsid w:val="00971D8C"/>
    <w:rsid w:val="009A4FB4"/>
    <w:rsid w:val="00A15666"/>
    <w:rsid w:val="00A160D8"/>
    <w:rsid w:val="00A20D95"/>
    <w:rsid w:val="00A55623"/>
    <w:rsid w:val="00A71795"/>
    <w:rsid w:val="00A74D4A"/>
    <w:rsid w:val="00A75828"/>
    <w:rsid w:val="00A81E1B"/>
    <w:rsid w:val="00AA794F"/>
    <w:rsid w:val="00AB7EF2"/>
    <w:rsid w:val="00AC2433"/>
    <w:rsid w:val="00AF3924"/>
    <w:rsid w:val="00AF7D14"/>
    <w:rsid w:val="00B07546"/>
    <w:rsid w:val="00B14AE4"/>
    <w:rsid w:val="00B21925"/>
    <w:rsid w:val="00B32A26"/>
    <w:rsid w:val="00B44F4C"/>
    <w:rsid w:val="00B473AB"/>
    <w:rsid w:val="00B54F82"/>
    <w:rsid w:val="00B55497"/>
    <w:rsid w:val="00B612F1"/>
    <w:rsid w:val="00B638D2"/>
    <w:rsid w:val="00B748DE"/>
    <w:rsid w:val="00B76D03"/>
    <w:rsid w:val="00BA2064"/>
    <w:rsid w:val="00BC4F60"/>
    <w:rsid w:val="00BE6873"/>
    <w:rsid w:val="00BF15F2"/>
    <w:rsid w:val="00BF51B2"/>
    <w:rsid w:val="00C22224"/>
    <w:rsid w:val="00C51871"/>
    <w:rsid w:val="00C54BED"/>
    <w:rsid w:val="00C62B12"/>
    <w:rsid w:val="00C8055E"/>
    <w:rsid w:val="00C86D0E"/>
    <w:rsid w:val="00C96EBC"/>
    <w:rsid w:val="00CA0AFA"/>
    <w:rsid w:val="00CA1B3F"/>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6447"/>
    <w:rsid w:val="00D970B2"/>
    <w:rsid w:val="00DF5DD2"/>
    <w:rsid w:val="00DF63A3"/>
    <w:rsid w:val="00E13746"/>
    <w:rsid w:val="00E1660B"/>
    <w:rsid w:val="00E67E47"/>
    <w:rsid w:val="00E73849"/>
    <w:rsid w:val="00ED4B19"/>
    <w:rsid w:val="00ED7561"/>
    <w:rsid w:val="00EE1104"/>
    <w:rsid w:val="00F07B44"/>
    <w:rsid w:val="00F12074"/>
    <w:rsid w:val="00F2348E"/>
    <w:rsid w:val="00F65EBA"/>
    <w:rsid w:val="00F673B4"/>
    <w:rsid w:val="00F7399E"/>
    <w:rsid w:val="00F75CB9"/>
    <w:rsid w:val="00F972A0"/>
    <w:rsid w:val="00FA25FA"/>
    <w:rsid w:val="00FA73CB"/>
    <w:rsid w:val="00FB5F29"/>
    <w:rsid w:val="00FC12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3C8E-FDB3-452B-A981-78EA1A21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TotalTime>
  <Pages>32</Pages>
  <Words>13523</Words>
  <Characters>77085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476</cp:revision>
  <cp:lastPrinted>2018-11-28T04:21:00Z</cp:lastPrinted>
  <dcterms:created xsi:type="dcterms:W3CDTF">2014-12-14T06:51:00Z</dcterms:created>
  <dcterms:modified xsi:type="dcterms:W3CDTF">2018-11-30T05:11:00Z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