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B9" w:rsidRDefault="00CD38B9" w:rsidP="00A71BD4">
      <w:pPr>
        <w:jc w:val="center"/>
        <w:rPr>
          <w:b/>
          <w:sz w:val="24"/>
        </w:rPr>
      </w:pPr>
    </w:p>
    <w:p w:rsidR="00A71BD4" w:rsidRDefault="00A71BD4" w:rsidP="00A71BD4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A71BD4" w:rsidRDefault="00A71BD4" w:rsidP="00A71BD4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A71BD4" w:rsidRDefault="00A71BD4" w:rsidP="00A71BD4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A71BD4" w:rsidRDefault="00A71BD4" w:rsidP="00A71BD4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A71BD4" w:rsidRDefault="00A71BD4" w:rsidP="00A71BD4">
      <w:pPr>
        <w:rPr>
          <w:sz w:val="24"/>
          <w:szCs w:val="24"/>
        </w:rPr>
      </w:pPr>
      <w:r>
        <w:rPr>
          <w:sz w:val="24"/>
          <w:szCs w:val="24"/>
        </w:rPr>
        <w:t xml:space="preserve">22 декабря 2020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 w:rsidR="00E01456">
        <w:rPr>
          <w:sz w:val="24"/>
          <w:szCs w:val="24"/>
        </w:rPr>
        <w:t>410</w:t>
      </w:r>
      <w:r>
        <w:rPr>
          <w:sz w:val="24"/>
          <w:szCs w:val="24"/>
        </w:rPr>
        <w:t>-3</w:t>
      </w:r>
    </w:p>
    <w:p w:rsidR="00A71BD4" w:rsidRDefault="00A71BD4" w:rsidP="00A71BD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A71BD4" w:rsidRDefault="00A71BD4" w:rsidP="00A71BD4">
      <w:pPr>
        <w:tabs>
          <w:tab w:val="left" w:pos="0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A71BD4" w:rsidRDefault="00A71BD4" w:rsidP="00A71BD4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A71BD4" w:rsidRDefault="00A71BD4" w:rsidP="00A71BD4">
      <w:pPr>
        <w:tabs>
          <w:tab w:val="left" w:pos="0"/>
          <w:tab w:val="left" w:pos="426"/>
          <w:tab w:val="left" w:pos="851"/>
        </w:tabs>
        <w:ind w:right="-1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A71BD4" w:rsidRDefault="00A71BD4" w:rsidP="00A71BD4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В.К. </w:t>
      </w:r>
      <w:proofErr w:type="spellStart"/>
      <w:r>
        <w:rPr>
          <w:spacing w:val="-6"/>
          <w:sz w:val="24"/>
          <w:szCs w:val="24"/>
        </w:rPr>
        <w:t>Бандурин</w:t>
      </w:r>
      <w:proofErr w:type="spellEnd"/>
      <w:r>
        <w:rPr>
          <w:spacing w:val="-6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spacing w:val="-6"/>
          <w:sz w:val="24"/>
          <w:szCs w:val="24"/>
        </w:rPr>
        <w:t>жилищно</w:t>
      </w:r>
      <w:proofErr w:type="spellEnd"/>
      <w:r>
        <w:rPr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A71BD4" w:rsidRDefault="00A71BD4" w:rsidP="00A71BD4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В.А. Климин – председатель Думы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A71BD4" w:rsidRDefault="00A71BD4" w:rsidP="00A71BD4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Т.И. </w:t>
      </w:r>
      <w:proofErr w:type="spellStart"/>
      <w:r>
        <w:rPr>
          <w:spacing w:val="-6"/>
          <w:sz w:val="24"/>
          <w:szCs w:val="24"/>
        </w:rPr>
        <w:t>Долгодворова</w:t>
      </w:r>
      <w:proofErr w:type="spellEnd"/>
      <w:r>
        <w:rPr>
          <w:spacing w:val="-6"/>
          <w:sz w:val="24"/>
          <w:szCs w:val="24"/>
        </w:rPr>
        <w:t xml:space="preserve"> - заместитель главы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A71BD4" w:rsidRDefault="00A71BD4" w:rsidP="00A71BD4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A71BD4" w:rsidRDefault="00A71BD4" w:rsidP="00A71BD4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A71BD4" w:rsidRDefault="00A71BD4" w:rsidP="00A71BD4">
      <w:pPr>
        <w:tabs>
          <w:tab w:val="left" w:pos="0"/>
          <w:tab w:val="left" w:pos="284"/>
        </w:tabs>
        <w:ind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Всего присутствовали 6 членов комиссии из 8.</w:t>
      </w:r>
    </w:p>
    <w:p w:rsidR="00A71BD4" w:rsidRDefault="00A71BD4" w:rsidP="00A71BD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заместитель </w:t>
      </w:r>
      <w:proofErr w:type="gramStart"/>
      <w:r>
        <w:rPr>
          <w:rFonts w:ascii="PT Astra Serif" w:hAnsi="PT Astra Serif"/>
          <w:sz w:val="24"/>
          <w:szCs w:val="24"/>
        </w:rPr>
        <w:t xml:space="preserve">начальника отдела информационных технологий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A71BD4" w:rsidRDefault="00A71BD4" w:rsidP="00A71BD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0187300005820000410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предоставлению инфраструктуры для размещения веб-сайтов в сети Интернет.</w:t>
      </w:r>
    </w:p>
    <w:p w:rsidR="00A71BD4" w:rsidRDefault="00A71BD4" w:rsidP="00A71BD4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0187300005820000410. </w:t>
      </w:r>
    </w:p>
    <w:p w:rsidR="00A71BD4" w:rsidRDefault="00A71BD4" w:rsidP="00A71BD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203862200236886220100101550016311244.</w:t>
      </w:r>
    </w:p>
    <w:p w:rsidR="00A71BD4" w:rsidRDefault="00A71BD4" w:rsidP="00A71BD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ул. 40 лет Победы, 11, г. Югорск, Ханты - Мансийский автономный округ - Югра, Тюменская область. </w:t>
      </w:r>
    </w:p>
    <w:p w:rsidR="00A71BD4" w:rsidRDefault="00A71BD4" w:rsidP="00A71BD4">
      <w:pPr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17 декабря 2020 года, по адресу: ул. 40 лет Победы, 11, г. Югорск, Ханты-Мансийский  автономный  округ-Югра, Тюменская область</w:t>
      </w:r>
      <w:proofErr w:type="gramStart"/>
      <w:r>
        <w:rPr>
          <w:rFonts w:ascii="PT Astra Serif" w:hAnsi="PT Astra Serif"/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A71BD4" w:rsidRDefault="00A71BD4" w:rsidP="00A71B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 основании протокола проведения аукциона в электронной форме от 18.12.2020 комиссией были рассмотрены вторые части заявок следующих участников аукциона в электронной форме: </w:t>
      </w:r>
    </w:p>
    <w:p w:rsidR="00CD38B9" w:rsidRDefault="00CD38B9" w:rsidP="00A71BD4">
      <w:pPr>
        <w:jc w:val="both"/>
        <w:rPr>
          <w:sz w:val="24"/>
          <w:szCs w:val="24"/>
        </w:rPr>
      </w:pPr>
    </w:p>
    <w:tbl>
      <w:tblPr>
        <w:tblW w:w="1049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850"/>
        <w:gridCol w:w="7087"/>
        <w:gridCol w:w="1702"/>
      </w:tblGrid>
      <w:tr w:rsidR="00A71BD4" w:rsidTr="00A71BD4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BD4" w:rsidRDefault="00A71BD4">
            <w:pPr>
              <w:spacing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BD4" w:rsidRDefault="00A71BD4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BD4" w:rsidRDefault="00A71BD4">
            <w:pPr>
              <w:spacing w:line="276" w:lineRule="auto"/>
              <w:ind w:firstLine="175"/>
              <w:jc w:val="center"/>
              <w:rPr>
                <w:b/>
                <w:sz w:val="18"/>
                <w:szCs w:val="16"/>
                <w:lang w:eastAsia="en-US"/>
              </w:rPr>
            </w:pPr>
            <w:proofErr w:type="gramStart"/>
            <w:r>
              <w:rPr>
                <w:sz w:val="18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BD4" w:rsidRDefault="00A71BD4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A71BD4" w:rsidTr="00A71BD4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BD4" w:rsidRDefault="00A71BD4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BD4" w:rsidRDefault="00A71BD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</w:rPr>
              <w:t>13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A71BD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ИП БОНДАРЕВ КИРИЛЛ АНАТОЛЬЕВИЧ</w:t>
                  </w:r>
                  <w:r w:rsidRPr="00A71BD4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71BD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color w:val="000000"/>
                    </w:rPr>
                    <w:t>19.09.2019</w:t>
                  </w:r>
                </w:p>
              </w:tc>
            </w:tr>
            <w:tr w:rsidR="00A71BD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color w:val="000000"/>
                    </w:rPr>
                    <w:t>110821.53</w:t>
                  </w:r>
                </w:p>
              </w:tc>
            </w:tr>
            <w:tr w:rsidR="00A71BD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color w:val="000000"/>
                    </w:rPr>
                    <w:t>244309287607</w:t>
                  </w:r>
                </w:p>
              </w:tc>
            </w:tr>
            <w:tr w:rsidR="00A71BD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color w:val="000000"/>
                    </w:rPr>
                    <w:t>КРАЙ КРАСНОЯРСКИЙ, Г АЧИНСК,</w:t>
                  </w:r>
                </w:p>
              </w:tc>
            </w:tr>
          </w:tbl>
          <w:p w:rsidR="00A71BD4" w:rsidRDefault="00A71BD4">
            <w:pPr>
              <w:widowControl/>
              <w:spacing w:line="276" w:lineRule="auto"/>
              <w:rPr>
                <w:rFonts w:ascii="Baskerville Old Face" w:eastAsia="Calibri" w:hAnsi="Baskerville Old Face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BD4" w:rsidRDefault="00A71BD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110 821.53</w:t>
            </w:r>
          </w:p>
        </w:tc>
      </w:tr>
      <w:tr w:rsidR="00A71BD4" w:rsidTr="00A71BD4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BD4" w:rsidRDefault="00A71BD4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BD4" w:rsidRDefault="00A71BD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</w:rPr>
              <w:t>218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A71BD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ИП РОМАНЮК НАТАЛИЯ ВЛАДИМИРОВНА</w:t>
                  </w:r>
                  <w:r w:rsidRPr="00A71BD4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71BD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color w:val="000000"/>
                    </w:rPr>
                    <w:t>21.02.2020</w:t>
                  </w:r>
                </w:p>
              </w:tc>
            </w:tr>
            <w:tr w:rsidR="00A71BD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color w:val="000000"/>
                    </w:rPr>
                    <w:t>111395.74</w:t>
                  </w:r>
                </w:p>
              </w:tc>
            </w:tr>
            <w:tr w:rsidR="00A71BD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color w:val="000000"/>
                    </w:rPr>
                    <w:t>781800048437</w:t>
                  </w:r>
                </w:p>
              </w:tc>
            </w:tr>
            <w:tr w:rsidR="00A71BD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1BD4" w:rsidRPr="00A71BD4" w:rsidRDefault="00A71BD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71BD4">
                    <w:rPr>
                      <w:rFonts w:ascii="PT Astra Serif" w:eastAsia="Calibri" w:hAnsi="PT Astra Serif" w:cs="Calibri"/>
                      <w:color w:val="000000"/>
                    </w:rPr>
                    <w:t>Г САНКТ-ПЕТЕРБУРГ, Г КРОНШТАДТ,</w:t>
                  </w:r>
                </w:p>
              </w:tc>
            </w:tr>
          </w:tbl>
          <w:p w:rsidR="00A71BD4" w:rsidRDefault="00A71BD4">
            <w:pPr>
              <w:widowControl/>
              <w:spacing w:line="276" w:lineRule="auto"/>
              <w:rPr>
                <w:rFonts w:ascii="Baskerville Old Face" w:eastAsia="Calibri" w:hAnsi="Baskerville Old Face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BD4" w:rsidRDefault="00A71BD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111 395.74</w:t>
            </w:r>
          </w:p>
        </w:tc>
      </w:tr>
    </w:tbl>
    <w:p w:rsidR="00F955D1" w:rsidRDefault="00A71BD4" w:rsidP="00A71BD4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</w:t>
      </w:r>
      <w:r w:rsidR="00F955D1">
        <w:rPr>
          <w:sz w:val="24"/>
        </w:rPr>
        <w:t>:</w:t>
      </w:r>
    </w:p>
    <w:p w:rsidR="00A71BD4" w:rsidRDefault="00F955D1" w:rsidP="00A71BD4">
      <w:pPr>
        <w:suppressAutoHyphens/>
        <w:ind w:left="-142"/>
        <w:jc w:val="both"/>
        <w:rPr>
          <w:sz w:val="24"/>
        </w:rPr>
      </w:pPr>
      <w:r>
        <w:rPr>
          <w:sz w:val="24"/>
        </w:rPr>
        <w:t>5.1</w:t>
      </w:r>
      <w:r w:rsidR="00A71BD4">
        <w:rPr>
          <w:sz w:val="24"/>
        </w:rPr>
        <w:t xml:space="preserve">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A71BD4" w:rsidRDefault="00A71BD4" w:rsidP="00A71BD4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</w:rPr>
      </w:pPr>
      <w:r w:rsidRPr="00F955D1">
        <w:rPr>
          <w:rFonts w:ascii="PT Astra Serif" w:eastAsia="Calibri" w:hAnsi="PT Astra Serif" w:cs="Calibri"/>
          <w:bCs/>
          <w:color w:val="000000"/>
        </w:rPr>
        <w:t xml:space="preserve">- </w:t>
      </w:r>
      <w:r w:rsidRPr="00A71BD4">
        <w:rPr>
          <w:rFonts w:ascii="PT Astra Serif" w:eastAsia="Calibri" w:hAnsi="PT Astra Serif" w:cs="Calibri"/>
          <w:bCs/>
          <w:color w:val="000000"/>
        </w:rPr>
        <w:t>ИП БОНДАРЕВ КИРИЛЛ АНАТОЛЬЕВИ</w:t>
      </w:r>
      <w:r w:rsidR="00F955D1" w:rsidRPr="00F955D1">
        <w:rPr>
          <w:rFonts w:ascii="PT Astra Serif" w:eastAsia="Calibri" w:hAnsi="PT Astra Serif" w:cs="Calibri"/>
          <w:bCs/>
          <w:color w:val="000000"/>
        </w:rPr>
        <w:t>Ч</w:t>
      </w:r>
      <w:r w:rsidR="00F955D1">
        <w:rPr>
          <w:rFonts w:ascii="PT Astra Serif" w:eastAsia="Calibri" w:hAnsi="PT Astra Serif" w:cs="Calibri"/>
          <w:bCs/>
          <w:color w:val="000000"/>
        </w:rPr>
        <w:t>.</w:t>
      </w:r>
    </w:p>
    <w:p w:rsidR="00F955D1" w:rsidRDefault="00F955D1" w:rsidP="00F955D1">
      <w:pPr>
        <w:suppressAutoHyphens/>
        <w:ind w:hanging="142"/>
        <w:jc w:val="both"/>
        <w:rPr>
          <w:sz w:val="24"/>
        </w:rPr>
      </w:pPr>
      <w:r>
        <w:rPr>
          <w:sz w:val="24"/>
          <w:szCs w:val="24"/>
        </w:rPr>
        <w:t>5.2. о несоответствии следующих заявок на участие в электронном аукционе</w:t>
      </w:r>
      <w:r>
        <w:rPr>
          <w:sz w:val="24"/>
        </w:rPr>
        <w:t xml:space="preserve"> требованиям, установленным документацией об аукционе:</w:t>
      </w: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7"/>
        <w:gridCol w:w="1417"/>
        <w:gridCol w:w="1418"/>
        <w:gridCol w:w="1843"/>
      </w:tblGrid>
      <w:tr w:rsidR="00F955D1" w:rsidTr="00F955D1">
        <w:trPr>
          <w:cantSplit/>
          <w:trHeight w:val="772"/>
          <w:tblHeader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5D1" w:rsidRDefault="00F955D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Наименование участника закупки, идентификационный номер заявки </w:t>
            </w:r>
          </w:p>
        </w:tc>
        <w:tc>
          <w:tcPr>
            <w:tcW w:w="3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5D1" w:rsidRDefault="00F955D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1" w:rsidRDefault="00F955D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5D1" w:rsidRDefault="00F955D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F955D1" w:rsidTr="00F955D1">
        <w:trPr>
          <w:cantSplit/>
          <w:trHeight w:val="947"/>
          <w:tblHeader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5D1" w:rsidRDefault="00F955D1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5D1" w:rsidRDefault="00F955D1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5D1" w:rsidRDefault="00F955D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5D1" w:rsidRDefault="00F955D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Документация об аукционе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5D1" w:rsidRDefault="00F955D1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F955D1" w:rsidTr="00F955D1">
        <w:trPr>
          <w:cantSplit/>
          <w:trHeight w:val="1662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5D1" w:rsidRDefault="00F955D1" w:rsidP="00DE2A6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218</w:t>
            </w:r>
          </w:p>
          <w:p w:rsidR="00F955D1" w:rsidRDefault="00F955D1" w:rsidP="00F955D1">
            <w:pPr>
              <w:suppressAutoHyphens/>
              <w:jc w:val="center"/>
              <w:rPr>
                <w:b/>
                <w:bCs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</w:rPr>
              <w:t>ИП РОМАНЮК НАТАЛИЯ ВЛАДИМИРОВНА</w:t>
            </w:r>
          </w:p>
          <w:p w:rsidR="00F955D1" w:rsidRDefault="00F955D1" w:rsidP="00F955D1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5D1" w:rsidRDefault="00F955D1" w:rsidP="00F955D1">
            <w:pPr>
              <w:ind w:left="-38" w:hanging="7"/>
              <w:jc w:val="center"/>
              <w:rPr>
                <w:lang w:eastAsia="en-US"/>
              </w:rPr>
            </w:pPr>
            <w:r>
              <w:rPr>
                <w:szCs w:val="16"/>
                <w:lang w:eastAsia="en-US"/>
              </w:rPr>
              <w:t xml:space="preserve">Отсутствуют  документы или копии этих документов, подтверждающие соответствие участника аукциона требованиям, установленным пунктом 1 части 1 статьи 31 Федерального закона от 05.04.2013 №44-ФЗ  (отсутствует </w:t>
            </w:r>
            <w:r>
              <w:t xml:space="preserve">копия лицензии Федеральной службы по надзору в сфере связи, информационных технологий и массовых коммуникаций на предоставление </w:t>
            </w:r>
            <w:proofErr w:type="spellStart"/>
            <w:r>
              <w:t>телематических</w:t>
            </w:r>
            <w:proofErr w:type="spellEnd"/>
            <w:r>
              <w:t xml:space="preserve"> услуг связи</w:t>
            </w:r>
            <w:proofErr w:type="gramStart"/>
            <w:r>
              <w:t xml:space="preserve"> </w:t>
            </w:r>
            <w:r>
              <w:rPr>
                <w:szCs w:val="16"/>
                <w:lang w:eastAsia="en-US"/>
              </w:rPr>
              <w:t>)</w:t>
            </w:r>
            <w:proofErr w:type="gramEnd"/>
            <w:r>
              <w:rPr>
                <w:szCs w:val="16"/>
                <w:lang w:eastAsia="en-US"/>
              </w:rPr>
              <w:t xml:space="preserve"> (пункт 1 части 6 статьи 69 Федерального закона </w:t>
            </w:r>
            <w:r>
              <w:rPr>
                <w:bCs/>
                <w:szCs w:val="16"/>
                <w:lang w:eastAsia="en-US"/>
              </w:rPr>
              <w:t>от 05.04.2013</w:t>
            </w:r>
            <w:r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5D1" w:rsidRDefault="00F955D1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2 части 5 статьи 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5D1" w:rsidRDefault="00F955D1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подпункт 2 а) пункта 23 Части I. Сведения о проводимом аукционе в электронной форме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5D1" w:rsidRDefault="00F955D1">
            <w:pPr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F955D1" w:rsidRPr="00F955D1" w:rsidRDefault="00F955D1" w:rsidP="00A71BD4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</w:rPr>
      </w:pPr>
    </w:p>
    <w:p w:rsidR="00A71BD4" w:rsidRPr="00B93108" w:rsidRDefault="00A71BD4" w:rsidP="00B93108">
      <w:pPr>
        <w:pStyle w:val="a6"/>
        <w:numPr>
          <w:ilvl w:val="0"/>
          <w:numId w:val="2"/>
        </w:numPr>
        <w:suppressAutoHyphens/>
        <w:ind w:left="-142" w:firstLine="0"/>
        <w:jc w:val="both"/>
        <w:rPr>
          <w:sz w:val="24"/>
        </w:rPr>
      </w:pPr>
      <w:r w:rsidRPr="00B93108">
        <w:rPr>
          <w:sz w:val="24"/>
        </w:rPr>
        <w:t xml:space="preserve">В результате рассмотрения вторых частей заявок и на основании протокола проведения аукциона в электронной форме от 18.12.2020 победителем аукциона в электронной форме признается ИП БОНДАРЕВ КИРИЛЛ АНАТОЛЬЕВИЧ,  с ценой гражданско-правового договора 110 821.53 рублей. </w:t>
      </w:r>
    </w:p>
    <w:p w:rsidR="00B93108" w:rsidRPr="00B93108" w:rsidRDefault="00B93108" w:rsidP="00B93108">
      <w:pPr>
        <w:pStyle w:val="a6"/>
        <w:numPr>
          <w:ilvl w:val="0"/>
          <w:numId w:val="2"/>
        </w:numPr>
        <w:suppressAutoHyphens/>
        <w:ind w:left="-142" w:firstLine="0"/>
        <w:jc w:val="both"/>
        <w:rPr>
          <w:sz w:val="24"/>
        </w:rPr>
      </w:pPr>
      <w:proofErr w:type="gramStart"/>
      <w:r w:rsidRPr="00B93108">
        <w:rPr>
          <w:sz w:val="24"/>
        </w:rPr>
        <w:t>В соответствии с частью 13 статьи 69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(принято решение о соответствии требованиям, установленным документацией об электронном аукционе, только одной второй части заявки на участие в нем).</w:t>
      </w:r>
      <w:proofErr w:type="gramEnd"/>
    </w:p>
    <w:p w:rsidR="00A71BD4" w:rsidRPr="00A71BD4" w:rsidRDefault="00B93108" w:rsidP="00A71BD4">
      <w:pPr>
        <w:suppressAutoHyphens/>
        <w:ind w:left="-142"/>
        <w:jc w:val="both"/>
        <w:rPr>
          <w:sz w:val="24"/>
        </w:rPr>
      </w:pPr>
      <w:r>
        <w:rPr>
          <w:sz w:val="24"/>
        </w:rPr>
        <w:t>8</w:t>
      </w:r>
      <w:r w:rsidR="00A71BD4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A71BD4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A71BD4">
        <w:rPr>
          <w:sz w:val="24"/>
        </w:rPr>
        <w:t>.</w:t>
      </w:r>
    </w:p>
    <w:p w:rsidR="00A71BD4" w:rsidRDefault="00A71BD4" w:rsidP="00A71BD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A71BD4" w:rsidRDefault="00A71BD4" w:rsidP="00A71BD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A71BD4" w:rsidRDefault="00A71BD4" w:rsidP="00A71BD4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31"/>
        <w:gridCol w:w="2477"/>
        <w:gridCol w:w="2342"/>
      </w:tblGrid>
      <w:tr w:rsidR="00A71BD4" w:rsidTr="00A71BD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D4" w:rsidRDefault="00A71BD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D4" w:rsidRDefault="00A71BD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D4" w:rsidRDefault="00A71BD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A71BD4" w:rsidTr="00A71BD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D4" w:rsidRDefault="00A71BD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D4" w:rsidRDefault="00A71B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D4" w:rsidRDefault="00A71BD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С.Д. Голин</w:t>
            </w:r>
          </w:p>
        </w:tc>
      </w:tr>
      <w:tr w:rsidR="00A71BD4" w:rsidTr="00A71BD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D4" w:rsidRDefault="00A71BD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D4" w:rsidRDefault="00A71B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D4" w:rsidRDefault="00A71BD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В.К. </w:t>
            </w:r>
            <w:proofErr w:type="spellStart"/>
            <w:r>
              <w:rPr>
                <w:sz w:val="24"/>
              </w:rPr>
              <w:t>Бандурин</w:t>
            </w:r>
            <w:proofErr w:type="spellEnd"/>
          </w:p>
        </w:tc>
      </w:tr>
      <w:tr w:rsidR="00A71BD4" w:rsidTr="00A71BD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D4" w:rsidRDefault="00A71BD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D4" w:rsidRDefault="00A71B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D4" w:rsidRDefault="00A71BD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В.А.Климин</w:t>
            </w:r>
            <w:proofErr w:type="spellEnd"/>
          </w:p>
        </w:tc>
      </w:tr>
      <w:tr w:rsidR="00A71BD4" w:rsidTr="00A71BD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D4" w:rsidRDefault="00A71BD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D4" w:rsidRDefault="00A71B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D4" w:rsidRDefault="00A71BD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Т.И. </w:t>
            </w:r>
            <w:proofErr w:type="spellStart"/>
            <w:r>
              <w:rPr>
                <w:sz w:val="24"/>
              </w:rPr>
              <w:t>Долгодворова</w:t>
            </w:r>
            <w:proofErr w:type="spellEnd"/>
          </w:p>
        </w:tc>
      </w:tr>
      <w:tr w:rsidR="00A71BD4" w:rsidTr="00A71BD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D4" w:rsidRDefault="00A71BD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D4" w:rsidRDefault="00A71B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D4" w:rsidRDefault="00A71BD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А.Т.Абдуллаев</w:t>
            </w:r>
            <w:proofErr w:type="spellEnd"/>
          </w:p>
        </w:tc>
      </w:tr>
      <w:tr w:rsidR="00A71BD4" w:rsidTr="00A71BD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D4" w:rsidRDefault="00A71BD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D4" w:rsidRDefault="00A71B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D4" w:rsidRDefault="00A71BD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Н.Б. Захарова</w:t>
            </w:r>
          </w:p>
        </w:tc>
      </w:tr>
    </w:tbl>
    <w:p w:rsidR="00A71BD4" w:rsidRDefault="00A71BD4" w:rsidP="00A71BD4">
      <w:pPr>
        <w:jc w:val="both"/>
        <w:rPr>
          <w:rFonts w:ascii="PT Serif" w:hAnsi="PT Serif"/>
          <w:b/>
          <w:sz w:val="24"/>
          <w:szCs w:val="24"/>
        </w:rPr>
      </w:pPr>
    </w:p>
    <w:p w:rsidR="00A71BD4" w:rsidRDefault="00A71BD4" w:rsidP="00A71BD4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A71BD4" w:rsidRDefault="00A71BD4" w:rsidP="00A71BD4">
      <w:pPr>
        <w:jc w:val="both"/>
        <w:rPr>
          <w:sz w:val="24"/>
        </w:rPr>
      </w:pPr>
      <w:r>
        <w:rPr>
          <w:b/>
          <w:sz w:val="32"/>
          <w:szCs w:val="24"/>
        </w:rPr>
        <w:t xml:space="preserve">  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A71BD4" w:rsidRDefault="00A71BD4" w:rsidP="00A71BD4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_________________</w:t>
      </w:r>
      <w:proofErr w:type="spellStart"/>
      <w:r>
        <w:rPr>
          <w:sz w:val="24"/>
        </w:rPr>
        <w:t>В.К.Бандурин</w:t>
      </w:r>
      <w:proofErr w:type="spellEnd"/>
    </w:p>
    <w:p w:rsidR="00A71BD4" w:rsidRDefault="00A71BD4" w:rsidP="00A71BD4">
      <w:pPr>
        <w:jc w:val="right"/>
        <w:rPr>
          <w:sz w:val="24"/>
        </w:rPr>
      </w:pPr>
      <w:r>
        <w:rPr>
          <w:sz w:val="24"/>
        </w:rPr>
        <w:t>___________________</w:t>
      </w:r>
      <w:proofErr w:type="spellStart"/>
      <w:r>
        <w:rPr>
          <w:sz w:val="24"/>
        </w:rPr>
        <w:t>В.А.Климин</w:t>
      </w:r>
      <w:proofErr w:type="spellEnd"/>
    </w:p>
    <w:p w:rsidR="00A71BD4" w:rsidRDefault="00A71BD4" w:rsidP="00A71BD4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_______________Т.И. </w:t>
      </w:r>
      <w:proofErr w:type="spellStart"/>
      <w:r>
        <w:rPr>
          <w:sz w:val="24"/>
        </w:rPr>
        <w:t>Долгодворова</w:t>
      </w:r>
      <w:proofErr w:type="spellEnd"/>
    </w:p>
    <w:p w:rsidR="00A71BD4" w:rsidRDefault="00A71BD4" w:rsidP="00A71BD4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__________________А.Т. Абдуллаев </w:t>
      </w:r>
    </w:p>
    <w:p w:rsidR="00A71BD4" w:rsidRDefault="00A71BD4" w:rsidP="00A71BD4">
      <w:pPr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A71BD4" w:rsidRDefault="00A71BD4" w:rsidP="00A71BD4">
      <w:pPr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A71BD4" w:rsidRDefault="00A71BD4" w:rsidP="00A71BD4">
      <w:pPr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    Представитель заказчика:      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76589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176589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F955D1" w:rsidRDefault="00F955D1" w:rsidP="00A71BD4">
      <w:pPr>
        <w:jc w:val="both"/>
        <w:rPr>
          <w:rFonts w:ascii="PT Astra Serif" w:hAnsi="PT Astra Serif"/>
          <w:sz w:val="24"/>
          <w:szCs w:val="24"/>
        </w:rPr>
      </w:pPr>
    </w:p>
    <w:p w:rsidR="00B93108" w:rsidRDefault="00F955D1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  <w:r w:rsidRPr="00F955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CD38B9" w:rsidRDefault="00CD38B9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CD38B9" w:rsidRDefault="00CD38B9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CD38B9" w:rsidRDefault="00CD38B9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CD38B9" w:rsidRDefault="00CD38B9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CD38B9" w:rsidRDefault="00CD38B9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CD38B9" w:rsidRDefault="00CD38B9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CD38B9" w:rsidRDefault="00CD38B9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CD38B9" w:rsidRDefault="00CD38B9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CD38B9" w:rsidRDefault="00CD38B9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CD38B9" w:rsidRDefault="00CD38B9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B93108" w:rsidRDefault="00B93108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F955D1" w:rsidRPr="00F955D1" w:rsidRDefault="00F955D1" w:rsidP="00F955D1">
      <w:pPr>
        <w:ind w:right="342" w:hanging="426"/>
        <w:jc w:val="right"/>
        <w:rPr>
          <w:rFonts w:ascii="PT Astra Serif" w:hAnsi="PT Astra Serif"/>
          <w:sz w:val="16"/>
          <w:szCs w:val="16"/>
        </w:rPr>
      </w:pPr>
      <w:r w:rsidRPr="00F955D1">
        <w:rPr>
          <w:rFonts w:ascii="PT Astra Serif" w:hAnsi="PT Astra Serif"/>
          <w:sz w:val="16"/>
          <w:szCs w:val="16"/>
        </w:rPr>
        <w:t xml:space="preserve">       Приложение 1</w:t>
      </w:r>
    </w:p>
    <w:p w:rsidR="00F955D1" w:rsidRPr="00F955D1" w:rsidRDefault="00F955D1" w:rsidP="00F955D1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 w:rsidRPr="00F955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955D1" w:rsidRPr="00F955D1" w:rsidRDefault="00F955D1" w:rsidP="00F955D1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 w:rsidRPr="00F955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CD38B9">
        <w:rPr>
          <w:rFonts w:ascii="PT Astra Serif" w:hAnsi="PT Astra Serif"/>
          <w:sz w:val="16"/>
          <w:szCs w:val="16"/>
        </w:rPr>
        <w:t xml:space="preserve">                       </w:t>
      </w:r>
      <w:r w:rsidRPr="00F955D1">
        <w:rPr>
          <w:rFonts w:ascii="PT Astra Serif" w:hAnsi="PT Astra Serif"/>
          <w:sz w:val="16"/>
          <w:szCs w:val="16"/>
        </w:rPr>
        <w:t xml:space="preserve"> аукциона в электронной форме</w:t>
      </w:r>
    </w:p>
    <w:p w:rsidR="00F955D1" w:rsidRPr="00F955D1" w:rsidRDefault="00F955D1" w:rsidP="00F955D1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 w:rsidRPr="00F955D1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F955D1">
        <w:rPr>
          <w:rFonts w:ascii="PT Astra Serif" w:hAnsi="PT Astra Serif"/>
          <w:sz w:val="16"/>
          <w:szCs w:val="16"/>
        </w:rPr>
        <w:t xml:space="preserve">от </w:t>
      </w:r>
      <w:r w:rsidR="00B93108">
        <w:rPr>
          <w:rFonts w:ascii="PT Astra Serif" w:hAnsi="PT Astra Serif"/>
          <w:sz w:val="16"/>
          <w:szCs w:val="16"/>
        </w:rPr>
        <w:t>«22</w:t>
      </w:r>
      <w:r w:rsidRPr="00F955D1">
        <w:rPr>
          <w:rFonts w:ascii="PT Astra Serif" w:hAnsi="PT Astra Serif"/>
          <w:sz w:val="16"/>
          <w:szCs w:val="16"/>
        </w:rPr>
        <w:t>» декабря 2020 г. № 0187300005820000410-3</w:t>
      </w:r>
    </w:p>
    <w:p w:rsidR="00F955D1" w:rsidRPr="00F955D1" w:rsidRDefault="00F955D1" w:rsidP="00F955D1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2"/>
          <w:szCs w:val="14"/>
        </w:rPr>
      </w:pPr>
    </w:p>
    <w:p w:rsidR="00F955D1" w:rsidRPr="00F955D1" w:rsidRDefault="00F955D1" w:rsidP="00F955D1">
      <w:pPr>
        <w:jc w:val="center"/>
        <w:rPr>
          <w:rFonts w:ascii="PT Astra Serif" w:hAnsi="PT Astra Serif"/>
          <w:b/>
          <w:sz w:val="22"/>
          <w:szCs w:val="22"/>
        </w:rPr>
      </w:pPr>
      <w:r w:rsidRPr="00F955D1">
        <w:rPr>
          <w:rFonts w:ascii="PT Astra Serif" w:hAnsi="PT Astra Serif"/>
          <w:b/>
          <w:sz w:val="22"/>
          <w:szCs w:val="22"/>
        </w:rPr>
        <w:t>Таблица подведения итогов</w:t>
      </w:r>
    </w:p>
    <w:p w:rsidR="00F955D1" w:rsidRPr="00F955D1" w:rsidRDefault="00F955D1" w:rsidP="00F955D1">
      <w:pPr>
        <w:keepNext/>
        <w:keepLines/>
        <w:suppressLineNumbers/>
        <w:jc w:val="center"/>
        <w:rPr>
          <w:rFonts w:ascii="PT Astra Serif" w:hAnsi="PT Astra Serif"/>
          <w:b/>
          <w:sz w:val="22"/>
          <w:szCs w:val="22"/>
        </w:rPr>
      </w:pPr>
      <w:r w:rsidRPr="00F955D1">
        <w:rPr>
          <w:rFonts w:ascii="PT Astra Serif" w:hAnsi="PT Astra Serif"/>
          <w:b/>
          <w:bCs/>
          <w:sz w:val="22"/>
          <w:szCs w:val="22"/>
        </w:rPr>
        <w:t xml:space="preserve">аукциона в электронной форме </w:t>
      </w:r>
      <w:r w:rsidRPr="00F955D1">
        <w:rPr>
          <w:rFonts w:ascii="PT Astra Serif" w:hAnsi="PT Astra Serif"/>
          <w:b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F955D1" w:rsidRPr="00F955D1" w:rsidRDefault="00F955D1" w:rsidP="00F955D1">
      <w:pPr>
        <w:keepNext/>
        <w:keepLines/>
        <w:suppressLineNumbers/>
        <w:jc w:val="center"/>
        <w:rPr>
          <w:rFonts w:ascii="PT Astra Serif" w:hAnsi="PT Astra Serif"/>
          <w:b/>
          <w:sz w:val="24"/>
          <w:szCs w:val="24"/>
        </w:rPr>
      </w:pPr>
      <w:r w:rsidRPr="00F955D1">
        <w:rPr>
          <w:rFonts w:ascii="PT Astra Serif" w:hAnsi="PT Astra Serif"/>
          <w:b/>
          <w:sz w:val="22"/>
        </w:rPr>
        <w:t xml:space="preserve">на право заключения муниципального </w:t>
      </w:r>
      <w:proofErr w:type="gramStart"/>
      <w:r w:rsidRPr="00F955D1">
        <w:rPr>
          <w:rFonts w:ascii="PT Astra Serif" w:hAnsi="PT Astra Serif"/>
          <w:b/>
          <w:sz w:val="22"/>
        </w:rPr>
        <w:t>контракта</w:t>
      </w:r>
      <w:proofErr w:type="gramEnd"/>
      <w:r w:rsidRPr="00F955D1">
        <w:rPr>
          <w:rFonts w:ascii="PT Astra Serif" w:hAnsi="PT Astra Serif"/>
          <w:b/>
          <w:sz w:val="22"/>
        </w:rPr>
        <w:t xml:space="preserve"> на оказание услуг по предоставлению инфраструктуры для размещения веб-сайтов в сети Интернет</w:t>
      </w:r>
    </w:p>
    <w:p w:rsidR="00F955D1" w:rsidRPr="00F955D1" w:rsidRDefault="00F955D1" w:rsidP="00F955D1">
      <w:pPr>
        <w:keepNext/>
        <w:keepLines/>
        <w:suppressLineNumbers/>
        <w:jc w:val="center"/>
        <w:rPr>
          <w:rFonts w:ascii="PT Astra Serif" w:hAnsi="PT Astra Serif"/>
          <w:b/>
          <w:szCs w:val="22"/>
        </w:rPr>
      </w:pPr>
      <w:r w:rsidRPr="00F955D1">
        <w:rPr>
          <w:rFonts w:ascii="PT Astra Serif" w:hAnsi="PT Astra Serif"/>
          <w:b/>
        </w:rPr>
        <w:t>(ИКЗ 203862200236886220100101550016311244)</w:t>
      </w:r>
    </w:p>
    <w:p w:rsidR="00F955D1" w:rsidRPr="00F955D1" w:rsidRDefault="00F955D1" w:rsidP="00F955D1">
      <w:pPr>
        <w:jc w:val="center"/>
        <w:rPr>
          <w:rFonts w:ascii="PT Astra Serif" w:hAnsi="PT Astra Serif"/>
          <w:sz w:val="12"/>
          <w:szCs w:val="14"/>
        </w:rPr>
      </w:pPr>
    </w:p>
    <w:p w:rsidR="00F955D1" w:rsidRPr="00F955D1" w:rsidRDefault="00F955D1" w:rsidP="00F955D1">
      <w:pPr>
        <w:ind w:firstLine="708"/>
        <w:rPr>
          <w:rFonts w:ascii="PT Astra Serif" w:hAnsi="PT Astra Serif"/>
          <w:szCs w:val="18"/>
        </w:rPr>
      </w:pPr>
      <w:r w:rsidRPr="00F955D1">
        <w:rPr>
          <w:rFonts w:ascii="PT Astra Serif" w:hAnsi="PT Astra Serif"/>
          <w:szCs w:val="18"/>
        </w:rPr>
        <w:t xml:space="preserve">Заказчик: Администрация города </w:t>
      </w:r>
      <w:proofErr w:type="spellStart"/>
      <w:r w:rsidRPr="00F955D1">
        <w:rPr>
          <w:rFonts w:ascii="PT Astra Serif" w:hAnsi="PT Astra Serif"/>
          <w:szCs w:val="18"/>
        </w:rPr>
        <w:t>Югорска</w:t>
      </w:r>
      <w:proofErr w:type="spellEnd"/>
    </w:p>
    <w:tbl>
      <w:tblPr>
        <w:tblW w:w="10596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7"/>
        <w:gridCol w:w="1745"/>
        <w:gridCol w:w="2157"/>
        <w:gridCol w:w="2157"/>
      </w:tblGrid>
      <w:tr w:rsidR="00F955D1" w:rsidRPr="00F955D1" w:rsidTr="00F955D1">
        <w:trPr>
          <w:trHeight w:val="330"/>
        </w:trPr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55D1" w:rsidRPr="00F955D1" w:rsidRDefault="00F955D1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F955D1">
              <w:rPr>
                <w:rFonts w:ascii="PT Astra Serif" w:hAnsi="PT Astra Serif"/>
                <w:sz w:val="16"/>
                <w:szCs w:val="16"/>
                <w:lang w:val="en-US"/>
              </w:rPr>
              <w:t>1</w:t>
            </w:r>
            <w:r w:rsidRPr="00F955D1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F955D1">
              <w:rPr>
                <w:rFonts w:ascii="PT Astra Serif" w:hAnsi="PT Astra Serif"/>
                <w:sz w:val="16"/>
                <w:szCs w:val="16"/>
              </w:rPr>
              <w:t>218</w:t>
            </w:r>
          </w:p>
        </w:tc>
      </w:tr>
      <w:tr w:rsidR="00F955D1" w:rsidRPr="00F955D1" w:rsidTr="00F955D1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55D1" w:rsidRPr="00F955D1" w:rsidRDefault="00F955D1">
            <w:pPr>
              <w:suppressAutoHyphens/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55D1" w:rsidRPr="00F955D1" w:rsidRDefault="00F955D1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5D1" w:rsidRPr="00F955D1" w:rsidRDefault="00F955D1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ИП Бондарев К.А., </w:t>
            </w:r>
            <w:proofErr w:type="spellStart"/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.А</w:t>
            </w:r>
            <w:proofErr w:type="gramEnd"/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чинск</w:t>
            </w:r>
            <w:proofErr w:type="spellEnd"/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955D1" w:rsidRPr="00F955D1" w:rsidRDefault="00F955D1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ИП Романюк Н.В., </w:t>
            </w:r>
            <w:proofErr w:type="spellStart"/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.С</w:t>
            </w:r>
            <w:proofErr w:type="gramEnd"/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анкт</w:t>
            </w:r>
            <w:proofErr w:type="spellEnd"/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-Петербург</w:t>
            </w:r>
          </w:p>
        </w:tc>
      </w:tr>
      <w:tr w:rsidR="00F955D1" w:rsidRPr="00F955D1" w:rsidTr="00F955D1">
        <w:trPr>
          <w:trHeight w:val="708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955D1" w:rsidRPr="00F955D1" w:rsidRDefault="00F955D1">
            <w:pPr>
              <w:suppressAutoHyphens/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6"/>
                <w:szCs w:val="16"/>
              </w:rPr>
              <w:t>1.</w:t>
            </w:r>
            <w:r w:rsidRPr="00F955D1">
              <w:rPr>
                <w:rFonts w:ascii="PT Astra Serif" w:hAnsi="PT Astra Serif"/>
                <w:sz w:val="16"/>
                <w:szCs w:val="16"/>
              </w:rPr>
              <w:t xml:space="preserve">Непроведение ликвидации участника </w:t>
            </w:r>
            <w:r w:rsidRPr="00F955D1"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 w:rsidRPr="00F955D1"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F955D1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F955D1"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F955D1"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 w:rsidRPr="00F955D1">
              <w:rPr>
                <w:rFonts w:ascii="PT Astra Serif" w:hAnsi="PT Astra Serif"/>
                <w:sz w:val="16"/>
                <w:szCs w:val="16"/>
              </w:rPr>
              <w:t>банкротом</w:t>
            </w:r>
            <w:r w:rsidRPr="00F955D1"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 w:rsidRPr="00F955D1"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55D1" w:rsidRPr="00F955D1" w:rsidRDefault="00F955D1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955D1" w:rsidRPr="00F955D1" w:rsidTr="00F955D1">
        <w:trPr>
          <w:trHeight w:val="387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955D1" w:rsidRPr="00F955D1" w:rsidRDefault="00F955D1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F955D1">
              <w:rPr>
                <w:rFonts w:ascii="PT Astra Serif" w:hAnsi="PT Astra Serif"/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55D1" w:rsidRPr="00F955D1" w:rsidRDefault="00F955D1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955D1" w:rsidRPr="00F955D1" w:rsidTr="00F955D1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955D1" w:rsidRPr="00F955D1" w:rsidRDefault="00F955D1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F955D1"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 w:rsidRPr="00F955D1">
              <w:rPr>
                <w:rFonts w:ascii="PT Astra Serif" w:hAnsi="PT Astra Serif"/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955D1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F955D1">
              <w:rPr>
                <w:rFonts w:ascii="PT Astra Serif" w:hAnsi="PT Astra Serif"/>
                <w:sz w:val="16"/>
                <w:szCs w:val="16"/>
              </w:rPr>
              <w:t>заявителя по уплате этих сумм исполненной и</w:t>
            </w:r>
            <w:r w:rsidR="00CD38B9">
              <w:rPr>
                <w:rFonts w:ascii="PT Astra Serif" w:hAnsi="PT Astra Serif"/>
                <w:sz w:val="16"/>
                <w:szCs w:val="16"/>
              </w:rPr>
              <w:t>ли</w:t>
            </w:r>
            <w:r w:rsidRPr="00F955D1">
              <w:rPr>
                <w:rFonts w:ascii="PT Astra Serif" w:hAnsi="PT Astra Serif"/>
                <w:sz w:val="16"/>
                <w:szCs w:val="16"/>
              </w:rPr>
              <w:t xml:space="preserve">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период.</w:t>
            </w:r>
            <w:proofErr w:type="gramEnd"/>
            <w:r w:rsidRPr="00F955D1"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955D1"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 w:rsidRPr="00F955D1"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55D1" w:rsidRPr="00F955D1" w:rsidRDefault="00F955D1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955D1" w:rsidRPr="00F955D1" w:rsidTr="00F955D1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955D1" w:rsidRPr="00F955D1" w:rsidRDefault="00F955D1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F955D1">
              <w:rPr>
                <w:rFonts w:ascii="PT Astra Serif" w:hAnsi="PT Astra Serif"/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F955D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55D1" w:rsidRPr="00F955D1" w:rsidRDefault="00F955D1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955D1" w:rsidRPr="00F955D1" w:rsidTr="00F955D1">
        <w:trPr>
          <w:trHeight w:val="424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955D1" w:rsidRPr="00F955D1" w:rsidRDefault="00F955D1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F955D1">
              <w:rPr>
                <w:rFonts w:ascii="PT Astra Serif" w:hAnsi="PT Astra Serif"/>
                <w:sz w:val="16"/>
                <w:szCs w:val="16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55D1" w:rsidRPr="00F955D1" w:rsidRDefault="00F955D1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955D1" w:rsidRPr="00F955D1" w:rsidTr="00F955D1">
        <w:trPr>
          <w:trHeight w:val="424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955D1" w:rsidRPr="00F955D1" w:rsidRDefault="00F955D1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F955D1">
              <w:rPr>
                <w:rFonts w:ascii="PT Astra Serif" w:hAnsi="PT Astra Serif"/>
                <w:sz w:val="16"/>
                <w:szCs w:val="16"/>
              </w:rPr>
              <w:t xml:space="preserve">5. </w:t>
            </w:r>
            <w:proofErr w:type="gramStart"/>
            <w:r w:rsidRPr="00F955D1">
              <w:rPr>
                <w:rFonts w:ascii="PT Astra Serif" w:hAnsi="PT Astra Serif"/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</w:t>
            </w:r>
            <w:r w:rsidRPr="00F955D1">
              <w:rPr>
                <w:rFonts w:ascii="PT Astra Serif" w:hAnsi="PT Astra Serif"/>
                <w:sz w:val="16"/>
                <w:szCs w:val="16"/>
              </w:rPr>
              <w:lastRenderedPageBreak/>
              <w:t>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F955D1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F955D1">
              <w:rPr>
                <w:rFonts w:ascii="PT Astra Serif" w:hAnsi="PT Astra Serif"/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F955D1"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 w:rsidRPr="00F955D1"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усыновлёнными указанных физических лиц.</w:t>
            </w:r>
            <w:proofErr w:type="gramEnd"/>
            <w:r w:rsidRPr="00F955D1"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55D1" w:rsidRPr="00F955D1" w:rsidRDefault="00F955D1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955D1" w:rsidRPr="00F955D1" w:rsidTr="00F955D1">
        <w:trPr>
          <w:trHeight w:val="424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955D1" w:rsidRPr="00F955D1" w:rsidRDefault="00F955D1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6. </w:t>
            </w:r>
            <w:r w:rsidRPr="00F955D1">
              <w:rPr>
                <w:rFonts w:ascii="PT Astra Serif" w:hAnsi="PT Astra Serif"/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F955D1"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 w:rsidRPr="00F955D1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F955D1"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 w:rsidRPr="00F955D1"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 w:rsidRPr="00F955D1"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 w:rsidRPr="00F955D1"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955D1"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F955D1" w:rsidRPr="00F955D1" w:rsidTr="00F955D1">
        <w:trPr>
          <w:trHeight w:val="731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955D1" w:rsidRPr="00F955D1" w:rsidRDefault="00F955D1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F955D1">
              <w:rPr>
                <w:rFonts w:ascii="PT Astra Serif" w:hAnsi="PT Astra Serif"/>
                <w:sz w:val="16"/>
                <w:szCs w:val="16"/>
              </w:rPr>
              <w:t>7.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документов:</w:t>
            </w:r>
          </w:p>
          <w:p w:rsidR="00F955D1" w:rsidRPr="00F955D1" w:rsidRDefault="00F955D1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F955D1">
              <w:rPr>
                <w:rFonts w:ascii="PT Astra Serif" w:hAnsi="PT Astra Serif"/>
                <w:sz w:val="16"/>
                <w:szCs w:val="16"/>
              </w:rPr>
              <w:t xml:space="preserve">7.1. </w:t>
            </w:r>
            <w:bookmarkStart w:id="0" w:name="OLE_LINK13"/>
            <w:bookmarkStart w:id="1" w:name="OLE_LINK14"/>
            <w:bookmarkStart w:id="2" w:name="OLE_LINK30"/>
            <w:bookmarkStart w:id="3" w:name="OLE_LINK31"/>
            <w:r w:rsidRPr="00F955D1">
              <w:rPr>
                <w:rFonts w:ascii="PT Astra Serif" w:hAnsi="PT Astra Serif"/>
                <w:sz w:val="16"/>
                <w:szCs w:val="16"/>
              </w:rPr>
              <w:t xml:space="preserve">Копия действующей лицензии </w:t>
            </w:r>
            <w:bookmarkEnd w:id="0"/>
            <w:bookmarkEnd w:id="1"/>
            <w:bookmarkEnd w:id="2"/>
            <w:bookmarkEnd w:id="3"/>
            <w:r w:rsidRPr="00F955D1">
              <w:rPr>
                <w:rFonts w:ascii="PT Astra Serif" w:hAnsi="PT Astra Serif"/>
                <w:sz w:val="16"/>
                <w:szCs w:val="16"/>
              </w:rPr>
              <w:t xml:space="preserve">Федеральной службы по надзору в сфере связи, информационных технологий и массовых коммуникаций на предоставление </w:t>
            </w:r>
            <w:proofErr w:type="spellStart"/>
            <w:r w:rsidRPr="00F955D1">
              <w:rPr>
                <w:rFonts w:ascii="PT Astra Serif" w:hAnsi="PT Astra Serif"/>
                <w:sz w:val="16"/>
                <w:szCs w:val="16"/>
              </w:rPr>
              <w:t>телематических</w:t>
            </w:r>
            <w:proofErr w:type="spellEnd"/>
            <w:r w:rsidRPr="00F955D1">
              <w:rPr>
                <w:rFonts w:ascii="PT Astra Serif" w:hAnsi="PT Astra Serif"/>
                <w:sz w:val="16"/>
                <w:szCs w:val="16"/>
              </w:rPr>
              <w:t xml:space="preserve"> услуг связи</w:t>
            </w:r>
            <w:bookmarkStart w:id="4" w:name="OLE_LINK6"/>
            <w:bookmarkStart w:id="5" w:name="OLE_LINK7"/>
            <w:bookmarkStart w:id="6" w:name="OLE_LINK8"/>
            <w:bookmarkStart w:id="7" w:name="OLE_LINK9"/>
            <w:bookmarkStart w:id="8" w:name="OLE_LINK20"/>
            <w:bookmarkStart w:id="9" w:name="OLE_LINK21"/>
            <w:bookmarkStart w:id="10" w:name="OLE_LINK39"/>
            <w:bookmarkStart w:id="11" w:name="OLE_LINK40"/>
            <w:r w:rsidRPr="00F955D1">
              <w:rPr>
                <w:rFonts w:ascii="PT Astra Serif" w:hAnsi="PT Astra Serif"/>
                <w:sz w:val="16"/>
                <w:szCs w:val="16"/>
              </w:rPr>
              <w:t>.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955D1" w:rsidRPr="00F955D1" w:rsidRDefault="00F955D1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Копия лицензии</w:t>
            </w:r>
          </w:p>
          <w:p w:rsidR="00F955D1" w:rsidRPr="00F955D1" w:rsidRDefault="00F955D1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5D1" w:rsidRPr="00F955D1" w:rsidRDefault="00F955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bookmarkStart w:id="12" w:name="OLE_LINK3"/>
            <w:bookmarkStart w:id="13" w:name="OLE_LINK4"/>
            <w:bookmarkStart w:id="14" w:name="OLE_LINK5"/>
            <w:bookmarkStart w:id="15" w:name="OLE_LINK15"/>
            <w:bookmarkStart w:id="16" w:name="OLE_LINK16"/>
            <w:bookmarkStart w:id="17" w:name="OLE_LINK17"/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Предоставлена копия лицензии №1</w:t>
            </w:r>
            <w:r w:rsidRPr="00F955D1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>8</w:t>
            </w: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2921 от 14.05.20</w:t>
            </w:r>
            <w:bookmarkEnd w:id="12"/>
            <w:bookmarkEnd w:id="13"/>
            <w:bookmarkEnd w:id="14"/>
            <w:bookmarkEnd w:id="15"/>
            <w:bookmarkEnd w:id="16"/>
            <w:bookmarkEnd w:id="17"/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20</w:t>
            </w:r>
          </w:p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955D1" w:rsidRPr="00B93108" w:rsidRDefault="00F955D1">
            <w:pPr>
              <w:suppressAutoHyphens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ar-SA"/>
              </w:rPr>
            </w:pPr>
            <w:r w:rsidRPr="00B93108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Копия лицензии не предоставлена</w:t>
            </w:r>
          </w:p>
        </w:tc>
      </w:tr>
      <w:tr w:rsidR="00F955D1" w:rsidRPr="00F955D1" w:rsidTr="00F955D1">
        <w:trPr>
          <w:trHeight w:val="424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955D1" w:rsidRPr="00F955D1" w:rsidRDefault="00F955D1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F955D1">
              <w:rPr>
                <w:rFonts w:ascii="PT Astra Serif" w:hAnsi="PT Astra Serif"/>
                <w:sz w:val="16"/>
                <w:szCs w:val="16"/>
              </w:rPr>
              <w:t>8. Принадлежность к субъектам малого предпринимательства и социально-ориентированным некоммерческим организациям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55D1" w:rsidRPr="00F955D1" w:rsidRDefault="00F955D1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955D1" w:rsidRPr="00F955D1" w:rsidTr="00F955D1">
        <w:trPr>
          <w:trHeight w:val="424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955D1" w:rsidRPr="00F955D1" w:rsidRDefault="00F955D1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F955D1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9.</w:t>
            </w:r>
            <w:r w:rsidRPr="00F955D1"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955D1" w:rsidRPr="00F955D1" w:rsidRDefault="00F955D1">
            <w:pPr>
              <w:suppressAutoHyphens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6"/>
                <w:lang w:eastAsia="en-US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6"/>
                <w:lang w:eastAsia="en-US"/>
              </w:rPr>
              <w:t>Не принадлежность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5D1" w:rsidRPr="00F955D1" w:rsidRDefault="00F955D1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rFonts w:ascii="PT Astra Serif" w:hAnsi="PT Astra Serif"/>
                <w:color w:val="000000"/>
                <w:sz w:val="18"/>
                <w:szCs w:val="16"/>
                <w:lang w:eastAsia="en-US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955D1" w:rsidRPr="00F955D1" w:rsidRDefault="00F955D1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rFonts w:ascii="PT Astra Serif" w:hAnsi="PT Astra Serif"/>
                <w:color w:val="000000"/>
                <w:sz w:val="18"/>
                <w:szCs w:val="16"/>
                <w:lang w:eastAsia="en-US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</w:tr>
      <w:tr w:rsidR="00F955D1" w:rsidRPr="00F955D1" w:rsidTr="00F955D1">
        <w:trPr>
          <w:trHeight w:val="424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955D1" w:rsidRPr="00F955D1" w:rsidRDefault="00F955D1">
            <w:pPr>
              <w:suppressAutoHyphens/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6"/>
                <w:szCs w:val="16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55D1" w:rsidRPr="00F955D1" w:rsidRDefault="00F955D1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в объёме, указанном в документации об аукционе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5D1" w:rsidRPr="00F955D1" w:rsidRDefault="00F955D1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bookmarkStart w:id="18" w:name="OLE_LINK28"/>
            <w:bookmarkStart w:id="19" w:name="OLE_LINK29"/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Не в полном объёме (не предоставлена копия лицензии на предоставление </w:t>
            </w:r>
            <w:proofErr w:type="spellStart"/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>телематических</w:t>
            </w:r>
            <w:proofErr w:type="spellEnd"/>
            <w:r w:rsidRPr="00F955D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услуг связи</w:t>
            </w:r>
            <w:r w:rsidRPr="00F955D1">
              <w:rPr>
                <w:rFonts w:ascii="PT Astra Serif" w:hAnsi="PT Astra Serif"/>
                <w:sz w:val="16"/>
                <w:szCs w:val="16"/>
              </w:rPr>
              <w:t>)</w:t>
            </w:r>
            <w:bookmarkEnd w:id="18"/>
            <w:bookmarkEnd w:id="19"/>
          </w:p>
        </w:tc>
      </w:tr>
      <w:tr w:rsidR="00F955D1" w:rsidRPr="00F955D1" w:rsidTr="00F955D1">
        <w:trPr>
          <w:trHeight w:val="307"/>
        </w:trPr>
        <w:tc>
          <w:tcPr>
            <w:tcW w:w="62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955D1" w:rsidRPr="00F955D1" w:rsidRDefault="00CD38B9">
            <w:pPr>
              <w:suppressAutoHyphens/>
              <w:snapToGrid w:val="0"/>
              <w:ind w:left="105" w:right="120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</w:t>
            </w:r>
            <w:r w:rsidR="00F955D1" w:rsidRPr="00F955D1">
              <w:rPr>
                <w:rFonts w:ascii="PT Astra Serif" w:hAnsi="PT Astra Serif"/>
                <w:sz w:val="18"/>
                <w:szCs w:val="18"/>
              </w:rPr>
              <w:t xml:space="preserve">. Начальная </w:t>
            </w:r>
            <w:r>
              <w:rPr>
                <w:rFonts w:ascii="PT Astra Serif" w:hAnsi="PT Astra Serif"/>
                <w:sz w:val="18"/>
                <w:szCs w:val="18"/>
              </w:rPr>
              <w:t>(</w:t>
            </w:r>
            <w:r w:rsidR="00F955D1" w:rsidRPr="00F955D1">
              <w:rPr>
                <w:rFonts w:ascii="PT Astra Serif" w:hAnsi="PT Astra Serif"/>
                <w:sz w:val="18"/>
                <w:szCs w:val="18"/>
              </w:rPr>
              <w:t>максимальная</w:t>
            </w:r>
            <w:r>
              <w:rPr>
                <w:rFonts w:ascii="PT Astra Serif" w:hAnsi="PT Astra Serif"/>
                <w:sz w:val="18"/>
                <w:szCs w:val="18"/>
              </w:rPr>
              <w:t>)</w:t>
            </w:r>
            <w:r w:rsidR="00F955D1" w:rsidRPr="00F955D1">
              <w:rPr>
                <w:rFonts w:ascii="PT Astra Serif" w:hAnsi="PT Astra Serif"/>
                <w:sz w:val="18"/>
                <w:szCs w:val="18"/>
              </w:rPr>
              <w:t xml:space="preserve"> цена контракта —</w:t>
            </w:r>
            <w:r w:rsidR="00F955D1" w:rsidRPr="00F955D1">
              <w:rPr>
                <w:rFonts w:ascii="PT Astra Serif" w:hAnsi="PT Astra Serif"/>
                <w:b/>
                <w:sz w:val="18"/>
                <w:szCs w:val="18"/>
              </w:rPr>
              <w:t xml:space="preserve">   114 841,00 </w:t>
            </w:r>
            <w:proofErr w:type="spellStart"/>
            <w:r w:rsidR="00F955D1" w:rsidRPr="00F955D1">
              <w:rPr>
                <w:rFonts w:ascii="PT Astra Serif" w:hAnsi="PT Astra Serif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5D1" w:rsidRPr="00F955D1" w:rsidRDefault="00F955D1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955D1" w:rsidRPr="00F955D1" w:rsidRDefault="00F955D1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</w:tr>
      <w:tr w:rsidR="00F955D1" w:rsidRPr="00F955D1" w:rsidTr="00F955D1">
        <w:trPr>
          <w:trHeight w:val="307"/>
        </w:trPr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hideMark/>
          </w:tcPr>
          <w:p w:rsidR="00F955D1" w:rsidRPr="00F955D1" w:rsidRDefault="00F955D1" w:rsidP="00CD38B9">
            <w:pPr>
              <w:suppressAutoHyphens/>
              <w:snapToGrid w:val="0"/>
              <w:ind w:left="105" w:right="120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sz w:val="18"/>
                <w:szCs w:val="18"/>
              </w:rPr>
              <w:t>1</w:t>
            </w:r>
            <w:r w:rsidR="00CD38B9">
              <w:rPr>
                <w:rFonts w:ascii="PT Astra Serif" w:hAnsi="PT Astra Serif"/>
                <w:sz w:val="18"/>
                <w:szCs w:val="18"/>
              </w:rPr>
              <w:t>2</w:t>
            </w:r>
            <w:r w:rsidRPr="00F955D1">
              <w:rPr>
                <w:rFonts w:ascii="PT Astra Serif" w:hAnsi="PT Astra Serif"/>
                <w:sz w:val="18"/>
                <w:szCs w:val="18"/>
              </w:rPr>
              <w:t>. Предложенная цена контракта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F955D1" w:rsidRPr="00F955D1" w:rsidRDefault="00F955D1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b/>
                <w:sz w:val="18"/>
                <w:szCs w:val="18"/>
              </w:rPr>
              <w:t>110 821,53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F955D1" w:rsidRPr="00F955D1" w:rsidRDefault="00F955D1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b/>
                <w:sz w:val="18"/>
                <w:szCs w:val="18"/>
              </w:rPr>
              <w:t>111 395,74</w:t>
            </w:r>
          </w:p>
        </w:tc>
      </w:tr>
      <w:tr w:rsidR="00F955D1" w:rsidRPr="00F955D1" w:rsidTr="00F955D1">
        <w:trPr>
          <w:trHeight w:val="307"/>
        </w:trPr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955D1" w:rsidRPr="00F955D1" w:rsidRDefault="00F955D1" w:rsidP="00CD38B9">
            <w:pPr>
              <w:suppressAutoHyphens/>
              <w:snapToGrid w:val="0"/>
              <w:ind w:left="105" w:right="120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sz w:val="18"/>
                <w:szCs w:val="18"/>
              </w:rPr>
              <w:t>1</w:t>
            </w:r>
            <w:r w:rsidR="00CD38B9">
              <w:rPr>
                <w:rFonts w:ascii="PT Astra Serif" w:hAnsi="PT Astra Serif"/>
                <w:sz w:val="18"/>
                <w:szCs w:val="18"/>
              </w:rPr>
              <w:t>3</w:t>
            </w:r>
            <w:r w:rsidRPr="00F955D1">
              <w:rPr>
                <w:rFonts w:ascii="PT Astra Serif" w:hAnsi="PT Astra Serif"/>
                <w:sz w:val="18"/>
                <w:szCs w:val="18"/>
              </w:rPr>
              <w:t>. Тип цены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5D1" w:rsidRPr="00F955D1" w:rsidRDefault="00F955D1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b/>
                <w:sz w:val="18"/>
                <w:szCs w:val="18"/>
              </w:rPr>
              <w:t>понижение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955D1" w:rsidRPr="00F955D1" w:rsidRDefault="00F955D1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b/>
                <w:sz w:val="18"/>
                <w:szCs w:val="18"/>
              </w:rPr>
              <w:t>понижение</w:t>
            </w:r>
          </w:p>
        </w:tc>
      </w:tr>
      <w:tr w:rsidR="00F955D1" w:rsidRPr="00F955D1" w:rsidTr="00F955D1">
        <w:trPr>
          <w:trHeight w:val="307"/>
        </w:trPr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955D1" w:rsidRPr="00F955D1" w:rsidRDefault="00F955D1" w:rsidP="00CD38B9">
            <w:pPr>
              <w:suppressAutoHyphens/>
              <w:snapToGrid w:val="0"/>
              <w:ind w:left="105" w:right="120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sz w:val="18"/>
                <w:szCs w:val="18"/>
              </w:rPr>
              <w:t>1</w:t>
            </w:r>
            <w:r w:rsidR="00CD38B9">
              <w:rPr>
                <w:rFonts w:ascii="PT Astra Serif" w:hAnsi="PT Astra Serif"/>
                <w:sz w:val="18"/>
                <w:szCs w:val="18"/>
              </w:rPr>
              <w:t>4</w:t>
            </w:r>
            <w:bookmarkStart w:id="20" w:name="_GoBack"/>
            <w:bookmarkEnd w:id="20"/>
            <w:r w:rsidRPr="00F955D1">
              <w:rPr>
                <w:rFonts w:ascii="PT Astra Serif" w:hAnsi="PT Astra Serif"/>
                <w:sz w:val="18"/>
                <w:szCs w:val="18"/>
              </w:rPr>
              <w:t>. Номер по ранжированию после завершения аукциона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5D1" w:rsidRPr="00F955D1" w:rsidRDefault="00F955D1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955D1" w:rsidRPr="00F955D1" w:rsidRDefault="00F955D1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F955D1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</w:tr>
    </w:tbl>
    <w:p w:rsidR="007C2011" w:rsidRDefault="007C2011"/>
    <w:sectPr w:rsidR="007C2011" w:rsidSect="00F955D1">
      <w:pgSz w:w="11906" w:h="16838"/>
      <w:pgMar w:top="284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3178"/>
    <w:multiLevelType w:val="hybridMultilevel"/>
    <w:tmpl w:val="B2B201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BE"/>
    <w:rsid w:val="00176589"/>
    <w:rsid w:val="003746CD"/>
    <w:rsid w:val="00401693"/>
    <w:rsid w:val="007935BE"/>
    <w:rsid w:val="007C2011"/>
    <w:rsid w:val="00A038AF"/>
    <w:rsid w:val="00A71BD4"/>
    <w:rsid w:val="00B93108"/>
    <w:rsid w:val="00CD38B9"/>
    <w:rsid w:val="00DE2A64"/>
    <w:rsid w:val="00E01456"/>
    <w:rsid w:val="00EE5FBA"/>
    <w:rsid w:val="00F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71BD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955D1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F95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93108"/>
    <w:pPr>
      <w:ind w:left="720"/>
      <w:contextualSpacing/>
    </w:pPr>
  </w:style>
  <w:style w:type="table" w:styleId="a7">
    <w:name w:val="Table Grid"/>
    <w:basedOn w:val="a1"/>
    <w:uiPriority w:val="59"/>
    <w:rsid w:val="00B931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1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4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71BD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955D1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F95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93108"/>
    <w:pPr>
      <w:ind w:left="720"/>
      <w:contextualSpacing/>
    </w:pPr>
  </w:style>
  <w:style w:type="table" w:styleId="a7">
    <w:name w:val="Table Grid"/>
    <w:basedOn w:val="a1"/>
    <w:uiPriority w:val="59"/>
    <w:rsid w:val="00B931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1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4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2020-12-21T06:13:00Z</cp:lastPrinted>
  <dcterms:created xsi:type="dcterms:W3CDTF">2020-12-21T05:11:00Z</dcterms:created>
  <dcterms:modified xsi:type="dcterms:W3CDTF">2020-12-22T07:14:00Z</dcterms:modified>
</cp:coreProperties>
</file>