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C8" w:rsidRPr="00396F86" w:rsidRDefault="00210BC8" w:rsidP="00210BC8">
      <w:pPr>
        <w:ind w:firstLine="567"/>
        <w:jc w:val="right"/>
        <w:rPr>
          <w:rFonts w:ascii="PT Astra Serif" w:hAnsi="PT Astra Serif"/>
          <w:color w:val="000000"/>
          <w:sz w:val="24"/>
          <w:szCs w:val="24"/>
        </w:rPr>
      </w:pPr>
      <w:r w:rsidRPr="00396F86">
        <w:rPr>
          <w:rFonts w:ascii="PT Astra Serif" w:hAnsi="PT Astra Serif"/>
          <w:color w:val="000000"/>
          <w:sz w:val="24"/>
          <w:szCs w:val="24"/>
        </w:rPr>
        <w:t>Приложение 1</w:t>
      </w:r>
    </w:p>
    <w:p w:rsidR="00210BC8" w:rsidRPr="00396F86" w:rsidRDefault="00210BC8" w:rsidP="00210BC8">
      <w:pPr>
        <w:ind w:firstLine="567"/>
        <w:jc w:val="right"/>
        <w:rPr>
          <w:rFonts w:ascii="PT Astra Serif" w:hAnsi="PT Astra Serif"/>
          <w:color w:val="000000"/>
          <w:sz w:val="24"/>
          <w:szCs w:val="24"/>
        </w:rPr>
      </w:pPr>
      <w:r w:rsidRPr="00396F86">
        <w:rPr>
          <w:rFonts w:ascii="PT Astra Serif" w:hAnsi="PT Astra Serif"/>
          <w:color w:val="000000"/>
          <w:sz w:val="24"/>
          <w:szCs w:val="24"/>
        </w:rPr>
        <w:t>к извещению об осуществлении закупки</w:t>
      </w:r>
    </w:p>
    <w:p w:rsidR="00210BC8" w:rsidRPr="00396F86"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Pr="00396F86" w:rsidRDefault="004D2673" w:rsidP="00210BC8">
      <w:pPr>
        <w:pStyle w:val="ConsPlusNormal0"/>
        <w:widowControl/>
        <w:tabs>
          <w:tab w:val="left" w:pos="360"/>
        </w:tabs>
        <w:ind w:firstLine="0"/>
        <w:jc w:val="center"/>
        <w:rPr>
          <w:rFonts w:ascii="PT Astra Serif" w:hAnsi="PT Astra Serif" w:cs="Times New Roman"/>
          <w:b/>
          <w:bCs/>
          <w:szCs w:val="24"/>
        </w:rPr>
      </w:pPr>
      <w:r w:rsidRPr="00396F86">
        <w:rPr>
          <w:rFonts w:ascii="PT Astra Serif" w:hAnsi="PT Astra Serif" w:cs="Times New Roman"/>
          <w:b/>
          <w:bCs/>
          <w:szCs w:val="24"/>
        </w:rPr>
        <w:t>Описание объекта закупки</w:t>
      </w:r>
    </w:p>
    <w:p w:rsidR="00145B6D" w:rsidRPr="00396F86" w:rsidRDefault="00145B6D" w:rsidP="00210BC8">
      <w:pPr>
        <w:pStyle w:val="afff3"/>
        <w:spacing w:after="0" w:line="240" w:lineRule="auto"/>
        <w:ind w:firstLine="709"/>
        <w:jc w:val="both"/>
        <w:rPr>
          <w:rFonts w:ascii="PT Astra Serif" w:hAnsi="PT Astra Serif"/>
          <w:b/>
          <w:sz w:val="22"/>
        </w:rPr>
      </w:pPr>
    </w:p>
    <w:p w:rsidR="00CE38E5" w:rsidRPr="00396F86" w:rsidRDefault="00CE38E5" w:rsidP="00CE38E5">
      <w:pPr>
        <w:ind w:firstLine="709"/>
        <w:jc w:val="both"/>
        <w:rPr>
          <w:rFonts w:ascii="PT Astra Serif" w:hAnsi="PT Astra Serif"/>
          <w:sz w:val="24"/>
          <w:szCs w:val="24"/>
        </w:rPr>
      </w:pPr>
      <w:bookmarkStart w:id="0" w:name="OLE_LINK9"/>
      <w:bookmarkStart w:id="1" w:name="OLE_LINK10"/>
      <w:r w:rsidRPr="00396F86">
        <w:rPr>
          <w:rFonts w:ascii="PT Astra Serif" w:hAnsi="PT Astra Serif"/>
          <w:b/>
          <w:sz w:val="24"/>
          <w:szCs w:val="24"/>
        </w:rPr>
        <w:t>1.</w:t>
      </w:r>
      <w:r w:rsidRPr="00396F86">
        <w:rPr>
          <w:rFonts w:ascii="PT Astra Serif" w:hAnsi="PT Astra Serif"/>
          <w:sz w:val="24"/>
          <w:szCs w:val="24"/>
        </w:rPr>
        <w:t xml:space="preserve"> </w:t>
      </w:r>
      <w:r w:rsidRPr="00396F86">
        <w:rPr>
          <w:rFonts w:ascii="PT Astra Serif" w:hAnsi="PT Astra Serif"/>
          <w:b/>
          <w:sz w:val="24"/>
          <w:szCs w:val="24"/>
        </w:rPr>
        <w:t>Предмет муниципального контракта</w:t>
      </w:r>
      <w:r w:rsidRPr="00396F86">
        <w:rPr>
          <w:rFonts w:ascii="PT Astra Serif" w:hAnsi="PT Astra Serif"/>
          <w:sz w:val="24"/>
          <w:szCs w:val="24"/>
        </w:rPr>
        <w:t xml:space="preserve">: </w:t>
      </w:r>
      <w:r w:rsidR="001A3EEE" w:rsidRPr="00396F86">
        <w:rPr>
          <w:rFonts w:ascii="PT Astra Serif" w:hAnsi="PT Astra Serif"/>
          <w:sz w:val="24"/>
          <w:szCs w:val="24"/>
        </w:rPr>
        <w:t xml:space="preserve">оказание услуг по </w:t>
      </w:r>
      <w:r w:rsidR="000B516F" w:rsidRPr="00396F86">
        <w:rPr>
          <w:rFonts w:ascii="PT Astra Serif" w:hAnsi="PT Astra Serif"/>
          <w:sz w:val="24"/>
          <w:szCs w:val="24"/>
        </w:rPr>
        <w:t>передаче неисключительных прав на использование программного обеспечения</w:t>
      </w:r>
      <w:r w:rsidR="00EC2A72" w:rsidRPr="00396F86">
        <w:rPr>
          <w:rFonts w:ascii="PT Astra Serif" w:hAnsi="PT Astra Serif"/>
          <w:sz w:val="24"/>
          <w:szCs w:val="24"/>
        </w:rPr>
        <w:t xml:space="preserve"> (код ОКПД2 </w:t>
      </w:r>
      <w:r w:rsidR="007232C3" w:rsidRPr="00396F86">
        <w:rPr>
          <w:rFonts w:ascii="PT Astra Serif" w:hAnsi="PT Astra Serif"/>
          <w:sz w:val="24"/>
          <w:szCs w:val="24"/>
        </w:rPr>
        <w:t>63.11.13.000</w:t>
      </w:r>
      <w:r w:rsidR="00EC2A72" w:rsidRPr="00396F86">
        <w:rPr>
          <w:rFonts w:ascii="PT Astra Serif" w:hAnsi="PT Astra Serif"/>
          <w:sz w:val="24"/>
          <w:szCs w:val="24"/>
        </w:rPr>
        <w:t>)</w:t>
      </w:r>
      <w:r w:rsidR="00756162" w:rsidRPr="00396F86">
        <w:rPr>
          <w:rFonts w:ascii="PT Astra Serif" w:hAnsi="PT Astra Serif"/>
          <w:sz w:val="24"/>
          <w:szCs w:val="24"/>
        </w:rPr>
        <w:t>.</w:t>
      </w:r>
    </w:p>
    <w:p w:rsidR="0029179F" w:rsidRPr="00396F86" w:rsidRDefault="0029179F" w:rsidP="00756162">
      <w:pPr>
        <w:ind w:firstLine="709"/>
        <w:jc w:val="both"/>
        <w:rPr>
          <w:rFonts w:ascii="PT Astra Serif" w:hAnsi="PT Astra Serif"/>
          <w:b/>
          <w:sz w:val="24"/>
          <w:szCs w:val="24"/>
        </w:rPr>
      </w:pPr>
    </w:p>
    <w:bookmarkEnd w:id="0"/>
    <w:bookmarkEnd w:id="1"/>
    <w:p w:rsidR="000B516F" w:rsidRPr="00396F86" w:rsidRDefault="000B516F" w:rsidP="001A3EEE">
      <w:pPr>
        <w:ind w:firstLine="709"/>
        <w:jc w:val="both"/>
        <w:rPr>
          <w:rFonts w:ascii="PT Astra Serif" w:hAnsi="PT Astra Serif"/>
          <w:b/>
          <w:bCs/>
          <w:sz w:val="24"/>
          <w:szCs w:val="24"/>
        </w:rPr>
      </w:pPr>
      <w:r w:rsidRPr="00396F86">
        <w:rPr>
          <w:rFonts w:ascii="PT Astra Serif" w:hAnsi="PT Astra Serif"/>
          <w:b/>
          <w:bCs/>
          <w:sz w:val="24"/>
          <w:szCs w:val="24"/>
        </w:rPr>
        <w:t>2</w:t>
      </w:r>
      <w:r w:rsidR="001A3EEE" w:rsidRPr="00396F86">
        <w:rPr>
          <w:rFonts w:ascii="PT Astra Serif" w:hAnsi="PT Astra Serif"/>
          <w:b/>
          <w:bCs/>
          <w:sz w:val="24"/>
          <w:szCs w:val="24"/>
        </w:rPr>
        <w:t xml:space="preserve">. </w:t>
      </w:r>
      <w:r w:rsidRPr="00396F86">
        <w:rPr>
          <w:rFonts w:ascii="PT Astra Serif" w:hAnsi="PT Astra Serif"/>
          <w:b/>
          <w:bCs/>
          <w:sz w:val="24"/>
          <w:szCs w:val="24"/>
        </w:rPr>
        <w:t>Термины и определения:</w:t>
      </w:r>
    </w:p>
    <w:p w:rsidR="000B516F" w:rsidRPr="00396F86" w:rsidRDefault="000B516F" w:rsidP="000B516F">
      <w:pPr>
        <w:ind w:firstLine="709"/>
        <w:jc w:val="both"/>
        <w:rPr>
          <w:rFonts w:ascii="PT Astra Serif" w:hAnsi="PT Astra Serif"/>
          <w:bCs/>
          <w:sz w:val="24"/>
          <w:szCs w:val="24"/>
        </w:rPr>
      </w:pPr>
      <w:r w:rsidRPr="00396F86">
        <w:rPr>
          <w:rFonts w:ascii="PT Astra Serif" w:hAnsi="PT Astra Serif"/>
          <w:bCs/>
          <w:sz w:val="24"/>
          <w:szCs w:val="24"/>
        </w:rPr>
        <w:t>ПО – Программное обеспечение;</w:t>
      </w:r>
    </w:p>
    <w:p w:rsidR="000B516F" w:rsidRPr="00396F86" w:rsidRDefault="006E12F2" w:rsidP="000B516F">
      <w:pPr>
        <w:ind w:firstLine="709"/>
        <w:jc w:val="both"/>
        <w:rPr>
          <w:rFonts w:ascii="PT Astra Serif" w:hAnsi="PT Astra Serif"/>
          <w:bCs/>
          <w:sz w:val="24"/>
          <w:szCs w:val="24"/>
        </w:rPr>
      </w:pPr>
      <w:r w:rsidRPr="00396F86">
        <w:rPr>
          <w:rFonts w:ascii="PT Astra Serif" w:hAnsi="PT Astra Serif"/>
          <w:bCs/>
          <w:sz w:val="24"/>
          <w:szCs w:val="24"/>
        </w:rPr>
        <w:t>СОД ОКС – Среда общих данных для хранения документации и 3D-моделей объектов капитального строительства</w:t>
      </w:r>
      <w:r w:rsidR="000B516F" w:rsidRPr="00396F86">
        <w:rPr>
          <w:rFonts w:ascii="PT Astra Serif" w:hAnsi="PT Astra Serif"/>
          <w:bCs/>
          <w:sz w:val="24"/>
          <w:szCs w:val="24"/>
        </w:rPr>
        <w:t>;</w:t>
      </w:r>
    </w:p>
    <w:p w:rsidR="000B516F" w:rsidRPr="00396F86" w:rsidRDefault="000B516F" w:rsidP="000B516F">
      <w:pPr>
        <w:ind w:firstLine="709"/>
        <w:jc w:val="both"/>
        <w:rPr>
          <w:rFonts w:ascii="PT Astra Serif" w:hAnsi="PT Astra Serif"/>
          <w:bCs/>
          <w:sz w:val="24"/>
          <w:szCs w:val="24"/>
        </w:rPr>
      </w:pPr>
      <w:r w:rsidRPr="00396F86">
        <w:rPr>
          <w:rFonts w:ascii="PT Astra Serif" w:hAnsi="PT Astra Serif"/>
          <w:bCs/>
          <w:sz w:val="24"/>
          <w:szCs w:val="24"/>
        </w:rPr>
        <w:t>ОС – Операционная система;</w:t>
      </w:r>
    </w:p>
    <w:p w:rsidR="000B516F" w:rsidRPr="00396F86" w:rsidRDefault="000B516F" w:rsidP="000B516F">
      <w:pPr>
        <w:ind w:firstLine="709"/>
        <w:jc w:val="both"/>
        <w:rPr>
          <w:rFonts w:ascii="PT Astra Serif" w:hAnsi="PT Astra Serif"/>
          <w:bCs/>
          <w:sz w:val="24"/>
          <w:szCs w:val="24"/>
        </w:rPr>
      </w:pPr>
      <w:r w:rsidRPr="00396F86">
        <w:rPr>
          <w:rFonts w:ascii="PT Astra Serif" w:hAnsi="PT Astra Serif"/>
          <w:bCs/>
          <w:sz w:val="24"/>
          <w:szCs w:val="24"/>
        </w:rPr>
        <w:t>ТЗ – Техническое задание;</w:t>
      </w:r>
    </w:p>
    <w:p w:rsidR="000B516F" w:rsidRPr="00396F86" w:rsidRDefault="000B516F" w:rsidP="000B516F">
      <w:pPr>
        <w:ind w:firstLine="709"/>
        <w:jc w:val="both"/>
        <w:rPr>
          <w:rFonts w:ascii="PT Astra Serif" w:hAnsi="PT Astra Serif"/>
          <w:bCs/>
          <w:sz w:val="24"/>
          <w:szCs w:val="24"/>
        </w:rPr>
      </w:pPr>
      <w:r w:rsidRPr="00396F86">
        <w:rPr>
          <w:rFonts w:ascii="PT Astra Serif" w:hAnsi="PT Astra Serif"/>
          <w:bCs/>
          <w:sz w:val="24"/>
          <w:szCs w:val="24"/>
        </w:rPr>
        <w:t>ОКС – Объект капитального строительства;</w:t>
      </w:r>
    </w:p>
    <w:p w:rsidR="000B516F" w:rsidRPr="00396F86" w:rsidRDefault="000B516F" w:rsidP="000B516F">
      <w:pPr>
        <w:ind w:firstLine="709"/>
        <w:jc w:val="both"/>
        <w:rPr>
          <w:rFonts w:ascii="PT Astra Serif" w:hAnsi="PT Astra Serif"/>
          <w:bCs/>
          <w:sz w:val="24"/>
          <w:szCs w:val="24"/>
        </w:rPr>
      </w:pPr>
      <w:r w:rsidRPr="00396F86">
        <w:rPr>
          <w:rFonts w:ascii="PT Astra Serif" w:hAnsi="PT Astra Serif"/>
          <w:bCs/>
          <w:sz w:val="24"/>
          <w:szCs w:val="24"/>
        </w:rPr>
        <w:t>ТИМ (BIM) - Информационное моделирование объектов строительства – процесс создания и использования информации по строящимся, а также завершённым объектам строительства в целях координации входных данных, организации совместного производства и хранения данных, а также их использования для различных целей на всех стадиях жизненного цикла;</w:t>
      </w:r>
    </w:p>
    <w:p w:rsidR="000B516F" w:rsidRPr="00396F86" w:rsidRDefault="000B516F" w:rsidP="000B516F">
      <w:pPr>
        <w:ind w:firstLine="709"/>
        <w:jc w:val="both"/>
        <w:rPr>
          <w:rFonts w:ascii="PT Astra Serif" w:hAnsi="PT Astra Serif"/>
          <w:bCs/>
          <w:sz w:val="24"/>
          <w:szCs w:val="24"/>
        </w:rPr>
      </w:pPr>
      <w:r w:rsidRPr="00396F86">
        <w:rPr>
          <w:rFonts w:ascii="PT Astra Serif" w:hAnsi="PT Astra Serif"/>
          <w:bCs/>
          <w:sz w:val="24"/>
          <w:szCs w:val="24"/>
        </w:rPr>
        <w:t>ЦИМ - Цифровая информационная модель – объектно-ориентированная параметрическая трёхмерная модель, представляющая в цифровом виде физические, функциональные и прочие характеристики объекта (или его отдельных частей) в виде совокупности информационно насыщенных элементов. В соответствии с Постановлением Правительства РФ от 15</w:t>
      </w:r>
      <w:r w:rsidR="00057051">
        <w:rPr>
          <w:rFonts w:ascii="PT Astra Serif" w:hAnsi="PT Astra Serif"/>
          <w:bCs/>
          <w:sz w:val="24"/>
          <w:szCs w:val="24"/>
        </w:rPr>
        <w:t>.09.</w:t>
      </w:r>
      <w:r w:rsidRPr="00396F86">
        <w:rPr>
          <w:rFonts w:ascii="PT Astra Serif" w:hAnsi="PT Astra Serif"/>
          <w:bCs/>
          <w:sz w:val="24"/>
          <w:szCs w:val="24"/>
        </w:rPr>
        <w:t>2020 №1431 основным форматом файла ЦИМ определён формат IFC (Industry Foundation Classes);</w:t>
      </w:r>
    </w:p>
    <w:p w:rsidR="000B516F" w:rsidRPr="00396F86" w:rsidRDefault="000B516F" w:rsidP="000B516F">
      <w:pPr>
        <w:ind w:firstLine="709"/>
        <w:jc w:val="both"/>
        <w:rPr>
          <w:rFonts w:ascii="PT Astra Serif" w:hAnsi="PT Astra Serif"/>
          <w:bCs/>
          <w:sz w:val="24"/>
          <w:szCs w:val="24"/>
        </w:rPr>
      </w:pPr>
      <w:r w:rsidRPr="00396F86">
        <w:rPr>
          <w:rFonts w:ascii="PT Astra Serif" w:hAnsi="PT Astra Serif"/>
          <w:bCs/>
          <w:sz w:val="24"/>
          <w:szCs w:val="24"/>
        </w:rPr>
        <w:t>Компонент (ТИМ-объект) – цифровое представление физических и функциональных характеристик отдельного элемента объекта строительства, предназначенное для многократного использования. Компонент, применённый в модели, становится элементом модели;</w:t>
      </w:r>
    </w:p>
    <w:p w:rsidR="000B516F" w:rsidRPr="00396F86" w:rsidRDefault="000B516F" w:rsidP="000B516F">
      <w:pPr>
        <w:ind w:firstLine="709"/>
        <w:jc w:val="both"/>
        <w:rPr>
          <w:rFonts w:ascii="PT Astra Serif" w:hAnsi="PT Astra Serif"/>
          <w:bCs/>
          <w:sz w:val="24"/>
          <w:szCs w:val="24"/>
        </w:rPr>
      </w:pPr>
      <w:r w:rsidRPr="00396F86">
        <w:rPr>
          <w:rFonts w:ascii="PT Astra Serif" w:hAnsi="PT Astra Serif"/>
          <w:bCs/>
          <w:sz w:val="24"/>
          <w:szCs w:val="24"/>
        </w:rPr>
        <w:t>Визуализация – общее название приёмов представления цифровой информации для зрительного наблюдения и анализа;</w:t>
      </w:r>
    </w:p>
    <w:p w:rsidR="000B516F" w:rsidRPr="00396F86" w:rsidRDefault="000B516F" w:rsidP="000B516F">
      <w:pPr>
        <w:ind w:firstLine="709"/>
        <w:jc w:val="both"/>
        <w:rPr>
          <w:rFonts w:ascii="PT Astra Serif" w:hAnsi="PT Astra Serif"/>
          <w:bCs/>
          <w:sz w:val="24"/>
          <w:szCs w:val="24"/>
        </w:rPr>
      </w:pPr>
      <w:r w:rsidRPr="00396F86">
        <w:rPr>
          <w:rFonts w:ascii="PT Astra Serif" w:hAnsi="PT Astra Serif"/>
          <w:bCs/>
          <w:sz w:val="24"/>
          <w:szCs w:val="24"/>
        </w:rPr>
        <w:t>Инженерная документация – общее название всех видов предпроектной, проектной, рабочей, исполнительной, эксплуатационной, нормативно-технической и иной документации, используемой при инициации и выполнении инвестиционно-строительных проектов, а также эксплуатации, реконструкции и демонтажа/утилизации объектов промышленного и гражданского строительства;</w:t>
      </w:r>
    </w:p>
    <w:p w:rsidR="000B516F" w:rsidRPr="00396F86" w:rsidRDefault="000B516F" w:rsidP="000B516F">
      <w:pPr>
        <w:ind w:firstLine="709"/>
        <w:jc w:val="both"/>
        <w:rPr>
          <w:rFonts w:ascii="PT Astra Serif" w:hAnsi="PT Astra Serif"/>
          <w:bCs/>
          <w:sz w:val="24"/>
          <w:szCs w:val="24"/>
        </w:rPr>
      </w:pPr>
      <w:r w:rsidRPr="00396F86">
        <w:rPr>
          <w:rFonts w:ascii="PT Astra Serif" w:hAnsi="PT Astra Serif"/>
          <w:bCs/>
          <w:sz w:val="24"/>
          <w:szCs w:val="24"/>
        </w:rPr>
        <w:t>Электронный документ – файл в не редактируемом электронном формате фиксированной разметки (PDF, XPS, DWFx), предназначенный для согласования, утверждения и последующего использования в качестве электронного подлинника.</w:t>
      </w:r>
    </w:p>
    <w:p w:rsidR="000B516F" w:rsidRPr="00396F86" w:rsidRDefault="000B516F" w:rsidP="001A3EEE">
      <w:pPr>
        <w:ind w:firstLine="709"/>
        <w:jc w:val="both"/>
        <w:rPr>
          <w:rFonts w:ascii="PT Astra Serif" w:hAnsi="PT Astra Serif"/>
          <w:b/>
          <w:bCs/>
          <w:sz w:val="24"/>
          <w:szCs w:val="24"/>
        </w:rPr>
      </w:pPr>
    </w:p>
    <w:p w:rsidR="000B516F" w:rsidRPr="00396F86" w:rsidRDefault="000B516F" w:rsidP="000B516F">
      <w:pPr>
        <w:ind w:firstLine="709"/>
        <w:jc w:val="both"/>
        <w:rPr>
          <w:rFonts w:ascii="PT Astra Serif" w:hAnsi="PT Astra Serif"/>
          <w:b/>
          <w:sz w:val="24"/>
          <w:szCs w:val="24"/>
        </w:rPr>
      </w:pPr>
      <w:r w:rsidRPr="00396F86">
        <w:rPr>
          <w:rFonts w:ascii="PT Astra Serif" w:hAnsi="PT Astra Serif"/>
          <w:b/>
          <w:sz w:val="24"/>
          <w:szCs w:val="24"/>
        </w:rPr>
        <w:t>3. Общие требования:</w:t>
      </w:r>
    </w:p>
    <w:p w:rsidR="00396F86" w:rsidRDefault="000B516F" w:rsidP="00396F86">
      <w:pPr>
        <w:ind w:firstLine="709"/>
        <w:jc w:val="both"/>
        <w:rPr>
          <w:rFonts w:ascii="PT Astra Serif" w:hAnsi="PT Astra Serif"/>
          <w:sz w:val="24"/>
          <w:szCs w:val="24"/>
        </w:rPr>
      </w:pPr>
      <w:r w:rsidRPr="00396F86">
        <w:rPr>
          <w:rFonts w:ascii="PT Astra Serif" w:hAnsi="PT Astra Serif"/>
          <w:sz w:val="24"/>
          <w:szCs w:val="24"/>
        </w:rPr>
        <w:t xml:space="preserve">3.1. Место предоставления услуг: по месту </w:t>
      </w:r>
      <w:r w:rsidR="00396F86" w:rsidRPr="00396F86">
        <w:rPr>
          <w:rFonts w:ascii="PT Astra Serif" w:hAnsi="PT Astra Serif"/>
          <w:sz w:val="24"/>
          <w:szCs w:val="24"/>
        </w:rPr>
        <w:t>нахождения Исполнителя (дистанционно).</w:t>
      </w:r>
    </w:p>
    <w:p w:rsidR="00396F86" w:rsidRPr="00396F86" w:rsidRDefault="00396F86" w:rsidP="00396F86">
      <w:pPr>
        <w:ind w:firstLine="709"/>
        <w:jc w:val="both"/>
        <w:rPr>
          <w:rFonts w:ascii="PT Astra Serif" w:eastAsia="Calibri" w:hAnsi="PT Astra Serif"/>
          <w:sz w:val="24"/>
          <w:szCs w:val="24"/>
        </w:rPr>
      </w:pPr>
      <w:r w:rsidRPr="00396F86">
        <w:rPr>
          <w:rFonts w:ascii="PT Astra Serif" w:hAnsi="PT Astra Serif"/>
          <w:sz w:val="24"/>
          <w:szCs w:val="24"/>
        </w:rPr>
        <w:t xml:space="preserve">3.2. В рамках муниципального контракта передаются неисключительные права на </w:t>
      </w:r>
      <w:r w:rsidRPr="00396F86">
        <w:rPr>
          <w:rFonts w:ascii="PT Astra Serif" w:eastAsia="Calibri" w:hAnsi="PT Astra Serif"/>
          <w:sz w:val="24"/>
          <w:szCs w:val="24"/>
        </w:rPr>
        <w:t>программное обеспечение для формирования среды общих данных ЦИМ. Данное ПО должно позволять собирать и анализировать 3D цифровые информационные модели, разработанные в рамках государственного заказа на проектирование в соответствии с постановлениями Правительства РФ от 15.09.2020 № 1431, от 05.03.2021 № 331.</w:t>
      </w:r>
    </w:p>
    <w:p w:rsidR="0002307C" w:rsidRPr="00396F86" w:rsidRDefault="0002307C" w:rsidP="000B516F">
      <w:pPr>
        <w:ind w:firstLine="709"/>
        <w:jc w:val="both"/>
        <w:rPr>
          <w:rFonts w:ascii="PT Astra Serif" w:eastAsia="Calibri" w:hAnsi="PT Astra Serif"/>
          <w:sz w:val="24"/>
          <w:szCs w:val="24"/>
        </w:rPr>
      </w:pPr>
      <w:r w:rsidRPr="00396F86">
        <w:rPr>
          <w:rFonts w:ascii="PT Astra Serif" w:eastAsia="Calibri" w:hAnsi="PT Astra Serif"/>
          <w:sz w:val="24"/>
          <w:szCs w:val="24"/>
        </w:rPr>
        <w:t>3.3. Лицензии ПО должны передаваться на весь срок действия исключительных прав, без каких-либо обязательных дополнительных платежей (подписки).</w:t>
      </w:r>
    </w:p>
    <w:p w:rsidR="0002307C" w:rsidRPr="00396F86" w:rsidRDefault="0002307C" w:rsidP="000B516F">
      <w:pPr>
        <w:ind w:firstLine="709"/>
        <w:jc w:val="both"/>
        <w:rPr>
          <w:rFonts w:ascii="PT Astra Serif" w:hAnsi="PT Astra Serif"/>
          <w:sz w:val="24"/>
          <w:szCs w:val="24"/>
        </w:rPr>
      </w:pPr>
      <w:r w:rsidRPr="00396F86">
        <w:rPr>
          <w:rFonts w:ascii="PT Astra Serif" w:hAnsi="PT Astra Serif"/>
          <w:sz w:val="24"/>
          <w:szCs w:val="24"/>
        </w:rPr>
        <w:t>3.4. Срок действия лицензий: на вес</w:t>
      </w:r>
      <w:r w:rsidR="00CA3738" w:rsidRPr="00396F86">
        <w:rPr>
          <w:rFonts w:ascii="PT Astra Serif" w:hAnsi="PT Astra Serif"/>
          <w:sz w:val="24"/>
          <w:szCs w:val="24"/>
        </w:rPr>
        <w:t>ь</w:t>
      </w:r>
      <w:r w:rsidRPr="00396F86">
        <w:rPr>
          <w:rFonts w:ascii="PT Astra Serif" w:hAnsi="PT Astra Serif"/>
          <w:sz w:val="24"/>
          <w:szCs w:val="24"/>
        </w:rPr>
        <w:t xml:space="preserve"> срок действия исключительных прав правообладателя.</w:t>
      </w:r>
    </w:p>
    <w:p w:rsidR="00240AAD" w:rsidRPr="00396F86" w:rsidRDefault="00240AAD" w:rsidP="000B516F">
      <w:pPr>
        <w:ind w:firstLine="709"/>
        <w:jc w:val="both"/>
        <w:rPr>
          <w:rFonts w:ascii="PT Astra Serif" w:hAnsi="PT Astra Serif"/>
          <w:sz w:val="24"/>
          <w:szCs w:val="24"/>
        </w:rPr>
      </w:pPr>
      <w:r w:rsidRPr="00396F86">
        <w:rPr>
          <w:rFonts w:ascii="PT Astra Serif" w:hAnsi="PT Astra Serif"/>
          <w:sz w:val="24"/>
          <w:szCs w:val="24"/>
        </w:rPr>
        <w:t>3.5. Исполнитель предоставляет Заказчику в бумажном виде лицензионные соглашения с конечным пользователем на приобретённое ПО.</w:t>
      </w:r>
    </w:p>
    <w:p w:rsidR="000B516F" w:rsidRPr="00396F86" w:rsidRDefault="000B516F" w:rsidP="001A3EEE">
      <w:pPr>
        <w:ind w:firstLine="709"/>
        <w:jc w:val="both"/>
        <w:rPr>
          <w:rFonts w:ascii="PT Astra Serif" w:hAnsi="PT Astra Serif"/>
          <w:b/>
          <w:bCs/>
          <w:sz w:val="24"/>
          <w:szCs w:val="24"/>
        </w:rPr>
      </w:pPr>
    </w:p>
    <w:p w:rsidR="001A3EEE" w:rsidRPr="00396F86" w:rsidRDefault="000B516F" w:rsidP="001A3EEE">
      <w:pPr>
        <w:ind w:firstLine="709"/>
        <w:jc w:val="both"/>
        <w:rPr>
          <w:rFonts w:ascii="PT Astra Serif" w:hAnsi="PT Astra Serif"/>
          <w:b/>
          <w:bCs/>
          <w:sz w:val="24"/>
          <w:szCs w:val="24"/>
        </w:rPr>
      </w:pPr>
      <w:r w:rsidRPr="00396F86">
        <w:rPr>
          <w:rFonts w:ascii="PT Astra Serif" w:hAnsi="PT Astra Serif"/>
          <w:b/>
          <w:bCs/>
          <w:sz w:val="24"/>
          <w:szCs w:val="24"/>
        </w:rPr>
        <w:t xml:space="preserve">4. </w:t>
      </w:r>
      <w:r w:rsidR="001A3EEE" w:rsidRPr="00396F86">
        <w:rPr>
          <w:rFonts w:ascii="PT Astra Serif" w:hAnsi="PT Astra Serif"/>
          <w:b/>
          <w:bCs/>
          <w:sz w:val="24"/>
          <w:szCs w:val="24"/>
        </w:rPr>
        <w:t>Перечень предоставляемых услуг:</w:t>
      </w:r>
    </w:p>
    <w:tbl>
      <w:tblPr>
        <w:tblW w:w="10206" w:type="dxa"/>
        <w:tblInd w:w="108" w:type="dxa"/>
        <w:tblLayout w:type="fixed"/>
        <w:tblLook w:val="0000" w:firstRow="0" w:lastRow="0" w:firstColumn="0" w:lastColumn="0" w:noHBand="0" w:noVBand="0"/>
      </w:tblPr>
      <w:tblGrid>
        <w:gridCol w:w="473"/>
        <w:gridCol w:w="1824"/>
        <w:gridCol w:w="7059"/>
        <w:gridCol w:w="850"/>
      </w:tblGrid>
      <w:tr w:rsidR="00181E27" w:rsidRPr="00396F86" w:rsidTr="003C0518">
        <w:tc>
          <w:tcPr>
            <w:tcW w:w="473" w:type="dxa"/>
            <w:tcBorders>
              <w:top w:val="single" w:sz="4" w:space="0" w:color="000000"/>
              <w:left w:val="single" w:sz="4" w:space="0" w:color="000000"/>
              <w:bottom w:val="single" w:sz="4" w:space="0" w:color="auto"/>
            </w:tcBorders>
          </w:tcPr>
          <w:p w:rsidR="00181E27" w:rsidRPr="00396F86" w:rsidRDefault="00181E27" w:rsidP="003C0518">
            <w:pPr>
              <w:suppressAutoHyphens/>
              <w:snapToGrid w:val="0"/>
              <w:jc w:val="center"/>
              <w:rPr>
                <w:rFonts w:ascii="PT Astra Serif" w:hAnsi="PT Astra Serif"/>
                <w:sz w:val="22"/>
                <w:szCs w:val="22"/>
                <w:lang w:eastAsia="ar-SA"/>
              </w:rPr>
            </w:pPr>
            <w:r w:rsidRPr="00396F86">
              <w:rPr>
                <w:rFonts w:ascii="PT Astra Serif" w:hAnsi="PT Astra Serif"/>
                <w:sz w:val="22"/>
                <w:szCs w:val="22"/>
                <w:lang w:eastAsia="ar-SA"/>
              </w:rPr>
              <w:t xml:space="preserve">№ </w:t>
            </w:r>
            <w:r w:rsidRPr="00396F86">
              <w:rPr>
                <w:rFonts w:ascii="PT Astra Serif" w:hAnsi="PT Astra Serif"/>
                <w:sz w:val="22"/>
                <w:szCs w:val="22"/>
                <w:lang w:eastAsia="ar-SA"/>
              </w:rPr>
              <w:lastRenderedPageBreak/>
              <w:t>п/п</w:t>
            </w:r>
          </w:p>
        </w:tc>
        <w:tc>
          <w:tcPr>
            <w:tcW w:w="1824" w:type="dxa"/>
            <w:tcBorders>
              <w:top w:val="single" w:sz="4" w:space="0" w:color="000000"/>
              <w:left w:val="single" w:sz="4" w:space="0" w:color="000000"/>
              <w:bottom w:val="single" w:sz="4" w:space="0" w:color="auto"/>
              <w:right w:val="single" w:sz="4" w:space="0" w:color="auto"/>
            </w:tcBorders>
          </w:tcPr>
          <w:p w:rsidR="00181E27" w:rsidRPr="00396F86" w:rsidRDefault="00181E27" w:rsidP="003C0518">
            <w:pPr>
              <w:suppressAutoHyphens/>
              <w:snapToGrid w:val="0"/>
              <w:jc w:val="center"/>
              <w:rPr>
                <w:rFonts w:ascii="PT Astra Serif" w:hAnsi="PT Astra Serif"/>
                <w:sz w:val="22"/>
                <w:szCs w:val="22"/>
                <w:lang w:eastAsia="ar-SA"/>
              </w:rPr>
            </w:pPr>
            <w:r w:rsidRPr="00396F86">
              <w:rPr>
                <w:rFonts w:ascii="PT Astra Serif" w:hAnsi="PT Astra Serif"/>
                <w:sz w:val="22"/>
                <w:szCs w:val="22"/>
                <w:lang w:eastAsia="ar-SA"/>
              </w:rPr>
              <w:lastRenderedPageBreak/>
              <w:t xml:space="preserve">Наименование </w:t>
            </w:r>
            <w:r w:rsidRPr="00396F86">
              <w:rPr>
                <w:rFonts w:ascii="PT Astra Serif" w:hAnsi="PT Astra Serif"/>
                <w:sz w:val="22"/>
                <w:szCs w:val="22"/>
                <w:lang w:eastAsia="ar-SA"/>
              </w:rPr>
              <w:lastRenderedPageBreak/>
              <w:t>услуг</w:t>
            </w:r>
          </w:p>
        </w:tc>
        <w:tc>
          <w:tcPr>
            <w:tcW w:w="7059" w:type="dxa"/>
            <w:tcBorders>
              <w:top w:val="single" w:sz="4" w:space="0" w:color="auto"/>
              <w:left w:val="single" w:sz="4" w:space="0" w:color="auto"/>
              <w:bottom w:val="single" w:sz="4" w:space="0" w:color="auto"/>
              <w:right w:val="single" w:sz="4" w:space="0" w:color="auto"/>
            </w:tcBorders>
          </w:tcPr>
          <w:p w:rsidR="00181E27" w:rsidRPr="00396F86" w:rsidRDefault="00181E27" w:rsidP="003C0518">
            <w:pPr>
              <w:suppressAutoHyphens/>
              <w:snapToGrid w:val="0"/>
              <w:jc w:val="center"/>
              <w:rPr>
                <w:rFonts w:ascii="PT Astra Serif" w:hAnsi="PT Astra Serif"/>
                <w:sz w:val="22"/>
                <w:szCs w:val="22"/>
                <w:lang w:eastAsia="ar-SA"/>
              </w:rPr>
            </w:pPr>
            <w:r w:rsidRPr="00396F86">
              <w:rPr>
                <w:rFonts w:ascii="PT Astra Serif" w:hAnsi="PT Astra Serif"/>
                <w:sz w:val="22"/>
                <w:szCs w:val="22"/>
                <w:lang w:eastAsia="ar-SA"/>
              </w:rPr>
              <w:lastRenderedPageBreak/>
              <w:t>Характеристика предоставляемых услуг</w:t>
            </w:r>
          </w:p>
        </w:tc>
        <w:tc>
          <w:tcPr>
            <w:tcW w:w="850" w:type="dxa"/>
            <w:tcBorders>
              <w:top w:val="single" w:sz="4" w:space="0" w:color="auto"/>
              <w:left w:val="single" w:sz="4" w:space="0" w:color="auto"/>
              <w:bottom w:val="single" w:sz="4" w:space="0" w:color="auto"/>
              <w:right w:val="single" w:sz="4" w:space="0" w:color="auto"/>
            </w:tcBorders>
          </w:tcPr>
          <w:p w:rsidR="00181E27" w:rsidRPr="00396F86" w:rsidRDefault="00181E27" w:rsidP="003C0518">
            <w:pPr>
              <w:suppressAutoHyphens/>
              <w:snapToGrid w:val="0"/>
              <w:jc w:val="center"/>
              <w:rPr>
                <w:rFonts w:ascii="PT Astra Serif" w:hAnsi="PT Astra Serif"/>
                <w:sz w:val="22"/>
                <w:szCs w:val="22"/>
                <w:lang w:eastAsia="ar-SA"/>
              </w:rPr>
            </w:pPr>
            <w:r w:rsidRPr="00396F86">
              <w:rPr>
                <w:rFonts w:ascii="PT Astra Serif" w:hAnsi="PT Astra Serif"/>
                <w:sz w:val="22"/>
                <w:szCs w:val="22"/>
                <w:lang w:eastAsia="ar-SA"/>
              </w:rPr>
              <w:t>Кол-</w:t>
            </w:r>
            <w:r w:rsidRPr="00396F86">
              <w:rPr>
                <w:rFonts w:ascii="PT Astra Serif" w:hAnsi="PT Astra Serif"/>
                <w:sz w:val="22"/>
                <w:szCs w:val="22"/>
                <w:lang w:eastAsia="ar-SA"/>
              </w:rPr>
              <w:lastRenderedPageBreak/>
              <w:t>во, штук</w:t>
            </w:r>
          </w:p>
        </w:tc>
      </w:tr>
      <w:tr w:rsidR="00181E27" w:rsidRPr="00396F86" w:rsidTr="003C0518">
        <w:trPr>
          <w:trHeight w:val="787"/>
        </w:trPr>
        <w:tc>
          <w:tcPr>
            <w:tcW w:w="473" w:type="dxa"/>
            <w:tcBorders>
              <w:top w:val="single" w:sz="4" w:space="0" w:color="auto"/>
              <w:left w:val="single" w:sz="4" w:space="0" w:color="auto"/>
              <w:bottom w:val="single" w:sz="4" w:space="0" w:color="auto"/>
              <w:right w:val="single" w:sz="4" w:space="0" w:color="auto"/>
            </w:tcBorders>
          </w:tcPr>
          <w:p w:rsidR="00181E27" w:rsidRPr="00396F86" w:rsidRDefault="00181E27" w:rsidP="003C0518">
            <w:pPr>
              <w:suppressAutoHyphens/>
              <w:snapToGrid w:val="0"/>
              <w:jc w:val="center"/>
              <w:rPr>
                <w:rFonts w:ascii="PT Astra Serif" w:hAnsi="PT Astra Serif"/>
                <w:color w:val="000000"/>
                <w:sz w:val="22"/>
                <w:szCs w:val="22"/>
                <w:lang w:eastAsia="ar-SA"/>
              </w:rPr>
            </w:pPr>
            <w:r w:rsidRPr="00396F86">
              <w:rPr>
                <w:rFonts w:ascii="PT Astra Serif" w:hAnsi="PT Astra Serif"/>
                <w:color w:val="000000"/>
                <w:sz w:val="22"/>
                <w:szCs w:val="22"/>
                <w:lang w:eastAsia="ar-SA"/>
              </w:rPr>
              <w:lastRenderedPageBreak/>
              <w:t>1</w:t>
            </w:r>
          </w:p>
        </w:tc>
        <w:tc>
          <w:tcPr>
            <w:tcW w:w="1824" w:type="dxa"/>
            <w:tcBorders>
              <w:top w:val="single" w:sz="4" w:space="0" w:color="auto"/>
              <w:left w:val="single" w:sz="4" w:space="0" w:color="auto"/>
              <w:bottom w:val="single" w:sz="4" w:space="0" w:color="auto"/>
              <w:right w:val="single" w:sz="4" w:space="0" w:color="auto"/>
            </w:tcBorders>
          </w:tcPr>
          <w:p w:rsidR="00181E27" w:rsidRPr="00396F86" w:rsidRDefault="00181E27" w:rsidP="003C0518">
            <w:pPr>
              <w:snapToGrid w:val="0"/>
              <w:jc w:val="both"/>
              <w:rPr>
                <w:rFonts w:ascii="PT Astra Serif" w:hAnsi="PT Astra Serif" w:cs="Tahoma"/>
                <w:sz w:val="22"/>
                <w:szCs w:val="22"/>
              </w:rPr>
            </w:pPr>
            <w:r w:rsidRPr="00396F86">
              <w:rPr>
                <w:rFonts w:ascii="PT Astra Serif" w:hAnsi="PT Astra Serif"/>
                <w:bCs/>
                <w:sz w:val="22"/>
                <w:szCs w:val="22"/>
              </w:rPr>
              <w:t>Оказание услуг по передаче неисключительных прав на использование программного обеспечения</w:t>
            </w:r>
          </w:p>
        </w:tc>
        <w:tc>
          <w:tcPr>
            <w:tcW w:w="7059" w:type="dxa"/>
            <w:tcBorders>
              <w:top w:val="single" w:sz="4" w:space="0" w:color="auto"/>
              <w:left w:val="single" w:sz="4" w:space="0" w:color="auto"/>
              <w:bottom w:val="single" w:sz="4" w:space="0" w:color="auto"/>
              <w:right w:val="single" w:sz="4" w:space="0" w:color="auto"/>
            </w:tcBorders>
          </w:tcPr>
          <w:p w:rsidR="00181E27" w:rsidRPr="00396F86" w:rsidRDefault="00181E27" w:rsidP="00396F86">
            <w:pPr>
              <w:jc w:val="both"/>
              <w:rPr>
                <w:rFonts w:ascii="PT Astra Serif" w:eastAsia="Arial" w:hAnsi="PT Astra Serif"/>
              </w:rPr>
            </w:pPr>
            <w:r w:rsidRPr="00396F86">
              <w:rPr>
                <w:rFonts w:ascii="PT Astra Serif" w:eastAsia="Arial" w:hAnsi="PT Astra Serif"/>
              </w:rPr>
              <w:t xml:space="preserve">      Передача неисключительных прав на использование программного обеспечения </w:t>
            </w:r>
            <w:r w:rsidR="00A957C3" w:rsidRPr="00181DC6">
              <w:rPr>
                <w:rFonts w:ascii="PT Astra Serif" w:eastAsia="Arial" w:hAnsi="PT Astra Serif"/>
              </w:rPr>
              <w:t>формирования среды общих данных ЦИМ</w:t>
            </w:r>
            <w:r w:rsidRPr="00181DC6">
              <w:rPr>
                <w:rFonts w:ascii="PT Astra Serif" w:eastAsia="Arial" w:hAnsi="PT Astra Serif"/>
              </w:rPr>
              <w:t>.</w:t>
            </w:r>
          </w:p>
          <w:p w:rsidR="00A957C3" w:rsidRPr="00181DC6" w:rsidRDefault="00396F86" w:rsidP="00396F86">
            <w:pPr>
              <w:pStyle w:val="afffb"/>
              <w:widowControl/>
              <w:tabs>
                <w:tab w:val="clear" w:pos="709"/>
              </w:tabs>
              <w:suppressAutoHyphens w:val="0"/>
              <w:spacing w:line="240" w:lineRule="auto"/>
              <w:ind w:left="0"/>
              <w:rPr>
                <w:rFonts w:ascii="PT Astra Serif" w:hAnsi="PT Astra Serif"/>
                <w:color w:val="auto"/>
                <w:sz w:val="20"/>
              </w:rPr>
            </w:pPr>
            <w:r w:rsidRPr="00181DC6">
              <w:rPr>
                <w:rFonts w:ascii="PT Astra Serif" w:hAnsi="PT Astra Serif"/>
                <w:color w:val="auto"/>
                <w:sz w:val="20"/>
              </w:rPr>
              <w:t xml:space="preserve">1. </w:t>
            </w:r>
            <w:r w:rsidR="00A957C3" w:rsidRPr="00181DC6">
              <w:rPr>
                <w:rFonts w:ascii="PT Astra Serif" w:hAnsi="PT Astra Serif"/>
                <w:color w:val="auto"/>
                <w:sz w:val="20"/>
              </w:rPr>
              <w:t>Требования к функционалу ПО дл</w:t>
            </w:r>
            <w:r w:rsidRPr="00181DC6">
              <w:rPr>
                <w:rFonts w:ascii="PT Astra Serif" w:hAnsi="PT Astra Serif"/>
                <w:color w:val="auto"/>
                <w:sz w:val="20"/>
              </w:rPr>
              <w:t>я</w:t>
            </w:r>
            <w:r w:rsidR="00A957C3" w:rsidRPr="00181DC6">
              <w:rPr>
                <w:rFonts w:ascii="PT Astra Serif" w:hAnsi="PT Astra Serif"/>
                <w:color w:val="auto"/>
                <w:sz w:val="20"/>
              </w:rPr>
              <w:t xml:space="preserve"> СОД ОКС</w:t>
            </w:r>
            <w:r w:rsidRPr="00181DC6">
              <w:rPr>
                <w:rFonts w:ascii="PT Astra Serif" w:hAnsi="PT Astra Serif"/>
                <w:color w:val="auto"/>
                <w:sz w:val="20"/>
              </w:rPr>
              <w:t>:</w:t>
            </w:r>
          </w:p>
          <w:p w:rsidR="00A957C3" w:rsidRPr="00181DC6" w:rsidRDefault="00396F86" w:rsidP="00396F86">
            <w:pPr>
              <w:pStyle w:val="afffb"/>
              <w:widowControl/>
              <w:tabs>
                <w:tab w:val="clear" w:pos="709"/>
              </w:tabs>
              <w:suppressAutoHyphens w:val="0"/>
              <w:spacing w:line="240" w:lineRule="auto"/>
              <w:ind w:left="0"/>
              <w:jc w:val="both"/>
              <w:rPr>
                <w:rFonts w:ascii="PT Astra Serif" w:hAnsi="PT Astra Serif"/>
                <w:color w:val="auto"/>
                <w:sz w:val="20"/>
              </w:rPr>
            </w:pPr>
            <w:r w:rsidRPr="00181DC6">
              <w:rPr>
                <w:rFonts w:ascii="PT Astra Serif" w:hAnsi="PT Astra Serif"/>
                <w:color w:val="auto"/>
                <w:sz w:val="20"/>
              </w:rPr>
              <w:t xml:space="preserve">1.1. </w:t>
            </w:r>
            <w:r w:rsidR="00A957C3" w:rsidRPr="00181DC6">
              <w:rPr>
                <w:rFonts w:ascii="PT Astra Serif" w:hAnsi="PT Astra Serif"/>
                <w:color w:val="auto"/>
                <w:sz w:val="20"/>
              </w:rPr>
              <w:t>СОД ОКС должна обеспечивать функционал работы, с инженерной документацией и цифровыми информационными моделями (3D) в формате IFC.</w:t>
            </w:r>
          </w:p>
          <w:p w:rsidR="00A957C3" w:rsidRPr="00181DC6" w:rsidRDefault="00181DC6" w:rsidP="00181DC6">
            <w:pPr>
              <w:pStyle w:val="afffb"/>
              <w:widowControl/>
              <w:tabs>
                <w:tab w:val="clear" w:pos="709"/>
              </w:tabs>
              <w:suppressAutoHyphens w:val="0"/>
              <w:spacing w:line="240" w:lineRule="auto"/>
              <w:ind w:left="0"/>
              <w:jc w:val="both"/>
              <w:rPr>
                <w:rFonts w:ascii="PT Astra Serif" w:hAnsi="PT Astra Serif"/>
                <w:color w:val="auto"/>
                <w:sz w:val="20"/>
              </w:rPr>
            </w:pPr>
            <w:r w:rsidRPr="00181DC6">
              <w:rPr>
                <w:rFonts w:ascii="PT Astra Serif" w:hAnsi="PT Astra Serif"/>
                <w:color w:val="auto"/>
                <w:sz w:val="20"/>
              </w:rPr>
              <w:t xml:space="preserve">1.2. </w:t>
            </w:r>
            <w:r w:rsidR="00A957C3" w:rsidRPr="00181DC6">
              <w:rPr>
                <w:rFonts w:ascii="PT Astra Serif" w:hAnsi="PT Astra Serif"/>
                <w:color w:val="auto"/>
                <w:sz w:val="20"/>
              </w:rPr>
              <w:t>Документация и 3D модели хранятся в единой базе данных с разграничением доступа, согласно прав отдельных пользователей и групп.</w:t>
            </w:r>
          </w:p>
          <w:p w:rsidR="00A957C3" w:rsidRPr="00181DC6" w:rsidRDefault="00181DC6" w:rsidP="00181DC6">
            <w:pPr>
              <w:pStyle w:val="afffb"/>
              <w:widowControl/>
              <w:tabs>
                <w:tab w:val="clear" w:pos="709"/>
              </w:tabs>
              <w:suppressAutoHyphens w:val="0"/>
              <w:spacing w:line="240" w:lineRule="auto"/>
              <w:ind w:left="0"/>
              <w:jc w:val="both"/>
              <w:rPr>
                <w:rFonts w:ascii="PT Astra Serif" w:hAnsi="PT Astra Serif"/>
                <w:color w:val="auto"/>
                <w:sz w:val="20"/>
              </w:rPr>
            </w:pPr>
            <w:r w:rsidRPr="00181DC6">
              <w:rPr>
                <w:rFonts w:ascii="PT Astra Serif" w:hAnsi="PT Astra Serif"/>
                <w:color w:val="auto"/>
                <w:sz w:val="20"/>
              </w:rPr>
              <w:t xml:space="preserve">1.3. </w:t>
            </w:r>
            <w:r w:rsidR="00A957C3" w:rsidRPr="00181DC6">
              <w:rPr>
                <w:rFonts w:ascii="PT Astra Serif" w:hAnsi="PT Astra Serif"/>
                <w:color w:val="auto"/>
                <w:sz w:val="20"/>
              </w:rPr>
              <w:t>СОД ОКС должна иметь функционал оповещения пользователей о событиях в системе в виде всплывающих окон, обеспечивая связь с объектами СОД ОКС на основе системы гиперссылок.</w:t>
            </w:r>
          </w:p>
          <w:p w:rsidR="00A957C3" w:rsidRPr="00181DC6" w:rsidRDefault="00181DC6" w:rsidP="00181DC6">
            <w:pPr>
              <w:pStyle w:val="afffb"/>
              <w:widowControl/>
              <w:tabs>
                <w:tab w:val="clear" w:pos="709"/>
              </w:tabs>
              <w:suppressAutoHyphens w:val="0"/>
              <w:spacing w:line="240" w:lineRule="auto"/>
              <w:ind w:left="0"/>
              <w:jc w:val="both"/>
              <w:rPr>
                <w:rFonts w:ascii="PT Astra Serif" w:hAnsi="PT Astra Serif"/>
                <w:color w:val="auto"/>
                <w:sz w:val="20"/>
              </w:rPr>
            </w:pPr>
            <w:r w:rsidRPr="00181DC6">
              <w:rPr>
                <w:rFonts w:ascii="PT Astra Serif" w:hAnsi="PT Astra Serif"/>
                <w:color w:val="auto"/>
                <w:sz w:val="20"/>
              </w:rPr>
              <w:t xml:space="preserve">1.4. </w:t>
            </w:r>
            <w:r w:rsidR="00A957C3" w:rsidRPr="00181DC6">
              <w:rPr>
                <w:rFonts w:ascii="PT Astra Serif" w:hAnsi="PT Astra Serif"/>
                <w:color w:val="auto"/>
                <w:sz w:val="20"/>
              </w:rPr>
              <w:t>В СОД ОКС должна быть обеспечена возможность отключения всплывающих окон с любого рабочего места, в том числе пользователя.</w:t>
            </w:r>
          </w:p>
          <w:p w:rsidR="00A957C3" w:rsidRPr="00181DC6" w:rsidRDefault="00181DC6" w:rsidP="00181DC6">
            <w:pPr>
              <w:pStyle w:val="afffb"/>
              <w:widowControl/>
              <w:tabs>
                <w:tab w:val="clear" w:pos="709"/>
              </w:tabs>
              <w:suppressAutoHyphens w:val="0"/>
              <w:spacing w:line="240" w:lineRule="auto"/>
              <w:ind w:left="0"/>
              <w:jc w:val="both"/>
              <w:rPr>
                <w:rFonts w:ascii="PT Astra Serif" w:hAnsi="PT Astra Serif"/>
                <w:color w:val="auto"/>
                <w:sz w:val="20"/>
              </w:rPr>
            </w:pPr>
            <w:r w:rsidRPr="00181DC6">
              <w:rPr>
                <w:rFonts w:ascii="PT Astra Serif" w:hAnsi="PT Astra Serif"/>
                <w:color w:val="auto"/>
                <w:sz w:val="20"/>
              </w:rPr>
              <w:t xml:space="preserve">1.5. </w:t>
            </w:r>
            <w:r w:rsidR="00A957C3" w:rsidRPr="00181DC6">
              <w:rPr>
                <w:rFonts w:ascii="PT Astra Serif" w:hAnsi="PT Astra Serif"/>
                <w:color w:val="auto"/>
                <w:sz w:val="20"/>
              </w:rPr>
              <w:t>В СОД ОКС должна быть обеспечена возможность уведомления пользователей об их участие в бизнес-процессах СОД ОКС средствами электронной почты.</w:t>
            </w:r>
          </w:p>
          <w:p w:rsidR="00A957C3" w:rsidRPr="00181DC6" w:rsidRDefault="00181DC6" w:rsidP="00181DC6">
            <w:pPr>
              <w:pStyle w:val="afffb"/>
              <w:widowControl/>
              <w:tabs>
                <w:tab w:val="clear" w:pos="709"/>
              </w:tabs>
              <w:suppressAutoHyphens w:val="0"/>
              <w:spacing w:line="240" w:lineRule="auto"/>
              <w:ind w:left="0"/>
              <w:jc w:val="both"/>
              <w:rPr>
                <w:rFonts w:ascii="PT Astra Serif" w:hAnsi="PT Astra Serif"/>
                <w:color w:val="auto"/>
                <w:sz w:val="20"/>
              </w:rPr>
            </w:pPr>
            <w:r w:rsidRPr="00181DC6">
              <w:rPr>
                <w:rFonts w:ascii="PT Astra Serif" w:hAnsi="PT Astra Serif"/>
                <w:color w:val="auto"/>
                <w:sz w:val="20"/>
              </w:rPr>
              <w:t xml:space="preserve">1.6. </w:t>
            </w:r>
            <w:r w:rsidR="00A957C3" w:rsidRPr="00181DC6">
              <w:rPr>
                <w:rFonts w:ascii="PT Astra Serif" w:hAnsi="PT Astra Serif"/>
                <w:color w:val="auto"/>
                <w:sz w:val="20"/>
              </w:rPr>
              <w:t xml:space="preserve">Сборка консолидированной информационной модели в СОД ОКС должна осуществляться автоматически в соответствии с привязками, заложенными проектировщиком в файлы отдельных элементов модели в формате IFC.  </w:t>
            </w:r>
          </w:p>
          <w:p w:rsidR="00A957C3" w:rsidRPr="00181DC6" w:rsidRDefault="00181DC6" w:rsidP="00181DC6">
            <w:pPr>
              <w:pStyle w:val="afffb"/>
              <w:widowControl/>
              <w:tabs>
                <w:tab w:val="clear" w:pos="709"/>
              </w:tabs>
              <w:suppressAutoHyphens w:val="0"/>
              <w:spacing w:line="240" w:lineRule="auto"/>
              <w:ind w:left="0"/>
              <w:jc w:val="both"/>
              <w:rPr>
                <w:rFonts w:ascii="PT Astra Serif" w:hAnsi="PT Astra Serif"/>
                <w:color w:val="auto"/>
                <w:sz w:val="20"/>
              </w:rPr>
            </w:pPr>
            <w:r w:rsidRPr="00181DC6">
              <w:rPr>
                <w:rFonts w:ascii="PT Astra Serif" w:hAnsi="PT Astra Serif"/>
                <w:color w:val="auto"/>
                <w:sz w:val="20"/>
              </w:rPr>
              <w:t xml:space="preserve">1.7. </w:t>
            </w:r>
            <w:r w:rsidR="00A957C3" w:rsidRPr="00181DC6">
              <w:rPr>
                <w:rFonts w:ascii="PT Astra Serif" w:hAnsi="PT Astra Serif"/>
                <w:color w:val="auto"/>
                <w:sz w:val="20"/>
              </w:rPr>
              <w:t xml:space="preserve">Сборка и актуализация консолидированной информационной модели, выполняемая на сервере СОД ОКС. Построение и оптимизация </w:t>
            </w:r>
            <w:r w:rsidRPr="00181DC6">
              <w:rPr>
                <w:rFonts w:ascii="PT Astra Serif" w:hAnsi="PT Astra Serif"/>
                <w:color w:val="auto"/>
                <w:sz w:val="20"/>
              </w:rPr>
              <w:t>моделей</w:t>
            </w:r>
            <w:r w:rsidR="00A957C3" w:rsidRPr="00181DC6">
              <w:rPr>
                <w:rFonts w:ascii="PT Astra Serif" w:hAnsi="PT Astra Serif"/>
                <w:color w:val="auto"/>
                <w:sz w:val="20"/>
              </w:rPr>
              <w:t xml:space="preserve"> должны запускаться параллельно в многопоточном режиме в целях сокращения времени обработки и максимально возможного задействования вычислительных ресурсов серверов.</w:t>
            </w:r>
          </w:p>
          <w:p w:rsidR="00A957C3" w:rsidRPr="00181DC6" w:rsidRDefault="00181DC6" w:rsidP="00181DC6">
            <w:pPr>
              <w:pStyle w:val="afffb"/>
              <w:widowControl/>
              <w:tabs>
                <w:tab w:val="clear" w:pos="709"/>
              </w:tabs>
              <w:suppressAutoHyphens w:val="0"/>
              <w:spacing w:line="240" w:lineRule="auto"/>
              <w:ind w:left="0"/>
              <w:jc w:val="both"/>
              <w:rPr>
                <w:rFonts w:ascii="PT Astra Serif" w:hAnsi="PT Astra Serif"/>
                <w:color w:val="auto"/>
                <w:sz w:val="20"/>
              </w:rPr>
            </w:pPr>
            <w:r w:rsidRPr="00181DC6">
              <w:rPr>
                <w:rFonts w:ascii="PT Astra Serif" w:hAnsi="PT Astra Serif"/>
                <w:color w:val="auto"/>
                <w:sz w:val="20"/>
              </w:rPr>
              <w:t xml:space="preserve">1.8. </w:t>
            </w:r>
            <w:r w:rsidR="00A957C3" w:rsidRPr="00181DC6">
              <w:rPr>
                <w:rFonts w:ascii="PT Astra Serif" w:hAnsi="PT Astra Serif"/>
                <w:color w:val="auto"/>
                <w:sz w:val="20"/>
              </w:rPr>
              <w:t>Для минимизации трафика между сервером СОД ОКС и рабочими местами пользователей должны использоваться следующие технологии:</w:t>
            </w:r>
          </w:p>
          <w:p w:rsidR="00A957C3" w:rsidRPr="00181DC6" w:rsidRDefault="00181DC6" w:rsidP="00181DC6">
            <w:pPr>
              <w:pStyle w:val="afffb"/>
              <w:widowControl/>
              <w:tabs>
                <w:tab w:val="clear" w:pos="709"/>
              </w:tabs>
              <w:suppressAutoHyphens w:val="0"/>
              <w:spacing w:line="240" w:lineRule="auto"/>
              <w:ind w:left="0"/>
              <w:jc w:val="both"/>
              <w:rPr>
                <w:rFonts w:ascii="PT Astra Serif" w:hAnsi="PT Astra Serif"/>
                <w:color w:val="auto"/>
                <w:sz w:val="20"/>
              </w:rPr>
            </w:pPr>
            <w:r w:rsidRPr="00181DC6">
              <w:rPr>
                <w:rFonts w:ascii="PT Astra Serif" w:hAnsi="PT Astra Serif"/>
                <w:color w:val="auto"/>
                <w:sz w:val="20"/>
              </w:rPr>
              <w:t xml:space="preserve">1.8.1. </w:t>
            </w:r>
            <w:r w:rsidR="00A957C3" w:rsidRPr="00181DC6">
              <w:rPr>
                <w:rFonts w:ascii="PT Astra Serif" w:hAnsi="PT Astra Serif"/>
                <w:color w:val="auto"/>
                <w:sz w:val="20"/>
              </w:rPr>
              <w:t>Кэширование всех получаемых данных (метаданных, файлов, документов, консолидированных информационных моделей) в базах данных клиентских приложений на компьютерах пользователей. Таким образом, должна быть обеспечена комфортная работа пользователей с большим объёмом данных при использовании низкоскоростных каналов связи, а также работа пользователей в СОД ОКС в режиме off-line при обрыве связи с сервером или недоступности подключения к сети;</w:t>
            </w:r>
          </w:p>
          <w:p w:rsidR="00A957C3" w:rsidRPr="00181DC6" w:rsidRDefault="00181DC6" w:rsidP="00181DC6">
            <w:pPr>
              <w:pStyle w:val="afffb"/>
              <w:widowControl/>
              <w:tabs>
                <w:tab w:val="clear" w:pos="709"/>
              </w:tabs>
              <w:suppressAutoHyphens w:val="0"/>
              <w:spacing w:line="240" w:lineRule="auto"/>
              <w:ind w:left="0"/>
              <w:jc w:val="both"/>
              <w:rPr>
                <w:rFonts w:ascii="PT Astra Serif" w:hAnsi="PT Astra Serif"/>
                <w:color w:val="auto"/>
                <w:sz w:val="20"/>
              </w:rPr>
            </w:pPr>
            <w:r w:rsidRPr="00181DC6">
              <w:rPr>
                <w:rFonts w:ascii="PT Astra Serif" w:hAnsi="PT Astra Serif"/>
                <w:color w:val="auto"/>
                <w:sz w:val="20"/>
              </w:rPr>
              <w:t xml:space="preserve">1.8.2. </w:t>
            </w:r>
            <w:r w:rsidR="00A957C3" w:rsidRPr="00181DC6">
              <w:rPr>
                <w:rFonts w:ascii="PT Astra Serif" w:hAnsi="PT Astra Serif"/>
                <w:color w:val="auto"/>
                <w:sz w:val="20"/>
              </w:rPr>
              <w:t>При работе пользователей с файлами проектов должно быть обеспечено монтирование (подключение в клиентском приложении) файловых структур только востребованных пользователем проектов. Пользователь должен получать данные только по тем проектам, в которых он участвует. По окончании работы неактуальный более проект может быть размонтирован (</w:t>
            </w:r>
            <w:r w:rsidRPr="00181DC6">
              <w:rPr>
                <w:rFonts w:ascii="PT Astra Serif" w:hAnsi="PT Astra Serif"/>
                <w:color w:val="auto"/>
                <w:sz w:val="20"/>
              </w:rPr>
              <w:t>отключён</w:t>
            </w:r>
            <w:r w:rsidR="00A957C3" w:rsidRPr="00181DC6">
              <w:rPr>
                <w:rFonts w:ascii="PT Astra Serif" w:hAnsi="PT Astra Serif"/>
                <w:color w:val="auto"/>
                <w:sz w:val="20"/>
              </w:rPr>
              <w:t>), файлы такого проекта должны быть удалены из локального кэша пользователя;</w:t>
            </w:r>
          </w:p>
          <w:p w:rsidR="00A957C3" w:rsidRPr="00181DC6" w:rsidRDefault="00181DC6" w:rsidP="00181DC6">
            <w:pPr>
              <w:pStyle w:val="afffb"/>
              <w:widowControl/>
              <w:tabs>
                <w:tab w:val="clear" w:pos="709"/>
              </w:tabs>
              <w:suppressAutoHyphens w:val="0"/>
              <w:spacing w:line="240" w:lineRule="auto"/>
              <w:ind w:left="0"/>
              <w:jc w:val="both"/>
              <w:rPr>
                <w:rFonts w:ascii="PT Astra Serif" w:hAnsi="PT Astra Serif"/>
                <w:color w:val="auto"/>
                <w:sz w:val="20"/>
              </w:rPr>
            </w:pPr>
            <w:r w:rsidRPr="00181DC6">
              <w:rPr>
                <w:rFonts w:ascii="PT Astra Serif" w:hAnsi="PT Astra Serif"/>
                <w:color w:val="auto"/>
                <w:sz w:val="20"/>
              </w:rPr>
              <w:t xml:space="preserve">1.8.3. </w:t>
            </w:r>
            <w:r w:rsidR="00A957C3" w:rsidRPr="00181DC6">
              <w:rPr>
                <w:rFonts w:ascii="PT Astra Serif" w:hAnsi="PT Astra Serif"/>
                <w:color w:val="auto"/>
                <w:sz w:val="20"/>
              </w:rPr>
              <w:t>При загрузке на клиентские рабочие места с сервера любых данных должны применяться технологии ленивой загрузки (lazy loading), обеспечивающие загрузку на компьютер пользователя только востребованного контента и только по мере обращения к нему. Превентивная загрузка невостребованных данных должна быть исключена во всех случаях, когда это возможно;</w:t>
            </w:r>
          </w:p>
          <w:p w:rsidR="00A957C3" w:rsidRPr="00181DC6" w:rsidRDefault="00181DC6" w:rsidP="00181DC6">
            <w:pPr>
              <w:pStyle w:val="afffb"/>
              <w:widowControl/>
              <w:tabs>
                <w:tab w:val="clear" w:pos="709"/>
              </w:tabs>
              <w:suppressAutoHyphens w:val="0"/>
              <w:spacing w:line="240" w:lineRule="auto"/>
              <w:ind w:left="0"/>
              <w:jc w:val="both"/>
              <w:rPr>
                <w:rFonts w:ascii="PT Astra Serif" w:hAnsi="PT Astra Serif"/>
                <w:color w:val="auto"/>
                <w:sz w:val="20"/>
              </w:rPr>
            </w:pPr>
            <w:r w:rsidRPr="00181DC6">
              <w:rPr>
                <w:rFonts w:ascii="PT Astra Serif" w:hAnsi="PT Astra Serif"/>
                <w:color w:val="auto"/>
                <w:sz w:val="20"/>
              </w:rPr>
              <w:t xml:space="preserve">1.8.4. </w:t>
            </w:r>
            <w:r w:rsidR="00A957C3" w:rsidRPr="00181DC6">
              <w:rPr>
                <w:rFonts w:ascii="PT Astra Serif" w:hAnsi="PT Astra Serif"/>
                <w:color w:val="auto"/>
                <w:sz w:val="20"/>
              </w:rPr>
              <w:t>Должна быть реализована потоковая загрузка тел файлов. С сервера СОД ОКС на клиентские рабочие места должен загружаться только востребованный контент (необходимое для работы пользователей содержимое файла по мере обращения к нему используемых пользователем программ и приложений). Принудительная загрузка тел файлов целиком должна быть опциональной (выполняться принудительно по запросу пользователя). Например, для обеспечения работы без подключения к серверу на ноутбуке при выездной работе специалистов;</w:t>
            </w:r>
          </w:p>
          <w:p w:rsidR="00A957C3" w:rsidRPr="00181DC6" w:rsidRDefault="00181DC6" w:rsidP="00181DC6">
            <w:pPr>
              <w:pStyle w:val="afffb"/>
              <w:widowControl/>
              <w:tabs>
                <w:tab w:val="clear" w:pos="709"/>
              </w:tabs>
              <w:suppressAutoHyphens w:val="0"/>
              <w:spacing w:line="240" w:lineRule="auto"/>
              <w:ind w:left="0"/>
              <w:jc w:val="both"/>
              <w:rPr>
                <w:rFonts w:ascii="PT Astra Serif" w:hAnsi="PT Astra Serif"/>
                <w:color w:val="auto"/>
                <w:sz w:val="20"/>
              </w:rPr>
            </w:pPr>
            <w:r w:rsidRPr="00181DC6">
              <w:rPr>
                <w:rFonts w:ascii="PT Astra Serif" w:hAnsi="PT Astra Serif"/>
                <w:color w:val="auto"/>
                <w:sz w:val="20"/>
              </w:rPr>
              <w:t xml:space="preserve">1.8.5. </w:t>
            </w:r>
            <w:r w:rsidR="00A957C3" w:rsidRPr="00181DC6">
              <w:rPr>
                <w:rFonts w:ascii="PT Astra Serif" w:hAnsi="PT Astra Serif"/>
                <w:color w:val="auto"/>
                <w:sz w:val="20"/>
              </w:rPr>
              <w:t xml:space="preserve">Загрузка с сервера данных консолидированных информационных моделей должна осуществляться однократно. При появлении изменений на сервере СОД ОКС должно выполняться автоматическое вычисление различий (дельты изменений консолидированной модели). На компьютеры пользователей должны отправляться только изменённые компоненты (ТИМ-объекты и/или их атрибуты). Повторная загрузка с сервера неизменённых компонентов консолидированной информационной модели (ТИМ-объектов из </w:t>
            </w:r>
            <w:r w:rsidR="00A957C3" w:rsidRPr="00181DC6">
              <w:rPr>
                <w:rFonts w:ascii="PT Astra Serif" w:hAnsi="PT Astra Serif"/>
                <w:color w:val="auto"/>
                <w:sz w:val="20"/>
              </w:rPr>
              <w:lastRenderedPageBreak/>
              <w:t>состава файла ЦИМ) должна быть исключена;</w:t>
            </w:r>
          </w:p>
          <w:p w:rsidR="00A957C3" w:rsidRPr="00181DC6" w:rsidRDefault="00181DC6" w:rsidP="00181DC6">
            <w:pPr>
              <w:pStyle w:val="afffb"/>
              <w:widowControl/>
              <w:tabs>
                <w:tab w:val="clear" w:pos="709"/>
              </w:tabs>
              <w:suppressAutoHyphens w:val="0"/>
              <w:spacing w:line="240" w:lineRule="auto"/>
              <w:ind w:left="0"/>
              <w:jc w:val="both"/>
              <w:rPr>
                <w:rFonts w:ascii="PT Astra Serif" w:hAnsi="PT Astra Serif"/>
                <w:color w:val="auto"/>
                <w:sz w:val="20"/>
              </w:rPr>
            </w:pPr>
            <w:r w:rsidRPr="00181DC6">
              <w:rPr>
                <w:rFonts w:ascii="PT Astra Serif" w:hAnsi="PT Astra Serif"/>
                <w:color w:val="auto"/>
                <w:sz w:val="20"/>
              </w:rPr>
              <w:t xml:space="preserve">1.8.6. </w:t>
            </w:r>
            <w:r w:rsidR="00A957C3" w:rsidRPr="00181DC6">
              <w:rPr>
                <w:rFonts w:ascii="PT Astra Serif" w:hAnsi="PT Astra Serif"/>
                <w:color w:val="auto"/>
                <w:sz w:val="20"/>
              </w:rPr>
              <w:t>Передача данных между клиентским приложением и сервером должна осуществляться в режиме обмена изменениями во всех случаях, когда это возможно. Повторная отправка тел файлов электронных документов с сервера на клиентское приложение и с клиентского приложения на сервер должна быть исключена при выполнении операций просмотра документов, простановки замечаний, переписки по замечаниям, подписания документов, управления статусами и атрибутами документов;</w:t>
            </w:r>
          </w:p>
          <w:p w:rsidR="00A957C3" w:rsidRPr="00181DC6" w:rsidRDefault="00181DC6" w:rsidP="00181DC6">
            <w:pPr>
              <w:pStyle w:val="afffb"/>
              <w:widowControl/>
              <w:tabs>
                <w:tab w:val="clear" w:pos="709"/>
              </w:tabs>
              <w:suppressAutoHyphens w:val="0"/>
              <w:spacing w:line="240" w:lineRule="auto"/>
              <w:ind w:left="0"/>
              <w:jc w:val="both"/>
              <w:rPr>
                <w:rFonts w:ascii="PT Astra Serif" w:hAnsi="PT Astra Serif"/>
                <w:color w:val="auto"/>
                <w:sz w:val="20"/>
              </w:rPr>
            </w:pPr>
            <w:r w:rsidRPr="00181DC6">
              <w:rPr>
                <w:rFonts w:ascii="PT Astra Serif" w:hAnsi="PT Astra Serif"/>
                <w:color w:val="auto"/>
                <w:sz w:val="20"/>
              </w:rPr>
              <w:t xml:space="preserve">1.8.7. </w:t>
            </w:r>
            <w:r w:rsidR="00A957C3" w:rsidRPr="00181DC6">
              <w:rPr>
                <w:rFonts w:ascii="PT Astra Serif" w:hAnsi="PT Astra Serif"/>
                <w:color w:val="auto"/>
                <w:sz w:val="20"/>
              </w:rPr>
              <w:t>Должен быть реализован асинхронный обмен данными. В приоритетном режиме должны загружаться с сервера данные, к которым в данный момент обращается пользователь в клиентском приложении. При изменении контекста работы пользователя с данными приоритеты загрузки данных должны быть изменены независимо от статуса загрузки используемого ранее контента;</w:t>
            </w:r>
          </w:p>
          <w:p w:rsidR="00A957C3" w:rsidRPr="00181DC6" w:rsidRDefault="00181DC6" w:rsidP="00181DC6">
            <w:pPr>
              <w:pStyle w:val="afffb"/>
              <w:widowControl/>
              <w:tabs>
                <w:tab w:val="clear" w:pos="709"/>
              </w:tabs>
              <w:suppressAutoHyphens w:val="0"/>
              <w:spacing w:line="240" w:lineRule="auto"/>
              <w:ind w:left="0"/>
              <w:jc w:val="both"/>
              <w:rPr>
                <w:rFonts w:ascii="PT Astra Serif" w:hAnsi="PT Astra Serif"/>
                <w:color w:val="auto"/>
                <w:sz w:val="20"/>
              </w:rPr>
            </w:pPr>
            <w:r w:rsidRPr="00181DC6">
              <w:rPr>
                <w:rFonts w:ascii="PT Astra Serif" w:hAnsi="PT Astra Serif"/>
                <w:color w:val="auto"/>
                <w:sz w:val="20"/>
              </w:rPr>
              <w:t xml:space="preserve">1.8.8. </w:t>
            </w:r>
            <w:r w:rsidR="00A957C3" w:rsidRPr="00181DC6">
              <w:rPr>
                <w:rFonts w:ascii="PT Astra Serif" w:hAnsi="PT Astra Serif"/>
                <w:color w:val="auto"/>
                <w:sz w:val="20"/>
              </w:rPr>
              <w:t>Отправка данных пользователя с клиентского приложения на сервер должна осуществляться в фоновом режиме без блокирования функционала работы пользователя с данными. Ожидание пользователем завершения отправки данных на сервер должно быть исключено.</w:t>
            </w:r>
          </w:p>
          <w:p w:rsidR="00A957C3" w:rsidRPr="00181DC6" w:rsidRDefault="00181DC6" w:rsidP="00181DC6">
            <w:pPr>
              <w:pStyle w:val="afffb"/>
              <w:widowControl/>
              <w:tabs>
                <w:tab w:val="clear" w:pos="709"/>
              </w:tabs>
              <w:suppressAutoHyphens w:val="0"/>
              <w:spacing w:line="240" w:lineRule="auto"/>
              <w:ind w:left="0"/>
              <w:jc w:val="both"/>
              <w:rPr>
                <w:rFonts w:ascii="PT Astra Serif" w:hAnsi="PT Astra Serif"/>
                <w:color w:val="auto"/>
                <w:sz w:val="20"/>
              </w:rPr>
            </w:pPr>
            <w:r w:rsidRPr="00181DC6">
              <w:rPr>
                <w:rFonts w:ascii="PT Astra Serif" w:hAnsi="PT Astra Serif"/>
                <w:color w:val="auto"/>
                <w:sz w:val="20"/>
              </w:rPr>
              <w:t xml:space="preserve">1.8.9. </w:t>
            </w:r>
            <w:r w:rsidR="00A957C3" w:rsidRPr="00181DC6">
              <w:rPr>
                <w:rFonts w:ascii="PT Astra Serif" w:hAnsi="PT Astra Serif"/>
                <w:color w:val="auto"/>
                <w:sz w:val="20"/>
              </w:rPr>
              <w:t>В СОД ОКС должны быть реализованы механизмы временного и/или постоянного замещения одних пользователей другими с возможностью передачи всей истории информационных моделей, файлов, документов, замечаний, проце</w:t>
            </w:r>
            <w:r w:rsidRPr="00181DC6">
              <w:rPr>
                <w:rFonts w:ascii="PT Astra Serif" w:hAnsi="PT Astra Serif"/>
                <w:color w:val="auto"/>
                <w:sz w:val="20"/>
              </w:rPr>
              <w:t>ссов, заданий и т.д.</w:t>
            </w:r>
          </w:p>
          <w:p w:rsidR="00A957C3" w:rsidRPr="00181DC6" w:rsidRDefault="00181DC6" w:rsidP="00181DC6">
            <w:pPr>
              <w:pStyle w:val="afffb"/>
              <w:widowControl/>
              <w:tabs>
                <w:tab w:val="clear" w:pos="709"/>
              </w:tabs>
              <w:suppressAutoHyphens w:val="0"/>
              <w:spacing w:line="240" w:lineRule="auto"/>
              <w:ind w:left="0"/>
              <w:jc w:val="both"/>
              <w:rPr>
                <w:rFonts w:ascii="PT Astra Serif" w:hAnsi="PT Astra Serif"/>
                <w:color w:val="auto"/>
                <w:sz w:val="20"/>
              </w:rPr>
            </w:pPr>
            <w:r w:rsidRPr="00181DC6">
              <w:rPr>
                <w:rFonts w:ascii="PT Astra Serif" w:hAnsi="PT Astra Serif"/>
                <w:color w:val="auto"/>
                <w:sz w:val="20"/>
              </w:rPr>
              <w:t xml:space="preserve">1.8.10. </w:t>
            </w:r>
            <w:r w:rsidR="00A957C3" w:rsidRPr="00181DC6">
              <w:rPr>
                <w:rFonts w:ascii="PT Astra Serif" w:hAnsi="PT Astra Serif"/>
                <w:color w:val="auto"/>
                <w:sz w:val="20"/>
              </w:rPr>
              <w:t xml:space="preserve">СОД ОКС должна обеспечивать автоматизированное формирование пакета данных для экспорта по выбранному проекту с получением структуры файлов (для записи на CD/DVD либо </w:t>
            </w:r>
            <w:r w:rsidRPr="00181DC6">
              <w:rPr>
                <w:rFonts w:ascii="PT Astra Serif" w:hAnsi="PT Astra Serif"/>
                <w:color w:val="auto"/>
                <w:sz w:val="20"/>
              </w:rPr>
              <w:t>съёмный</w:t>
            </w:r>
            <w:r w:rsidR="00A957C3" w:rsidRPr="00181DC6">
              <w:rPr>
                <w:rFonts w:ascii="PT Astra Serif" w:hAnsi="PT Astra Serif"/>
                <w:color w:val="auto"/>
                <w:sz w:val="20"/>
              </w:rPr>
              <w:t xml:space="preserve"> носитель информации). У функционала экспорта должна быть возможность создания интерактивной HTML-оболочки, наполненной электронными документами, накопленными пользователями во время работы над проектом. Данные должны выгружаться в том формате, в котором они накапливались (по умолчанию для накопления документации используется формат XPS и PDF), исходные файлы могут храниться в любом формате. XML схема выгрузки должна включать выгрузку в соответствии со схемой ГОСТ 21.101- 2020.</w:t>
            </w:r>
          </w:p>
          <w:p w:rsidR="00181DC6" w:rsidRPr="00181DC6" w:rsidRDefault="00181DC6" w:rsidP="00181DC6">
            <w:pPr>
              <w:pStyle w:val="afffb"/>
              <w:widowControl/>
              <w:tabs>
                <w:tab w:val="clear" w:pos="709"/>
              </w:tabs>
              <w:suppressAutoHyphens w:val="0"/>
              <w:spacing w:line="240" w:lineRule="auto"/>
              <w:ind w:left="0"/>
              <w:jc w:val="both"/>
              <w:rPr>
                <w:rFonts w:ascii="PT Astra Serif" w:hAnsi="PT Astra Serif"/>
                <w:color w:val="auto"/>
                <w:sz w:val="20"/>
              </w:rPr>
            </w:pPr>
          </w:p>
          <w:p w:rsidR="00A957C3" w:rsidRPr="00212043" w:rsidRDefault="00181DC6" w:rsidP="00181DC6">
            <w:pPr>
              <w:pStyle w:val="afffb"/>
              <w:widowControl/>
              <w:tabs>
                <w:tab w:val="clear" w:pos="709"/>
              </w:tabs>
              <w:suppressAutoHyphens w:val="0"/>
              <w:spacing w:line="240" w:lineRule="auto"/>
              <w:ind w:left="0"/>
              <w:rPr>
                <w:rFonts w:ascii="PT Astra Serif" w:hAnsi="PT Astra Serif"/>
                <w:color w:val="auto"/>
                <w:sz w:val="20"/>
              </w:rPr>
            </w:pPr>
            <w:r w:rsidRPr="00181DC6">
              <w:rPr>
                <w:rFonts w:ascii="PT Astra Serif" w:hAnsi="PT Astra Serif"/>
                <w:color w:val="auto"/>
                <w:sz w:val="20"/>
              </w:rPr>
              <w:t xml:space="preserve">2. </w:t>
            </w:r>
            <w:r w:rsidR="00A957C3" w:rsidRPr="00212043">
              <w:rPr>
                <w:rFonts w:ascii="PT Astra Serif" w:hAnsi="PT Astra Serif"/>
                <w:color w:val="auto"/>
                <w:sz w:val="20"/>
              </w:rPr>
              <w:t>Требования к электронному документу в ПО СОД ОКС</w:t>
            </w:r>
            <w:r w:rsidR="00212043">
              <w:rPr>
                <w:rFonts w:ascii="PT Astra Serif" w:hAnsi="PT Astra Serif"/>
                <w:color w:val="auto"/>
                <w:sz w:val="20"/>
              </w:rPr>
              <w:t>:</w:t>
            </w:r>
          </w:p>
          <w:p w:rsidR="00A957C3" w:rsidRPr="00212043" w:rsidRDefault="00181DC6" w:rsidP="00181DC6">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 xml:space="preserve">2.1. </w:t>
            </w:r>
            <w:r w:rsidR="00A957C3" w:rsidRPr="00212043">
              <w:rPr>
                <w:rFonts w:ascii="PT Astra Serif" w:hAnsi="PT Astra Serif"/>
                <w:color w:val="auto"/>
                <w:sz w:val="20"/>
              </w:rPr>
              <w:t xml:space="preserve">СОД ОКС должна иметь встроенный модуль формирования электронных документов фиксированной разметки </w:t>
            </w:r>
            <w:r w:rsidR="00A957C3" w:rsidRPr="00212043">
              <w:rPr>
                <w:rFonts w:ascii="PT Astra Serif" w:hAnsi="PT Astra Serif"/>
                <w:color w:val="auto"/>
                <w:sz w:val="20"/>
                <w:lang w:val="en-US"/>
              </w:rPr>
              <w:t>XML</w:t>
            </w:r>
            <w:r w:rsidR="00A957C3" w:rsidRPr="00212043">
              <w:rPr>
                <w:rFonts w:ascii="PT Astra Serif" w:hAnsi="PT Astra Serif"/>
                <w:color w:val="auto"/>
                <w:sz w:val="20"/>
              </w:rPr>
              <w:t xml:space="preserve"> </w:t>
            </w:r>
            <w:r w:rsidR="00A957C3" w:rsidRPr="00212043">
              <w:rPr>
                <w:rFonts w:ascii="PT Astra Serif" w:hAnsi="PT Astra Serif"/>
                <w:color w:val="auto"/>
                <w:sz w:val="20"/>
                <w:lang w:val="en-US"/>
              </w:rPr>
              <w:t>Paper</w:t>
            </w:r>
            <w:r w:rsidR="00A957C3" w:rsidRPr="00212043">
              <w:rPr>
                <w:rFonts w:ascii="PT Astra Serif" w:hAnsi="PT Astra Serif"/>
                <w:color w:val="auto"/>
                <w:sz w:val="20"/>
              </w:rPr>
              <w:t xml:space="preserve"> </w:t>
            </w:r>
            <w:r w:rsidR="00A957C3" w:rsidRPr="00212043">
              <w:rPr>
                <w:rFonts w:ascii="PT Astra Serif" w:hAnsi="PT Astra Serif"/>
                <w:color w:val="auto"/>
                <w:sz w:val="20"/>
                <w:lang w:val="en-US"/>
              </w:rPr>
              <w:t>Specification</w:t>
            </w:r>
            <w:r w:rsidR="00A957C3" w:rsidRPr="00212043">
              <w:rPr>
                <w:rFonts w:ascii="PT Astra Serif" w:hAnsi="PT Astra Serif"/>
                <w:color w:val="auto"/>
                <w:sz w:val="20"/>
              </w:rPr>
              <w:t xml:space="preserve"> (</w:t>
            </w:r>
            <w:r w:rsidR="00A957C3" w:rsidRPr="00212043">
              <w:rPr>
                <w:rFonts w:ascii="PT Astra Serif" w:hAnsi="PT Astra Serif"/>
                <w:color w:val="auto"/>
                <w:sz w:val="20"/>
                <w:lang w:val="en-US"/>
              </w:rPr>
              <w:t>XPS</w:t>
            </w:r>
            <w:r w:rsidR="00A957C3" w:rsidRPr="00212043">
              <w:rPr>
                <w:rFonts w:ascii="PT Astra Serif" w:hAnsi="PT Astra Serif"/>
                <w:color w:val="auto"/>
                <w:sz w:val="20"/>
              </w:rPr>
              <w:t>).</w:t>
            </w:r>
          </w:p>
          <w:p w:rsidR="00A957C3" w:rsidRPr="00212043" w:rsidRDefault="00A35C58" w:rsidP="00A35C58">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 xml:space="preserve">2.2. </w:t>
            </w:r>
            <w:r w:rsidR="00A957C3" w:rsidRPr="00212043">
              <w:rPr>
                <w:rFonts w:ascii="PT Astra Serif" w:hAnsi="PT Astra Serif"/>
                <w:color w:val="auto"/>
                <w:sz w:val="20"/>
              </w:rPr>
              <w:t>В СОД ОКС должен быть реализован принцип разделения электронных подлинников и исходных файлов, созданных в системах автоматизированного проектирования (САПР), офисных пакетах и расчётных программах.</w:t>
            </w:r>
          </w:p>
          <w:p w:rsidR="00A957C3" w:rsidRPr="00212043" w:rsidRDefault="00A35C58" w:rsidP="00A35C58">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 xml:space="preserve">2.3. </w:t>
            </w:r>
            <w:r w:rsidR="00A957C3" w:rsidRPr="00212043">
              <w:rPr>
                <w:rFonts w:ascii="PT Astra Serif" w:hAnsi="PT Astra Serif"/>
                <w:color w:val="auto"/>
                <w:sz w:val="20"/>
              </w:rPr>
              <w:t xml:space="preserve">СОД ОКС должна обеспечивать версионность всех видов хранимых в базе СОД ОКС документов (электронных подлинников, исходных файлов 3D моделей) с возможностью просмотра истории изменений и возврата к любым </w:t>
            </w:r>
            <w:r w:rsidR="00212043" w:rsidRPr="00212043">
              <w:rPr>
                <w:rFonts w:ascii="PT Astra Serif" w:hAnsi="PT Astra Serif"/>
                <w:color w:val="auto"/>
                <w:sz w:val="20"/>
              </w:rPr>
              <w:t>сохранённым</w:t>
            </w:r>
            <w:r w:rsidR="00A957C3" w:rsidRPr="00212043">
              <w:rPr>
                <w:rFonts w:ascii="PT Astra Serif" w:hAnsi="PT Astra Serif"/>
                <w:color w:val="auto"/>
                <w:sz w:val="20"/>
              </w:rPr>
              <w:t xml:space="preserve"> в системе версиям.</w:t>
            </w:r>
          </w:p>
          <w:p w:rsidR="00A957C3" w:rsidRPr="00212043" w:rsidRDefault="00212043" w:rsidP="00212043">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 xml:space="preserve">2.4. </w:t>
            </w:r>
            <w:r w:rsidR="00A957C3" w:rsidRPr="00212043">
              <w:rPr>
                <w:rFonts w:ascii="PT Astra Serif" w:hAnsi="PT Astra Serif"/>
                <w:color w:val="auto"/>
                <w:sz w:val="20"/>
              </w:rPr>
              <w:t>В СОД ОКС должна быть обеспечена возможность настройки шаблонов документов форматов DOC, .DOCX, .RTF</w:t>
            </w:r>
            <w:r w:rsidRPr="00212043">
              <w:rPr>
                <w:rFonts w:ascii="PT Astra Serif" w:hAnsi="PT Astra Serif"/>
                <w:color w:val="auto"/>
                <w:sz w:val="20"/>
              </w:rPr>
              <w:t>,</w:t>
            </w:r>
            <w:r w:rsidR="004D59A0">
              <w:rPr>
                <w:rFonts w:ascii="PT Astra Serif" w:hAnsi="PT Astra Serif"/>
                <w:color w:val="auto"/>
                <w:sz w:val="20"/>
              </w:rPr>
              <w:t xml:space="preserve"> </w:t>
            </w:r>
            <w:r w:rsidR="00A957C3" w:rsidRPr="00212043">
              <w:rPr>
                <w:rFonts w:ascii="PT Astra Serif" w:hAnsi="PT Astra Serif"/>
                <w:color w:val="auto"/>
                <w:sz w:val="20"/>
              </w:rPr>
              <w:t>ODT с автоматическим заполнением полей по атрибутам объектов СОД ОКС.</w:t>
            </w:r>
          </w:p>
          <w:p w:rsidR="00A957C3" w:rsidRPr="00212043" w:rsidRDefault="00212043" w:rsidP="00212043">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 xml:space="preserve">2.5. </w:t>
            </w:r>
            <w:r w:rsidR="00A957C3" w:rsidRPr="00212043">
              <w:rPr>
                <w:rFonts w:ascii="PT Astra Serif" w:hAnsi="PT Astra Serif"/>
                <w:color w:val="auto"/>
                <w:sz w:val="20"/>
              </w:rPr>
              <w:t>СОД ОКС должна обеспечивать просмотр, аннотирование и подписание электронной подписью электронных подлинников (XPS файлов) без запуска внешних приложений как в уменьшенном варианте (пр</w:t>
            </w:r>
            <w:r w:rsidRPr="00212043">
              <w:rPr>
                <w:rFonts w:ascii="PT Astra Serif" w:hAnsi="PT Astra Serif"/>
                <w:color w:val="auto"/>
                <w:sz w:val="20"/>
              </w:rPr>
              <w:t>е</w:t>
            </w:r>
            <w:r w:rsidR="00A957C3" w:rsidRPr="00212043">
              <w:rPr>
                <w:rFonts w:ascii="PT Astra Serif" w:hAnsi="PT Astra Serif"/>
                <w:color w:val="auto"/>
                <w:sz w:val="20"/>
              </w:rPr>
              <w:t>вью), так и в полноэкранном режиме.</w:t>
            </w:r>
          </w:p>
          <w:p w:rsidR="00A957C3" w:rsidRPr="00212043" w:rsidRDefault="00212043" w:rsidP="00212043">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 xml:space="preserve">2.6. </w:t>
            </w:r>
            <w:r w:rsidR="00A957C3" w:rsidRPr="00212043">
              <w:rPr>
                <w:rFonts w:ascii="PT Astra Serif" w:hAnsi="PT Astra Serif"/>
                <w:color w:val="auto"/>
                <w:sz w:val="20"/>
              </w:rPr>
              <w:t>При работе с электронными подлинниками в СОД ОКС должна присутствовать возможность как графического (красная линия, стрелка), так и текстового аннотирования электронных документов.</w:t>
            </w:r>
          </w:p>
          <w:p w:rsidR="00A957C3" w:rsidRPr="00212043" w:rsidRDefault="00212043" w:rsidP="00212043">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 xml:space="preserve">2.7. </w:t>
            </w:r>
            <w:r w:rsidR="00A957C3" w:rsidRPr="00212043">
              <w:rPr>
                <w:rFonts w:ascii="PT Astra Serif" w:hAnsi="PT Astra Serif"/>
                <w:color w:val="auto"/>
                <w:sz w:val="20"/>
              </w:rPr>
              <w:t>В комплект поставки системы должна входить штатная утилита для просмотра XPS файлов, обеспечивающая настройку печати и ориентации документа, просмотр замечаний и электронных подписей.</w:t>
            </w:r>
          </w:p>
          <w:p w:rsidR="00A957C3" w:rsidRPr="00212043" w:rsidRDefault="00212043" w:rsidP="00212043">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 xml:space="preserve">2.8. </w:t>
            </w:r>
            <w:r w:rsidR="00A957C3" w:rsidRPr="00212043">
              <w:rPr>
                <w:rFonts w:ascii="PT Astra Serif" w:hAnsi="PT Astra Serif"/>
                <w:color w:val="auto"/>
                <w:sz w:val="20"/>
              </w:rPr>
              <w:t>При работе с электронными подлинниками в СОД ОКС должна быть реализована возможность удостоверения файлов ЭП с указанием роли подписанта. Кроме того</w:t>
            </w:r>
            <w:r w:rsidRPr="00212043">
              <w:rPr>
                <w:rFonts w:ascii="PT Astra Serif" w:hAnsi="PT Astra Serif"/>
                <w:color w:val="auto"/>
                <w:sz w:val="20"/>
              </w:rPr>
              <w:t>,</w:t>
            </w:r>
            <w:r w:rsidR="00A957C3" w:rsidRPr="00212043">
              <w:rPr>
                <w:rFonts w:ascii="PT Astra Serif" w:hAnsi="PT Astra Serif"/>
                <w:color w:val="auto"/>
                <w:sz w:val="20"/>
              </w:rPr>
              <w:t xml:space="preserve"> должна присутствовать настройка</w:t>
            </w:r>
            <w:r w:rsidRPr="00212043">
              <w:rPr>
                <w:rFonts w:ascii="PT Astra Serif" w:hAnsi="PT Astra Serif"/>
                <w:color w:val="auto"/>
                <w:sz w:val="20"/>
              </w:rPr>
              <w:t>,</w:t>
            </w:r>
            <w:r w:rsidR="00A957C3" w:rsidRPr="00212043">
              <w:rPr>
                <w:rFonts w:ascii="PT Astra Serif" w:hAnsi="PT Astra Serif"/>
                <w:color w:val="auto"/>
                <w:sz w:val="20"/>
              </w:rPr>
              <w:t xml:space="preserve"> позволяющая наполнять и редактировать список ролей для подписи.</w:t>
            </w:r>
          </w:p>
          <w:p w:rsidR="00A957C3" w:rsidRPr="00212043" w:rsidRDefault="00212043" w:rsidP="00212043">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 xml:space="preserve">2.9. </w:t>
            </w:r>
            <w:r w:rsidR="00A957C3" w:rsidRPr="00212043">
              <w:rPr>
                <w:rFonts w:ascii="PT Astra Serif" w:hAnsi="PT Astra Serif"/>
                <w:color w:val="auto"/>
                <w:sz w:val="20"/>
              </w:rPr>
              <w:t xml:space="preserve">СОД ОКС должна обеспечивать коммуникации в привязке к электронному документу: чат по документу с возможностью подключения любого количества пользователей, внутренние и внешние URL-ссылки на документы, бизнес-процессы и различные виды заданий со ссылками на документы с </w:t>
            </w:r>
            <w:r w:rsidR="00A957C3" w:rsidRPr="00212043">
              <w:rPr>
                <w:rFonts w:ascii="PT Astra Serif" w:hAnsi="PT Astra Serif"/>
                <w:color w:val="auto"/>
                <w:sz w:val="20"/>
              </w:rPr>
              <w:lastRenderedPageBreak/>
              <w:t>отображением полного их перечня в окне просмотра документа.</w:t>
            </w:r>
          </w:p>
          <w:p w:rsidR="00212043" w:rsidRPr="00212043" w:rsidRDefault="00212043" w:rsidP="00212043">
            <w:pPr>
              <w:pStyle w:val="afffb"/>
              <w:widowControl/>
              <w:tabs>
                <w:tab w:val="clear" w:pos="709"/>
              </w:tabs>
              <w:suppressAutoHyphens w:val="0"/>
              <w:spacing w:line="240" w:lineRule="auto"/>
              <w:ind w:left="0"/>
              <w:jc w:val="both"/>
              <w:rPr>
                <w:rFonts w:ascii="PT Astra Serif" w:hAnsi="PT Astra Serif"/>
                <w:color w:val="auto"/>
                <w:sz w:val="20"/>
              </w:rPr>
            </w:pPr>
          </w:p>
          <w:p w:rsidR="00A957C3" w:rsidRPr="00212043" w:rsidRDefault="00212043" w:rsidP="00212043">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 xml:space="preserve">3. </w:t>
            </w:r>
            <w:r w:rsidR="00A957C3" w:rsidRPr="00212043">
              <w:rPr>
                <w:rFonts w:ascii="PT Astra Serif" w:hAnsi="PT Astra Serif"/>
                <w:color w:val="auto"/>
                <w:sz w:val="20"/>
              </w:rPr>
              <w:t>Требования к функционалу ПО для работы с цифровой и</w:t>
            </w:r>
            <w:r w:rsidRPr="00212043">
              <w:rPr>
                <w:rFonts w:ascii="PT Astra Serif" w:hAnsi="PT Astra Serif"/>
                <w:color w:val="auto"/>
                <w:sz w:val="20"/>
              </w:rPr>
              <w:t>нформационной моделью в СОД ОКС:</w:t>
            </w:r>
          </w:p>
          <w:p w:rsidR="00A957C3" w:rsidRPr="00212043" w:rsidRDefault="00212043" w:rsidP="00212043">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 xml:space="preserve">3.1. </w:t>
            </w:r>
            <w:r w:rsidR="00A957C3" w:rsidRPr="00212043">
              <w:rPr>
                <w:rFonts w:ascii="PT Astra Serif" w:hAnsi="PT Astra Serif"/>
                <w:color w:val="auto"/>
                <w:sz w:val="20"/>
              </w:rPr>
              <w:t xml:space="preserve">СОД ОКС должна обеспечивать автоматический структурный разбор (парсинг) на сервере СОД ОКС цифровых информационных моделей в формате </w:t>
            </w:r>
            <w:r w:rsidR="00A957C3" w:rsidRPr="00212043">
              <w:rPr>
                <w:rFonts w:ascii="PT Astra Serif" w:hAnsi="PT Astra Serif"/>
                <w:color w:val="auto"/>
                <w:sz w:val="20"/>
                <w:lang w:val="en-US"/>
              </w:rPr>
              <w:t>IFC</w:t>
            </w:r>
            <w:r w:rsidR="00A957C3" w:rsidRPr="00212043">
              <w:rPr>
                <w:rFonts w:ascii="PT Astra Serif" w:hAnsi="PT Astra Serif"/>
                <w:color w:val="auto"/>
                <w:sz w:val="20"/>
              </w:rPr>
              <w:t xml:space="preserve">, автоматическая сборка из отдельных ЦИМ консолидированной информационной модели. Сохранение консолидированной модели в виде базы данных индексированных ТИМ-объектов со всеми атрибутами, полученными через формат </w:t>
            </w:r>
            <w:r w:rsidR="00A957C3" w:rsidRPr="00212043">
              <w:rPr>
                <w:rFonts w:ascii="PT Astra Serif" w:hAnsi="PT Astra Serif"/>
                <w:color w:val="auto"/>
                <w:sz w:val="20"/>
                <w:lang w:val="en-US"/>
              </w:rPr>
              <w:t>IFC</w:t>
            </w:r>
            <w:r w:rsidR="00A957C3" w:rsidRPr="00212043">
              <w:rPr>
                <w:rFonts w:ascii="PT Astra Serif" w:hAnsi="PT Astra Serif"/>
                <w:color w:val="auto"/>
                <w:sz w:val="20"/>
              </w:rPr>
              <w:t xml:space="preserve">, и </w:t>
            </w:r>
            <w:r w:rsidR="004D59A0" w:rsidRPr="00212043">
              <w:rPr>
                <w:rFonts w:ascii="PT Astra Serif" w:hAnsi="PT Astra Serif"/>
                <w:color w:val="auto"/>
                <w:sz w:val="20"/>
              </w:rPr>
              <w:t>облегчённой</w:t>
            </w:r>
            <w:r w:rsidR="00A957C3" w:rsidRPr="00212043">
              <w:rPr>
                <w:rFonts w:ascii="PT Astra Serif" w:hAnsi="PT Astra Serif"/>
                <w:color w:val="auto"/>
                <w:sz w:val="20"/>
              </w:rPr>
              <w:t xml:space="preserve"> оптимизированной полигональной 3D-модели.</w:t>
            </w:r>
          </w:p>
          <w:p w:rsidR="00A957C3" w:rsidRPr="00212043" w:rsidRDefault="00212043" w:rsidP="00212043">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 xml:space="preserve">3.2. </w:t>
            </w:r>
            <w:r w:rsidR="00A957C3" w:rsidRPr="00212043">
              <w:rPr>
                <w:rFonts w:ascii="PT Astra Serif" w:hAnsi="PT Astra Serif"/>
                <w:color w:val="auto"/>
                <w:sz w:val="20"/>
              </w:rPr>
              <w:t>СОД ОКС должна обеспечивать автоматическое создание связей отдельных частей консолидированной информационной модели с исходными файлами формата IFC, из которых они получены. (Возможность перехода из дерева состава консолидированной информационной модели к связанным исходным файлам.)</w:t>
            </w:r>
          </w:p>
          <w:p w:rsidR="00A957C3" w:rsidRPr="00212043" w:rsidRDefault="00212043" w:rsidP="00212043">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 xml:space="preserve">3.3. </w:t>
            </w:r>
            <w:r w:rsidR="00A957C3" w:rsidRPr="00212043">
              <w:rPr>
                <w:rFonts w:ascii="PT Astra Serif" w:hAnsi="PT Astra Serif"/>
                <w:color w:val="auto"/>
                <w:sz w:val="20"/>
              </w:rPr>
              <w:t>СОД ОКС должна обеспечивать визуализацию консолидированной информационной модели встроенными средствами ПО без использования внешних приложений с возможностью включения/выключения видимости отдельных частей модели и выбранных ТИМ-объектов, использования секущих плоскостей.</w:t>
            </w:r>
          </w:p>
          <w:p w:rsidR="00A957C3" w:rsidRPr="00212043" w:rsidRDefault="00212043" w:rsidP="00212043">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 xml:space="preserve">3.4. </w:t>
            </w:r>
            <w:r w:rsidR="00A957C3" w:rsidRPr="00212043">
              <w:rPr>
                <w:rFonts w:ascii="PT Astra Serif" w:hAnsi="PT Astra Serif"/>
                <w:color w:val="auto"/>
                <w:sz w:val="20"/>
              </w:rPr>
              <w:t>СОД ОКС должна обеспечивать навигацию (перемещение в любых направлениях на 3D-сцене) по консолидированной информационной модели с видом «от первого лица».</w:t>
            </w:r>
          </w:p>
          <w:p w:rsidR="00A957C3" w:rsidRPr="00212043" w:rsidRDefault="00212043" w:rsidP="00212043">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 xml:space="preserve">3.5. </w:t>
            </w:r>
            <w:r w:rsidR="00A957C3" w:rsidRPr="00212043">
              <w:rPr>
                <w:rFonts w:ascii="PT Astra Serif" w:hAnsi="PT Astra Serif"/>
                <w:color w:val="auto"/>
                <w:sz w:val="20"/>
              </w:rPr>
              <w:t>СОД ОКС должна обеспечивать поиск компонентов (ТИМ-объектов) в консолидированной информационной модели: возможность перехода к объекту на 3D-сцене от найденного по свойствам (атрибутам) объекта, отображение в дереве состава консолидированной модели объекта, выбранного на 3D-сцене.</w:t>
            </w:r>
          </w:p>
          <w:p w:rsidR="00A957C3" w:rsidRPr="00212043" w:rsidRDefault="00212043" w:rsidP="00212043">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 xml:space="preserve">3.6. </w:t>
            </w:r>
            <w:r w:rsidR="00A957C3" w:rsidRPr="00212043">
              <w:rPr>
                <w:rFonts w:ascii="PT Astra Serif" w:hAnsi="PT Astra Serif"/>
                <w:color w:val="auto"/>
                <w:sz w:val="20"/>
              </w:rPr>
              <w:t>СОД ОКС должна обеспечивать создание точек взгляда с сохранением параметров расположения камеры, установок фильтров видимости компонентов и секущих плоскостей.</w:t>
            </w:r>
          </w:p>
          <w:p w:rsidR="00A957C3" w:rsidRPr="00212043" w:rsidRDefault="00212043" w:rsidP="00212043">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 xml:space="preserve">3.7. </w:t>
            </w:r>
            <w:r w:rsidR="00A957C3" w:rsidRPr="00212043">
              <w:rPr>
                <w:rFonts w:ascii="PT Astra Serif" w:hAnsi="PT Astra Serif"/>
                <w:color w:val="auto"/>
                <w:sz w:val="20"/>
              </w:rPr>
              <w:t>СОД ОКС должна обеспечивать возможность использования внутренних (в рамках СОД ОКС) и внешних (для использования во внешних программных комплексах и информационных системах) URL-ссылок на сохранённые точки взгляда.</w:t>
            </w:r>
          </w:p>
          <w:p w:rsidR="00A957C3" w:rsidRPr="00212043" w:rsidRDefault="00212043" w:rsidP="00212043">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 xml:space="preserve">3.8. </w:t>
            </w:r>
            <w:r w:rsidR="00A957C3" w:rsidRPr="00212043">
              <w:rPr>
                <w:rFonts w:ascii="PT Astra Serif" w:hAnsi="PT Astra Serif"/>
                <w:color w:val="auto"/>
                <w:sz w:val="20"/>
              </w:rPr>
              <w:t>СОД ОКС должна обеспечивать автоматический контроль версий исходных файлов ЦИМ и файлов формата IFC при сохранении или загрузке в Систему изменённых версий. Отображение «по умолчанию» актуальных версий, обеспечение возможности выбора по автоматически сохранённым параметрам (дата и время, автор, размер файла и др.) и использования предыдущих версий.</w:t>
            </w:r>
          </w:p>
          <w:p w:rsidR="00A957C3" w:rsidRPr="00212043" w:rsidRDefault="00212043" w:rsidP="00212043">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 xml:space="preserve">3.9. </w:t>
            </w:r>
            <w:r w:rsidR="00A957C3" w:rsidRPr="00212043">
              <w:rPr>
                <w:rFonts w:ascii="PT Astra Serif" w:hAnsi="PT Astra Serif"/>
                <w:color w:val="auto"/>
                <w:sz w:val="20"/>
              </w:rPr>
              <w:t>В СОД ОКС должен присутствовать функционал загрузки и просмотра фотографий ОКС с привязкой её к конкретной точке 3D-пространства и ориентированной в соответствии с положением камеры смартфона в тот момент, когда была сделана фотография.</w:t>
            </w:r>
          </w:p>
          <w:p w:rsidR="00A957C3" w:rsidRPr="00212043" w:rsidRDefault="00212043" w:rsidP="00212043">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 xml:space="preserve">3.10. </w:t>
            </w:r>
            <w:r w:rsidR="00A957C3" w:rsidRPr="00212043">
              <w:rPr>
                <w:rFonts w:ascii="PT Astra Serif" w:hAnsi="PT Astra Serif"/>
                <w:color w:val="auto"/>
                <w:sz w:val="20"/>
              </w:rPr>
              <w:t xml:space="preserve">СОД ОКС должна обеспечивать автоматическое обновление консолидированной информационной модели при появлении в СОД ОКС новых файлов ЦИМ: </w:t>
            </w:r>
          </w:p>
          <w:p w:rsidR="00A957C3" w:rsidRPr="00212043" w:rsidRDefault="00212043" w:rsidP="00212043">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 xml:space="preserve">3.10.1 </w:t>
            </w:r>
            <w:r w:rsidR="00A957C3" w:rsidRPr="00212043">
              <w:rPr>
                <w:rFonts w:ascii="PT Astra Serif" w:hAnsi="PT Astra Serif"/>
                <w:color w:val="auto"/>
                <w:sz w:val="20"/>
              </w:rPr>
              <w:t>автоматический структурный разбор (парсинг) новых файлов IFC и их версий;</w:t>
            </w:r>
          </w:p>
          <w:p w:rsidR="00A957C3" w:rsidRPr="00212043" w:rsidRDefault="00212043" w:rsidP="00212043">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 xml:space="preserve">3.10.2 </w:t>
            </w:r>
            <w:r w:rsidR="00A957C3" w:rsidRPr="00212043">
              <w:rPr>
                <w:rFonts w:ascii="PT Astra Serif" w:hAnsi="PT Astra Serif"/>
                <w:color w:val="auto"/>
                <w:sz w:val="20"/>
              </w:rPr>
              <w:t>автоматическое вычисление различий (дельты изменений консолидированной модели) на сервере СОД ОКС;</w:t>
            </w:r>
          </w:p>
          <w:p w:rsidR="00A957C3" w:rsidRPr="00212043" w:rsidRDefault="00212043" w:rsidP="00212043">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 xml:space="preserve">3.10.3. </w:t>
            </w:r>
            <w:r w:rsidR="00A957C3" w:rsidRPr="00212043">
              <w:rPr>
                <w:rFonts w:ascii="PT Astra Serif" w:hAnsi="PT Astra Serif"/>
                <w:color w:val="auto"/>
                <w:sz w:val="20"/>
              </w:rPr>
              <w:t xml:space="preserve">автоматическое обновление данных консолидированной информационной модели: базы данных индексированных ТИМ-объектов и облегчённой оптимизированной полигональной 3D-модели; </w:t>
            </w:r>
          </w:p>
          <w:p w:rsidR="00A957C3" w:rsidRPr="00212043" w:rsidRDefault="00212043" w:rsidP="00212043">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 xml:space="preserve">3.10.4. </w:t>
            </w:r>
            <w:r w:rsidR="00A957C3" w:rsidRPr="00212043">
              <w:rPr>
                <w:rFonts w:ascii="PT Astra Serif" w:hAnsi="PT Astra Serif"/>
                <w:color w:val="auto"/>
                <w:sz w:val="20"/>
              </w:rPr>
              <w:t xml:space="preserve">отправка пользователям только </w:t>
            </w:r>
            <w:r w:rsidR="004D59A0" w:rsidRPr="00212043">
              <w:rPr>
                <w:rFonts w:ascii="PT Astra Serif" w:hAnsi="PT Astra Serif"/>
                <w:color w:val="auto"/>
                <w:sz w:val="20"/>
              </w:rPr>
              <w:t>изменённых</w:t>
            </w:r>
            <w:r w:rsidR="00A957C3" w:rsidRPr="00212043">
              <w:rPr>
                <w:rFonts w:ascii="PT Astra Serif" w:hAnsi="PT Astra Serif"/>
                <w:color w:val="auto"/>
                <w:sz w:val="20"/>
              </w:rPr>
              <w:t xml:space="preserve"> ТИМ-объектов и их параметров (атрибутов);</w:t>
            </w:r>
          </w:p>
          <w:p w:rsidR="00A957C3" w:rsidRPr="00212043" w:rsidRDefault="00212043" w:rsidP="00212043">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 xml:space="preserve">3.10.5. </w:t>
            </w:r>
            <w:r w:rsidR="00A957C3" w:rsidRPr="00212043">
              <w:rPr>
                <w:rFonts w:ascii="PT Astra Serif" w:hAnsi="PT Astra Serif"/>
                <w:color w:val="auto"/>
                <w:sz w:val="20"/>
              </w:rPr>
              <w:t>автоматическое применение обновлений в клиентском приложении в режиме on-line без необходимости перезагрузки модели и обнуления контекста (изменения точки взгляда пользователя, параметров видимости, секущих плоскостей)</w:t>
            </w:r>
            <w:r w:rsidRPr="00212043">
              <w:rPr>
                <w:rFonts w:ascii="PT Astra Serif" w:hAnsi="PT Astra Serif"/>
                <w:color w:val="auto"/>
                <w:sz w:val="20"/>
              </w:rPr>
              <w:t>;</w:t>
            </w:r>
          </w:p>
          <w:p w:rsidR="00A957C3" w:rsidRPr="00212043" w:rsidRDefault="00212043" w:rsidP="00212043">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3.11. О</w:t>
            </w:r>
            <w:r w:rsidR="00A957C3" w:rsidRPr="00212043">
              <w:rPr>
                <w:rFonts w:ascii="PT Astra Serif" w:hAnsi="PT Astra Serif"/>
                <w:color w:val="auto"/>
                <w:sz w:val="20"/>
              </w:rPr>
              <w:t xml:space="preserve">беспечение работы с замечаниями к консолидированной </w:t>
            </w:r>
            <w:r w:rsidR="00A957C3" w:rsidRPr="00212043">
              <w:rPr>
                <w:rFonts w:ascii="PT Astra Serif" w:hAnsi="PT Astra Serif"/>
                <w:color w:val="auto"/>
                <w:sz w:val="20"/>
              </w:rPr>
              <w:lastRenderedPageBreak/>
              <w:t>информационной модели в СОД ОКС:</w:t>
            </w:r>
          </w:p>
          <w:p w:rsidR="00A957C3" w:rsidRPr="00212043" w:rsidRDefault="00212043" w:rsidP="00212043">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 xml:space="preserve">3.11.1. </w:t>
            </w:r>
            <w:r w:rsidR="00A957C3" w:rsidRPr="00212043">
              <w:rPr>
                <w:rFonts w:ascii="PT Astra Serif" w:hAnsi="PT Astra Serif"/>
                <w:color w:val="auto"/>
                <w:sz w:val="20"/>
              </w:rPr>
              <w:t>наложение замечаний в привязке к выбранным ТИМ - объектам с сохранением:</w:t>
            </w:r>
          </w:p>
          <w:p w:rsidR="00A957C3" w:rsidRPr="00212043" w:rsidRDefault="00212043" w:rsidP="00212043">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 xml:space="preserve">3.11.2. </w:t>
            </w:r>
            <w:r w:rsidR="00A957C3" w:rsidRPr="00212043">
              <w:rPr>
                <w:rFonts w:ascii="PT Astra Serif" w:hAnsi="PT Astra Serif"/>
                <w:color w:val="auto"/>
                <w:sz w:val="20"/>
              </w:rPr>
              <w:t>положения камеры автора замечания;</w:t>
            </w:r>
          </w:p>
          <w:p w:rsidR="00A957C3" w:rsidRPr="00212043" w:rsidRDefault="00212043" w:rsidP="00212043">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 xml:space="preserve">3.11.3 </w:t>
            </w:r>
            <w:r w:rsidR="00A957C3" w:rsidRPr="00212043">
              <w:rPr>
                <w:rFonts w:ascii="PT Astra Serif" w:hAnsi="PT Astra Serif"/>
                <w:color w:val="auto"/>
                <w:sz w:val="20"/>
              </w:rPr>
              <w:t>выделения ТИМ - объекта и конкретной точки на 3D-сцене, к которой относится замечание;</w:t>
            </w:r>
          </w:p>
          <w:p w:rsidR="00A957C3" w:rsidRPr="00212043" w:rsidRDefault="00212043" w:rsidP="00212043">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 xml:space="preserve">3.11.4. </w:t>
            </w:r>
            <w:r w:rsidR="00A957C3" w:rsidRPr="00212043">
              <w:rPr>
                <w:rFonts w:ascii="PT Astra Serif" w:hAnsi="PT Astra Serif"/>
                <w:color w:val="auto"/>
                <w:sz w:val="20"/>
              </w:rPr>
              <w:t>реквизитов автора замечания (ФИО, идентификатор), даты и времени замечания, текста замечания с возможностью вставки ссылок на информационные объекты СОД ОКС (файлы, документы, элементы структуры хранения);</w:t>
            </w:r>
          </w:p>
          <w:p w:rsidR="00A957C3" w:rsidRPr="00212043" w:rsidRDefault="00212043" w:rsidP="00212043">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 xml:space="preserve">3.11.5. </w:t>
            </w:r>
            <w:r w:rsidR="00A957C3" w:rsidRPr="00212043">
              <w:rPr>
                <w:rFonts w:ascii="PT Astra Serif" w:hAnsi="PT Astra Serif"/>
                <w:color w:val="auto"/>
                <w:sz w:val="20"/>
              </w:rPr>
              <w:t xml:space="preserve">назначение ответственных за замечание (при необходимости) с автоматической отправкой ответственным уведомления с активной ссылкой на замечание; </w:t>
            </w:r>
          </w:p>
          <w:p w:rsidR="00A957C3" w:rsidRPr="00212043" w:rsidRDefault="00212043" w:rsidP="00212043">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 xml:space="preserve">3.11.6. </w:t>
            </w:r>
            <w:r w:rsidR="00A957C3" w:rsidRPr="00212043">
              <w:rPr>
                <w:rFonts w:ascii="PT Astra Serif" w:hAnsi="PT Astra Serif"/>
                <w:color w:val="auto"/>
                <w:sz w:val="20"/>
              </w:rPr>
              <w:t>переписка пользователей по замечаниям с возможностью обмена активными ссылками, управление статусами замечаний;</w:t>
            </w:r>
          </w:p>
          <w:p w:rsidR="00A957C3" w:rsidRPr="00212043" w:rsidRDefault="00212043" w:rsidP="00212043">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 xml:space="preserve">3.11.7. </w:t>
            </w:r>
            <w:r w:rsidR="00A957C3" w:rsidRPr="00212043">
              <w:rPr>
                <w:rFonts w:ascii="PT Astra Serif" w:hAnsi="PT Astra Serif"/>
                <w:color w:val="auto"/>
                <w:sz w:val="20"/>
              </w:rPr>
              <w:t>автоматические ведение журнала замечаний к консолидированной информационной модели с фиксацией всех параметров замечаний, их статусов, переписки по замечаниям;</w:t>
            </w:r>
          </w:p>
          <w:p w:rsidR="00A957C3" w:rsidRPr="00212043" w:rsidRDefault="00212043" w:rsidP="00212043">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 xml:space="preserve">3.11.8. </w:t>
            </w:r>
            <w:r w:rsidR="00A957C3" w:rsidRPr="00212043">
              <w:rPr>
                <w:rFonts w:ascii="PT Astra Serif" w:hAnsi="PT Astra Serif"/>
                <w:color w:val="auto"/>
                <w:sz w:val="20"/>
              </w:rPr>
              <w:t>возможность перехода от замечания в журнале к точке внесения замечания на 3D-сцене.</w:t>
            </w:r>
          </w:p>
          <w:p w:rsidR="00A957C3" w:rsidRPr="00212043" w:rsidRDefault="00212043" w:rsidP="00212043">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 xml:space="preserve">3.12. </w:t>
            </w:r>
            <w:r w:rsidR="00A957C3" w:rsidRPr="00212043">
              <w:rPr>
                <w:rFonts w:ascii="PT Astra Serif" w:hAnsi="PT Astra Serif"/>
                <w:color w:val="auto"/>
                <w:sz w:val="20"/>
              </w:rPr>
              <w:t>Ведение полной истории изменений консолидированной модели в СОД ОКС:</w:t>
            </w:r>
          </w:p>
          <w:p w:rsidR="00A957C3" w:rsidRPr="00212043" w:rsidRDefault="00212043" w:rsidP="00212043">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 xml:space="preserve">3.12.1. </w:t>
            </w:r>
            <w:r w:rsidR="00A957C3" w:rsidRPr="00212043">
              <w:rPr>
                <w:rFonts w:ascii="PT Astra Serif" w:hAnsi="PT Astra Serif"/>
                <w:color w:val="auto"/>
                <w:sz w:val="20"/>
              </w:rPr>
              <w:t>сохранение всех изменений в базе данных консолидированной информационной модели;</w:t>
            </w:r>
          </w:p>
          <w:p w:rsidR="00A957C3" w:rsidRPr="00212043" w:rsidRDefault="00212043" w:rsidP="00212043">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 xml:space="preserve">3.12.2. </w:t>
            </w:r>
            <w:r w:rsidR="00A957C3" w:rsidRPr="00212043">
              <w:rPr>
                <w:rFonts w:ascii="PT Astra Serif" w:hAnsi="PT Astra Serif"/>
                <w:color w:val="auto"/>
                <w:sz w:val="20"/>
              </w:rPr>
              <w:t>возможность выбора пользователем любой версии консолидированной информационной модели для отображения на 3D-сцене, мгновенное отображение выбранной версии без необходимости перезагрузки модели и обнуления контекста (изменения точки взгляда пользователя, параметров видимости, секущих плоскостей).</w:t>
            </w:r>
          </w:p>
          <w:p w:rsidR="00A957C3" w:rsidRPr="00212043" w:rsidRDefault="00212043" w:rsidP="00212043">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 xml:space="preserve">3.13. </w:t>
            </w:r>
            <w:r w:rsidR="00A957C3" w:rsidRPr="00212043">
              <w:rPr>
                <w:rFonts w:ascii="PT Astra Serif" w:hAnsi="PT Astra Serif"/>
                <w:color w:val="auto"/>
                <w:sz w:val="20"/>
              </w:rPr>
              <w:t>Автоматическое сравнение версий консолидированной информационной модели в СОД ОКС:</w:t>
            </w:r>
          </w:p>
          <w:p w:rsidR="00A957C3" w:rsidRPr="00212043" w:rsidRDefault="00212043" w:rsidP="00212043">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 xml:space="preserve">3.13.1. </w:t>
            </w:r>
            <w:r w:rsidR="00A957C3" w:rsidRPr="00212043">
              <w:rPr>
                <w:rFonts w:ascii="PT Astra Serif" w:hAnsi="PT Astra Serif"/>
                <w:color w:val="auto"/>
                <w:sz w:val="20"/>
              </w:rPr>
              <w:t>выбор версий консолидированной информационной модели для сравнения с возможностью указания отдельных частей (ЦИМ), участвующих в сравнении, или модели целиком;</w:t>
            </w:r>
          </w:p>
          <w:p w:rsidR="00A957C3" w:rsidRPr="00212043" w:rsidRDefault="00212043" w:rsidP="00212043">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 xml:space="preserve">3.13.2. </w:t>
            </w:r>
            <w:r w:rsidR="00A957C3" w:rsidRPr="00212043">
              <w:rPr>
                <w:rFonts w:ascii="PT Astra Serif" w:hAnsi="PT Astra Serif"/>
                <w:color w:val="auto"/>
                <w:sz w:val="20"/>
              </w:rPr>
              <w:t>выбор параметров сравнения: удалённые, изменённые и добавленные ТИМ-объекты в любой их комбинации;</w:t>
            </w:r>
          </w:p>
          <w:p w:rsidR="00A957C3" w:rsidRPr="00212043" w:rsidRDefault="00212043" w:rsidP="00212043">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 xml:space="preserve">3.13.3. </w:t>
            </w:r>
            <w:r w:rsidR="00A957C3" w:rsidRPr="00212043">
              <w:rPr>
                <w:rFonts w:ascii="PT Astra Serif" w:hAnsi="PT Astra Serif"/>
                <w:color w:val="auto"/>
                <w:sz w:val="20"/>
              </w:rPr>
              <w:t>визуализация изменений в дереве состава модели и на 3D-сцене: выделение различными цветами изменённых, удалённых и добавленных ТИМ-объектов.</w:t>
            </w:r>
          </w:p>
          <w:p w:rsidR="00A957C3" w:rsidRPr="00212043" w:rsidRDefault="00212043" w:rsidP="00212043">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 xml:space="preserve">3.14. </w:t>
            </w:r>
            <w:r w:rsidR="00A957C3" w:rsidRPr="00212043">
              <w:rPr>
                <w:rFonts w:ascii="PT Astra Serif" w:hAnsi="PT Astra Serif"/>
                <w:color w:val="auto"/>
                <w:sz w:val="20"/>
              </w:rPr>
              <w:t>Возможность работы со связями объектов в СОД ОКС:</w:t>
            </w:r>
          </w:p>
          <w:p w:rsidR="00A957C3" w:rsidRPr="00212043" w:rsidRDefault="00212043" w:rsidP="00212043">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 xml:space="preserve">3.14.1. </w:t>
            </w:r>
            <w:r w:rsidR="00A957C3" w:rsidRPr="00212043">
              <w:rPr>
                <w:rFonts w:ascii="PT Astra Serif" w:hAnsi="PT Astra Serif"/>
                <w:color w:val="auto"/>
                <w:sz w:val="20"/>
              </w:rPr>
              <w:t>установка связей любых частей консолидированной информационной модели и/или конкретных ТИМ-объектов с электронными документами, исходными файлами и любыми структурами хранения информационных объектов СОД ОКС;</w:t>
            </w:r>
          </w:p>
          <w:p w:rsidR="00A957C3" w:rsidRPr="00212043" w:rsidRDefault="00212043" w:rsidP="00212043">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 xml:space="preserve">3.14.2. </w:t>
            </w:r>
            <w:r w:rsidR="00A957C3" w:rsidRPr="00212043">
              <w:rPr>
                <w:rFonts w:ascii="PT Astra Serif" w:hAnsi="PT Astra Serif"/>
                <w:color w:val="auto"/>
                <w:sz w:val="20"/>
              </w:rPr>
              <w:t>сохранение в параметрах связи параметров точки взгляда: фильтров видимости частей консолидированной информационной модели и отдельных ТИМ-объектов на 3D-сцене, секущих плоскостей, положения камеры;</w:t>
            </w:r>
          </w:p>
          <w:p w:rsidR="00A957C3" w:rsidRPr="00212043" w:rsidRDefault="00212043" w:rsidP="00212043">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 xml:space="preserve">3.14.3. </w:t>
            </w:r>
            <w:r w:rsidR="00A957C3" w:rsidRPr="00212043">
              <w:rPr>
                <w:rFonts w:ascii="PT Astra Serif" w:hAnsi="PT Astra Serif"/>
                <w:color w:val="auto"/>
                <w:sz w:val="20"/>
              </w:rPr>
              <w:t>возможность перехода от элементов дерева состава консолидированной информационной модели к связанным информационным объектам и обратно;</w:t>
            </w:r>
          </w:p>
          <w:p w:rsidR="00A957C3" w:rsidRPr="00304D05" w:rsidRDefault="00212043" w:rsidP="00212043">
            <w:pPr>
              <w:pStyle w:val="afffb"/>
              <w:widowControl/>
              <w:tabs>
                <w:tab w:val="clear" w:pos="709"/>
              </w:tabs>
              <w:suppressAutoHyphens w:val="0"/>
              <w:spacing w:line="240" w:lineRule="auto"/>
              <w:ind w:left="0"/>
              <w:jc w:val="both"/>
              <w:rPr>
                <w:rFonts w:ascii="PT Astra Serif" w:hAnsi="PT Astra Serif"/>
                <w:color w:val="auto"/>
                <w:sz w:val="20"/>
              </w:rPr>
            </w:pPr>
            <w:r w:rsidRPr="00212043">
              <w:rPr>
                <w:rFonts w:ascii="PT Astra Serif" w:hAnsi="PT Astra Serif"/>
                <w:color w:val="auto"/>
                <w:sz w:val="20"/>
              </w:rPr>
              <w:t xml:space="preserve">3.14.4. </w:t>
            </w:r>
            <w:r w:rsidR="00A957C3" w:rsidRPr="00212043">
              <w:rPr>
                <w:rFonts w:ascii="PT Astra Serif" w:hAnsi="PT Astra Serif"/>
                <w:color w:val="auto"/>
                <w:sz w:val="20"/>
              </w:rPr>
              <w:t>СОД ОКС должна обеспечивать коммуникации в привязке к консолидированной модели: чат по модели с возможностью подключения любого количества пользователей, внутренние и внешние URL-ссылки, бизнес-</w:t>
            </w:r>
            <w:r w:rsidR="00A957C3" w:rsidRPr="00304D05">
              <w:rPr>
                <w:rFonts w:ascii="PT Astra Serif" w:hAnsi="PT Astra Serif"/>
                <w:color w:val="auto"/>
                <w:sz w:val="20"/>
              </w:rPr>
              <w:t>процессы и различные виды заданий со ссылками на точки взгляда.</w:t>
            </w:r>
          </w:p>
          <w:p w:rsidR="00A957C3" w:rsidRPr="00304D05" w:rsidRDefault="006B245E" w:rsidP="006B245E">
            <w:pPr>
              <w:pStyle w:val="afffb"/>
              <w:widowControl/>
              <w:tabs>
                <w:tab w:val="clear" w:pos="709"/>
              </w:tabs>
              <w:suppressAutoHyphens w:val="0"/>
              <w:spacing w:line="240" w:lineRule="auto"/>
              <w:ind w:left="0"/>
              <w:jc w:val="both"/>
              <w:rPr>
                <w:rFonts w:ascii="PT Astra Serif" w:hAnsi="PT Astra Serif"/>
                <w:color w:val="auto"/>
                <w:sz w:val="20"/>
              </w:rPr>
            </w:pPr>
            <w:r w:rsidRPr="00304D05">
              <w:rPr>
                <w:rFonts w:ascii="PT Astra Serif" w:hAnsi="PT Astra Serif"/>
                <w:color w:val="auto"/>
                <w:sz w:val="20"/>
              </w:rPr>
              <w:t xml:space="preserve">3.15. </w:t>
            </w:r>
            <w:r w:rsidR="00A957C3" w:rsidRPr="00304D05">
              <w:rPr>
                <w:rFonts w:ascii="PT Astra Serif" w:hAnsi="PT Astra Serif"/>
                <w:color w:val="auto"/>
                <w:sz w:val="20"/>
              </w:rPr>
              <w:t>В СОД ОКС должна быть обеспечена возможность запуска проверок (в том числе автоматических) консолидированной информационной модели в целях выявления коллизий, связанных в том числе с пересечениями/столкновениями элементов информационной модели.</w:t>
            </w:r>
          </w:p>
          <w:p w:rsidR="006B245E" w:rsidRPr="00304D05" w:rsidRDefault="006B245E" w:rsidP="006B245E">
            <w:pPr>
              <w:pStyle w:val="afffb"/>
              <w:widowControl/>
              <w:tabs>
                <w:tab w:val="clear" w:pos="709"/>
              </w:tabs>
              <w:suppressAutoHyphens w:val="0"/>
              <w:spacing w:line="240" w:lineRule="auto"/>
              <w:ind w:left="0"/>
              <w:rPr>
                <w:rFonts w:ascii="PT Astra Serif" w:hAnsi="PT Astra Serif"/>
                <w:color w:val="auto"/>
                <w:sz w:val="20"/>
              </w:rPr>
            </w:pPr>
          </w:p>
          <w:p w:rsidR="00A957C3" w:rsidRPr="00396F86" w:rsidRDefault="006B245E" w:rsidP="006B245E">
            <w:pPr>
              <w:pStyle w:val="afffb"/>
              <w:widowControl/>
              <w:tabs>
                <w:tab w:val="clear" w:pos="709"/>
              </w:tabs>
              <w:suppressAutoHyphens w:val="0"/>
              <w:spacing w:line="240" w:lineRule="auto"/>
              <w:ind w:left="0"/>
              <w:rPr>
                <w:rFonts w:ascii="PT Astra Serif" w:hAnsi="PT Astra Serif"/>
                <w:color w:val="FF0000"/>
                <w:sz w:val="20"/>
              </w:rPr>
            </w:pPr>
            <w:r w:rsidRPr="00304D05">
              <w:rPr>
                <w:rFonts w:ascii="PT Astra Serif" w:hAnsi="PT Astra Serif"/>
                <w:color w:val="auto"/>
                <w:sz w:val="20"/>
              </w:rPr>
              <w:t xml:space="preserve">4. </w:t>
            </w:r>
            <w:r w:rsidR="00A957C3" w:rsidRPr="00304D05">
              <w:rPr>
                <w:rFonts w:ascii="PT Astra Serif" w:hAnsi="PT Astra Serif"/>
                <w:color w:val="auto"/>
                <w:sz w:val="20"/>
              </w:rPr>
              <w:t>Требовани</w:t>
            </w:r>
            <w:r w:rsidRPr="00304D05">
              <w:rPr>
                <w:rFonts w:ascii="PT Astra Serif" w:hAnsi="PT Astra Serif"/>
                <w:color w:val="auto"/>
                <w:sz w:val="20"/>
              </w:rPr>
              <w:t>я к интерфейсу ПО СОД ОКС:</w:t>
            </w:r>
          </w:p>
          <w:p w:rsidR="00A957C3" w:rsidRPr="00304D05" w:rsidRDefault="00304D05" w:rsidP="00304D05">
            <w:pPr>
              <w:pStyle w:val="afffb"/>
              <w:widowControl/>
              <w:tabs>
                <w:tab w:val="clear" w:pos="709"/>
              </w:tabs>
              <w:suppressAutoHyphens w:val="0"/>
              <w:spacing w:line="240" w:lineRule="auto"/>
              <w:ind w:left="0"/>
              <w:jc w:val="both"/>
              <w:rPr>
                <w:rFonts w:ascii="PT Astra Serif" w:hAnsi="PT Astra Serif"/>
                <w:color w:val="auto"/>
                <w:sz w:val="20"/>
              </w:rPr>
            </w:pPr>
            <w:r w:rsidRPr="00304D05">
              <w:rPr>
                <w:rFonts w:ascii="PT Astra Serif" w:hAnsi="PT Astra Serif"/>
                <w:color w:val="auto"/>
                <w:sz w:val="20"/>
              </w:rPr>
              <w:t xml:space="preserve">4.1. </w:t>
            </w:r>
            <w:r w:rsidR="00A957C3" w:rsidRPr="00304D05">
              <w:rPr>
                <w:rFonts w:ascii="PT Astra Serif" w:hAnsi="PT Astra Serif"/>
                <w:color w:val="auto"/>
                <w:sz w:val="20"/>
              </w:rPr>
              <w:t>Структура виртуальных каталогов для хранения электронных подлинников и электронных документов должна быть отделена от исходных файлов функционалом системы.</w:t>
            </w:r>
          </w:p>
          <w:p w:rsidR="00A957C3" w:rsidRPr="00304D05" w:rsidRDefault="00304D05" w:rsidP="00304D05">
            <w:pPr>
              <w:pStyle w:val="afffb"/>
              <w:widowControl/>
              <w:tabs>
                <w:tab w:val="clear" w:pos="709"/>
              </w:tabs>
              <w:suppressAutoHyphens w:val="0"/>
              <w:spacing w:line="240" w:lineRule="auto"/>
              <w:ind w:left="0"/>
              <w:jc w:val="both"/>
              <w:rPr>
                <w:rFonts w:ascii="PT Astra Serif" w:hAnsi="PT Astra Serif"/>
                <w:color w:val="auto"/>
                <w:sz w:val="20"/>
              </w:rPr>
            </w:pPr>
            <w:r w:rsidRPr="00304D05">
              <w:rPr>
                <w:rFonts w:ascii="PT Astra Serif" w:hAnsi="PT Astra Serif"/>
                <w:color w:val="auto"/>
                <w:sz w:val="20"/>
              </w:rPr>
              <w:t xml:space="preserve">4.2. </w:t>
            </w:r>
            <w:r w:rsidR="00A957C3" w:rsidRPr="00304D05">
              <w:rPr>
                <w:rFonts w:ascii="PT Astra Serif" w:hAnsi="PT Astra Serif"/>
                <w:color w:val="auto"/>
                <w:sz w:val="20"/>
              </w:rPr>
              <w:t xml:space="preserve">Для упрощения работы с САПР, расчётными, офисными и сметными </w:t>
            </w:r>
            <w:r w:rsidR="00A957C3" w:rsidRPr="00304D05">
              <w:rPr>
                <w:rFonts w:ascii="PT Astra Serif" w:hAnsi="PT Astra Serif"/>
                <w:color w:val="auto"/>
                <w:sz w:val="20"/>
              </w:rPr>
              <w:lastRenderedPageBreak/>
              <w:t>программами подсистема хранения исходных файлов СОД ОКС должна обладать следующим функционалом:</w:t>
            </w:r>
          </w:p>
          <w:p w:rsidR="00A957C3" w:rsidRPr="008231E1" w:rsidRDefault="00304D05" w:rsidP="00304D05">
            <w:pPr>
              <w:pStyle w:val="afffb"/>
              <w:widowControl/>
              <w:tabs>
                <w:tab w:val="clear" w:pos="709"/>
              </w:tabs>
              <w:suppressAutoHyphens w:val="0"/>
              <w:spacing w:line="240" w:lineRule="auto"/>
              <w:ind w:left="0"/>
              <w:jc w:val="both"/>
              <w:rPr>
                <w:rFonts w:ascii="PT Astra Serif" w:hAnsi="PT Astra Serif"/>
                <w:color w:val="auto"/>
                <w:sz w:val="20"/>
              </w:rPr>
            </w:pPr>
            <w:r w:rsidRPr="008231E1">
              <w:rPr>
                <w:rFonts w:ascii="PT Astra Serif" w:hAnsi="PT Astra Serif"/>
                <w:color w:val="auto"/>
                <w:sz w:val="20"/>
              </w:rPr>
              <w:t xml:space="preserve">4.2.1. </w:t>
            </w:r>
            <w:r w:rsidR="00A957C3" w:rsidRPr="008231E1">
              <w:rPr>
                <w:rFonts w:ascii="PT Astra Serif" w:hAnsi="PT Astra Serif"/>
                <w:color w:val="auto"/>
                <w:sz w:val="20"/>
              </w:rPr>
              <w:t>Обеспечивать стандартный функционал работы с файлами и папками включая технологию «drag and drop».</w:t>
            </w:r>
          </w:p>
          <w:p w:rsidR="00A957C3" w:rsidRPr="008231E1" w:rsidRDefault="008231E1" w:rsidP="008231E1">
            <w:pPr>
              <w:pStyle w:val="afffb"/>
              <w:widowControl/>
              <w:tabs>
                <w:tab w:val="clear" w:pos="709"/>
              </w:tabs>
              <w:suppressAutoHyphens w:val="0"/>
              <w:spacing w:line="240" w:lineRule="auto"/>
              <w:ind w:left="0"/>
              <w:jc w:val="both"/>
              <w:rPr>
                <w:rFonts w:ascii="PT Astra Serif" w:hAnsi="PT Astra Serif"/>
                <w:color w:val="auto"/>
                <w:sz w:val="20"/>
              </w:rPr>
            </w:pPr>
            <w:r w:rsidRPr="008231E1">
              <w:rPr>
                <w:rFonts w:ascii="PT Astra Serif" w:hAnsi="PT Astra Serif"/>
                <w:color w:val="auto"/>
                <w:sz w:val="20"/>
              </w:rPr>
              <w:t xml:space="preserve">4.2.2. </w:t>
            </w:r>
            <w:r w:rsidR="00A957C3" w:rsidRPr="008231E1">
              <w:rPr>
                <w:rFonts w:ascii="PT Astra Serif" w:hAnsi="PT Astra Serif"/>
                <w:color w:val="auto"/>
                <w:sz w:val="20"/>
              </w:rPr>
              <w:t xml:space="preserve">Иметь функционал возврата к ранее </w:t>
            </w:r>
            <w:r w:rsidR="00DC2E53" w:rsidRPr="008231E1">
              <w:rPr>
                <w:rFonts w:ascii="PT Astra Serif" w:hAnsi="PT Astra Serif"/>
                <w:color w:val="auto"/>
                <w:sz w:val="20"/>
              </w:rPr>
              <w:t>сохранённой</w:t>
            </w:r>
            <w:r w:rsidR="00A957C3" w:rsidRPr="008231E1">
              <w:rPr>
                <w:rFonts w:ascii="PT Astra Serif" w:hAnsi="PT Astra Serif"/>
                <w:color w:val="auto"/>
                <w:sz w:val="20"/>
              </w:rPr>
              <w:t xml:space="preserve"> версии файла с возможностью просмотра информации о дате и времени появления версии и о пользователе, вносившем изменения.</w:t>
            </w:r>
          </w:p>
          <w:p w:rsidR="00A957C3" w:rsidRPr="008231E1" w:rsidRDefault="008231E1" w:rsidP="008231E1">
            <w:pPr>
              <w:pStyle w:val="afffb"/>
              <w:widowControl/>
              <w:tabs>
                <w:tab w:val="clear" w:pos="709"/>
              </w:tabs>
              <w:suppressAutoHyphens w:val="0"/>
              <w:spacing w:line="240" w:lineRule="auto"/>
              <w:ind w:left="0"/>
              <w:jc w:val="both"/>
              <w:rPr>
                <w:rFonts w:ascii="PT Astra Serif" w:hAnsi="PT Astra Serif"/>
                <w:color w:val="auto"/>
                <w:sz w:val="20"/>
              </w:rPr>
            </w:pPr>
            <w:r w:rsidRPr="008231E1">
              <w:rPr>
                <w:rFonts w:ascii="PT Astra Serif" w:hAnsi="PT Astra Serif"/>
                <w:color w:val="auto"/>
                <w:sz w:val="20"/>
              </w:rPr>
              <w:t xml:space="preserve">4.2.3. </w:t>
            </w:r>
            <w:r w:rsidR="00A957C3" w:rsidRPr="008231E1">
              <w:rPr>
                <w:rFonts w:ascii="PT Astra Serif" w:hAnsi="PT Astra Serif"/>
                <w:color w:val="auto"/>
                <w:sz w:val="20"/>
              </w:rPr>
              <w:t>Структура электронных каталогов подсистемы хранения исходных файлов должна иметь гибкие настройки прав доступа.</w:t>
            </w:r>
          </w:p>
          <w:p w:rsidR="00A957C3" w:rsidRPr="008231E1" w:rsidRDefault="008231E1" w:rsidP="008231E1">
            <w:pPr>
              <w:pStyle w:val="afffb"/>
              <w:widowControl/>
              <w:tabs>
                <w:tab w:val="clear" w:pos="709"/>
              </w:tabs>
              <w:suppressAutoHyphens w:val="0"/>
              <w:spacing w:line="240" w:lineRule="auto"/>
              <w:ind w:left="0"/>
              <w:jc w:val="both"/>
              <w:rPr>
                <w:rFonts w:ascii="PT Astra Serif" w:hAnsi="PT Astra Serif"/>
                <w:color w:val="auto"/>
                <w:sz w:val="20"/>
              </w:rPr>
            </w:pPr>
            <w:r w:rsidRPr="008231E1">
              <w:rPr>
                <w:rFonts w:ascii="PT Astra Serif" w:hAnsi="PT Astra Serif"/>
                <w:color w:val="auto"/>
                <w:sz w:val="20"/>
              </w:rPr>
              <w:t xml:space="preserve">4.2.4. </w:t>
            </w:r>
            <w:r w:rsidR="00A957C3" w:rsidRPr="008231E1">
              <w:rPr>
                <w:rFonts w:ascii="PT Astra Serif" w:hAnsi="PT Astra Serif"/>
                <w:color w:val="auto"/>
                <w:sz w:val="20"/>
              </w:rPr>
              <w:t>Подсистема хранения исходных файлов должна обеспечивать возможность оповещения пользователя об изменении интересующих его исходных файлов на отслеживание изменений которых он подписался.</w:t>
            </w:r>
          </w:p>
          <w:p w:rsidR="00A957C3" w:rsidRPr="008231E1" w:rsidRDefault="008231E1" w:rsidP="008231E1">
            <w:pPr>
              <w:pStyle w:val="afffb"/>
              <w:widowControl/>
              <w:tabs>
                <w:tab w:val="clear" w:pos="709"/>
              </w:tabs>
              <w:suppressAutoHyphens w:val="0"/>
              <w:spacing w:line="240" w:lineRule="auto"/>
              <w:ind w:left="0"/>
              <w:jc w:val="both"/>
              <w:rPr>
                <w:rFonts w:ascii="PT Astra Serif" w:hAnsi="PT Astra Serif"/>
                <w:color w:val="auto"/>
                <w:sz w:val="20"/>
              </w:rPr>
            </w:pPr>
            <w:r w:rsidRPr="008231E1">
              <w:rPr>
                <w:rFonts w:ascii="PT Astra Serif" w:hAnsi="PT Astra Serif"/>
                <w:color w:val="auto"/>
                <w:sz w:val="20"/>
              </w:rPr>
              <w:t xml:space="preserve">4.2.5. </w:t>
            </w:r>
            <w:r w:rsidR="00A957C3" w:rsidRPr="008231E1">
              <w:rPr>
                <w:rFonts w:ascii="PT Astra Serif" w:hAnsi="PT Astra Serif"/>
                <w:color w:val="auto"/>
                <w:sz w:val="20"/>
              </w:rPr>
              <w:t>Подсистема хранения исходных файлов должна обеспечивать возможность работы в режиме off-line (без связи с сервером) с файлами к которым ранее уже обращался (открывал) пользователь с данного рабочего места (персонального компьютера), предоставляя при восстановлении соединения выбор: сохранить изменившиеся данные на сервер либо получить изменения с сервера.</w:t>
            </w:r>
          </w:p>
          <w:p w:rsidR="00A957C3" w:rsidRPr="008231E1" w:rsidRDefault="008231E1" w:rsidP="008231E1">
            <w:pPr>
              <w:pStyle w:val="afffb"/>
              <w:widowControl/>
              <w:tabs>
                <w:tab w:val="clear" w:pos="709"/>
              </w:tabs>
              <w:suppressAutoHyphens w:val="0"/>
              <w:spacing w:line="240" w:lineRule="auto"/>
              <w:ind w:left="0"/>
              <w:jc w:val="both"/>
              <w:rPr>
                <w:rFonts w:ascii="PT Astra Serif" w:hAnsi="PT Astra Serif"/>
                <w:color w:val="auto"/>
                <w:sz w:val="20"/>
              </w:rPr>
            </w:pPr>
            <w:r w:rsidRPr="008231E1">
              <w:rPr>
                <w:rFonts w:ascii="PT Astra Serif" w:hAnsi="PT Astra Serif"/>
                <w:color w:val="auto"/>
                <w:sz w:val="20"/>
              </w:rPr>
              <w:t xml:space="preserve">4.3. </w:t>
            </w:r>
            <w:r w:rsidR="00A957C3" w:rsidRPr="008231E1">
              <w:rPr>
                <w:rFonts w:ascii="PT Astra Serif" w:hAnsi="PT Astra Serif"/>
                <w:color w:val="auto"/>
                <w:sz w:val="20"/>
              </w:rPr>
              <w:t>Интерфейс работы с электронными подлинниками и электронными документами СОД ОКС (обозреватель документов) должен иметь следующий функционал:</w:t>
            </w:r>
          </w:p>
          <w:p w:rsidR="00A957C3" w:rsidRPr="008231E1" w:rsidRDefault="008231E1" w:rsidP="008231E1">
            <w:pPr>
              <w:pStyle w:val="afffb"/>
              <w:widowControl/>
              <w:tabs>
                <w:tab w:val="clear" w:pos="709"/>
              </w:tabs>
              <w:suppressAutoHyphens w:val="0"/>
              <w:spacing w:line="240" w:lineRule="auto"/>
              <w:ind w:left="0"/>
              <w:jc w:val="both"/>
              <w:rPr>
                <w:rFonts w:ascii="PT Astra Serif" w:hAnsi="PT Astra Serif"/>
                <w:color w:val="auto"/>
                <w:sz w:val="20"/>
              </w:rPr>
            </w:pPr>
            <w:r w:rsidRPr="008231E1">
              <w:rPr>
                <w:rFonts w:ascii="PT Astra Serif" w:hAnsi="PT Astra Serif"/>
                <w:color w:val="auto"/>
                <w:sz w:val="20"/>
              </w:rPr>
              <w:t xml:space="preserve">4.3.1. </w:t>
            </w:r>
            <w:r w:rsidR="00A957C3" w:rsidRPr="008231E1">
              <w:rPr>
                <w:rFonts w:ascii="PT Astra Serif" w:hAnsi="PT Astra Serif"/>
                <w:color w:val="auto"/>
                <w:sz w:val="20"/>
              </w:rPr>
              <w:t>Обладать базовым набором функций по созданию и редактированию структуры электронных каталогов с возможностью наложения ограничений согласно настройкам прав доступа.</w:t>
            </w:r>
          </w:p>
          <w:p w:rsidR="00A957C3" w:rsidRPr="008231E1" w:rsidRDefault="008231E1" w:rsidP="008231E1">
            <w:pPr>
              <w:pStyle w:val="afffb"/>
              <w:widowControl/>
              <w:tabs>
                <w:tab w:val="clear" w:pos="709"/>
              </w:tabs>
              <w:suppressAutoHyphens w:val="0"/>
              <w:spacing w:line="240" w:lineRule="auto"/>
              <w:ind w:left="0"/>
              <w:jc w:val="both"/>
              <w:rPr>
                <w:rFonts w:ascii="PT Astra Serif" w:hAnsi="PT Astra Serif"/>
                <w:color w:val="auto"/>
                <w:sz w:val="20"/>
              </w:rPr>
            </w:pPr>
            <w:r w:rsidRPr="008231E1">
              <w:rPr>
                <w:rFonts w:ascii="PT Astra Serif" w:hAnsi="PT Astra Serif"/>
                <w:color w:val="auto"/>
                <w:sz w:val="20"/>
              </w:rPr>
              <w:t xml:space="preserve">4.3.2. </w:t>
            </w:r>
            <w:r w:rsidR="00A957C3" w:rsidRPr="008231E1">
              <w:rPr>
                <w:rFonts w:ascii="PT Astra Serif" w:hAnsi="PT Astra Serif"/>
                <w:color w:val="auto"/>
                <w:sz w:val="20"/>
              </w:rPr>
              <w:t>Иметь встроенный функционал просмотра электронных подлинников и других электронных документов, как в окне интерфейса модуля (привью), так и в полноэкранном режиме.</w:t>
            </w:r>
          </w:p>
          <w:p w:rsidR="00A957C3" w:rsidRPr="008231E1" w:rsidRDefault="008231E1" w:rsidP="008231E1">
            <w:pPr>
              <w:pStyle w:val="afffb"/>
              <w:widowControl/>
              <w:tabs>
                <w:tab w:val="clear" w:pos="709"/>
              </w:tabs>
              <w:suppressAutoHyphens w:val="0"/>
              <w:spacing w:line="240" w:lineRule="auto"/>
              <w:ind w:left="0"/>
              <w:jc w:val="both"/>
              <w:rPr>
                <w:rFonts w:ascii="PT Astra Serif" w:hAnsi="PT Astra Serif"/>
                <w:color w:val="auto"/>
                <w:sz w:val="20"/>
              </w:rPr>
            </w:pPr>
            <w:r w:rsidRPr="008231E1">
              <w:rPr>
                <w:rFonts w:ascii="PT Astra Serif" w:hAnsi="PT Astra Serif"/>
                <w:color w:val="auto"/>
                <w:sz w:val="20"/>
              </w:rPr>
              <w:t xml:space="preserve">4.3.3. </w:t>
            </w:r>
            <w:r w:rsidR="00A957C3" w:rsidRPr="008231E1">
              <w:rPr>
                <w:rFonts w:ascii="PT Astra Serif" w:hAnsi="PT Astra Serif"/>
                <w:color w:val="auto"/>
                <w:sz w:val="20"/>
              </w:rPr>
              <w:t>Иметь возможность из интерфейса модуля отслеживать наличие ЭП, собранных замечаний (аннотаций) к электронным подлинникам и истории их изменений с указанием причины внесения изменений и инициатора изменений.</w:t>
            </w:r>
          </w:p>
          <w:p w:rsidR="00A957C3" w:rsidRPr="008231E1" w:rsidRDefault="008231E1" w:rsidP="008231E1">
            <w:pPr>
              <w:pStyle w:val="afffb"/>
              <w:widowControl/>
              <w:tabs>
                <w:tab w:val="clear" w:pos="709"/>
              </w:tabs>
              <w:suppressAutoHyphens w:val="0"/>
              <w:spacing w:line="240" w:lineRule="auto"/>
              <w:ind w:left="0"/>
              <w:jc w:val="both"/>
              <w:rPr>
                <w:rFonts w:ascii="PT Astra Serif" w:hAnsi="PT Astra Serif"/>
                <w:color w:val="auto"/>
                <w:sz w:val="20"/>
              </w:rPr>
            </w:pPr>
            <w:r w:rsidRPr="008231E1">
              <w:rPr>
                <w:rFonts w:ascii="PT Astra Serif" w:hAnsi="PT Astra Serif"/>
                <w:color w:val="auto"/>
                <w:sz w:val="20"/>
              </w:rPr>
              <w:t xml:space="preserve">4.3.4. </w:t>
            </w:r>
            <w:r w:rsidR="00A957C3" w:rsidRPr="008231E1">
              <w:rPr>
                <w:rFonts w:ascii="PT Astra Serif" w:hAnsi="PT Astra Serif"/>
                <w:color w:val="auto"/>
                <w:sz w:val="20"/>
              </w:rPr>
              <w:t>Иметь функционал автоматического перехода от электронного документа к исходному файлу, хранящемуся в подсистеме работы с исходными файлами с возможностью ручной настройки связей.</w:t>
            </w:r>
          </w:p>
          <w:p w:rsidR="00A957C3" w:rsidRPr="008231E1" w:rsidRDefault="008231E1" w:rsidP="008231E1">
            <w:pPr>
              <w:pStyle w:val="afffb"/>
              <w:widowControl/>
              <w:tabs>
                <w:tab w:val="clear" w:pos="709"/>
              </w:tabs>
              <w:suppressAutoHyphens w:val="0"/>
              <w:spacing w:line="240" w:lineRule="auto"/>
              <w:ind w:left="0"/>
              <w:jc w:val="both"/>
              <w:rPr>
                <w:rFonts w:ascii="PT Astra Serif" w:hAnsi="PT Astra Serif"/>
                <w:color w:val="auto"/>
                <w:sz w:val="20"/>
              </w:rPr>
            </w:pPr>
            <w:r w:rsidRPr="008231E1">
              <w:rPr>
                <w:rFonts w:ascii="PT Astra Serif" w:hAnsi="PT Astra Serif"/>
                <w:color w:val="auto"/>
                <w:sz w:val="20"/>
              </w:rPr>
              <w:t xml:space="preserve">4.3.5. </w:t>
            </w:r>
            <w:r w:rsidR="00A957C3" w:rsidRPr="008231E1">
              <w:rPr>
                <w:rFonts w:ascii="PT Astra Serif" w:hAnsi="PT Astra Serif"/>
                <w:color w:val="auto"/>
                <w:sz w:val="20"/>
              </w:rPr>
              <w:t xml:space="preserve">Иметь возможность из интерфейса модуля выгружать документы на локальный диск пользователя либо отправлять электронной почтой, средствами настроенного по умолчанию в операционной системе клиента электронной почты. </w:t>
            </w:r>
          </w:p>
          <w:p w:rsidR="00A957C3" w:rsidRPr="008231E1" w:rsidRDefault="008231E1" w:rsidP="008231E1">
            <w:pPr>
              <w:pStyle w:val="afffb"/>
              <w:widowControl/>
              <w:tabs>
                <w:tab w:val="clear" w:pos="709"/>
              </w:tabs>
              <w:suppressAutoHyphens w:val="0"/>
              <w:spacing w:line="240" w:lineRule="auto"/>
              <w:ind w:left="0"/>
              <w:jc w:val="both"/>
              <w:rPr>
                <w:rFonts w:ascii="PT Astra Serif" w:hAnsi="PT Astra Serif"/>
                <w:color w:val="auto"/>
                <w:sz w:val="20"/>
              </w:rPr>
            </w:pPr>
            <w:r w:rsidRPr="008231E1">
              <w:rPr>
                <w:rFonts w:ascii="PT Astra Serif" w:hAnsi="PT Astra Serif"/>
                <w:color w:val="auto"/>
                <w:sz w:val="20"/>
              </w:rPr>
              <w:t xml:space="preserve">4.3.6. </w:t>
            </w:r>
            <w:r w:rsidR="00A957C3" w:rsidRPr="008231E1">
              <w:rPr>
                <w:rFonts w:ascii="PT Astra Serif" w:hAnsi="PT Astra Serif"/>
                <w:color w:val="auto"/>
                <w:sz w:val="20"/>
              </w:rPr>
              <w:t>Обеспечивать возможность оповещения пользователя об изменении интересующих его электронных документов на отслеживание изменения которых он подписался.</w:t>
            </w:r>
          </w:p>
          <w:p w:rsidR="00A957C3" w:rsidRPr="008231E1" w:rsidRDefault="008231E1" w:rsidP="008231E1">
            <w:pPr>
              <w:pStyle w:val="afffb"/>
              <w:widowControl/>
              <w:tabs>
                <w:tab w:val="clear" w:pos="709"/>
              </w:tabs>
              <w:suppressAutoHyphens w:val="0"/>
              <w:spacing w:line="240" w:lineRule="auto"/>
              <w:ind w:left="0"/>
              <w:jc w:val="both"/>
              <w:rPr>
                <w:rFonts w:ascii="PT Astra Serif" w:hAnsi="PT Astra Serif"/>
                <w:color w:val="auto"/>
                <w:sz w:val="20"/>
              </w:rPr>
            </w:pPr>
            <w:r w:rsidRPr="008231E1">
              <w:rPr>
                <w:rFonts w:ascii="PT Astra Serif" w:hAnsi="PT Astra Serif"/>
                <w:color w:val="auto"/>
                <w:sz w:val="20"/>
              </w:rPr>
              <w:t xml:space="preserve">4.3.7. </w:t>
            </w:r>
            <w:r w:rsidR="00A957C3" w:rsidRPr="008231E1">
              <w:rPr>
                <w:rFonts w:ascii="PT Astra Serif" w:hAnsi="PT Astra Serif"/>
                <w:color w:val="auto"/>
                <w:sz w:val="20"/>
              </w:rPr>
              <w:t>Иметь функционал активации (контекстным меню от документа) базовых бизнес-процессов "Задача" и "Процесс согласования";</w:t>
            </w:r>
          </w:p>
          <w:p w:rsidR="00A957C3" w:rsidRPr="008231E1" w:rsidRDefault="008231E1" w:rsidP="008231E1">
            <w:pPr>
              <w:pStyle w:val="afffb"/>
              <w:widowControl/>
              <w:tabs>
                <w:tab w:val="clear" w:pos="709"/>
              </w:tabs>
              <w:suppressAutoHyphens w:val="0"/>
              <w:spacing w:line="240" w:lineRule="auto"/>
              <w:ind w:left="0"/>
              <w:jc w:val="both"/>
              <w:rPr>
                <w:rFonts w:ascii="PT Astra Serif" w:hAnsi="PT Astra Serif"/>
                <w:color w:val="auto"/>
                <w:sz w:val="20"/>
              </w:rPr>
            </w:pPr>
            <w:r w:rsidRPr="008231E1">
              <w:rPr>
                <w:rFonts w:ascii="PT Astra Serif" w:hAnsi="PT Astra Serif"/>
                <w:color w:val="auto"/>
                <w:sz w:val="20"/>
              </w:rPr>
              <w:t xml:space="preserve">4.3.8. </w:t>
            </w:r>
            <w:r w:rsidR="00A957C3" w:rsidRPr="008231E1">
              <w:rPr>
                <w:rFonts w:ascii="PT Astra Serif" w:hAnsi="PT Astra Serif"/>
                <w:color w:val="auto"/>
                <w:sz w:val="20"/>
              </w:rPr>
              <w:t>Обеспечивать возможность привязки к бизнес-процессу «Задача», как электронных подлинников, так и исходных файлов;</w:t>
            </w:r>
          </w:p>
          <w:p w:rsidR="00A957C3" w:rsidRPr="008231E1" w:rsidRDefault="008231E1" w:rsidP="008231E1">
            <w:pPr>
              <w:pStyle w:val="afffb"/>
              <w:widowControl/>
              <w:tabs>
                <w:tab w:val="clear" w:pos="709"/>
              </w:tabs>
              <w:suppressAutoHyphens w:val="0"/>
              <w:spacing w:line="240" w:lineRule="auto"/>
              <w:ind w:left="0"/>
              <w:jc w:val="both"/>
              <w:rPr>
                <w:rFonts w:ascii="PT Astra Serif" w:hAnsi="PT Astra Serif"/>
                <w:color w:val="auto"/>
                <w:sz w:val="20"/>
              </w:rPr>
            </w:pPr>
            <w:r w:rsidRPr="008231E1">
              <w:rPr>
                <w:rFonts w:ascii="PT Astra Serif" w:hAnsi="PT Astra Serif"/>
                <w:color w:val="auto"/>
                <w:sz w:val="20"/>
              </w:rPr>
              <w:t xml:space="preserve">4.3.9. </w:t>
            </w:r>
            <w:r w:rsidR="00A957C3" w:rsidRPr="008231E1">
              <w:rPr>
                <w:rFonts w:ascii="PT Astra Serif" w:hAnsi="PT Astra Serif"/>
                <w:color w:val="auto"/>
                <w:sz w:val="20"/>
              </w:rPr>
              <w:t>Иметь функционал запроса ЭП без активизации бизнес-процессов;</w:t>
            </w:r>
          </w:p>
          <w:p w:rsidR="00A957C3" w:rsidRPr="008231E1" w:rsidRDefault="008231E1" w:rsidP="008231E1">
            <w:pPr>
              <w:pStyle w:val="afffb"/>
              <w:widowControl/>
              <w:tabs>
                <w:tab w:val="clear" w:pos="709"/>
              </w:tabs>
              <w:suppressAutoHyphens w:val="0"/>
              <w:spacing w:line="240" w:lineRule="auto"/>
              <w:ind w:left="0"/>
              <w:jc w:val="both"/>
              <w:rPr>
                <w:rFonts w:ascii="PT Astra Serif" w:hAnsi="PT Astra Serif"/>
                <w:color w:val="auto"/>
                <w:sz w:val="20"/>
              </w:rPr>
            </w:pPr>
            <w:r w:rsidRPr="008231E1">
              <w:rPr>
                <w:rFonts w:ascii="PT Astra Serif" w:hAnsi="PT Astra Serif"/>
                <w:color w:val="auto"/>
                <w:sz w:val="20"/>
              </w:rPr>
              <w:t xml:space="preserve">4.3.10. </w:t>
            </w:r>
            <w:r w:rsidR="00A957C3" w:rsidRPr="008231E1">
              <w:rPr>
                <w:rFonts w:ascii="PT Astra Serif" w:hAnsi="PT Astra Serif"/>
                <w:color w:val="auto"/>
                <w:sz w:val="20"/>
              </w:rPr>
              <w:t xml:space="preserve"> Иметь графическое отображение полноты, оформления электронных документов электронными подписями, для быстрого определения все ли электронные подписи из запроса наложены на документ;</w:t>
            </w:r>
          </w:p>
          <w:p w:rsidR="008231E1" w:rsidRPr="008231E1" w:rsidRDefault="008231E1" w:rsidP="008231E1">
            <w:pPr>
              <w:pStyle w:val="afffb"/>
              <w:widowControl/>
              <w:tabs>
                <w:tab w:val="clear" w:pos="709"/>
              </w:tabs>
              <w:suppressAutoHyphens w:val="0"/>
              <w:spacing w:line="240" w:lineRule="auto"/>
              <w:ind w:left="0"/>
              <w:jc w:val="both"/>
              <w:rPr>
                <w:rFonts w:ascii="PT Astra Serif" w:hAnsi="PT Astra Serif"/>
                <w:color w:val="auto"/>
                <w:sz w:val="20"/>
              </w:rPr>
            </w:pPr>
            <w:r w:rsidRPr="008231E1">
              <w:rPr>
                <w:rFonts w:ascii="PT Astra Serif" w:hAnsi="PT Astra Serif"/>
                <w:color w:val="auto"/>
                <w:sz w:val="20"/>
              </w:rPr>
              <w:t>4.3.11.</w:t>
            </w:r>
            <w:r w:rsidR="00A957C3" w:rsidRPr="008231E1">
              <w:rPr>
                <w:rFonts w:ascii="PT Astra Serif" w:hAnsi="PT Astra Serif"/>
                <w:color w:val="auto"/>
                <w:sz w:val="20"/>
              </w:rPr>
              <w:t xml:space="preserve"> Иметь функционал работы с бизнес-процессами (заданиями) пользователей, с возможностью фильтрации их по признаку (не менее) «актуальные», «выданные», «полученные», «просроченные», «вы</w:t>
            </w:r>
            <w:r w:rsidRPr="008231E1">
              <w:rPr>
                <w:rFonts w:ascii="PT Astra Serif" w:hAnsi="PT Astra Serif"/>
                <w:color w:val="auto"/>
                <w:sz w:val="20"/>
              </w:rPr>
              <w:t>полненные», «отозванные», «все»;</w:t>
            </w:r>
          </w:p>
          <w:p w:rsidR="008231E1" w:rsidRPr="008231E1" w:rsidRDefault="008231E1" w:rsidP="004D59A0">
            <w:pPr>
              <w:pStyle w:val="afffb"/>
              <w:widowControl/>
              <w:tabs>
                <w:tab w:val="clear" w:pos="709"/>
              </w:tabs>
              <w:suppressAutoHyphens w:val="0"/>
              <w:spacing w:line="240" w:lineRule="auto"/>
              <w:ind w:left="0"/>
              <w:jc w:val="both"/>
              <w:rPr>
                <w:rFonts w:ascii="PT Astra Serif" w:hAnsi="PT Astra Serif"/>
                <w:sz w:val="20"/>
              </w:rPr>
            </w:pPr>
            <w:r w:rsidRPr="008231E1">
              <w:rPr>
                <w:rFonts w:ascii="PT Astra Serif" w:hAnsi="PT Astra Serif"/>
                <w:color w:val="auto"/>
                <w:sz w:val="20"/>
              </w:rPr>
              <w:t xml:space="preserve">4.3.12. </w:t>
            </w:r>
            <w:r w:rsidR="00A957C3" w:rsidRPr="008231E1">
              <w:rPr>
                <w:rFonts w:ascii="PT Astra Serif" w:hAnsi="PT Astra Serif"/>
                <w:color w:val="auto"/>
                <w:sz w:val="20"/>
              </w:rPr>
              <w:t>Иметь функционал настройки параметров фильтрации бизнес-процессов по их атрибутам и сочетаниям атрибутов.</w:t>
            </w:r>
          </w:p>
        </w:tc>
        <w:tc>
          <w:tcPr>
            <w:tcW w:w="850" w:type="dxa"/>
            <w:tcBorders>
              <w:top w:val="single" w:sz="4" w:space="0" w:color="auto"/>
              <w:left w:val="single" w:sz="4" w:space="0" w:color="auto"/>
              <w:bottom w:val="single" w:sz="4" w:space="0" w:color="auto"/>
              <w:right w:val="single" w:sz="4" w:space="0" w:color="auto"/>
            </w:tcBorders>
          </w:tcPr>
          <w:p w:rsidR="00181E27" w:rsidRPr="00396F86" w:rsidRDefault="00181E27" w:rsidP="003C0518">
            <w:pPr>
              <w:jc w:val="center"/>
              <w:rPr>
                <w:rFonts w:ascii="PT Astra Serif" w:eastAsia="Arial" w:hAnsi="PT Astra Serif" w:cs="Tahoma"/>
                <w:szCs w:val="22"/>
              </w:rPr>
            </w:pPr>
            <w:r w:rsidRPr="00396F86">
              <w:rPr>
                <w:rFonts w:ascii="PT Astra Serif" w:eastAsia="Arial" w:hAnsi="PT Astra Serif" w:cs="Tahoma"/>
                <w:szCs w:val="22"/>
              </w:rPr>
              <w:lastRenderedPageBreak/>
              <w:t>4</w:t>
            </w:r>
          </w:p>
        </w:tc>
      </w:tr>
    </w:tbl>
    <w:p w:rsidR="00181E27" w:rsidRPr="00396F86" w:rsidRDefault="00181E27" w:rsidP="00181E27">
      <w:pPr>
        <w:jc w:val="both"/>
        <w:rPr>
          <w:rFonts w:ascii="PT Astra Serif" w:hAnsi="PT Astra Serif"/>
          <w:b/>
          <w:bCs/>
          <w:sz w:val="24"/>
          <w:szCs w:val="24"/>
        </w:rPr>
      </w:pPr>
    </w:p>
    <w:p w:rsidR="001A3EEE" w:rsidRPr="00396F86" w:rsidRDefault="00B563D6" w:rsidP="00B563D6">
      <w:pPr>
        <w:pStyle w:val="10"/>
        <w:spacing w:after="0" w:line="240" w:lineRule="auto"/>
        <w:ind w:firstLine="709"/>
        <w:rPr>
          <w:rFonts w:ascii="PT Astra Serif" w:hAnsi="PT Astra Serif"/>
          <w:b/>
        </w:rPr>
      </w:pPr>
      <w:r w:rsidRPr="00396F86">
        <w:rPr>
          <w:rFonts w:ascii="PT Astra Serif" w:hAnsi="PT Astra Serif"/>
          <w:b/>
        </w:rPr>
        <w:t>5</w:t>
      </w:r>
      <w:r w:rsidR="001A3EEE" w:rsidRPr="00396F86">
        <w:rPr>
          <w:rFonts w:ascii="PT Astra Serif" w:hAnsi="PT Astra Serif"/>
          <w:b/>
        </w:rPr>
        <w:t xml:space="preserve">. </w:t>
      </w:r>
      <w:r w:rsidRPr="00396F86">
        <w:rPr>
          <w:rFonts w:ascii="PT Astra Serif" w:hAnsi="PT Astra Serif"/>
          <w:b/>
        </w:rPr>
        <w:t>Требования к аппаратному обеспечению</w:t>
      </w:r>
      <w:r w:rsidR="001A3EEE" w:rsidRPr="00396F86">
        <w:rPr>
          <w:rFonts w:ascii="PT Astra Serif" w:hAnsi="PT Astra Serif"/>
          <w:b/>
        </w:rPr>
        <w:t>:</w:t>
      </w:r>
    </w:p>
    <w:p w:rsidR="00A957C3" w:rsidRPr="00396F86" w:rsidRDefault="00A957C3" w:rsidP="00396F86">
      <w:pPr>
        <w:ind w:firstLine="709"/>
        <w:contextualSpacing/>
        <w:jc w:val="both"/>
        <w:rPr>
          <w:rFonts w:ascii="PT Astra Serif" w:hAnsi="PT Astra Serif"/>
          <w:sz w:val="24"/>
          <w:szCs w:val="24"/>
        </w:rPr>
      </w:pPr>
      <w:r w:rsidRPr="00396F86">
        <w:rPr>
          <w:rFonts w:ascii="PT Astra Serif" w:hAnsi="PT Astra Serif"/>
          <w:sz w:val="24"/>
          <w:szCs w:val="24"/>
        </w:rPr>
        <w:t>ПО для СОД ОКС должно корректно функционировать на технических средствах, установленных у Заказчика, и имеющих следующие минимальные характеристики:</w:t>
      </w:r>
    </w:p>
    <w:p w:rsidR="00A957C3" w:rsidRPr="00396F86" w:rsidRDefault="00A957C3" w:rsidP="00396F86">
      <w:pPr>
        <w:ind w:firstLine="709"/>
        <w:contextualSpacing/>
        <w:jc w:val="both"/>
        <w:rPr>
          <w:rFonts w:ascii="PT Astra Serif" w:hAnsi="PT Astra Serif"/>
          <w:sz w:val="24"/>
          <w:szCs w:val="24"/>
          <w:u w:val="single"/>
        </w:rPr>
      </w:pPr>
      <w:r w:rsidRPr="00396F86">
        <w:rPr>
          <w:rFonts w:ascii="PT Astra Serif" w:hAnsi="PT Astra Serif"/>
          <w:sz w:val="24"/>
          <w:szCs w:val="24"/>
          <w:u w:val="single"/>
        </w:rPr>
        <w:t>Сервер приложений и баз данных:</w:t>
      </w:r>
    </w:p>
    <w:p w:rsidR="00A957C3" w:rsidRPr="00396F86" w:rsidRDefault="00A957C3" w:rsidP="00396F86">
      <w:pPr>
        <w:ind w:firstLine="709"/>
        <w:contextualSpacing/>
        <w:jc w:val="both"/>
        <w:rPr>
          <w:rFonts w:ascii="PT Astra Serif" w:hAnsi="PT Astra Serif"/>
          <w:sz w:val="24"/>
          <w:szCs w:val="24"/>
        </w:rPr>
      </w:pPr>
      <w:r w:rsidRPr="00396F86">
        <w:rPr>
          <w:rFonts w:ascii="PT Astra Serif" w:hAnsi="PT Astra Serif"/>
          <w:sz w:val="24"/>
          <w:szCs w:val="24"/>
        </w:rPr>
        <w:t xml:space="preserve">- количество ядер ЦП </w:t>
      </w:r>
      <w:r w:rsidR="00396F86">
        <w:rPr>
          <w:rFonts w:ascii="PT Astra Serif" w:hAnsi="PT Astra Serif"/>
          <w:sz w:val="24"/>
          <w:szCs w:val="24"/>
        </w:rPr>
        <w:t xml:space="preserve">- </w:t>
      </w:r>
      <w:r w:rsidRPr="00396F86">
        <w:rPr>
          <w:rFonts w:ascii="PT Astra Serif" w:hAnsi="PT Astra Serif"/>
          <w:sz w:val="24"/>
          <w:szCs w:val="24"/>
        </w:rPr>
        <w:t>6;</w:t>
      </w:r>
    </w:p>
    <w:p w:rsidR="00A957C3" w:rsidRPr="00396F86" w:rsidRDefault="00A957C3" w:rsidP="00396F86">
      <w:pPr>
        <w:ind w:firstLine="709"/>
        <w:contextualSpacing/>
        <w:jc w:val="both"/>
        <w:rPr>
          <w:rFonts w:ascii="PT Astra Serif" w:hAnsi="PT Astra Serif"/>
          <w:sz w:val="24"/>
          <w:szCs w:val="24"/>
        </w:rPr>
      </w:pPr>
      <w:r w:rsidRPr="00396F86">
        <w:rPr>
          <w:rFonts w:ascii="PT Astra Serif" w:hAnsi="PT Astra Serif"/>
          <w:sz w:val="24"/>
          <w:szCs w:val="24"/>
        </w:rPr>
        <w:t xml:space="preserve">- оперативная память </w:t>
      </w:r>
      <w:r w:rsidR="00396F86">
        <w:rPr>
          <w:rFonts w:ascii="PT Astra Serif" w:hAnsi="PT Astra Serif"/>
          <w:sz w:val="24"/>
          <w:szCs w:val="24"/>
        </w:rPr>
        <w:t xml:space="preserve">- </w:t>
      </w:r>
      <w:r w:rsidRPr="00396F86">
        <w:rPr>
          <w:rFonts w:ascii="PT Astra Serif" w:hAnsi="PT Astra Serif"/>
          <w:sz w:val="24"/>
          <w:szCs w:val="24"/>
        </w:rPr>
        <w:t>16 Гб;</w:t>
      </w:r>
    </w:p>
    <w:p w:rsidR="00A957C3" w:rsidRPr="00396F86" w:rsidRDefault="00A957C3" w:rsidP="00396F86">
      <w:pPr>
        <w:ind w:firstLine="709"/>
        <w:contextualSpacing/>
        <w:jc w:val="both"/>
        <w:rPr>
          <w:rFonts w:ascii="PT Astra Serif" w:hAnsi="PT Astra Serif"/>
          <w:sz w:val="24"/>
          <w:szCs w:val="24"/>
        </w:rPr>
      </w:pPr>
      <w:r w:rsidRPr="00396F86">
        <w:rPr>
          <w:rFonts w:ascii="PT Astra Serif" w:hAnsi="PT Astra Serif"/>
          <w:sz w:val="24"/>
          <w:szCs w:val="24"/>
        </w:rPr>
        <w:t xml:space="preserve">- объем </w:t>
      </w:r>
      <w:r w:rsidR="001D652F" w:rsidRPr="00396F86">
        <w:rPr>
          <w:rFonts w:ascii="PT Astra Serif" w:hAnsi="PT Astra Serif"/>
          <w:sz w:val="24"/>
          <w:szCs w:val="24"/>
        </w:rPr>
        <w:t>жёсткого</w:t>
      </w:r>
      <w:r w:rsidRPr="00396F86">
        <w:rPr>
          <w:rFonts w:ascii="PT Astra Serif" w:hAnsi="PT Astra Serif"/>
          <w:sz w:val="24"/>
          <w:szCs w:val="24"/>
        </w:rPr>
        <w:t xml:space="preserve"> диска SSD - 1000 Гб.</w:t>
      </w:r>
    </w:p>
    <w:p w:rsidR="00A957C3" w:rsidRPr="00396F86" w:rsidRDefault="00A957C3" w:rsidP="00396F86">
      <w:pPr>
        <w:ind w:firstLine="709"/>
        <w:contextualSpacing/>
        <w:jc w:val="both"/>
        <w:rPr>
          <w:rFonts w:ascii="PT Astra Serif" w:hAnsi="PT Astra Serif"/>
          <w:sz w:val="24"/>
          <w:szCs w:val="24"/>
          <w:u w:val="single"/>
        </w:rPr>
      </w:pPr>
      <w:r w:rsidRPr="00396F86">
        <w:rPr>
          <w:rFonts w:ascii="PT Astra Serif" w:hAnsi="PT Astra Serif"/>
          <w:sz w:val="24"/>
          <w:szCs w:val="24"/>
          <w:u w:val="single"/>
        </w:rPr>
        <w:lastRenderedPageBreak/>
        <w:t>Сервер обработки ЦИМ:</w:t>
      </w:r>
    </w:p>
    <w:p w:rsidR="00A957C3" w:rsidRPr="00396F86" w:rsidRDefault="00A957C3" w:rsidP="00396F86">
      <w:pPr>
        <w:ind w:firstLine="709"/>
        <w:contextualSpacing/>
        <w:jc w:val="both"/>
        <w:rPr>
          <w:rFonts w:ascii="PT Astra Serif" w:hAnsi="PT Astra Serif"/>
          <w:sz w:val="24"/>
          <w:szCs w:val="24"/>
        </w:rPr>
      </w:pPr>
      <w:r w:rsidRPr="00396F86">
        <w:rPr>
          <w:rFonts w:ascii="PT Astra Serif" w:hAnsi="PT Astra Serif"/>
          <w:sz w:val="24"/>
          <w:szCs w:val="24"/>
        </w:rPr>
        <w:t xml:space="preserve">- количество ядер ЦП </w:t>
      </w:r>
      <w:r w:rsidR="00396F86">
        <w:rPr>
          <w:rFonts w:ascii="PT Astra Serif" w:hAnsi="PT Astra Serif"/>
          <w:sz w:val="24"/>
          <w:szCs w:val="24"/>
        </w:rPr>
        <w:t>-</w:t>
      </w:r>
      <w:r w:rsidRPr="00396F86">
        <w:rPr>
          <w:rFonts w:ascii="PT Astra Serif" w:hAnsi="PT Astra Serif"/>
          <w:sz w:val="24"/>
          <w:szCs w:val="24"/>
        </w:rPr>
        <w:t xml:space="preserve"> 8;</w:t>
      </w:r>
    </w:p>
    <w:p w:rsidR="00A957C3" w:rsidRPr="00396F86" w:rsidRDefault="00A957C3" w:rsidP="00396F86">
      <w:pPr>
        <w:ind w:firstLine="709"/>
        <w:contextualSpacing/>
        <w:jc w:val="both"/>
        <w:rPr>
          <w:rFonts w:ascii="PT Astra Serif" w:hAnsi="PT Astra Serif"/>
          <w:sz w:val="24"/>
          <w:szCs w:val="24"/>
        </w:rPr>
      </w:pPr>
      <w:r w:rsidRPr="00396F86">
        <w:rPr>
          <w:rFonts w:ascii="PT Astra Serif" w:hAnsi="PT Astra Serif"/>
          <w:sz w:val="24"/>
          <w:szCs w:val="24"/>
        </w:rPr>
        <w:t xml:space="preserve">- оперативная память </w:t>
      </w:r>
      <w:r w:rsidR="00396F86">
        <w:rPr>
          <w:rFonts w:ascii="PT Astra Serif" w:hAnsi="PT Astra Serif"/>
          <w:sz w:val="24"/>
          <w:szCs w:val="24"/>
        </w:rPr>
        <w:t xml:space="preserve">- </w:t>
      </w:r>
      <w:r w:rsidRPr="00396F86">
        <w:rPr>
          <w:rFonts w:ascii="PT Astra Serif" w:hAnsi="PT Astra Serif"/>
          <w:sz w:val="24"/>
          <w:szCs w:val="24"/>
        </w:rPr>
        <w:t>24 Гб;</w:t>
      </w:r>
    </w:p>
    <w:p w:rsidR="00A957C3" w:rsidRPr="00396F86" w:rsidRDefault="00A957C3" w:rsidP="00396F86">
      <w:pPr>
        <w:ind w:firstLine="709"/>
        <w:contextualSpacing/>
        <w:jc w:val="both"/>
        <w:rPr>
          <w:rFonts w:ascii="PT Astra Serif" w:hAnsi="PT Astra Serif"/>
          <w:sz w:val="24"/>
          <w:szCs w:val="24"/>
        </w:rPr>
      </w:pPr>
      <w:r w:rsidRPr="00396F86">
        <w:rPr>
          <w:rFonts w:ascii="PT Astra Serif" w:hAnsi="PT Astra Serif"/>
          <w:sz w:val="24"/>
          <w:szCs w:val="24"/>
        </w:rPr>
        <w:t xml:space="preserve">- объем </w:t>
      </w:r>
      <w:r w:rsidR="00E57CEB" w:rsidRPr="00396F86">
        <w:rPr>
          <w:rFonts w:ascii="PT Astra Serif" w:hAnsi="PT Astra Serif"/>
          <w:sz w:val="24"/>
          <w:szCs w:val="24"/>
        </w:rPr>
        <w:t>жёсткого</w:t>
      </w:r>
      <w:r w:rsidRPr="00396F86">
        <w:rPr>
          <w:rFonts w:ascii="PT Astra Serif" w:hAnsi="PT Astra Serif"/>
          <w:sz w:val="24"/>
          <w:szCs w:val="24"/>
        </w:rPr>
        <w:t xml:space="preserve"> диска SSD - 100 Гб.</w:t>
      </w:r>
    </w:p>
    <w:p w:rsidR="00A957C3" w:rsidRPr="00396F86" w:rsidRDefault="00A957C3" w:rsidP="00396F86">
      <w:pPr>
        <w:ind w:firstLine="709"/>
        <w:contextualSpacing/>
        <w:jc w:val="both"/>
        <w:rPr>
          <w:rFonts w:ascii="PT Astra Serif" w:hAnsi="PT Astra Serif"/>
          <w:sz w:val="24"/>
          <w:szCs w:val="24"/>
          <w:u w:val="single"/>
        </w:rPr>
      </w:pPr>
      <w:r w:rsidRPr="00396F86">
        <w:rPr>
          <w:rFonts w:ascii="PT Astra Serif" w:hAnsi="PT Astra Serif"/>
          <w:sz w:val="24"/>
          <w:szCs w:val="24"/>
          <w:u w:val="single"/>
        </w:rPr>
        <w:t>Клиентские станции:</w:t>
      </w:r>
    </w:p>
    <w:p w:rsidR="00A957C3" w:rsidRPr="00396F86" w:rsidRDefault="00396F86" w:rsidP="00396F86">
      <w:pPr>
        <w:ind w:firstLine="709"/>
        <w:contextualSpacing/>
        <w:jc w:val="both"/>
        <w:rPr>
          <w:rFonts w:ascii="PT Astra Serif" w:hAnsi="PT Astra Serif"/>
          <w:sz w:val="24"/>
          <w:szCs w:val="24"/>
        </w:rPr>
      </w:pPr>
      <w:r>
        <w:rPr>
          <w:rFonts w:ascii="PT Astra Serif" w:hAnsi="PT Astra Serif"/>
          <w:sz w:val="24"/>
          <w:szCs w:val="24"/>
        </w:rPr>
        <w:t xml:space="preserve">- процессор </w:t>
      </w:r>
      <w:r w:rsidR="00A957C3" w:rsidRPr="00396F86">
        <w:rPr>
          <w:rFonts w:ascii="PT Astra Serif" w:hAnsi="PT Astra Serif"/>
          <w:sz w:val="24"/>
          <w:szCs w:val="24"/>
        </w:rPr>
        <w:t xml:space="preserve">одноядерный с тактовой частотой </w:t>
      </w:r>
      <w:r>
        <w:rPr>
          <w:rFonts w:ascii="PT Astra Serif" w:hAnsi="PT Astra Serif"/>
          <w:sz w:val="24"/>
          <w:szCs w:val="24"/>
        </w:rPr>
        <w:t xml:space="preserve">не ниже </w:t>
      </w:r>
      <w:r w:rsidR="00A957C3" w:rsidRPr="00396F86">
        <w:rPr>
          <w:rFonts w:ascii="PT Astra Serif" w:hAnsi="PT Astra Serif"/>
          <w:sz w:val="24"/>
          <w:szCs w:val="24"/>
        </w:rPr>
        <w:t>3,2 ГГц;</w:t>
      </w:r>
    </w:p>
    <w:p w:rsidR="00A957C3" w:rsidRPr="00396F86" w:rsidRDefault="00A957C3" w:rsidP="00396F86">
      <w:pPr>
        <w:ind w:firstLine="709"/>
        <w:contextualSpacing/>
        <w:jc w:val="both"/>
        <w:rPr>
          <w:rFonts w:ascii="PT Astra Serif" w:hAnsi="PT Astra Serif"/>
          <w:sz w:val="24"/>
          <w:szCs w:val="24"/>
        </w:rPr>
      </w:pPr>
      <w:r w:rsidRPr="00396F86">
        <w:rPr>
          <w:rFonts w:ascii="PT Astra Serif" w:hAnsi="PT Astra Serif"/>
          <w:sz w:val="24"/>
          <w:szCs w:val="24"/>
        </w:rPr>
        <w:t xml:space="preserve">- оперативная память </w:t>
      </w:r>
      <w:r w:rsidR="00396F86">
        <w:rPr>
          <w:rFonts w:ascii="PT Astra Serif" w:hAnsi="PT Astra Serif"/>
          <w:sz w:val="24"/>
          <w:szCs w:val="24"/>
        </w:rPr>
        <w:t xml:space="preserve">- </w:t>
      </w:r>
      <w:r w:rsidRPr="00396F86">
        <w:rPr>
          <w:rFonts w:ascii="PT Astra Serif" w:hAnsi="PT Astra Serif"/>
          <w:sz w:val="24"/>
          <w:szCs w:val="24"/>
        </w:rPr>
        <w:t>8 Гб;</w:t>
      </w:r>
    </w:p>
    <w:p w:rsidR="00A957C3" w:rsidRPr="00396F86" w:rsidRDefault="00A957C3" w:rsidP="00396F86">
      <w:pPr>
        <w:ind w:firstLine="709"/>
        <w:contextualSpacing/>
        <w:jc w:val="both"/>
        <w:rPr>
          <w:rFonts w:ascii="PT Astra Serif" w:hAnsi="PT Astra Serif"/>
          <w:sz w:val="24"/>
          <w:szCs w:val="24"/>
        </w:rPr>
      </w:pPr>
      <w:r w:rsidRPr="00396F86">
        <w:rPr>
          <w:rFonts w:ascii="PT Astra Serif" w:hAnsi="PT Astra Serif"/>
          <w:sz w:val="24"/>
          <w:szCs w:val="24"/>
        </w:rPr>
        <w:t xml:space="preserve">- </w:t>
      </w:r>
      <w:r w:rsidR="00E57CEB" w:rsidRPr="00396F86">
        <w:rPr>
          <w:rFonts w:ascii="PT Astra Serif" w:hAnsi="PT Astra Serif"/>
          <w:sz w:val="24"/>
          <w:szCs w:val="24"/>
        </w:rPr>
        <w:t>жёсткий</w:t>
      </w:r>
      <w:bookmarkStart w:id="2" w:name="_GoBack"/>
      <w:bookmarkEnd w:id="2"/>
      <w:r w:rsidRPr="00396F86">
        <w:rPr>
          <w:rFonts w:ascii="PT Astra Serif" w:hAnsi="PT Astra Serif"/>
          <w:sz w:val="24"/>
          <w:szCs w:val="24"/>
        </w:rPr>
        <w:t xml:space="preserve"> диск SSD - 500 Гб.</w:t>
      </w:r>
    </w:p>
    <w:p w:rsidR="00B563D6" w:rsidRPr="00396F86" w:rsidRDefault="00A957C3" w:rsidP="00396F86">
      <w:pPr>
        <w:ind w:firstLine="709"/>
        <w:contextualSpacing/>
        <w:jc w:val="both"/>
        <w:rPr>
          <w:rFonts w:ascii="PT Astra Serif" w:hAnsi="PT Astra Serif"/>
          <w:sz w:val="24"/>
          <w:szCs w:val="24"/>
        </w:rPr>
      </w:pPr>
      <w:r w:rsidRPr="00396F86">
        <w:rPr>
          <w:rFonts w:ascii="PT Astra Serif" w:hAnsi="PT Astra Serif"/>
          <w:sz w:val="24"/>
          <w:szCs w:val="24"/>
        </w:rPr>
        <w:t>- видеоадаптер: графическое устройство поддержка работы тип памяти GDDR6, объем не менее 4GB; частота памяти не менее 12 ГГц; разрядность шины памяти не менее 128 бит; частота графического процессора не менее 1410 МГц; частота графического процессора в турбо-режиме не менее 1720 МГц; поддержка параллельных вычислений по технологии CUDA версии не ниже 7,5; количество универсальных процессоров: не менее 895; количество текстурных блоков: не менее 55; количество блоков растеризации: не менее 32; поддержка OpenGL версии не ниже 4,5</w:t>
      </w:r>
      <w:r w:rsidR="00396F86">
        <w:rPr>
          <w:rFonts w:ascii="PT Astra Serif" w:hAnsi="PT Astra Serif"/>
          <w:sz w:val="24"/>
          <w:szCs w:val="24"/>
        </w:rPr>
        <w:t>.</w:t>
      </w:r>
    </w:p>
    <w:p w:rsidR="00396F86" w:rsidRDefault="00396F86" w:rsidP="00B563D6">
      <w:pPr>
        <w:ind w:firstLine="709"/>
        <w:contextualSpacing/>
        <w:jc w:val="both"/>
        <w:rPr>
          <w:rFonts w:ascii="PT Astra Serif" w:hAnsi="PT Astra Serif"/>
          <w:b/>
          <w:sz w:val="24"/>
          <w:szCs w:val="24"/>
        </w:rPr>
      </w:pPr>
    </w:p>
    <w:p w:rsidR="00B563D6" w:rsidRPr="00396F86" w:rsidRDefault="00B563D6" w:rsidP="00B563D6">
      <w:pPr>
        <w:ind w:firstLine="709"/>
        <w:contextualSpacing/>
        <w:jc w:val="both"/>
        <w:rPr>
          <w:rFonts w:ascii="PT Astra Serif" w:hAnsi="PT Astra Serif"/>
          <w:b/>
          <w:sz w:val="24"/>
          <w:szCs w:val="24"/>
        </w:rPr>
      </w:pPr>
      <w:r w:rsidRPr="00396F86">
        <w:rPr>
          <w:rFonts w:ascii="PT Astra Serif" w:hAnsi="PT Astra Serif"/>
          <w:b/>
          <w:sz w:val="24"/>
          <w:szCs w:val="24"/>
        </w:rPr>
        <w:t>6. Требования к технической поддержке:</w:t>
      </w:r>
    </w:p>
    <w:p w:rsidR="00240AAD" w:rsidRPr="00396F86" w:rsidRDefault="00240AAD" w:rsidP="00240AAD">
      <w:pPr>
        <w:ind w:firstLine="709"/>
        <w:contextualSpacing/>
        <w:jc w:val="both"/>
        <w:rPr>
          <w:rFonts w:ascii="PT Astra Serif" w:hAnsi="PT Astra Serif"/>
          <w:sz w:val="24"/>
          <w:szCs w:val="24"/>
        </w:rPr>
      </w:pPr>
      <w:r w:rsidRPr="00396F86">
        <w:rPr>
          <w:rFonts w:ascii="PT Astra Serif" w:hAnsi="PT Astra Serif"/>
          <w:bCs/>
          <w:sz w:val="24"/>
          <w:szCs w:val="24"/>
        </w:rPr>
        <w:t xml:space="preserve">6.1. Режим оказания технической поддержки: </w:t>
      </w:r>
      <w:r w:rsidRPr="00396F86">
        <w:rPr>
          <w:rFonts w:ascii="PT Astra Serif" w:hAnsi="PT Astra Serif"/>
          <w:sz w:val="24"/>
          <w:szCs w:val="24"/>
        </w:rPr>
        <w:t>5 дней в неделю, 8 часов в день;</w:t>
      </w:r>
    </w:p>
    <w:p w:rsidR="00240AAD" w:rsidRPr="00396F86" w:rsidRDefault="00240AAD" w:rsidP="00240AAD">
      <w:pPr>
        <w:ind w:firstLine="709"/>
        <w:contextualSpacing/>
        <w:jc w:val="both"/>
        <w:rPr>
          <w:rFonts w:ascii="PT Astra Serif" w:hAnsi="PT Astra Serif"/>
          <w:sz w:val="24"/>
          <w:szCs w:val="24"/>
        </w:rPr>
      </w:pPr>
      <w:r w:rsidRPr="00396F86">
        <w:rPr>
          <w:rFonts w:ascii="PT Astra Serif" w:hAnsi="PT Astra Serif"/>
          <w:sz w:val="24"/>
          <w:szCs w:val="24"/>
        </w:rPr>
        <w:t>- время первого ответа на запрос — не более 8 рабочих часов;</w:t>
      </w:r>
    </w:p>
    <w:p w:rsidR="00240AAD" w:rsidRPr="00396F86" w:rsidRDefault="00240AAD" w:rsidP="00240AAD">
      <w:pPr>
        <w:ind w:firstLine="709"/>
        <w:contextualSpacing/>
        <w:jc w:val="both"/>
        <w:rPr>
          <w:rFonts w:ascii="PT Astra Serif" w:hAnsi="PT Astra Serif"/>
          <w:sz w:val="24"/>
          <w:szCs w:val="24"/>
        </w:rPr>
      </w:pPr>
      <w:r w:rsidRPr="00396F86">
        <w:rPr>
          <w:rFonts w:ascii="PT Astra Serif" w:hAnsi="PT Astra Serif"/>
          <w:sz w:val="24"/>
          <w:szCs w:val="24"/>
        </w:rPr>
        <w:t>- время на закрытие запроса — 40 рабочих часов;</w:t>
      </w:r>
    </w:p>
    <w:p w:rsidR="00240AAD" w:rsidRPr="00396F86" w:rsidRDefault="00240AAD" w:rsidP="00240AAD">
      <w:pPr>
        <w:ind w:firstLine="709"/>
        <w:contextualSpacing/>
        <w:jc w:val="both"/>
        <w:rPr>
          <w:rFonts w:ascii="PT Astra Serif" w:hAnsi="PT Astra Serif"/>
          <w:sz w:val="24"/>
          <w:szCs w:val="24"/>
        </w:rPr>
      </w:pPr>
      <w:r w:rsidRPr="00396F86">
        <w:rPr>
          <w:rFonts w:ascii="PT Astra Serif" w:hAnsi="PT Astra Serif"/>
          <w:sz w:val="24"/>
          <w:szCs w:val="24"/>
        </w:rPr>
        <w:t>- график работы — 09:00–18:00 с понедельника по пя</w:t>
      </w:r>
      <w:r w:rsidR="00A957C3" w:rsidRPr="00396F86">
        <w:rPr>
          <w:rFonts w:ascii="PT Astra Serif" w:hAnsi="PT Astra Serif"/>
          <w:sz w:val="24"/>
          <w:szCs w:val="24"/>
        </w:rPr>
        <w:t>тницу (часовой пояс поставщика ПО СОД ОКС</w:t>
      </w:r>
      <w:r w:rsidRPr="00396F86">
        <w:rPr>
          <w:rFonts w:ascii="PT Astra Serif" w:hAnsi="PT Astra Serif"/>
          <w:sz w:val="24"/>
          <w:szCs w:val="24"/>
        </w:rPr>
        <w:t>).</w:t>
      </w:r>
    </w:p>
    <w:p w:rsidR="00240AAD" w:rsidRPr="00396F86" w:rsidRDefault="00240AAD" w:rsidP="00240AAD">
      <w:pPr>
        <w:ind w:firstLine="709"/>
        <w:contextualSpacing/>
        <w:jc w:val="both"/>
        <w:rPr>
          <w:rFonts w:ascii="PT Astra Serif" w:hAnsi="PT Astra Serif"/>
          <w:bCs/>
          <w:sz w:val="24"/>
          <w:szCs w:val="24"/>
        </w:rPr>
      </w:pPr>
      <w:r w:rsidRPr="00396F86">
        <w:rPr>
          <w:rFonts w:ascii="PT Astra Serif" w:hAnsi="PT Astra Serif"/>
          <w:bCs/>
          <w:sz w:val="24"/>
          <w:szCs w:val="24"/>
        </w:rPr>
        <w:t xml:space="preserve">6.2. Способ оказания технической поддержки: </w:t>
      </w:r>
    </w:p>
    <w:p w:rsidR="00240AAD" w:rsidRPr="00396F86" w:rsidRDefault="00240AAD" w:rsidP="00240AAD">
      <w:pPr>
        <w:ind w:firstLine="709"/>
        <w:contextualSpacing/>
        <w:jc w:val="both"/>
        <w:rPr>
          <w:rFonts w:ascii="PT Astra Serif" w:hAnsi="PT Astra Serif"/>
          <w:sz w:val="24"/>
          <w:szCs w:val="24"/>
        </w:rPr>
      </w:pPr>
      <w:r w:rsidRPr="00396F86">
        <w:rPr>
          <w:rFonts w:ascii="PT Astra Serif" w:hAnsi="PT Astra Serif"/>
          <w:sz w:val="24"/>
          <w:szCs w:val="24"/>
        </w:rPr>
        <w:t xml:space="preserve">- по телефону поставщика </w:t>
      </w:r>
      <w:r w:rsidR="00A957C3" w:rsidRPr="00396F86">
        <w:rPr>
          <w:rFonts w:ascii="PT Astra Serif" w:hAnsi="PT Astra Serif"/>
          <w:sz w:val="24"/>
          <w:szCs w:val="24"/>
        </w:rPr>
        <w:t>ПО СОД ОКС</w:t>
      </w:r>
      <w:r w:rsidRPr="00396F86">
        <w:rPr>
          <w:rFonts w:ascii="PT Astra Serif" w:hAnsi="PT Astra Serif"/>
          <w:sz w:val="24"/>
          <w:szCs w:val="24"/>
        </w:rPr>
        <w:t>;</w:t>
      </w:r>
    </w:p>
    <w:p w:rsidR="00240AAD" w:rsidRPr="00396F86" w:rsidRDefault="00240AAD" w:rsidP="00240AAD">
      <w:pPr>
        <w:ind w:firstLine="709"/>
        <w:contextualSpacing/>
        <w:jc w:val="both"/>
        <w:rPr>
          <w:rFonts w:ascii="PT Astra Serif" w:hAnsi="PT Astra Serif"/>
          <w:sz w:val="24"/>
          <w:szCs w:val="24"/>
        </w:rPr>
      </w:pPr>
      <w:r w:rsidRPr="00396F86">
        <w:rPr>
          <w:rFonts w:ascii="PT Astra Serif" w:hAnsi="PT Astra Serif"/>
          <w:sz w:val="24"/>
          <w:szCs w:val="24"/>
        </w:rPr>
        <w:t xml:space="preserve">- по е-mail поставщика </w:t>
      </w:r>
      <w:r w:rsidR="00A957C3" w:rsidRPr="00396F86">
        <w:rPr>
          <w:rFonts w:ascii="PT Astra Serif" w:hAnsi="PT Astra Serif"/>
          <w:sz w:val="24"/>
          <w:szCs w:val="24"/>
        </w:rPr>
        <w:t>ПО СОД ОКС</w:t>
      </w:r>
      <w:r w:rsidRPr="00396F86">
        <w:rPr>
          <w:rFonts w:ascii="PT Astra Serif" w:hAnsi="PT Astra Serif"/>
          <w:sz w:val="24"/>
          <w:szCs w:val="24"/>
        </w:rPr>
        <w:t>;</w:t>
      </w:r>
    </w:p>
    <w:p w:rsidR="00240AAD" w:rsidRPr="00396F86" w:rsidRDefault="00240AAD" w:rsidP="00240AAD">
      <w:pPr>
        <w:ind w:firstLine="709"/>
        <w:contextualSpacing/>
        <w:jc w:val="both"/>
        <w:rPr>
          <w:rFonts w:ascii="PT Astra Serif" w:hAnsi="PT Astra Serif"/>
          <w:sz w:val="24"/>
          <w:szCs w:val="24"/>
        </w:rPr>
      </w:pPr>
      <w:r w:rsidRPr="00396F86">
        <w:rPr>
          <w:rFonts w:ascii="PT Astra Serif" w:hAnsi="PT Astra Serif"/>
          <w:sz w:val="24"/>
          <w:szCs w:val="24"/>
        </w:rPr>
        <w:t xml:space="preserve">- в офисе поставщика </w:t>
      </w:r>
      <w:r w:rsidR="00A957C3" w:rsidRPr="00396F86">
        <w:rPr>
          <w:rFonts w:ascii="PT Astra Serif" w:hAnsi="PT Astra Serif"/>
          <w:sz w:val="24"/>
          <w:szCs w:val="24"/>
        </w:rPr>
        <w:t>ПО СОД ОКС</w:t>
      </w:r>
      <w:r w:rsidRPr="00396F86">
        <w:rPr>
          <w:rFonts w:ascii="PT Astra Serif" w:hAnsi="PT Astra Serif"/>
          <w:sz w:val="24"/>
          <w:szCs w:val="24"/>
        </w:rPr>
        <w:t xml:space="preserve"> (по предварительной договорённости);</w:t>
      </w:r>
    </w:p>
    <w:p w:rsidR="00240AAD" w:rsidRPr="00396F86" w:rsidRDefault="00240AAD" w:rsidP="00240AAD">
      <w:pPr>
        <w:ind w:firstLine="709"/>
        <w:contextualSpacing/>
        <w:jc w:val="both"/>
        <w:rPr>
          <w:rFonts w:ascii="PT Astra Serif" w:hAnsi="PT Astra Serif"/>
          <w:sz w:val="24"/>
          <w:szCs w:val="24"/>
        </w:rPr>
      </w:pPr>
      <w:r w:rsidRPr="00396F86">
        <w:rPr>
          <w:rFonts w:ascii="PT Astra Serif" w:hAnsi="PT Astra Serif"/>
          <w:sz w:val="24"/>
          <w:szCs w:val="24"/>
        </w:rPr>
        <w:t xml:space="preserve">- через личный кабинет пользователя на web-портале поставщика и </w:t>
      </w:r>
      <w:r w:rsidR="00A957C3" w:rsidRPr="00396F86">
        <w:rPr>
          <w:rFonts w:ascii="PT Astra Serif" w:hAnsi="PT Astra Serif"/>
          <w:sz w:val="24"/>
          <w:szCs w:val="24"/>
        </w:rPr>
        <w:t>ПО СОД ОКС</w:t>
      </w:r>
      <w:r w:rsidRPr="00396F86">
        <w:rPr>
          <w:rFonts w:ascii="PT Astra Serif" w:hAnsi="PT Astra Serif"/>
          <w:sz w:val="24"/>
          <w:szCs w:val="24"/>
        </w:rPr>
        <w:t>.</w:t>
      </w:r>
    </w:p>
    <w:p w:rsidR="00240AAD" w:rsidRPr="00396F86" w:rsidRDefault="00240AAD" w:rsidP="00240AAD">
      <w:pPr>
        <w:ind w:firstLine="709"/>
        <w:contextualSpacing/>
        <w:jc w:val="both"/>
        <w:rPr>
          <w:rFonts w:ascii="PT Astra Serif" w:hAnsi="PT Astra Serif"/>
          <w:sz w:val="24"/>
          <w:szCs w:val="24"/>
        </w:rPr>
      </w:pPr>
      <w:r w:rsidRPr="00396F86">
        <w:rPr>
          <w:rFonts w:ascii="PT Astra Serif" w:hAnsi="PT Astra Serif"/>
          <w:sz w:val="24"/>
          <w:szCs w:val="24"/>
        </w:rPr>
        <w:t>6.3. Исполнитель в рамках сопровождения программного обеспечения обеспечивает:</w:t>
      </w:r>
    </w:p>
    <w:p w:rsidR="00240AAD" w:rsidRPr="00396F86" w:rsidRDefault="00240AAD" w:rsidP="00240AAD">
      <w:pPr>
        <w:pStyle w:val="afffffb"/>
        <w:tabs>
          <w:tab w:val="left" w:pos="993"/>
        </w:tabs>
        <w:spacing w:before="0" w:after="0" w:line="240" w:lineRule="auto"/>
        <w:ind w:firstLine="709"/>
        <w:rPr>
          <w:rFonts w:ascii="PT Astra Serif" w:hAnsi="PT Astra Serif"/>
          <w:lang w:val="ru-RU"/>
        </w:rPr>
      </w:pPr>
      <w:r w:rsidRPr="00396F86">
        <w:rPr>
          <w:rFonts w:ascii="PT Astra Serif" w:hAnsi="PT Astra Serif"/>
          <w:lang w:val="ru-RU"/>
        </w:rPr>
        <w:t>- консультации по инсталляции и удалению ПО;</w:t>
      </w:r>
    </w:p>
    <w:p w:rsidR="00240AAD" w:rsidRPr="00396F86" w:rsidRDefault="00240AAD" w:rsidP="00240AAD">
      <w:pPr>
        <w:pStyle w:val="afffffb"/>
        <w:tabs>
          <w:tab w:val="left" w:pos="993"/>
        </w:tabs>
        <w:spacing w:before="0" w:after="0" w:line="240" w:lineRule="auto"/>
        <w:ind w:firstLine="709"/>
        <w:rPr>
          <w:rFonts w:ascii="PT Astra Serif" w:hAnsi="PT Astra Serif"/>
          <w:lang w:val="ru-RU"/>
        </w:rPr>
      </w:pPr>
      <w:r w:rsidRPr="00396F86">
        <w:rPr>
          <w:rFonts w:ascii="PT Astra Serif" w:hAnsi="PT Astra Serif"/>
          <w:lang w:val="ru-RU"/>
        </w:rPr>
        <w:t>- приём замечаний по работе ПО;</w:t>
      </w:r>
    </w:p>
    <w:p w:rsidR="00240AAD" w:rsidRPr="00396F86" w:rsidRDefault="00240AAD" w:rsidP="00240AAD">
      <w:pPr>
        <w:pStyle w:val="afffffb"/>
        <w:tabs>
          <w:tab w:val="left" w:pos="993"/>
        </w:tabs>
        <w:spacing w:before="0" w:after="0" w:line="240" w:lineRule="auto"/>
        <w:ind w:firstLine="709"/>
        <w:rPr>
          <w:rFonts w:ascii="PT Astra Serif" w:hAnsi="PT Astra Serif"/>
          <w:lang w:val="ru-RU"/>
        </w:rPr>
      </w:pPr>
      <w:r w:rsidRPr="00396F86">
        <w:rPr>
          <w:rFonts w:ascii="PT Astra Serif" w:hAnsi="PT Astra Serif"/>
          <w:lang w:val="ru-RU"/>
        </w:rPr>
        <w:t>- приём предложений по изменению функционала ПО;</w:t>
      </w:r>
    </w:p>
    <w:p w:rsidR="00240AAD" w:rsidRPr="00396F86" w:rsidRDefault="00240AAD" w:rsidP="00240AAD">
      <w:pPr>
        <w:pStyle w:val="afffffb"/>
        <w:tabs>
          <w:tab w:val="left" w:pos="993"/>
        </w:tabs>
        <w:spacing w:before="0" w:after="0" w:line="240" w:lineRule="auto"/>
        <w:ind w:firstLine="709"/>
        <w:rPr>
          <w:rFonts w:ascii="PT Astra Serif" w:hAnsi="PT Astra Serif"/>
          <w:lang w:val="ru-RU"/>
        </w:rPr>
      </w:pPr>
      <w:r w:rsidRPr="00396F86">
        <w:rPr>
          <w:rFonts w:ascii="PT Astra Serif" w:hAnsi="PT Astra Serif"/>
          <w:lang w:val="ru-RU"/>
        </w:rPr>
        <w:t>- консультации по базовому функционалу ПО.</w:t>
      </w:r>
    </w:p>
    <w:p w:rsidR="00240AAD" w:rsidRPr="00396F86" w:rsidRDefault="00240AAD" w:rsidP="00240AAD">
      <w:pPr>
        <w:ind w:firstLine="709"/>
        <w:contextualSpacing/>
        <w:jc w:val="both"/>
        <w:rPr>
          <w:rFonts w:ascii="PT Astra Serif" w:hAnsi="PT Astra Serif"/>
          <w:sz w:val="24"/>
          <w:szCs w:val="24"/>
        </w:rPr>
      </w:pPr>
    </w:p>
    <w:p w:rsidR="00240AAD" w:rsidRPr="00396F86" w:rsidRDefault="00240AAD" w:rsidP="00240AAD">
      <w:pPr>
        <w:ind w:firstLine="709"/>
        <w:contextualSpacing/>
        <w:jc w:val="both"/>
        <w:rPr>
          <w:rFonts w:ascii="PT Astra Serif" w:hAnsi="PT Astra Serif"/>
          <w:b/>
          <w:sz w:val="24"/>
          <w:szCs w:val="24"/>
        </w:rPr>
      </w:pPr>
      <w:r w:rsidRPr="00396F86">
        <w:rPr>
          <w:rFonts w:ascii="PT Astra Serif" w:hAnsi="PT Astra Serif"/>
          <w:b/>
          <w:sz w:val="24"/>
          <w:szCs w:val="24"/>
        </w:rPr>
        <w:t>7. Требования к Исполнителю:</w:t>
      </w:r>
    </w:p>
    <w:p w:rsidR="00240AAD" w:rsidRPr="00396F86" w:rsidRDefault="00240AAD" w:rsidP="00240AAD">
      <w:pPr>
        <w:ind w:firstLine="709"/>
        <w:contextualSpacing/>
        <w:jc w:val="both"/>
        <w:rPr>
          <w:rFonts w:ascii="PT Astra Serif" w:hAnsi="PT Astra Serif"/>
          <w:sz w:val="24"/>
          <w:szCs w:val="24"/>
        </w:rPr>
      </w:pPr>
      <w:r w:rsidRPr="00396F86">
        <w:rPr>
          <w:rFonts w:ascii="PT Astra Serif" w:hAnsi="PT Astra Serif"/>
          <w:sz w:val="24"/>
          <w:szCs w:val="24"/>
        </w:rPr>
        <w:t xml:space="preserve">Исполнитель обязан: </w:t>
      </w:r>
    </w:p>
    <w:p w:rsidR="00240AAD" w:rsidRPr="00396F86" w:rsidRDefault="00240AAD" w:rsidP="00240AAD">
      <w:pPr>
        <w:ind w:firstLine="709"/>
        <w:contextualSpacing/>
        <w:jc w:val="both"/>
        <w:rPr>
          <w:rFonts w:ascii="PT Astra Serif" w:hAnsi="PT Astra Serif"/>
          <w:sz w:val="24"/>
          <w:szCs w:val="24"/>
        </w:rPr>
      </w:pPr>
      <w:r w:rsidRPr="00396F86">
        <w:rPr>
          <w:rFonts w:ascii="PT Astra Serif" w:hAnsi="PT Astra Serif"/>
          <w:sz w:val="24"/>
          <w:szCs w:val="24"/>
        </w:rPr>
        <w:t>- соблюдать установленные на объекте Заказчика режимные требования по информационной безопасности;</w:t>
      </w:r>
    </w:p>
    <w:p w:rsidR="00240AAD" w:rsidRPr="00396F86" w:rsidRDefault="00240AAD" w:rsidP="00240AAD">
      <w:pPr>
        <w:ind w:firstLine="709"/>
        <w:contextualSpacing/>
        <w:jc w:val="both"/>
        <w:rPr>
          <w:rFonts w:ascii="PT Astra Serif" w:hAnsi="PT Astra Serif"/>
          <w:sz w:val="24"/>
          <w:szCs w:val="24"/>
        </w:rPr>
      </w:pPr>
      <w:r w:rsidRPr="00396F86">
        <w:rPr>
          <w:rFonts w:ascii="PT Astra Serif" w:hAnsi="PT Astra Serif"/>
          <w:sz w:val="24"/>
          <w:szCs w:val="24"/>
        </w:rPr>
        <w:t>- не разглашать служебную и иную конфиденциальную информацию, ставшую ему известной в ходе оказания услуг;</w:t>
      </w:r>
    </w:p>
    <w:p w:rsidR="00B563D6" w:rsidRPr="00396F86" w:rsidRDefault="00240AAD" w:rsidP="00240AAD">
      <w:pPr>
        <w:ind w:firstLine="709"/>
        <w:contextualSpacing/>
        <w:jc w:val="both"/>
        <w:rPr>
          <w:rFonts w:ascii="PT Astra Serif" w:hAnsi="PT Astra Serif"/>
          <w:sz w:val="24"/>
          <w:szCs w:val="24"/>
        </w:rPr>
      </w:pPr>
      <w:r w:rsidRPr="00396F86">
        <w:rPr>
          <w:rFonts w:ascii="PT Astra Serif" w:hAnsi="PT Astra Serif"/>
          <w:sz w:val="24"/>
          <w:szCs w:val="24"/>
        </w:rPr>
        <w:t>- обеспечить сохранение целостности и доступности конфиденциальной информации, доступ к которой получен в ходе оказания услуг.</w:t>
      </w:r>
    </w:p>
    <w:p w:rsidR="00B563D6" w:rsidRPr="00396F86" w:rsidRDefault="00B563D6" w:rsidP="001A3EEE">
      <w:pPr>
        <w:ind w:firstLine="567"/>
        <w:contextualSpacing/>
        <w:jc w:val="both"/>
        <w:rPr>
          <w:rFonts w:ascii="PT Astra Serif" w:hAnsi="PT Astra Serif"/>
        </w:rPr>
      </w:pPr>
    </w:p>
    <w:p w:rsidR="00B563D6" w:rsidRPr="00396F86" w:rsidRDefault="00B563D6" w:rsidP="001A3EEE">
      <w:pPr>
        <w:ind w:firstLine="567"/>
        <w:contextualSpacing/>
        <w:jc w:val="both"/>
        <w:rPr>
          <w:rFonts w:ascii="PT Astra Serif" w:hAnsi="PT Astra Serif"/>
        </w:rPr>
      </w:pPr>
    </w:p>
    <w:p w:rsidR="00FD5B6F" w:rsidRPr="00396F86" w:rsidRDefault="00FD5B6F" w:rsidP="00FD5B6F">
      <w:pPr>
        <w:pStyle w:val="10"/>
        <w:spacing w:after="0" w:line="240" w:lineRule="auto"/>
        <w:ind w:firstLine="709"/>
        <w:rPr>
          <w:rFonts w:ascii="PT Astra Serif" w:hAnsi="PT Astra Serif"/>
          <w:szCs w:val="24"/>
        </w:rPr>
      </w:pPr>
      <w:r w:rsidRPr="00396F86">
        <w:rPr>
          <w:rFonts w:ascii="PT Astra Serif" w:hAnsi="PT Astra Serif"/>
          <w:szCs w:val="24"/>
          <w:u w:val="single"/>
        </w:rPr>
        <w:t>Согласовано</w:t>
      </w:r>
      <w:r w:rsidRPr="00396F86">
        <w:rPr>
          <w:rFonts w:ascii="PT Astra Serif" w:hAnsi="PT Astra Serif"/>
          <w:szCs w:val="24"/>
        </w:rPr>
        <w:t>:</w:t>
      </w:r>
      <w:r w:rsidRPr="00396F86">
        <w:rPr>
          <w:rFonts w:ascii="PT Astra Serif" w:hAnsi="PT Astra Serif"/>
          <w:szCs w:val="24"/>
        </w:rPr>
        <w:tab/>
        <w:t xml:space="preserve"> </w:t>
      </w:r>
    </w:p>
    <w:p w:rsidR="0007060A" w:rsidRPr="00396F86" w:rsidRDefault="0007060A" w:rsidP="00FD5B6F">
      <w:pPr>
        <w:pStyle w:val="10"/>
        <w:spacing w:after="0" w:line="240" w:lineRule="auto"/>
        <w:ind w:firstLine="709"/>
        <w:rPr>
          <w:rFonts w:ascii="PT Astra Serif" w:hAnsi="PT Astra Serif"/>
          <w:szCs w:val="24"/>
        </w:rPr>
      </w:pPr>
    </w:p>
    <w:p w:rsidR="006204E8" w:rsidRPr="00396F86" w:rsidRDefault="006204E8" w:rsidP="00FD5B6F">
      <w:pPr>
        <w:pStyle w:val="10"/>
        <w:spacing w:after="0" w:line="240" w:lineRule="auto"/>
        <w:rPr>
          <w:rFonts w:ascii="PT Astra Serif" w:hAnsi="PT Astra Serif"/>
          <w:szCs w:val="24"/>
        </w:rPr>
      </w:pPr>
      <w:r w:rsidRPr="00396F86">
        <w:rPr>
          <w:rFonts w:ascii="PT Astra Serif" w:hAnsi="PT Astra Serif"/>
          <w:szCs w:val="24"/>
        </w:rPr>
        <w:t>Начальник отдела подготовки строительства</w:t>
      </w:r>
    </w:p>
    <w:p w:rsidR="006204E8" w:rsidRPr="00396F86" w:rsidRDefault="006204E8" w:rsidP="00FD5B6F">
      <w:pPr>
        <w:pStyle w:val="10"/>
        <w:spacing w:after="0" w:line="240" w:lineRule="auto"/>
        <w:rPr>
          <w:rFonts w:ascii="PT Astra Serif" w:hAnsi="PT Astra Serif"/>
          <w:szCs w:val="24"/>
        </w:rPr>
      </w:pPr>
      <w:r w:rsidRPr="00396F86">
        <w:rPr>
          <w:rFonts w:ascii="PT Astra Serif" w:hAnsi="PT Astra Serif"/>
          <w:szCs w:val="24"/>
        </w:rPr>
        <w:t>управления строительства департамента</w:t>
      </w:r>
    </w:p>
    <w:p w:rsidR="00B87226" w:rsidRPr="00396F86" w:rsidRDefault="00B87226" w:rsidP="00FD5B6F">
      <w:pPr>
        <w:pStyle w:val="10"/>
        <w:spacing w:after="0" w:line="240" w:lineRule="auto"/>
        <w:rPr>
          <w:rFonts w:ascii="PT Astra Serif" w:hAnsi="PT Astra Serif"/>
          <w:szCs w:val="24"/>
        </w:rPr>
      </w:pPr>
      <w:r w:rsidRPr="00396F86">
        <w:rPr>
          <w:rFonts w:ascii="PT Astra Serif" w:hAnsi="PT Astra Serif"/>
          <w:szCs w:val="24"/>
        </w:rPr>
        <w:t>жилищно-коммунального и строительного комплекса</w:t>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t>Е.В. Тарутина</w:t>
      </w:r>
    </w:p>
    <w:p w:rsidR="00AF511E" w:rsidRPr="00396F86" w:rsidRDefault="00AF511E" w:rsidP="00FD5B6F">
      <w:pPr>
        <w:pStyle w:val="10"/>
        <w:spacing w:after="0" w:line="240" w:lineRule="auto"/>
        <w:rPr>
          <w:rFonts w:ascii="PT Astra Serif" w:hAnsi="PT Astra Serif"/>
          <w:szCs w:val="24"/>
        </w:rPr>
      </w:pPr>
    </w:p>
    <w:p w:rsidR="00756162" w:rsidRPr="00396F86" w:rsidRDefault="00FD5B6F" w:rsidP="001A3EEE">
      <w:pPr>
        <w:pStyle w:val="10"/>
        <w:spacing w:after="0" w:line="240" w:lineRule="auto"/>
        <w:rPr>
          <w:rFonts w:ascii="PT Astra Serif" w:hAnsi="PT Astra Serif"/>
          <w:sz w:val="28"/>
          <w:szCs w:val="24"/>
        </w:rPr>
      </w:pPr>
      <w:r w:rsidRPr="00396F86">
        <w:rPr>
          <w:rFonts w:ascii="PT Astra Serif" w:hAnsi="PT Astra Serif"/>
          <w:szCs w:val="24"/>
        </w:rPr>
        <w:t>Контрактная служба:</w:t>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t>О.В.</w:t>
      </w:r>
      <w:r w:rsidR="00AF511E" w:rsidRPr="00396F86">
        <w:rPr>
          <w:rFonts w:ascii="PT Astra Serif" w:hAnsi="PT Astra Serif"/>
          <w:szCs w:val="24"/>
        </w:rPr>
        <w:t xml:space="preserve"> </w:t>
      </w:r>
      <w:r w:rsidRPr="00396F86">
        <w:rPr>
          <w:rFonts w:ascii="PT Astra Serif" w:hAnsi="PT Astra Serif"/>
          <w:szCs w:val="24"/>
        </w:rPr>
        <w:t>Дергилев</w:t>
      </w:r>
    </w:p>
    <w:sectPr w:rsidR="00756162" w:rsidRPr="00396F86"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0F7" w:rsidRDefault="009C40F7">
      <w:r>
        <w:separator/>
      </w:r>
    </w:p>
  </w:endnote>
  <w:endnote w:type="continuationSeparator" w:id="0">
    <w:p w:rsidR="009C40F7" w:rsidRDefault="009C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89B" w:rsidRDefault="00C14963">
    <w:pPr>
      <w:pStyle w:val="afff6"/>
      <w:jc w:val="center"/>
    </w:pPr>
    <w:r>
      <w:fldChar w:fldCharType="begin"/>
    </w:r>
    <w:r w:rsidR="0099689B">
      <w:instrText>PAGE</w:instrText>
    </w:r>
    <w:r>
      <w:fldChar w:fldCharType="separate"/>
    </w:r>
    <w:r w:rsidR="00E57CEB">
      <w:rPr>
        <w:noProof/>
      </w:rPr>
      <w:t>7</w:t>
    </w:r>
    <w:r>
      <w:fldChar w:fldCharType="end"/>
    </w:r>
  </w:p>
  <w:p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EndPr/>
    <w:sdtContent>
      <w:p w:rsidR="0099689B" w:rsidRDefault="00C14963">
        <w:pPr>
          <w:pStyle w:val="afff6"/>
          <w:jc w:val="right"/>
        </w:pPr>
        <w:r>
          <w:fldChar w:fldCharType="begin"/>
        </w:r>
        <w:r w:rsidR="0099689B">
          <w:instrText>PAGE   \* MERGEFORMAT</w:instrText>
        </w:r>
        <w:r>
          <w:fldChar w:fldCharType="separate"/>
        </w:r>
        <w:r w:rsidR="00E57CEB">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0F7" w:rsidRDefault="009C40F7">
      <w:r>
        <w:separator/>
      </w:r>
    </w:p>
  </w:footnote>
  <w:footnote w:type="continuationSeparator" w:id="0">
    <w:p w:rsidR="009C40F7" w:rsidRDefault="009C40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5131FB"/>
    <w:multiLevelType w:val="multilevel"/>
    <w:tmpl w:val="A7726144"/>
    <w:lvl w:ilvl="0">
      <w:start w:val="1"/>
      <w:numFmt w:val="decimal"/>
      <w:lvlText w:val="%1."/>
      <w:lvlJc w:val="left"/>
      <w:pPr>
        <w:ind w:left="644" w:hanging="360"/>
      </w:pPr>
      <w:rPr>
        <w:rFonts w:hint="default"/>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2"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E7B2B65"/>
    <w:multiLevelType w:val="multilevel"/>
    <w:tmpl w:val="B13E2730"/>
    <w:lvl w:ilvl="0">
      <w:start w:val="1"/>
      <w:numFmt w:val="decimal"/>
      <w:lvlText w:val="%1."/>
      <w:lvlJc w:val="left"/>
      <w:pPr>
        <w:ind w:left="644" w:hanging="360"/>
      </w:pPr>
      <w:rPr>
        <w:rFonts w:hint="default"/>
        <w:strike w:val="0"/>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6"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975E14"/>
    <w:multiLevelType w:val="multilevel"/>
    <w:tmpl w:val="4C20CFDA"/>
    <w:lvl w:ilvl="0">
      <w:start w:val="1"/>
      <w:numFmt w:val="decimal"/>
      <w:lvlText w:val="%1."/>
      <w:lvlJc w:val="left"/>
      <w:pPr>
        <w:ind w:left="644" w:hanging="360"/>
      </w:pPr>
      <w:rPr>
        <w:rFonts w:hint="default"/>
        <w:strike w:val="0"/>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6D96232"/>
    <w:multiLevelType w:val="multilevel"/>
    <w:tmpl w:val="21145872"/>
    <w:lvl w:ilvl="0">
      <w:start w:val="1"/>
      <w:numFmt w:val="decimal"/>
      <w:lvlText w:val="%1."/>
      <w:lvlJc w:val="left"/>
      <w:pPr>
        <w:ind w:left="720" w:hanging="360"/>
      </w:pPr>
      <w:rPr>
        <w:rFonts w:hint="default"/>
      </w:rPr>
    </w:lvl>
    <w:lvl w:ilvl="1">
      <w:start w:val="1"/>
      <w:numFmt w:val="decimal"/>
      <w:isLgl/>
      <w:lvlText w:val="%1.%2."/>
      <w:lvlJc w:val="left"/>
      <w:pPr>
        <w:ind w:left="1044" w:hanging="684"/>
      </w:pPr>
      <w:rPr>
        <w:rFonts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2"/>
  </w:num>
  <w:num w:numId="3">
    <w:abstractNumId w:val="21"/>
  </w:num>
  <w:num w:numId="4">
    <w:abstractNumId w:val="3"/>
  </w:num>
  <w:num w:numId="5">
    <w:abstractNumId w:val="16"/>
  </w:num>
  <w:num w:numId="6">
    <w:abstractNumId w:val="15"/>
  </w:num>
  <w:num w:numId="7">
    <w:abstractNumId w:val="12"/>
  </w:num>
  <w:num w:numId="8">
    <w:abstractNumId w:val="17"/>
  </w:num>
  <w:num w:numId="9">
    <w:abstractNumId w:val="11"/>
  </w:num>
  <w:num w:numId="10">
    <w:abstractNumId w:val="4"/>
  </w:num>
  <w:num w:numId="11">
    <w:abstractNumId w:val="1"/>
  </w:num>
  <w:num w:numId="12">
    <w:abstractNumId w:val="10"/>
  </w:num>
  <w:num w:numId="13">
    <w:abstractNumId w:val="8"/>
  </w:num>
  <w:num w:numId="14">
    <w:abstractNumId w:val="5"/>
  </w:num>
  <w:num w:numId="15">
    <w:abstractNumId w:val="19"/>
  </w:num>
  <w:num w:numId="16">
    <w:abstractNumId w:val="9"/>
  </w:num>
  <w:num w:numId="17">
    <w:abstractNumId w:val="0"/>
  </w:num>
  <w:num w:numId="18">
    <w:abstractNumId w:val="14"/>
  </w:num>
  <w:num w:numId="19">
    <w:abstractNumId w:val="20"/>
  </w:num>
  <w:num w:numId="20">
    <w:abstractNumId w:val="6"/>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6845"/>
    <w:rsid w:val="000100BE"/>
    <w:rsid w:val="000119EF"/>
    <w:rsid w:val="00014780"/>
    <w:rsid w:val="0001571A"/>
    <w:rsid w:val="0002307C"/>
    <w:rsid w:val="0002660B"/>
    <w:rsid w:val="0003402B"/>
    <w:rsid w:val="000433A1"/>
    <w:rsid w:val="00044A1F"/>
    <w:rsid w:val="00046728"/>
    <w:rsid w:val="00057051"/>
    <w:rsid w:val="0005751F"/>
    <w:rsid w:val="00066DD1"/>
    <w:rsid w:val="0007060A"/>
    <w:rsid w:val="00071C66"/>
    <w:rsid w:val="00074940"/>
    <w:rsid w:val="000826C0"/>
    <w:rsid w:val="00086A21"/>
    <w:rsid w:val="00093115"/>
    <w:rsid w:val="00095578"/>
    <w:rsid w:val="00097683"/>
    <w:rsid w:val="000A02A9"/>
    <w:rsid w:val="000A0949"/>
    <w:rsid w:val="000B310D"/>
    <w:rsid w:val="000B516F"/>
    <w:rsid w:val="000B5FFB"/>
    <w:rsid w:val="000B6AF4"/>
    <w:rsid w:val="000B7C60"/>
    <w:rsid w:val="000C3645"/>
    <w:rsid w:val="000C5019"/>
    <w:rsid w:val="000C64AF"/>
    <w:rsid w:val="000D3542"/>
    <w:rsid w:val="000E2408"/>
    <w:rsid w:val="000F3C00"/>
    <w:rsid w:val="000F59FD"/>
    <w:rsid w:val="000F6BBB"/>
    <w:rsid w:val="0010256A"/>
    <w:rsid w:val="00107477"/>
    <w:rsid w:val="001157FD"/>
    <w:rsid w:val="00117706"/>
    <w:rsid w:val="00124F3B"/>
    <w:rsid w:val="00126F18"/>
    <w:rsid w:val="00130ECD"/>
    <w:rsid w:val="00133A99"/>
    <w:rsid w:val="00134D58"/>
    <w:rsid w:val="00135B34"/>
    <w:rsid w:val="00145B6D"/>
    <w:rsid w:val="00152A2B"/>
    <w:rsid w:val="00160383"/>
    <w:rsid w:val="00164F05"/>
    <w:rsid w:val="00164FC4"/>
    <w:rsid w:val="00167869"/>
    <w:rsid w:val="0017076E"/>
    <w:rsid w:val="001714DF"/>
    <w:rsid w:val="00171654"/>
    <w:rsid w:val="0017359C"/>
    <w:rsid w:val="00181166"/>
    <w:rsid w:val="00181DC6"/>
    <w:rsid w:val="00181E27"/>
    <w:rsid w:val="001A0881"/>
    <w:rsid w:val="001A3EEE"/>
    <w:rsid w:val="001A6DDC"/>
    <w:rsid w:val="001B2F51"/>
    <w:rsid w:val="001C3F7F"/>
    <w:rsid w:val="001D3581"/>
    <w:rsid w:val="001D652F"/>
    <w:rsid w:val="001F0742"/>
    <w:rsid w:val="001F3D99"/>
    <w:rsid w:val="00201057"/>
    <w:rsid w:val="002062FB"/>
    <w:rsid w:val="00206DB6"/>
    <w:rsid w:val="00210BC8"/>
    <w:rsid w:val="00212043"/>
    <w:rsid w:val="00225FD7"/>
    <w:rsid w:val="0023476C"/>
    <w:rsid w:val="00240AAD"/>
    <w:rsid w:val="0025389E"/>
    <w:rsid w:val="0026174D"/>
    <w:rsid w:val="0026552C"/>
    <w:rsid w:val="00272139"/>
    <w:rsid w:val="00282240"/>
    <w:rsid w:val="0029179F"/>
    <w:rsid w:val="002A6481"/>
    <w:rsid w:val="002B41E5"/>
    <w:rsid w:val="002C7FD0"/>
    <w:rsid w:val="002D068C"/>
    <w:rsid w:val="002D0E87"/>
    <w:rsid w:val="002D1BDD"/>
    <w:rsid w:val="002E7079"/>
    <w:rsid w:val="002F42C5"/>
    <w:rsid w:val="003022AB"/>
    <w:rsid w:val="00304D05"/>
    <w:rsid w:val="003122A3"/>
    <w:rsid w:val="00313E8C"/>
    <w:rsid w:val="00340AAB"/>
    <w:rsid w:val="0034750C"/>
    <w:rsid w:val="00354BB5"/>
    <w:rsid w:val="003742B4"/>
    <w:rsid w:val="00384577"/>
    <w:rsid w:val="00391001"/>
    <w:rsid w:val="00392E76"/>
    <w:rsid w:val="00393178"/>
    <w:rsid w:val="003951E0"/>
    <w:rsid w:val="00396178"/>
    <w:rsid w:val="00396F86"/>
    <w:rsid w:val="003A070E"/>
    <w:rsid w:val="003A2A0B"/>
    <w:rsid w:val="003A36FB"/>
    <w:rsid w:val="003A37DF"/>
    <w:rsid w:val="003A7CFD"/>
    <w:rsid w:val="003B23A6"/>
    <w:rsid w:val="003C2AFE"/>
    <w:rsid w:val="003C33C0"/>
    <w:rsid w:val="003C6043"/>
    <w:rsid w:val="003F0827"/>
    <w:rsid w:val="003F570D"/>
    <w:rsid w:val="003F7466"/>
    <w:rsid w:val="00400257"/>
    <w:rsid w:val="0042067A"/>
    <w:rsid w:val="00427429"/>
    <w:rsid w:val="0044717D"/>
    <w:rsid w:val="0046137D"/>
    <w:rsid w:val="0047456F"/>
    <w:rsid w:val="00475EF4"/>
    <w:rsid w:val="00476BAE"/>
    <w:rsid w:val="00480EA8"/>
    <w:rsid w:val="00485E81"/>
    <w:rsid w:val="004A2B4D"/>
    <w:rsid w:val="004B5329"/>
    <w:rsid w:val="004C3828"/>
    <w:rsid w:val="004D2673"/>
    <w:rsid w:val="004D3106"/>
    <w:rsid w:val="004D59A0"/>
    <w:rsid w:val="004E0BF7"/>
    <w:rsid w:val="004E15E2"/>
    <w:rsid w:val="004F70F1"/>
    <w:rsid w:val="0051158D"/>
    <w:rsid w:val="00535A83"/>
    <w:rsid w:val="00542DCF"/>
    <w:rsid w:val="0055167D"/>
    <w:rsid w:val="00555706"/>
    <w:rsid w:val="00566D18"/>
    <w:rsid w:val="00567EF5"/>
    <w:rsid w:val="005721EE"/>
    <w:rsid w:val="00575653"/>
    <w:rsid w:val="005824AA"/>
    <w:rsid w:val="00582CAA"/>
    <w:rsid w:val="00583717"/>
    <w:rsid w:val="00592659"/>
    <w:rsid w:val="005A71C3"/>
    <w:rsid w:val="005B2353"/>
    <w:rsid w:val="005B6CC7"/>
    <w:rsid w:val="005B704B"/>
    <w:rsid w:val="005C5AE1"/>
    <w:rsid w:val="005D09B5"/>
    <w:rsid w:val="005D0E67"/>
    <w:rsid w:val="005D77EC"/>
    <w:rsid w:val="005E2FA8"/>
    <w:rsid w:val="005E6F8F"/>
    <w:rsid w:val="00600D64"/>
    <w:rsid w:val="0060108A"/>
    <w:rsid w:val="006043F7"/>
    <w:rsid w:val="00605FC3"/>
    <w:rsid w:val="006204E8"/>
    <w:rsid w:val="00630516"/>
    <w:rsid w:val="00642227"/>
    <w:rsid w:val="00646D6D"/>
    <w:rsid w:val="0065008C"/>
    <w:rsid w:val="0065498E"/>
    <w:rsid w:val="00660503"/>
    <w:rsid w:val="00670849"/>
    <w:rsid w:val="00671A97"/>
    <w:rsid w:val="0068634A"/>
    <w:rsid w:val="006A00FF"/>
    <w:rsid w:val="006A5B49"/>
    <w:rsid w:val="006B245E"/>
    <w:rsid w:val="006B4E8C"/>
    <w:rsid w:val="006C7C03"/>
    <w:rsid w:val="006E035C"/>
    <w:rsid w:val="006E12F2"/>
    <w:rsid w:val="006E3298"/>
    <w:rsid w:val="006E5FCA"/>
    <w:rsid w:val="006E698E"/>
    <w:rsid w:val="006F54AF"/>
    <w:rsid w:val="0070383A"/>
    <w:rsid w:val="00703E21"/>
    <w:rsid w:val="0070522A"/>
    <w:rsid w:val="007232C3"/>
    <w:rsid w:val="00724DAD"/>
    <w:rsid w:val="007375D8"/>
    <w:rsid w:val="0074739D"/>
    <w:rsid w:val="00753A5D"/>
    <w:rsid w:val="00756162"/>
    <w:rsid w:val="00762052"/>
    <w:rsid w:val="00765FD7"/>
    <w:rsid w:val="007758A5"/>
    <w:rsid w:val="00792A56"/>
    <w:rsid w:val="007A0323"/>
    <w:rsid w:val="007A3D3C"/>
    <w:rsid w:val="007A40CC"/>
    <w:rsid w:val="007A666C"/>
    <w:rsid w:val="007B4FB3"/>
    <w:rsid w:val="007B5A81"/>
    <w:rsid w:val="007C7869"/>
    <w:rsid w:val="007D438B"/>
    <w:rsid w:val="007F3B4D"/>
    <w:rsid w:val="007F60E8"/>
    <w:rsid w:val="007F69A7"/>
    <w:rsid w:val="00811B68"/>
    <w:rsid w:val="00811D96"/>
    <w:rsid w:val="00812495"/>
    <w:rsid w:val="008231E1"/>
    <w:rsid w:val="00830267"/>
    <w:rsid w:val="00854EE5"/>
    <w:rsid w:val="0086000C"/>
    <w:rsid w:val="00860616"/>
    <w:rsid w:val="00890B82"/>
    <w:rsid w:val="00894E9D"/>
    <w:rsid w:val="008A2EE1"/>
    <w:rsid w:val="008A44F0"/>
    <w:rsid w:val="008B26DC"/>
    <w:rsid w:val="008B5A41"/>
    <w:rsid w:val="008C0493"/>
    <w:rsid w:val="008C0B3E"/>
    <w:rsid w:val="008C44DB"/>
    <w:rsid w:val="008F1F5A"/>
    <w:rsid w:val="008F23E1"/>
    <w:rsid w:val="008F50F1"/>
    <w:rsid w:val="008F6CA8"/>
    <w:rsid w:val="00900186"/>
    <w:rsid w:val="0090474E"/>
    <w:rsid w:val="0090525A"/>
    <w:rsid w:val="00905F87"/>
    <w:rsid w:val="0091036C"/>
    <w:rsid w:val="00912157"/>
    <w:rsid w:val="00914479"/>
    <w:rsid w:val="009174AB"/>
    <w:rsid w:val="00925979"/>
    <w:rsid w:val="0093667B"/>
    <w:rsid w:val="009378D6"/>
    <w:rsid w:val="00943F5C"/>
    <w:rsid w:val="0095084E"/>
    <w:rsid w:val="00963824"/>
    <w:rsid w:val="009767B7"/>
    <w:rsid w:val="009769FC"/>
    <w:rsid w:val="00981320"/>
    <w:rsid w:val="00990DF2"/>
    <w:rsid w:val="009959D7"/>
    <w:rsid w:val="0099689B"/>
    <w:rsid w:val="009A1959"/>
    <w:rsid w:val="009A49D1"/>
    <w:rsid w:val="009B4D6A"/>
    <w:rsid w:val="009C07CF"/>
    <w:rsid w:val="009C23F9"/>
    <w:rsid w:val="009C40F7"/>
    <w:rsid w:val="009F1CEF"/>
    <w:rsid w:val="009F7714"/>
    <w:rsid w:val="00A0353D"/>
    <w:rsid w:val="00A0701D"/>
    <w:rsid w:val="00A072E3"/>
    <w:rsid w:val="00A15666"/>
    <w:rsid w:val="00A160D8"/>
    <w:rsid w:val="00A21438"/>
    <w:rsid w:val="00A23FEA"/>
    <w:rsid w:val="00A35C58"/>
    <w:rsid w:val="00A47DB7"/>
    <w:rsid w:val="00A66EDA"/>
    <w:rsid w:val="00A71795"/>
    <w:rsid w:val="00A749BB"/>
    <w:rsid w:val="00A74D4A"/>
    <w:rsid w:val="00A75828"/>
    <w:rsid w:val="00A83F56"/>
    <w:rsid w:val="00A9342F"/>
    <w:rsid w:val="00A957C3"/>
    <w:rsid w:val="00A96E29"/>
    <w:rsid w:val="00AA3D39"/>
    <w:rsid w:val="00AA6722"/>
    <w:rsid w:val="00AA794F"/>
    <w:rsid w:val="00AB74E0"/>
    <w:rsid w:val="00AC2433"/>
    <w:rsid w:val="00AF2C24"/>
    <w:rsid w:val="00AF511E"/>
    <w:rsid w:val="00AF6BF1"/>
    <w:rsid w:val="00AF7D14"/>
    <w:rsid w:val="00B14AE4"/>
    <w:rsid w:val="00B169F2"/>
    <w:rsid w:val="00B249CD"/>
    <w:rsid w:val="00B26925"/>
    <w:rsid w:val="00B31219"/>
    <w:rsid w:val="00B36355"/>
    <w:rsid w:val="00B442DA"/>
    <w:rsid w:val="00B44F4C"/>
    <w:rsid w:val="00B473AB"/>
    <w:rsid w:val="00B52F6C"/>
    <w:rsid w:val="00B534A3"/>
    <w:rsid w:val="00B55497"/>
    <w:rsid w:val="00B55790"/>
    <w:rsid w:val="00B563D6"/>
    <w:rsid w:val="00B61A08"/>
    <w:rsid w:val="00B638D2"/>
    <w:rsid w:val="00B70561"/>
    <w:rsid w:val="00B748DE"/>
    <w:rsid w:val="00B76D03"/>
    <w:rsid w:val="00B81923"/>
    <w:rsid w:val="00B84934"/>
    <w:rsid w:val="00B84AB9"/>
    <w:rsid w:val="00B87226"/>
    <w:rsid w:val="00B878E9"/>
    <w:rsid w:val="00BA45FC"/>
    <w:rsid w:val="00BB7D29"/>
    <w:rsid w:val="00BD1268"/>
    <w:rsid w:val="00BD129D"/>
    <w:rsid w:val="00BD29E7"/>
    <w:rsid w:val="00BE33BB"/>
    <w:rsid w:val="00BF15F2"/>
    <w:rsid w:val="00BF51B2"/>
    <w:rsid w:val="00C00B28"/>
    <w:rsid w:val="00C13D26"/>
    <w:rsid w:val="00C14963"/>
    <w:rsid w:val="00C41C33"/>
    <w:rsid w:val="00C437F8"/>
    <w:rsid w:val="00C51871"/>
    <w:rsid w:val="00C54BED"/>
    <w:rsid w:val="00C62B12"/>
    <w:rsid w:val="00C77BAD"/>
    <w:rsid w:val="00C8055E"/>
    <w:rsid w:val="00C879DA"/>
    <w:rsid w:val="00C943B1"/>
    <w:rsid w:val="00C95938"/>
    <w:rsid w:val="00C96EBC"/>
    <w:rsid w:val="00CA3738"/>
    <w:rsid w:val="00CB033A"/>
    <w:rsid w:val="00CB095B"/>
    <w:rsid w:val="00CB0D66"/>
    <w:rsid w:val="00CB701F"/>
    <w:rsid w:val="00CC05E2"/>
    <w:rsid w:val="00CD2519"/>
    <w:rsid w:val="00CE38E5"/>
    <w:rsid w:val="00CF06C9"/>
    <w:rsid w:val="00CF6643"/>
    <w:rsid w:val="00CF690A"/>
    <w:rsid w:val="00CF7607"/>
    <w:rsid w:val="00D12796"/>
    <w:rsid w:val="00D14EF5"/>
    <w:rsid w:val="00D1748E"/>
    <w:rsid w:val="00D20261"/>
    <w:rsid w:val="00D25BFE"/>
    <w:rsid w:val="00D260A5"/>
    <w:rsid w:val="00D33C8C"/>
    <w:rsid w:val="00D40EA9"/>
    <w:rsid w:val="00D41E2F"/>
    <w:rsid w:val="00D5354D"/>
    <w:rsid w:val="00D55232"/>
    <w:rsid w:val="00D74737"/>
    <w:rsid w:val="00D81747"/>
    <w:rsid w:val="00D91FE3"/>
    <w:rsid w:val="00D92935"/>
    <w:rsid w:val="00D96ABB"/>
    <w:rsid w:val="00DA0E42"/>
    <w:rsid w:val="00DB52C5"/>
    <w:rsid w:val="00DC2E53"/>
    <w:rsid w:val="00DD741E"/>
    <w:rsid w:val="00DD76C0"/>
    <w:rsid w:val="00DE41B0"/>
    <w:rsid w:val="00DF5DD2"/>
    <w:rsid w:val="00DF63A3"/>
    <w:rsid w:val="00DF7F2A"/>
    <w:rsid w:val="00E0454A"/>
    <w:rsid w:val="00E10712"/>
    <w:rsid w:val="00E13746"/>
    <w:rsid w:val="00E173DF"/>
    <w:rsid w:val="00E21646"/>
    <w:rsid w:val="00E24AD3"/>
    <w:rsid w:val="00E35453"/>
    <w:rsid w:val="00E46E7F"/>
    <w:rsid w:val="00E57CEB"/>
    <w:rsid w:val="00E6378E"/>
    <w:rsid w:val="00E65D88"/>
    <w:rsid w:val="00E71858"/>
    <w:rsid w:val="00E73849"/>
    <w:rsid w:val="00E802DC"/>
    <w:rsid w:val="00EB1E5F"/>
    <w:rsid w:val="00EC2A72"/>
    <w:rsid w:val="00ED2A5C"/>
    <w:rsid w:val="00ED6010"/>
    <w:rsid w:val="00ED7561"/>
    <w:rsid w:val="00F07B44"/>
    <w:rsid w:val="00F12074"/>
    <w:rsid w:val="00F15F15"/>
    <w:rsid w:val="00F2348E"/>
    <w:rsid w:val="00F40D9E"/>
    <w:rsid w:val="00F65EBA"/>
    <w:rsid w:val="00F673B4"/>
    <w:rsid w:val="00F728E3"/>
    <w:rsid w:val="00F7399E"/>
    <w:rsid w:val="00F75489"/>
    <w:rsid w:val="00F75CB9"/>
    <w:rsid w:val="00F8081B"/>
    <w:rsid w:val="00F81621"/>
    <w:rsid w:val="00F85A7E"/>
    <w:rsid w:val="00F9313C"/>
    <w:rsid w:val="00F96BE4"/>
    <w:rsid w:val="00F972A0"/>
    <w:rsid w:val="00FA41EC"/>
    <w:rsid w:val="00FA641F"/>
    <w:rsid w:val="00FA73CB"/>
    <w:rsid w:val="00FB306D"/>
    <w:rsid w:val="00FC413D"/>
    <w:rsid w:val="00FD3CCE"/>
    <w:rsid w:val="00FD5B6F"/>
    <w:rsid w:val="00FF7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98FDE0-9C6D-4816-AAAA-C3156409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sid w:val="00C14963"/>
    <w:rPr>
      <w:rFonts w:cs="Times New Roman"/>
      <w:b w:val="0"/>
      <w:sz w:val="22"/>
      <w:szCs w:val="22"/>
    </w:rPr>
  </w:style>
  <w:style w:type="character" w:customStyle="1" w:styleId="ListLabel19">
    <w:name w:val="ListLabel 19"/>
    <w:qFormat/>
    <w:rsid w:val="00C14963"/>
    <w:rPr>
      <w:rFonts w:cs="Times New Roman"/>
      <w:b w:val="0"/>
      <w:bCs w:val="0"/>
      <w:i w:val="0"/>
      <w:iCs w:val="0"/>
      <w:sz w:val="22"/>
      <w:szCs w:val="26"/>
    </w:rPr>
  </w:style>
  <w:style w:type="character" w:customStyle="1" w:styleId="ListLabel20">
    <w:name w:val="ListLabel 20"/>
    <w:qFormat/>
    <w:rsid w:val="00C14963"/>
    <w:rPr>
      <w:b w:val="0"/>
      <w:sz w:val="22"/>
      <w:szCs w:val="22"/>
    </w:rPr>
  </w:style>
  <w:style w:type="character" w:customStyle="1" w:styleId="ListLabel21">
    <w:name w:val="ListLabel 21"/>
    <w:qFormat/>
    <w:rsid w:val="00C14963"/>
    <w:rPr>
      <w:sz w:val="26"/>
      <w:szCs w:val="26"/>
    </w:rPr>
  </w:style>
  <w:style w:type="character" w:customStyle="1" w:styleId="ListLabel22">
    <w:name w:val="ListLabel 22"/>
    <w:qFormat/>
    <w:rsid w:val="00C14963"/>
    <w:rPr>
      <w:rFonts w:ascii="Times New Roman" w:hAnsi="Times New Roman"/>
      <w:b/>
      <w:sz w:val="24"/>
      <w:szCs w:val="24"/>
    </w:rPr>
  </w:style>
  <w:style w:type="character" w:customStyle="1" w:styleId="ListLabel23">
    <w:name w:val="ListLabel 23"/>
    <w:qFormat/>
    <w:rsid w:val="00C14963"/>
    <w:rPr>
      <w:rFonts w:cs="Symbol"/>
    </w:rPr>
  </w:style>
  <w:style w:type="character" w:customStyle="1" w:styleId="ListLabel24">
    <w:name w:val="ListLabel 24"/>
    <w:qFormat/>
    <w:rsid w:val="00C14963"/>
    <w:rPr>
      <w:rFonts w:cs="Times New Roman"/>
      <w:b/>
      <w:sz w:val="22"/>
      <w:szCs w:val="22"/>
    </w:rPr>
  </w:style>
  <w:style w:type="character" w:customStyle="1" w:styleId="ListLabel25">
    <w:name w:val="ListLabel 25"/>
    <w:qFormat/>
    <w:rsid w:val="00C14963"/>
    <w:rPr>
      <w:b w:val="0"/>
    </w:rPr>
  </w:style>
  <w:style w:type="character" w:customStyle="1" w:styleId="ListLabel26">
    <w:name w:val="ListLabel 26"/>
    <w:qFormat/>
    <w:rsid w:val="00C14963"/>
    <w:rPr>
      <w:rFonts w:cs="Times New Roman"/>
      <w:b w:val="0"/>
      <w:bCs w:val="0"/>
      <w:i w:val="0"/>
      <w:iCs w:val="0"/>
      <w:sz w:val="26"/>
      <w:szCs w:val="26"/>
    </w:rPr>
  </w:style>
  <w:style w:type="character" w:customStyle="1" w:styleId="ListLabel27">
    <w:name w:val="ListLabel 27"/>
    <w:qFormat/>
    <w:rsid w:val="00C14963"/>
    <w:rPr>
      <w:rFonts w:cs="Times New Roman"/>
      <w:sz w:val="26"/>
      <w:szCs w:val="26"/>
    </w:rPr>
  </w:style>
  <w:style w:type="character" w:customStyle="1" w:styleId="ListLabel28">
    <w:name w:val="ListLabel 28"/>
    <w:qFormat/>
    <w:rsid w:val="00C14963"/>
    <w:rPr>
      <w:sz w:val="26"/>
      <w:szCs w:val="26"/>
    </w:rPr>
  </w:style>
  <w:style w:type="character" w:customStyle="1" w:styleId="ListLabel29">
    <w:name w:val="ListLabel 29"/>
    <w:qFormat/>
    <w:rsid w:val="00C14963"/>
    <w:rPr>
      <w:rFonts w:cs="Courier New"/>
    </w:rPr>
  </w:style>
  <w:style w:type="character" w:customStyle="1" w:styleId="ListLabel30">
    <w:name w:val="ListLabel 30"/>
    <w:qFormat/>
    <w:rsid w:val="00C14963"/>
    <w:rPr>
      <w:rFonts w:cs="Courier New"/>
    </w:rPr>
  </w:style>
  <w:style w:type="character" w:customStyle="1" w:styleId="ListLabel31">
    <w:name w:val="ListLabel 31"/>
    <w:qFormat/>
    <w:rsid w:val="00C14963"/>
    <w:rPr>
      <w:rFonts w:cs="Courier New"/>
    </w:rPr>
  </w:style>
  <w:style w:type="character" w:customStyle="1" w:styleId="ListLabel32">
    <w:name w:val="ListLabel 32"/>
    <w:qFormat/>
    <w:rsid w:val="00C14963"/>
    <w:rPr>
      <w:rFonts w:cs="Courier New"/>
    </w:rPr>
  </w:style>
  <w:style w:type="character" w:customStyle="1" w:styleId="ListLabel33">
    <w:name w:val="ListLabel 33"/>
    <w:qFormat/>
    <w:rsid w:val="00C14963"/>
    <w:rPr>
      <w:rFonts w:eastAsia="Times New Roman" w:cs="Times New Roman"/>
    </w:rPr>
  </w:style>
  <w:style w:type="character" w:customStyle="1" w:styleId="ListLabel34">
    <w:name w:val="ListLabel 34"/>
    <w:qFormat/>
    <w:rsid w:val="00C14963"/>
    <w:rPr>
      <w:rFonts w:cs="Courier New"/>
    </w:rPr>
  </w:style>
  <w:style w:type="character" w:customStyle="1" w:styleId="ListLabel35">
    <w:name w:val="ListLabel 35"/>
    <w:qFormat/>
    <w:rsid w:val="00C14963"/>
    <w:rPr>
      <w:rFonts w:cs="Courier New"/>
    </w:rPr>
  </w:style>
  <w:style w:type="character" w:customStyle="1" w:styleId="ListLabel36">
    <w:name w:val="ListLabel 36"/>
    <w:qFormat/>
    <w:rsid w:val="00C14963"/>
    <w:rPr>
      <w:b w:val="0"/>
    </w:rPr>
  </w:style>
  <w:style w:type="character" w:customStyle="1" w:styleId="ListLabel37">
    <w:name w:val="ListLabel 37"/>
    <w:qFormat/>
    <w:rsid w:val="00C14963"/>
    <w:rPr>
      <w:strike w:val="0"/>
      <w:dstrike w:val="0"/>
    </w:rPr>
  </w:style>
  <w:style w:type="character" w:customStyle="1" w:styleId="ListLabel38">
    <w:name w:val="ListLabel 38"/>
    <w:qFormat/>
    <w:rsid w:val="00C14963"/>
    <w:rPr>
      <w:b w:val="0"/>
      <w:i w:val="0"/>
    </w:rPr>
  </w:style>
  <w:style w:type="character" w:customStyle="1" w:styleId="ListLabel39">
    <w:name w:val="ListLabel 39"/>
    <w:qFormat/>
    <w:rsid w:val="00C14963"/>
    <w:rPr>
      <w:b/>
      <w:i w:val="0"/>
      <w:caps w:val="0"/>
      <w:smallCaps w:val="0"/>
      <w:strike w:val="0"/>
      <w:dstrike w:val="0"/>
      <w:vanish w:val="0"/>
      <w:color w:val="000000"/>
      <w:position w:val="0"/>
      <w:sz w:val="24"/>
      <w:u w:val="none"/>
      <w:vertAlign w:val="baseline"/>
    </w:rPr>
  </w:style>
  <w:style w:type="character" w:customStyle="1" w:styleId="ListLabel40">
    <w:name w:val="ListLabel 40"/>
    <w:qFormat/>
    <w:rsid w:val="00C14963"/>
    <w:rPr>
      <w:rFonts w:cs="Times New Roman"/>
    </w:rPr>
  </w:style>
  <w:style w:type="character" w:customStyle="1" w:styleId="ListLabel41">
    <w:name w:val="ListLabel 41"/>
    <w:qFormat/>
    <w:rsid w:val="00C14963"/>
    <w:rPr>
      <w:rFonts w:cs="Courier New"/>
    </w:rPr>
  </w:style>
  <w:style w:type="character" w:customStyle="1" w:styleId="ListLabel42">
    <w:name w:val="ListLabel 42"/>
    <w:qFormat/>
    <w:rsid w:val="00C14963"/>
    <w:rPr>
      <w:rFonts w:cs="Courier New"/>
    </w:rPr>
  </w:style>
  <w:style w:type="character" w:customStyle="1" w:styleId="ListLabel43">
    <w:name w:val="ListLabel 43"/>
    <w:qFormat/>
    <w:rsid w:val="00C14963"/>
    <w:rPr>
      <w:rFonts w:cs="Courier New"/>
    </w:rPr>
  </w:style>
  <w:style w:type="character" w:customStyle="1" w:styleId="ListLabel44">
    <w:name w:val="ListLabel 44"/>
    <w:qFormat/>
    <w:rsid w:val="00C14963"/>
    <w:rPr>
      <w:rFonts w:cs="Times New Roman"/>
    </w:rPr>
  </w:style>
  <w:style w:type="character" w:customStyle="1" w:styleId="ListLabel45">
    <w:name w:val="ListLabel 45"/>
    <w:qFormat/>
    <w:rsid w:val="00C14963"/>
    <w:rPr>
      <w:rFonts w:cs="Courier New"/>
    </w:rPr>
  </w:style>
  <w:style w:type="character" w:customStyle="1" w:styleId="ListLabel46">
    <w:name w:val="ListLabel 46"/>
    <w:qFormat/>
    <w:rsid w:val="00C14963"/>
    <w:rPr>
      <w:rFonts w:cs="Courier New"/>
    </w:rPr>
  </w:style>
  <w:style w:type="character" w:customStyle="1" w:styleId="ListLabel47">
    <w:name w:val="ListLabel 47"/>
    <w:qFormat/>
    <w:rsid w:val="00C14963"/>
    <w:rPr>
      <w:rFonts w:cs="Courier New"/>
    </w:rPr>
  </w:style>
  <w:style w:type="character" w:customStyle="1" w:styleId="ListLabel48">
    <w:name w:val="ListLabel 48"/>
    <w:qFormat/>
    <w:rsid w:val="00C14963"/>
    <w:rPr>
      <w:rFonts w:cs="Symbol"/>
    </w:rPr>
  </w:style>
  <w:style w:type="character" w:customStyle="1" w:styleId="ListLabel49">
    <w:name w:val="ListLabel 49"/>
    <w:qFormat/>
    <w:rsid w:val="00C14963"/>
    <w:rPr>
      <w:rFonts w:cs="Courier New"/>
    </w:rPr>
  </w:style>
  <w:style w:type="character" w:customStyle="1" w:styleId="ListLabel50">
    <w:name w:val="ListLabel 50"/>
    <w:qFormat/>
    <w:rsid w:val="00C14963"/>
    <w:rPr>
      <w:rFonts w:cs="Wingdings"/>
    </w:rPr>
  </w:style>
  <w:style w:type="character" w:customStyle="1" w:styleId="ListLabel51">
    <w:name w:val="ListLabel 51"/>
    <w:qFormat/>
    <w:rsid w:val="00C14963"/>
    <w:rPr>
      <w:rFonts w:cs="Symbol"/>
    </w:rPr>
  </w:style>
  <w:style w:type="character" w:customStyle="1" w:styleId="ListLabel52">
    <w:name w:val="ListLabel 52"/>
    <w:qFormat/>
    <w:rsid w:val="00C14963"/>
    <w:rPr>
      <w:rFonts w:cs="Courier New"/>
    </w:rPr>
  </w:style>
  <w:style w:type="character" w:customStyle="1" w:styleId="ListLabel53">
    <w:name w:val="ListLabel 53"/>
    <w:qFormat/>
    <w:rsid w:val="00C14963"/>
    <w:rPr>
      <w:rFonts w:cs="Wingdings"/>
    </w:rPr>
  </w:style>
  <w:style w:type="character" w:customStyle="1" w:styleId="ListLabel54">
    <w:name w:val="ListLabel 54"/>
    <w:qFormat/>
    <w:rsid w:val="00C14963"/>
    <w:rPr>
      <w:rFonts w:cs="Symbol"/>
    </w:rPr>
  </w:style>
  <w:style w:type="character" w:customStyle="1" w:styleId="ListLabel55">
    <w:name w:val="ListLabel 55"/>
    <w:qFormat/>
    <w:rsid w:val="00C14963"/>
    <w:rPr>
      <w:rFonts w:cs="Courier New"/>
    </w:rPr>
  </w:style>
  <w:style w:type="character" w:customStyle="1" w:styleId="ListLabel56">
    <w:name w:val="ListLabel 56"/>
    <w:qFormat/>
    <w:rsid w:val="00C14963"/>
    <w:rPr>
      <w:rFonts w:cs="Wingdings"/>
    </w:rPr>
  </w:style>
  <w:style w:type="character" w:customStyle="1" w:styleId="ListLabel57">
    <w:name w:val="ListLabel 57"/>
    <w:qFormat/>
    <w:rsid w:val="00C14963"/>
    <w:rPr>
      <w:rFonts w:cs="Times New Roman"/>
      <w:color w:val="00000A"/>
    </w:rPr>
  </w:style>
  <w:style w:type="character" w:customStyle="1" w:styleId="ListLabel58">
    <w:name w:val="ListLabel 58"/>
    <w:qFormat/>
    <w:rsid w:val="00C14963"/>
    <w:rPr>
      <w:rFonts w:cs="Courier New"/>
    </w:rPr>
  </w:style>
  <w:style w:type="character" w:customStyle="1" w:styleId="ListLabel59">
    <w:name w:val="ListLabel 59"/>
    <w:qFormat/>
    <w:rsid w:val="00C14963"/>
    <w:rPr>
      <w:rFonts w:cs="Wingdings"/>
    </w:rPr>
  </w:style>
  <w:style w:type="character" w:customStyle="1" w:styleId="ListLabel60">
    <w:name w:val="ListLabel 60"/>
    <w:qFormat/>
    <w:rsid w:val="00C14963"/>
    <w:rPr>
      <w:rFonts w:cs="Symbol"/>
    </w:rPr>
  </w:style>
  <w:style w:type="character" w:customStyle="1" w:styleId="ListLabel61">
    <w:name w:val="ListLabel 61"/>
    <w:qFormat/>
    <w:rsid w:val="00C14963"/>
    <w:rPr>
      <w:rFonts w:cs="Courier New"/>
    </w:rPr>
  </w:style>
  <w:style w:type="character" w:customStyle="1" w:styleId="ListLabel62">
    <w:name w:val="ListLabel 62"/>
    <w:qFormat/>
    <w:rsid w:val="00C14963"/>
    <w:rPr>
      <w:rFonts w:cs="Wingdings"/>
    </w:rPr>
  </w:style>
  <w:style w:type="character" w:customStyle="1" w:styleId="ListLabel63">
    <w:name w:val="ListLabel 63"/>
    <w:qFormat/>
    <w:rsid w:val="00C14963"/>
    <w:rPr>
      <w:rFonts w:cs="Symbol"/>
    </w:rPr>
  </w:style>
  <w:style w:type="character" w:customStyle="1" w:styleId="ListLabel64">
    <w:name w:val="ListLabel 64"/>
    <w:qFormat/>
    <w:rsid w:val="00C14963"/>
    <w:rPr>
      <w:rFonts w:cs="Courier New"/>
    </w:rPr>
  </w:style>
  <w:style w:type="character" w:customStyle="1" w:styleId="ListLabel65">
    <w:name w:val="ListLabel 65"/>
    <w:qFormat/>
    <w:rsid w:val="00C14963"/>
    <w:rPr>
      <w:rFonts w:cs="Wingdings"/>
    </w:rPr>
  </w:style>
  <w:style w:type="character" w:customStyle="1" w:styleId="ListLabel66">
    <w:name w:val="ListLabel 66"/>
    <w:qFormat/>
    <w:rsid w:val="00C14963"/>
    <w:rPr>
      <w:rFonts w:cs="Times New Roman"/>
    </w:rPr>
  </w:style>
  <w:style w:type="character" w:customStyle="1" w:styleId="ListLabel67">
    <w:name w:val="ListLabel 67"/>
    <w:qFormat/>
    <w:rsid w:val="00C14963"/>
    <w:rPr>
      <w:rFonts w:cs="Times New Roman"/>
    </w:rPr>
  </w:style>
  <w:style w:type="character" w:customStyle="1" w:styleId="ListLabel68">
    <w:name w:val="ListLabel 68"/>
    <w:qFormat/>
    <w:rsid w:val="00C14963"/>
    <w:rPr>
      <w:rFonts w:cs="Times New Roman"/>
    </w:rPr>
  </w:style>
  <w:style w:type="character" w:customStyle="1" w:styleId="ListLabel69">
    <w:name w:val="ListLabel 69"/>
    <w:qFormat/>
    <w:rsid w:val="00C14963"/>
    <w:rPr>
      <w:rFonts w:cs="Times New Roman"/>
    </w:rPr>
  </w:style>
  <w:style w:type="character" w:customStyle="1" w:styleId="ListLabel70">
    <w:name w:val="ListLabel 70"/>
    <w:qFormat/>
    <w:rsid w:val="00C14963"/>
    <w:rPr>
      <w:rFonts w:cs="Times New Roman"/>
    </w:rPr>
  </w:style>
  <w:style w:type="character" w:customStyle="1" w:styleId="ListLabel71">
    <w:name w:val="ListLabel 71"/>
    <w:qFormat/>
    <w:rsid w:val="00C14963"/>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sid w:val="00C14963"/>
    <w:rPr>
      <w:rFonts w:cs="Times New Roman"/>
    </w:rPr>
  </w:style>
  <w:style w:type="character" w:customStyle="1" w:styleId="ListLabel73">
    <w:name w:val="ListLabel 73"/>
    <w:qFormat/>
    <w:rsid w:val="00C14963"/>
    <w:rPr>
      <w:rFonts w:cs="Times New Roman"/>
    </w:rPr>
  </w:style>
  <w:style w:type="character" w:customStyle="1" w:styleId="ListLabel74">
    <w:name w:val="ListLabel 74"/>
    <w:qFormat/>
    <w:rsid w:val="00C14963"/>
    <w:rPr>
      <w:rFonts w:cs="Times New Roman"/>
    </w:rPr>
  </w:style>
  <w:style w:type="character" w:customStyle="1" w:styleId="ListLabel75">
    <w:name w:val="ListLabel 75"/>
    <w:qFormat/>
    <w:rsid w:val="00C14963"/>
    <w:rPr>
      <w:rFonts w:cs="Times New Roman"/>
    </w:rPr>
  </w:style>
  <w:style w:type="character" w:customStyle="1" w:styleId="ListLabel76">
    <w:name w:val="ListLabel 76"/>
    <w:qFormat/>
    <w:rsid w:val="00C14963"/>
    <w:rPr>
      <w:rFonts w:cs="Times New Roman"/>
    </w:rPr>
  </w:style>
  <w:style w:type="character" w:customStyle="1" w:styleId="ListLabel77">
    <w:name w:val="ListLabel 77"/>
    <w:qFormat/>
    <w:rsid w:val="00C14963"/>
    <w:rPr>
      <w:rFonts w:cs="Times New Roman"/>
    </w:rPr>
  </w:style>
  <w:style w:type="character" w:customStyle="1" w:styleId="ListLabel78">
    <w:name w:val="ListLabel 78"/>
    <w:qFormat/>
    <w:rsid w:val="00C14963"/>
    <w:rPr>
      <w:rFonts w:cs="Times New Roman"/>
    </w:rPr>
  </w:style>
  <w:style w:type="character" w:customStyle="1" w:styleId="ListLabel79">
    <w:name w:val="ListLabel 79"/>
    <w:qFormat/>
    <w:rsid w:val="00C14963"/>
    <w:rPr>
      <w:rFonts w:cs="Times New Roman"/>
    </w:rPr>
  </w:style>
  <w:style w:type="character" w:customStyle="1" w:styleId="ListLabel80">
    <w:name w:val="ListLabel 80"/>
    <w:qFormat/>
    <w:rsid w:val="00C14963"/>
    <w:rPr>
      <w:rFonts w:eastAsia="Times New Roman"/>
    </w:rPr>
  </w:style>
  <w:style w:type="character" w:customStyle="1" w:styleId="ListLabel81">
    <w:name w:val="ListLabel 81"/>
    <w:qFormat/>
    <w:rsid w:val="00C14963"/>
    <w:rPr>
      <w:rFonts w:cs="Times New Roman"/>
    </w:rPr>
  </w:style>
  <w:style w:type="character" w:customStyle="1" w:styleId="ListLabel82">
    <w:name w:val="ListLabel 82"/>
    <w:qFormat/>
    <w:rsid w:val="00C14963"/>
    <w:rPr>
      <w:rFonts w:cs="Times New Roman"/>
    </w:rPr>
  </w:style>
  <w:style w:type="character" w:customStyle="1" w:styleId="ListLabel83">
    <w:name w:val="ListLabel 83"/>
    <w:qFormat/>
    <w:rsid w:val="00C14963"/>
    <w:rPr>
      <w:rFonts w:cs="Times New Roman"/>
    </w:rPr>
  </w:style>
  <w:style w:type="character" w:customStyle="1" w:styleId="ListLabel84">
    <w:name w:val="ListLabel 84"/>
    <w:qFormat/>
    <w:rsid w:val="00C14963"/>
    <w:rPr>
      <w:rFonts w:cs="Times New Roman"/>
    </w:rPr>
  </w:style>
  <w:style w:type="character" w:customStyle="1" w:styleId="ListLabel85">
    <w:name w:val="ListLabel 85"/>
    <w:qFormat/>
    <w:rsid w:val="00C14963"/>
    <w:rPr>
      <w:rFonts w:cs="Times New Roman"/>
    </w:rPr>
  </w:style>
  <w:style w:type="character" w:customStyle="1" w:styleId="ListLabel86">
    <w:name w:val="ListLabel 86"/>
    <w:qFormat/>
    <w:rsid w:val="00C14963"/>
    <w:rPr>
      <w:rFonts w:cs="Times New Roman"/>
    </w:rPr>
  </w:style>
  <w:style w:type="character" w:customStyle="1" w:styleId="ListLabel87">
    <w:name w:val="ListLabel 87"/>
    <w:qFormat/>
    <w:rsid w:val="00C14963"/>
    <w:rPr>
      <w:rFonts w:cs="Times New Roman"/>
    </w:rPr>
  </w:style>
  <w:style w:type="character" w:customStyle="1" w:styleId="ListLabel88">
    <w:name w:val="ListLabel 88"/>
    <w:qFormat/>
    <w:rsid w:val="00C14963"/>
    <w:rPr>
      <w:rFonts w:cs="Times New Roman"/>
    </w:rPr>
  </w:style>
  <w:style w:type="character" w:customStyle="1" w:styleId="ListLabel89">
    <w:name w:val="ListLabel 89"/>
    <w:qFormat/>
    <w:rsid w:val="00C14963"/>
    <w:rPr>
      <w:rFonts w:cs="Times New Roman"/>
    </w:rPr>
  </w:style>
  <w:style w:type="character" w:customStyle="1" w:styleId="ListLabel90">
    <w:name w:val="ListLabel 90"/>
    <w:qFormat/>
    <w:rsid w:val="00C14963"/>
    <w:rPr>
      <w:rFonts w:cs="Courier New"/>
    </w:rPr>
  </w:style>
  <w:style w:type="character" w:customStyle="1" w:styleId="ListLabel91">
    <w:name w:val="ListLabel 91"/>
    <w:qFormat/>
    <w:rsid w:val="00C14963"/>
    <w:rPr>
      <w:rFonts w:cs="Courier New"/>
    </w:rPr>
  </w:style>
  <w:style w:type="character" w:customStyle="1" w:styleId="ListLabel92">
    <w:name w:val="ListLabel 92"/>
    <w:qFormat/>
    <w:rsid w:val="00C14963"/>
    <w:rPr>
      <w:rFonts w:cs="Courier New"/>
    </w:rPr>
  </w:style>
  <w:style w:type="character" w:customStyle="1" w:styleId="ListLabel93">
    <w:name w:val="ListLabel 93"/>
    <w:qFormat/>
    <w:rsid w:val="00C14963"/>
    <w:rPr>
      <w:rFonts w:cs="Symbol"/>
    </w:rPr>
  </w:style>
  <w:style w:type="character" w:customStyle="1" w:styleId="ListLabel94">
    <w:name w:val="ListLabel 94"/>
    <w:qFormat/>
    <w:rsid w:val="00C14963"/>
    <w:rPr>
      <w:rFonts w:cs="Courier New"/>
    </w:rPr>
  </w:style>
  <w:style w:type="character" w:customStyle="1" w:styleId="ListLabel95">
    <w:name w:val="ListLabel 95"/>
    <w:qFormat/>
    <w:rsid w:val="00C14963"/>
    <w:rPr>
      <w:rFonts w:cs="Courier New"/>
    </w:rPr>
  </w:style>
  <w:style w:type="character" w:customStyle="1" w:styleId="ListLabel96">
    <w:name w:val="ListLabel 96"/>
    <w:qFormat/>
    <w:rsid w:val="00C14963"/>
    <w:rPr>
      <w:rFonts w:cs="Courier New"/>
    </w:rPr>
  </w:style>
  <w:style w:type="character" w:customStyle="1" w:styleId="ListLabel97">
    <w:name w:val="ListLabel 97"/>
    <w:qFormat/>
    <w:rsid w:val="00C14963"/>
    <w:rPr>
      <w:rFonts w:cs="Courier New"/>
    </w:rPr>
  </w:style>
  <w:style w:type="character" w:customStyle="1" w:styleId="ListLabel98">
    <w:name w:val="ListLabel 98"/>
    <w:qFormat/>
    <w:rsid w:val="00C14963"/>
    <w:rPr>
      <w:rFonts w:cs="Courier New"/>
    </w:rPr>
  </w:style>
  <w:style w:type="character" w:customStyle="1" w:styleId="ListLabel99">
    <w:name w:val="ListLabel 99"/>
    <w:qFormat/>
    <w:rsid w:val="00C14963"/>
    <w:rPr>
      <w:rFonts w:cs="Courier New"/>
    </w:rPr>
  </w:style>
  <w:style w:type="character" w:customStyle="1" w:styleId="ListLabel100">
    <w:name w:val="ListLabel 100"/>
    <w:qFormat/>
    <w:rsid w:val="00C14963"/>
    <w:rPr>
      <w:rFonts w:cs="Times New Roman"/>
    </w:rPr>
  </w:style>
  <w:style w:type="character" w:customStyle="1" w:styleId="ListLabel101">
    <w:name w:val="ListLabel 101"/>
    <w:qFormat/>
    <w:rsid w:val="00C14963"/>
    <w:rPr>
      <w:rFonts w:cs="Times New Roman"/>
    </w:rPr>
  </w:style>
  <w:style w:type="character" w:customStyle="1" w:styleId="ListLabel102">
    <w:name w:val="ListLabel 102"/>
    <w:qFormat/>
    <w:rsid w:val="00C14963"/>
    <w:rPr>
      <w:rFonts w:cs="Times New Roman"/>
    </w:rPr>
  </w:style>
  <w:style w:type="character" w:customStyle="1" w:styleId="ListLabel103">
    <w:name w:val="ListLabel 103"/>
    <w:qFormat/>
    <w:rsid w:val="00C14963"/>
    <w:rPr>
      <w:rFonts w:cs="Times New Roman"/>
    </w:rPr>
  </w:style>
  <w:style w:type="character" w:customStyle="1" w:styleId="ListLabel104">
    <w:name w:val="ListLabel 104"/>
    <w:qFormat/>
    <w:rsid w:val="00C14963"/>
    <w:rPr>
      <w:rFonts w:cs="Times New Roman"/>
    </w:rPr>
  </w:style>
  <w:style w:type="character" w:customStyle="1" w:styleId="ListLabel105">
    <w:name w:val="ListLabel 105"/>
    <w:qFormat/>
    <w:rsid w:val="00C14963"/>
    <w:rPr>
      <w:rFonts w:cs="Times New Roman"/>
    </w:rPr>
  </w:style>
  <w:style w:type="character" w:customStyle="1" w:styleId="ListLabel106">
    <w:name w:val="ListLabel 106"/>
    <w:qFormat/>
    <w:rsid w:val="00C14963"/>
    <w:rPr>
      <w:rFonts w:cs="Times New Roman"/>
    </w:rPr>
  </w:style>
  <w:style w:type="character" w:customStyle="1" w:styleId="ListLabel107">
    <w:name w:val="ListLabel 107"/>
    <w:qFormat/>
    <w:rsid w:val="00C14963"/>
    <w:rPr>
      <w:rFonts w:cs="Times New Roman"/>
    </w:rPr>
  </w:style>
  <w:style w:type="character" w:customStyle="1" w:styleId="ListLabel108">
    <w:name w:val="ListLabel 108"/>
    <w:qFormat/>
    <w:rsid w:val="00C14963"/>
    <w:rPr>
      <w:rFonts w:cs="Times New Roman"/>
    </w:rPr>
  </w:style>
  <w:style w:type="character" w:customStyle="1" w:styleId="ListLabel109">
    <w:name w:val="ListLabel 109"/>
    <w:qFormat/>
    <w:rsid w:val="00C14963"/>
    <w:rPr>
      <w:rFonts w:cs="Symbol"/>
    </w:rPr>
  </w:style>
  <w:style w:type="character" w:customStyle="1" w:styleId="ListLabel110">
    <w:name w:val="ListLabel 110"/>
    <w:qFormat/>
    <w:rsid w:val="00C14963"/>
    <w:rPr>
      <w:rFonts w:cs="Courier New"/>
    </w:rPr>
  </w:style>
  <w:style w:type="character" w:customStyle="1" w:styleId="ListLabel111">
    <w:name w:val="ListLabel 111"/>
    <w:qFormat/>
    <w:rsid w:val="00C14963"/>
    <w:rPr>
      <w:rFonts w:cs="Wingdings"/>
    </w:rPr>
  </w:style>
  <w:style w:type="character" w:customStyle="1" w:styleId="ListLabel112">
    <w:name w:val="ListLabel 112"/>
    <w:qFormat/>
    <w:rsid w:val="00C14963"/>
    <w:rPr>
      <w:rFonts w:cs="Symbol"/>
    </w:rPr>
  </w:style>
  <w:style w:type="character" w:customStyle="1" w:styleId="ListLabel113">
    <w:name w:val="ListLabel 113"/>
    <w:qFormat/>
    <w:rsid w:val="00C14963"/>
    <w:rPr>
      <w:rFonts w:cs="Courier New"/>
    </w:rPr>
  </w:style>
  <w:style w:type="character" w:customStyle="1" w:styleId="ListLabel114">
    <w:name w:val="ListLabel 114"/>
    <w:qFormat/>
    <w:rsid w:val="00C14963"/>
    <w:rPr>
      <w:rFonts w:cs="Wingdings"/>
    </w:rPr>
  </w:style>
  <w:style w:type="character" w:customStyle="1" w:styleId="ListLabel115">
    <w:name w:val="ListLabel 115"/>
    <w:qFormat/>
    <w:rsid w:val="00C14963"/>
    <w:rPr>
      <w:rFonts w:cs="Symbol"/>
    </w:rPr>
  </w:style>
  <w:style w:type="character" w:customStyle="1" w:styleId="ListLabel116">
    <w:name w:val="ListLabel 116"/>
    <w:qFormat/>
    <w:rsid w:val="00C14963"/>
    <w:rPr>
      <w:rFonts w:cs="Courier New"/>
    </w:rPr>
  </w:style>
  <w:style w:type="character" w:customStyle="1" w:styleId="ListLabel117">
    <w:name w:val="ListLabel 117"/>
    <w:qFormat/>
    <w:rsid w:val="00C14963"/>
    <w:rPr>
      <w:rFonts w:cs="Wingdings"/>
    </w:rPr>
  </w:style>
  <w:style w:type="character" w:customStyle="1" w:styleId="ListLabel118">
    <w:name w:val="ListLabel 118"/>
    <w:qFormat/>
    <w:rsid w:val="00C14963"/>
    <w:rPr>
      <w:rFonts w:cs="Symbol"/>
    </w:rPr>
  </w:style>
  <w:style w:type="character" w:customStyle="1" w:styleId="ListLabel119">
    <w:name w:val="ListLabel 119"/>
    <w:qFormat/>
    <w:rsid w:val="00C14963"/>
    <w:rPr>
      <w:rFonts w:cs="Courier New"/>
    </w:rPr>
  </w:style>
  <w:style w:type="character" w:customStyle="1" w:styleId="ListLabel120">
    <w:name w:val="ListLabel 120"/>
    <w:qFormat/>
    <w:rsid w:val="00C14963"/>
    <w:rPr>
      <w:rFonts w:cs="Wingdings"/>
    </w:rPr>
  </w:style>
  <w:style w:type="character" w:customStyle="1" w:styleId="ListLabel121">
    <w:name w:val="ListLabel 121"/>
    <w:qFormat/>
    <w:rsid w:val="00C14963"/>
    <w:rPr>
      <w:rFonts w:cs="Symbol"/>
    </w:rPr>
  </w:style>
  <w:style w:type="character" w:customStyle="1" w:styleId="ListLabel122">
    <w:name w:val="ListLabel 122"/>
    <w:qFormat/>
    <w:rsid w:val="00C14963"/>
    <w:rPr>
      <w:rFonts w:cs="Courier New"/>
    </w:rPr>
  </w:style>
  <w:style w:type="character" w:customStyle="1" w:styleId="ListLabel123">
    <w:name w:val="ListLabel 123"/>
    <w:qFormat/>
    <w:rsid w:val="00C14963"/>
    <w:rPr>
      <w:rFonts w:cs="Wingdings"/>
    </w:rPr>
  </w:style>
  <w:style w:type="character" w:customStyle="1" w:styleId="ListLabel124">
    <w:name w:val="ListLabel 124"/>
    <w:qFormat/>
    <w:rsid w:val="00C14963"/>
    <w:rPr>
      <w:rFonts w:cs="Symbol"/>
    </w:rPr>
  </w:style>
  <w:style w:type="character" w:customStyle="1" w:styleId="ListLabel125">
    <w:name w:val="ListLabel 125"/>
    <w:qFormat/>
    <w:rsid w:val="00C14963"/>
    <w:rPr>
      <w:rFonts w:cs="Courier New"/>
    </w:rPr>
  </w:style>
  <w:style w:type="character" w:customStyle="1" w:styleId="ListLabel126">
    <w:name w:val="ListLabel 126"/>
    <w:qFormat/>
    <w:rsid w:val="00C14963"/>
    <w:rPr>
      <w:rFonts w:cs="Wingdings"/>
    </w:rPr>
  </w:style>
  <w:style w:type="character" w:customStyle="1" w:styleId="ListLabel127">
    <w:name w:val="ListLabel 127"/>
    <w:qFormat/>
    <w:rsid w:val="00C14963"/>
    <w:rPr>
      <w:rFonts w:cs="Symbol"/>
    </w:rPr>
  </w:style>
  <w:style w:type="character" w:customStyle="1" w:styleId="ListLabel128">
    <w:name w:val="ListLabel 128"/>
    <w:qFormat/>
    <w:rsid w:val="00C14963"/>
    <w:rPr>
      <w:rFonts w:cs="Courier New"/>
    </w:rPr>
  </w:style>
  <w:style w:type="character" w:customStyle="1" w:styleId="ListLabel129">
    <w:name w:val="ListLabel 129"/>
    <w:qFormat/>
    <w:rsid w:val="00C14963"/>
    <w:rPr>
      <w:rFonts w:cs="Wingdings"/>
    </w:rPr>
  </w:style>
  <w:style w:type="character" w:customStyle="1" w:styleId="ListLabel130">
    <w:name w:val="ListLabel 130"/>
    <w:qFormat/>
    <w:rsid w:val="00C14963"/>
    <w:rPr>
      <w:rFonts w:cs="Symbol"/>
    </w:rPr>
  </w:style>
  <w:style w:type="character" w:customStyle="1" w:styleId="ListLabel131">
    <w:name w:val="ListLabel 131"/>
    <w:qFormat/>
    <w:rsid w:val="00C14963"/>
    <w:rPr>
      <w:rFonts w:cs="Courier New"/>
    </w:rPr>
  </w:style>
  <w:style w:type="character" w:customStyle="1" w:styleId="ListLabel132">
    <w:name w:val="ListLabel 132"/>
    <w:qFormat/>
    <w:rsid w:val="00C14963"/>
    <w:rPr>
      <w:rFonts w:cs="Wingdings"/>
    </w:rPr>
  </w:style>
  <w:style w:type="character" w:customStyle="1" w:styleId="ListLabel133">
    <w:name w:val="ListLabel 133"/>
    <w:qFormat/>
    <w:rsid w:val="00C14963"/>
    <w:rPr>
      <w:rFonts w:cs="Symbol"/>
    </w:rPr>
  </w:style>
  <w:style w:type="character" w:customStyle="1" w:styleId="ListLabel134">
    <w:name w:val="ListLabel 134"/>
    <w:qFormat/>
    <w:rsid w:val="00C14963"/>
    <w:rPr>
      <w:rFonts w:cs="Courier New"/>
    </w:rPr>
  </w:style>
  <w:style w:type="character" w:customStyle="1" w:styleId="ListLabel135">
    <w:name w:val="ListLabel 135"/>
    <w:qFormat/>
    <w:rsid w:val="00C14963"/>
    <w:rPr>
      <w:rFonts w:cs="Wingdings"/>
    </w:rPr>
  </w:style>
  <w:style w:type="character" w:customStyle="1" w:styleId="ListLabel136">
    <w:name w:val="ListLabel 136"/>
    <w:qFormat/>
    <w:rsid w:val="00C14963"/>
    <w:rPr>
      <w:rFonts w:cs="Symbol"/>
    </w:rPr>
  </w:style>
  <w:style w:type="character" w:customStyle="1" w:styleId="ListLabel137">
    <w:name w:val="ListLabel 137"/>
    <w:qFormat/>
    <w:rsid w:val="00C14963"/>
    <w:rPr>
      <w:rFonts w:cs="Courier New"/>
    </w:rPr>
  </w:style>
  <w:style w:type="character" w:customStyle="1" w:styleId="ListLabel138">
    <w:name w:val="ListLabel 138"/>
    <w:qFormat/>
    <w:rsid w:val="00C14963"/>
    <w:rPr>
      <w:rFonts w:cs="Wingdings"/>
    </w:rPr>
  </w:style>
  <w:style w:type="character" w:customStyle="1" w:styleId="ListLabel139">
    <w:name w:val="ListLabel 139"/>
    <w:qFormat/>
    <w:rsid w:val="00C14963"/>
    <w:rPr>
      <w:rFonts w:cs="Symbol"/>
    </w:rPr>
  </w:style>
  <w:style w:type="character" w:customStyle="1" w:styleId="ListLabel140">
    <w:name w:val="ListLabel 140"/>
    <w:qFormat/>
    <w:rsid w:val="00C14963"/>
    <w:rPr>
      <w:rFonts w:cs="Courier New"/>
    </w:rPr>
  </w:style>
  <w:style w:type="character" w:customStyle="1" w:styleId="ListLabel141">
    <w:name w:val="ListLabel 141"/>
    <w:qFormat/>
    <w:rsid w:val="00C14963"/>
    <w:rPr>
      <w:rFonts w:cs="Wingdings"/>
    </w:rPr>
  </w:style>
  <w:style w:type="character" w:customStyle="1" w:styleId="ListLabel142">
    <w:name w:val="ListLabel 142"/>
    <w:qFormat/>
    <w:rsid w:val="00C14963"/>
    <w:rPr>
      <w:rFonts w:cs="Symbol"/>
    </w:rPr>
  </w:style>
  <w:style w:type="character" w:customStyle="1" w:styleId="ListLabel143">
    <w:name w:val="ListLabel 143"/>
    <w:qFormat/>
    <w:rsid w:val="00C14963"/>
    <w:rPr>
      <w:rFonts w:cs="Courier New"/>
    </w:rPr>
  </w:style>
  <w:style w:type="character" w:customStyle="1" w:styleId="ListLabel144">
    <w:name w:val="ListLabel 144"/>
    <w:qFormat/>
    <w:rsid w:val="00C14963"/>
    <w:rPr>
      <w:rFonts w:cs="Wingdings"/>
    </w:rPr>
  </w:style>
  <w:style w:type="character" w:customStyle="1" w:styleId="ListLabel145">
    <w:name w:val="ListLabel 145"/>
    <w:qFormat/>
    <w:rsid w:val="00C14963"/>
    <w:rPr>
      <w:rFonts w:cs="Symbol"/>
    </w:rPr>
  </w:style>
  <w:style w:type="character" w:customStyle="1" w:styleId="ListLabel146">
    <w:name w:val="ListLabel 146"/>
    <w:qFormat/>
    <w:rsid w:val="00C14963"/>
    <w:rPr>
      <w:rFonts w:cs="Courier New"/>
    </w:rPr>
  </w:style>
  <w:style w:type="character" w:customStyle="1" w:styleId="ListLabel147">
    <w:name w:val="ListLabel 147"/>
    <w:qFormat/>
    <w:rsid w:val="00C14963"/>
    <w:rPr>
      <w:rFonts w:cs="Wingdings"/>
    </w:rPr>
  </w:style>
  <w:style w:type="character" w:customStyle="1" w:styleId="ListLabel148">
    <w:name w:val="ListLabel 148"/>
    <w:qFormat/>
    <w:rsid w:val="00C14963"/>
    <w:rPr>
      <w:rFonts w:cs="Symbol"/>
    </w:rPr>
  </w:style>
  <w:style w:type="character" w:customStyle="1" w:styleId="ListLabel149">
    <w:name w:val="ListLabel 149"/>
    <w:qFormat/>
    <w:rsid w:val="00C14963"/>
    <w:rPr>
      <w:rFonts w:cs="Courier New"/>
    </w:rPr>
  </w:style>
  <w:style w:type="character" w:customStyle="1" w:styleId="ListLabel150">
    <w:name w:val="ListLabel 150"/>
    <w:qFormat/>
    <w:rsid w:val="00C14963"/>
    <w:rPr>
      <w:rFonts w:cs="Wingdings"/>
    </w:rPr>
  </w:style>
  <w:style w:type="character" w:customStyle="1" w:styleId="ListLabel151">
    <w:name w:val="ListLabel 151"/>
    <w:qFormat/>
    <w:rsid w:val="00C14963"/>
    <w:rPr>
      <w:rFonts w:cs="Symbol"/>
    </w:rPr>
  </w:style>
  <w:style w:type="character" w:customStyle="1" w:styleId="ListLabel152">
    <w:name w:val="ListLabel 152"/>
    <w:qFormat/>
    <w:rsid w:val="00C14963"/>
    <w:rPr>
      <w:rFonts w:cs="Courier New"/>
    </w:rPr>
  </w:style>
  <w:style w:type="character" w:customStyle="1" w:styleId="ListLabel153">
    <w:name w:val="ListLabel 153"/>
    <w:qFormat/>
    <w:rsid w:val="00C14963"/>
    <w:rPr>
      <w:rFonts w:cs="Wingdings"/>
    </w:rPr>
  </w:style>
  <w:style w:type="character" w:customStyle="1" w:styleId="ListLabel154">
    <w:name w:val="ListLabel 154"/>
    <w:qFormat/>
    <w:rsid w:val="00C14963"/>
    <w:rPr>
      <w:rFonts w:cs="Symbol"/>
    </w:rPr>
  </w:style>
  <w:style w:type="character" w:customStyle="1" w:styleId="ListLabel155">
    <w:name w:val="ListLabel 155"/>
    <w:qFormat/>
    <w:rsid w:val="00C14963"/>
    <w:rPr>
      <w:rFonts w:cs="Courier New"/>
    </w:rPr>
  </w:style>
  <w:style w:type="character" w:customStyle="1" w:styleId="ListLabel156">
    <w:name w:val="ListLabel 156"/>
    <w:qFormat/>
    <w:rsid w:val="00C14963"/>
    <w:rPr>
      <w:rFonts w:cs="Wingdings"/>
    </w:rPr>
  </w:style>
  <w:style w:type="character" w:customStyle="1" w:styleId="ListLabel157">
    <w:name w:val="ListLabel 157"/>
    <w:qFormat/>
    <w:rsid w:val="00C14963"/>
    <w:rPr>
      <w:rFonts w:cs="Symbol"/>
    </w:rPr>
  </w:style>
  <w:style w:type="character" w:customStyle="1" w:styleId="ListLabel158">
    <w:name w:val="ListLabel 158"/>
    <w:qFormat/>
    <w:rsid w:val="00C14963"/>
    <w:rPr>
      <w:rFonts w:cs="Courier New"/>
    </w:rPr>
  </w:style>
  <w:style w:type="character" w:customStyle="1" w:styleId="ListLabel159">
    <w:name w:val="ListLabel 159"/>
    <w:qFormat/>
    <w:rsid w:val="00C14963"/>
    <w:rPr>
      <w:rFonts w:cs="Wingdings"/>
    </w:rPr>
  </w:style>
  <w:style w:type="character" w:customStyle="1" w:styleId="ListLabel160">
    <w:name w:val="ListLabel 160"/>
    <w:qFormat/>
    <w:rsid w:val="00C14963"/>
    <w:rPr>
      <w:rFonts w:cs="Symbol"/>
    </w:rPr>
  </w:style>
  <w:style w:type="character" w:customStyle="1" w:styleId="ListLabel161">
    <w:name w:val="ListLabel 161"/>
    <w:qFormat/>
    <w:rsid w:val="00C14963"/>
    <w:rPr>
      <w:rFonts w:cs="Courier New"/>
    </w:rPr>
  </w:style>
  <w:style w:type="character" w:customStyle="1" w:styleId="ListLabel162">
    <w:name w:val="ListLabel 162"/>
    <w:qFormat/>
    <w:rsid w:val="00C14963"/>
    <w:rPr>
      <w:rFonts w:cs="Wingdings"/>
    </w:rPr>
  </w:style>
  <w:style w:type="character" w:customStyle="1" w:styleId="ListLabel163">
    <w:name w:val="ListLabel 163"/>
    <w:qFormat/>
    <w:rsid w:val="00C14963"/>
    <w:rPr>
      <w:rFonts w:cs="Symbol"/>
    </w:rPr>
  </w:style>
  <w:style w:type="character" w:customStyle="1" w:styleId="ListLabel164">
    <w:name w:val="ListLabel 164"/>
    <w:qFormat/>
    <w:rsid w:val="00C14963"/>
    <w:rPr>
      <w:rFonts w:cs="Courier New"/>
    </w:rPr>
  </w:style>
  <w:style w:type="character" w:customStyle="1" w:styleId="ListLabel165">
    <w:name w:val="ListLabel 165"/>
    <w:qFormat/>
    <w:rsid w:val="00C14963"/>
    <w:rPr>
      <w:rFonts w:cs="Wingdings"/>
    </w:rPr>
  </w:style>
  <w:style w:type="character" w:customStyle="1" w:styleId="ListLabel166">
    <w:name w:val="ListLabel 166"/>
    <w:qFormat/>
    <w:rsid w:val="00C14963"/>
    <w:rPr>
      <w:rFonts w:cs="Symbol"/>
    </w:rPr>
  </w:style>
  <w:style w:type="character" w:customStyle="1" w:styleId="ListLabel167">
    <w:name w:val="ListLabel 167"/>
    <w:qFormat/>
    <w:rsid w:val="00C14963"/>
    <w:rPr>
      <w:rFonts w:cs="Courier New"/>
    </w:rPr>
  </w:style>
  <w:style w:type="character" w:customStyle="1" w:styleId="ListLabel168">
    <w:name w:val="ListLabel 168"/>
    <w:qFormat/>
    <w:rsid w:val="00C14963"/>
    <w:rPr>
      <w:rFonts w:cs="Wingdings"/>
    </w:rPr>
  </w:style>
  <w:style w:type="character" w:customStyle="1" w:styleId="ListLabel169">
    <w:name w:val="ListLabel 169"/>
    <w:qFormat/>
    <w:rsid w:val="00C14963"/>
    <w:rPr>
      <w:rFonts w:cs="Symbol"/>
    </w:rPr>
  </w:style>
  <w:style w:type="character" w:customStyle="1" w:styleId="ListLabel170">
    <w:name w:val="ListLabel 170"/>
    <w:qFormat/>
    <w:rsid w:val="00C14963"/>
    <w:rPr>
      <w:rFonts w:cs="Courier New"/>
    </w:rPr>
  </w:style>
  <w:style w:type="character" w:customStyle="1" w:styleId="ListLabel171">
    <w:name w:val="ListLabel 171"/>
    <w:qFormat/>
    <w:rsid w:val="00C14963"/>
    <w:rPr>
      <w:rFonts w:cs="Wingdings"/>
    </w:rPr>
  </w:style>
  <w:style w:type="character" w:customStyle="1" w:styleId="ListLabel172">
    <w:name w:val="ListLabel 172"/>
    <w:qFormat/>
    <w:rsid w:val="00C14963"/>
    <w:rPr>
      <w:rFonts w:cs="Symbol"/>
    </w:rPr>
  </w:style>
  <w:style w:type="character" w:customStyle="1" w:styleId="ListLabel173">
    <w:name w:val="ListLabel 173"/>
    <w:qFormat/>
    <w:rsid w:val="00C14963"/>
    <w:rPr>
      <w:rFonts w:cs="Courier New"/>
    </w:rPr>
  </w:style>
  <w:style w:type="character" w:customStyle="1" w:styleId="ListLabel174">
    <w:name w:val="ListLabel 174"/>
    <w:qFormat/>
    <w:rsid w:val="00C14963"/>
    <w:rPr>
      <w:rFonts w:cs="Wingdings"/>
    </w:rPr>
  </w:style>
  <w:style w:type="character" w:customStyle="1" w:styleId="ListLabel175">
    <w:name w:val="ListLabel 175"/>
    <w:qFormat/>
    <w:rsid w:val="00C14963"/>
    <w:rPr>
      <w:rFonts w:cs="Symbol"/>
    </w:rPr>
  </w:style>
  <w:style w:type="character" w:customStyle="1" w:styleId="ListLabel176">
    <w:name w:val="ListLabel 176"/>
    <w:qFormat/>
    <w:rsid w:val="00C14963"/>
    <w:rPr>
      <w:rFonts w:cs="Courier New"/>
    </w:rPr>
  </w:style>
  <w:style w:type="character" w:customStyle="1" w:styleId="ListLabel177">
    <w:name w:val="ListLabel 177"/>
    <w:qFormat/>
    <w:rsid w:val="00C14963"/>
    <w:rPr>
      <w:rFonts w:cs="Wingdings"/>
    </w:rPr>
  </w:style>
  <w:style w:type="character" w:customStyle="1" w:styleId="ListLabel178">
    <w:name w:val="ListLabel 178"/>
    <w:qFormat/>
    <w:rsid w:val="00C14963"/>
    <w:rPr>
      <w:rFonts w:cs="Symbol"/>
    </w:rPr>
  </w:style>
  <w:style w:type="character" w:customStyle="1" w:styleId="ListLabel179">
    <w:name w:val="ListLabel 179"/>
    <w:qFormat/>
    <w:rsid w:val="00C14963"/>
    <w:rPr>
      <w:rFonts w:cs="Courier New"/>
    </w:rPr>
  </w:style>
  <w:style w:type="character" w:customStyle="1" w:styleId="ListLabel180">
    <w:name w:val="ListLabel 180"/>
    <w:qFormat/>
    <w:rsid w:val="00C14963"/>
    <w:rPr>
      <w:rFonts w:cs="Wingdings"/>
    </w:rPr>
  </w:style>
  <w:style w:type="character" w:customStyle="1" w:styleId="ListLabel181">
    <w:name w:val="ListLabel 181"/>
    <w:qFormat/>
    <w:rsid w:val="00C14963"/>
    <w:rPr>
      <w:rFonts w:cs="Symbol"/>
    </w:rPr>
  </w:style>
  <w:style w:type="character" w:customStyle="1" w:styleId="ListLabel182">
    <w:name w:val="ListLabel 182"/>
    <w:qFormat/>
    <w:rsid w:val="00C14963"/>
    <w:rPr>
      <w:rFonts w:cs="Courier New"/>
    </w:rPr>
  </w:style>
  <w:style w:type="character" w:customStyle="1" w:styleId="ListLabel183">
    <w:name w:val="ListLabel 183"/>
    <w:qFormat/>
    <w:rsid w:val="00C14963"/>
    <w:rPr>
      <w:rFonts w:cs="Wingdings"/>
    </w:rPr>
  </w:style>
  <w:style w:type="character" w:customStyle="1" w:styleId="ListLabel184">
    <w:name w:val="ListLabel 184"/>
    <w:qFormat/>
    <w:rsid w:val="00C14963"/>
    <w:rPr>
      <w:rFonts w:cs="Symbol"/>
    </w:rPr>
  </w:style>
  <w:style w:type="character" w:customStyle="1" w:styleId="ListLabel185">
    <w:name w:val="ListLabel 185"/>
    <w:qFormat/>
    <w:rsid w:val="00C14963"/>
    <w:rPr>
      <w:rFonts w:cs="Courier New"/>
    </w:rPr>
  </w:style>
  <w:style w:type="character" w:customStyle="1" w:styleId="ListLabel186">
    <w:name w:val="ListLabel 186"/>
    <w:qFormat/>
    <w:rsid w:val="00C14963"/>
    <w:rPr>
      <w:rFonts w:cs="Wingdings"/>
    </w:rPr>
  </w:style>
  <w:style w:type="character" w:customStyle="1" w:styleId="ListLabel187">
    <w:name w:val="ListLabel 187"/>
    <w:qFormat/>
    <w:rsid w:val="00C14963"/>
    <w:rPr>
      <w:rFonts w:cs="Symbol"/>
    </w:rPr>
  </w:style>
  <w:style w:type="character" w:customStyle="1" w:styleId="ListLabel188">
    <w:name w:val="ListLabel 188"/>
    <w:qFormat/>
    <w:rsid w:val="00C14963"/>
    <w:rPr>
      <w:rFonts w:cs="Courier New"/>
    </w:rPr>
  </w:style>
  <w:style w:type="character" w:customStyle="1" w:styleId="ListLabel189">
    <w:name w:val="ListLabel 189"/>
    <w:qFormat/>
    <w:rsid w:val="00C14963"/>
    <w:rPr>
      <w:rFonts w:cs="Wingdings"/>
    </w:rPr>
  </w:style>
  <w:style w:type="character" w:customStyle="1" w:styleId="afff">
    <w:name w:val="Символ сноски"/>
    <w:qFormat/>
    <w:rsid w:val="00C14963"/>
  </w:style>
  <w:style w:type="character" w:customStyle="1" w:styleId="afff0">
    <w:name w:val="Привязка сноски"/>
    <w:rsid w:val="00C14963"/>
    <w:rPr>
      <w:vertAlign w:val="superscript"/>
    </w:rPr>
  </w:style>
  <w:style w:type="character" w:customStyle="1" w:styleId="afff1">
    <w:name w:val="Привязка концевой сноски"/>
    <w:rsid w:val="00C14963"/>
    <w:rPr>
      <w:vertAlign w:val="superscript"/>
    </w:rPr>
  </w:style>
  <w:style w:type="character" w:customStyle="1" w:styleId="afff2">
    <w:name w:val="Символы концевой сноски"/>
    <w:qFormat/>
    <w:rsid w:val="00C14963"/>
  </w:style>
  <w:style w:type="character" w:customStyle="1" w:styleId="ListLabel190">
    <w:name w:val="ListLabel 190"/>
    <w:qFormat/>
    <w:rsid w:val="00C14963"/>
    <w:rPr>
      <w:rFonts w:cs="Times New Roman"/>
      <w:b w:val="0"/>
      <w:sz w:val="22"/>
      <w:szCs w:val="22"/>
    </w:rPr>
  </w:style>
  <w:style w:type="character" w:customStyle="1" w:styleId="ListLabel191">
    <w:name w:val="ListLabel 191"/>
    <w:qFormat/>
    <w:rsid w:val="00C14963"/>
    <w:rPr>
      <w:rFonts w:cs="Times New Roman"/>
      <w:b w:val="0"/>
      <w:bCs w:val="0"/>
      <w:i w:val="0"/>
      <w:iCs w:val="0"/>
      <w:sz w:val="22"/>
      <w:szCs w:val="26"/>
    </w:rPr>
  </w:style>
  <w:style w:type="character" w:customStyle="1" w:styleId="ListLabel192">
    <w:name w:val="ListLabel 192"/>
    <w:qFormat/>
    <w:rsid w:val="00C14963"/>
    <w:rPr>
      <w:rFonts w:ascii="Times New Roman" w:hAnsi="Times New Roman"/>
      <w:b/>
      <w:sz w:val="24"/>
      <w:szCs w:val="24"/>
    </w:rPr>
  </w:style>
  <w:style w:type="character" w:customStyle="1" w:styleId="ListLabel193">
    <w:name w:val="ListLabel 193"/>
    <w:qFormat/>
    <w:rsid w:val="00C14963"/>
    <w:rPr>
      <w:rFonts w:ascii="Times New Roman" w:hAnsi="Times New Roman" w:cs="Times New Roman"/>
      <w:b/>
      <w:sz w:val="22"/>
      <w:szCs w:val="22"/>
    </w:rPr>
  </w:style>
  <w:style w:type="character" w:customStyle="1" w:styleId="ListLabel194">
    <w:name w:val="ListLabel 194"/>
    <w:qFormat/>
    <w:rsid w:val="00C14963"/>
    <w:rPr>
      <w:b w:val="0"/>
    </w:rPr>
  </w:style>
  <w:style w:type="character" w:customStyle="1" w:styleId="ListLabel195">
    <w:name w:val="ListLabel 195"/>
    <w:qFormat/>
    <w:rsid w:val="00C14963"/>
    <w:rPr>
      <w:rFonts w:cs="Times New Roman"/>
      <w:b w:val="0"/>
      <w:bCs w:val="0"/>
      <w:i w:val="0"/>
      <w:iCs w:val="0"/>
      <w:sz w:val="26"/>
      <w:szCs w:val="26"/>
    </w:rPr>
  </w:style>
  <w:style w:type="character" w:customStyle="1" w:styleId="ListLabel196">
    <w:name w:val="ListLabel 196"/>
    <w:qFormat/>
    <w:rsid w:val="00C14963"/>
    <w:rPr>
      <w:rFonts w:cs="Times New Roman"/>
      <w:sz w:val="26"/>
      <w:szCs w:val="26"/>
    </w:rPr>
  </w:style>
  <w:style w:type="character" w:customStyle="1" w:styleId="ListLabel197">
    <w:name w:val="ListLabel 197"/>
    <w:qFormat/>
    <w:rsid w:val="00C14963"/>
    <w:rPr>
      <w:sz w:val="26"/>
      <w:szCs w:val="26"/>
    </w:rPr>
  </w:style>
  <w:style w:type="character" w:customStyle="1" w:styleId="ListLabel198">
    <w:name w:val="ListLabel 198"/>
    <w:qFormat/>
    <w:rsid w:val="00C14963"/>
    <w:rPr>
      <w:rFonts w:ascii="Times New Roman" w:hAnsi="Times New Roman" w:cs="Symbol"/>
      <w:sz w:val="22"/>
    </w:rPr>
  </w:style>
  <w:style w:type="character" w:customStyle="1" w:styleId="ListLabel199">
    <w:name w:val="ListLabel 199"/>
    <w:qFormat/>
    <w:rsid w:val="00C14963"/>
    <w:rPr>
      <w:rFonts w:cs="Courier New"/>
    </w:rPr>
  </w:style>
  <w:style w:type="character" w:customStyle="1" w:styleId="ListLabel200">
    <w:name w:val="ListLabel 200"/>
    <w:qFormat/>
    <w:rsid w:val="00C14963"/>
    <w:rPr>
      <w:rFonts w:cs="Wingdings"/>
    </w:rPr>
  </w:style>
  <w:style w:type="character" w:customStyle="1" w:styleId="ListLabel201">
    <w:name w:val="ListLabel 201"/>
    <w:qFormat/>
    <w:rsid w:val="00C14963"/>
    <w:rPr>
      <w:rFonts w:cs="Symbol"/>
    </w:rPr>
  </w:style>
  <w:style w:type="character" w:customStyle="1" w:styleId="ListLabel202">
    <w:name w:val="ListLabel 202"/>
    <w:qFormat/>
    <w:rsid w:val="00C14963"/>
    <w:rPr>
      <w:rFonts w:cs="Courier New"/>
    </w:rPr>
  </w:style>
  <w:style w:type="character" w:customStyle="1" w:styleId="ListLabel203">
    <w:name w:val="ListLabel 203"/>
    <w:qFormat/>
    <w:rsid w:val="00C14963"/>
    <w:rPr>
      <w:rFonts w:cs="Wingdings"/>
    </w:rPr>
  </w:style>
  <w:style w:type="character" w:customStyle="1" w:styleId="ListLabel204">
    <w:name w:val="ListLabel 204"/>
    <w:qFormat/>
    <w:rsid w:val="00C14963"/>
    <w:rPr>
      <w:rFonts w:cs="Symbol"/>
    </w:rPr>
  </w:style>
  <w:style w:type="character" w:customStyle="1" w:styleId="ListLabel205">
    <w:name w:val="ListLabel 205"/>
    <w:qFormat/>
    <w:rsid w:val="00C14963"/>
    <w:rPr>
      <w:rFonts w:cs="Courier New"/>
    </w:rPr>
  </w:style>
  <w:style w:type="character" w:customStyle="1" w:styleId="ListLabel206">
    <w:name w:val="ListLabel 206"/>
    <w:qFormat/>
    <w:rsid w:val="00C14963"/>
    <w:rPr>
      <w:rFonts w:cs="Wingdings"/>
    </w:rPr>
  </w:style>
  <w:style w:type="character" w:customStyle="1" w:styleId="ListLabel207">
    <w:name w:val="ListLabel 207"/>
    <w:qFormat/>
    <w:rsid w:val="00C14963"/>
    <w:rPr>
      <w:rFonts w:cs="Courier New"/>
    </w:rPr>
  </w:style>
  <w:style w:type="character" w:customStyle="1" w:styleId="ListLabel208">
    <w:name w:val="ListLabel 208"/>
    <w:qFormat/>
    <w:rsid w:val="00C14963"/>
    <w:rPr>
      <w:rFonts w:cs="Times New Roman"/>
    </w:rPr>
  </w:style>
  <w:style w:type="character" w:customStyle="1" w:styleId="ListLabel209">
    <w:name w:val="ListLabel 209"/>
    <w:qFormat/>
    <w:rsid w:val="00C14963"/>
    <w:rPr>
      <w:rFonts w:cs="Courier New"/>
    </w:rPr>
  </w:style>
  <w:style w:type="character" w:customStyle="1" w:styleId="ListLabel210">
    <w:name w:val="ListLabel 210"/>
    <w:qFormat/>
    <w:rsid w:val="00C14963"/>
    <w:rPr>
      <w:rFonts w:cs="Wingdings"/>
    </w:rPr>
  </w:style>
  <w:style w:type="character" w:customStyle="1" w:styleId="ListLabel211">
    <w:name w:val="ListLabel 211"/>
    <w:qFormat/>
    <w:rsid w:val="00C14963"/>
    <w:rPr>
      <w:rFonts w:cs="Symbol"/>
    </w:rPr>
  </w:style>
  <w:style w:type="character" w:customStyle="1" w:styleId="ListLabel212">
    <w:name w:val="ListLabel 212"/>
    <w:qFormat/>
    <w:rsid w:val="00C14963"/>
    <w:rPr>
      <w:rFonts w:cs="Courier New"/>
    </w:rPr>
  </w:style>
  <w:style w:type="character" w:customStyle="1" w:styleId="ListLabel213">
    <w:name w:val="ListLabel 213"/>
    <w:qFormat/>
    <w:rsid w:val="00C14963"/>
    <w:rPr>
      <w:rFonts w:cs="Wingdings"/>
    </w:rPr>
  </w:style>
  <w:style w:type="character" w:customStyle="1" w:styleId="ListLabel214">
    <w:name w:val="ListLabel 214"/>
    <w:qFormat/>
    <w:rsid w:val="00C14963"/>
    <w:rPr>
      <w:rFonts w:cs="Times New Roman"/>
      <w:b w:val="0"/>
      <w:sz w:val="22"/>
      <w:szCs w:val="22"/>
    </w:rPr>
  </w:style>
  <w:style w:type="character" w:customStyle="1" w:styleId="ListLabel215">
    <w:name w:val="ListLabel 215"/>
    <w:qFormat/>
    <w:rsid w:val="00C14963"/>
    <w:rPr>
      <w:rFonts w:cs="Times New Roman"/>
      <w:b w:val="0"/>
      <w:bCs w:val="0"/>
      <w:i w:val="0"/>
      <w:iCs w:val="0"/>
      <w:sz w:val="22"/>
      <w:szCs w:val="26"/>
    </w:rPr>
  </w:style>
  <w:style w:type="character" w:customStyle="1" w:styleId="ListLabel216">
    <w:name w:val="ListLabel 216"/>
    <w:qFormat/>
    <w:rsid w:val="00C14963"/>
    <w:rPr>
      <w:rFonts w:ascii="Times New Roman" w:hAnsi="Times New Roman"/>
      <w:b/>
      <w:sz w:val="24"/>
      <w:szCs w:val="24"/>
    </w:rPr>
  </w:style>
  <w:style w:type="character" w:customStyle="1" w:styleId="ListLabel217">
    <w:name w:val="ListLabel 217"/>
    <w:qFormat/>
    <w:rsid w:val="00C14963"/>
    <w:rPr>
      <w:rFonts w:ascii="Times New Roman" w:hAnsi="Times New Roman" w:cs="Times New Roman"/>
      <w:b/>
      <w:sz w:val="22"/>
      <w:szCs w:val="22"/>
    </w:rPr>
  </w:style>
  <w:style w:type="character" w:customStyle="1" w:styleId="ListLabel218">
    <w:name w:val="ListLabel 218"/>
    <w:qFormat/>
    <w:rsid w:val="00C14963"/>
    <w:rPr>
      <w:b w:val="0"/>
    </w:rPr>
  </w:style>
  <w:style w:type="character" w:customStyle="1" w:styleId="ListLabel219">
    <w:name w:val="ListLabel 219"/>
    <w:qFormat/>
    <w:rsid w:val="00C14963"/>
    <w:rPr>
      <w:rFonts w:cs="Times New Roman"/>
      <w:b w:val="0"/>
      <w:bCs w:val="0"/>
      <w:i w:val="0"/>
      <w:iCs w:val="0"/>
      <w:sz w:val="26"/>
      <w:szCs w:val="26"/>
    </w:rPr>
  </w:style>
  <w:style w:type="character" w:customStyle="1" w:styleId="ListLabel220">
    <w:name w:val="ListLabel 220"/>
    <w:qFormat/>
    <w:rsid w:val="00C14963"/>
    <w:rPr>
      <w:rFonts w:cs="Times New Roman"/>
      <w:sz w:val="26"/>
      <w:szCs w:val="26"/>
    </w:rPr>
  </w:style>
  <w:style w:type="character" w:customStyle="1" w:styleId="ListLabel221">
    <w:name w:val="ListLabel 221"/>
    <w:qFormat/>
    <w:rsid w:val="00C14963"/>
    <w:rPr>
      <w:sz w:val="26"/>
      <w:szCs w:val="26"/>
    </w:rPr>
  </w:style>
  <w:style w:type="character" w:customStyle="1" w:styleId="ListLabel222">
    <w:name w:val="ListLabel 222"/>
    <w:qFormat/>
    <w:rsid w:val="00C14963"/>
    <w:rPr>
      <w:rFonts w:ascii="Times New Roman" w:hAnsi="Times New Roman" w:cs="Symbol"/>
      <w:sz w:val="22"/>
    </w:rPr>
  </w:style>
  <w:style w:type="character" w:customStyle="1" w:styleId="ListLabel223">
    <w:name w:val="ListLabel 223"/>
    <w:qFormat/>
    <w:rsid w:val="00C14963"/>
    <w:rPr>
      <w:rFonts w:cs="Courier New"/>
    </w:rPr>
  </w:style>
  <w:style w:type="character" w:customStyle="1" w:styleId="ListLabel224">
    <w:name w:val="ListLabel 224"/>
    <w:qFormat/>
    <w:rsid w:val="00C14963"/>
    <w:rPr>
      <w:rFonts w:cs="Wingdings"/>
    </w:rPr>
  </w:style>
  <w:style w:type="character" w:customStyle="1" w:styleId="ListLabel225">
    <w:name w:val="ListLabel 225"/>
    <w:qFormat/>
    <w:rsid w:val="00C14963"/>
    <w:rPr>
      <w:rFonts w:cs="Symbol"/>
    </w:rPr>
  </w:style>
  <w:style w:type="character" w:customStyle="1" w:styleId="ListLabel226">
    <w:name w:val="ListLabel 226"/>
    <w:qFormat/>
    <w:rsid w:val="00C14963"/>
    <w:rPr>
      <w:rFonts w:cs="Courier New"/>
    </w:rPr>
  </w:style>
  <w:style w:type="character" w:customStyle="1" w:styleId="ListLabel227">
    <w:name w:val="ListLabel 227"/>
    <w:qFormat/>
    <w:rsid w:val="00C14963"/>
    <w:rPr>
      <w:rFonts w:cs="Wingdings"/>
    </w:rPr>
  </w:style>
  <w:style w:type="character" w:customStyle="1" w:styleId="ListLabel228">
    <w:name w:val="ListLabel 228"/>
    <w:qFormat/>
    <w:rsid w:val="00C14963"/>
    <w:rPr>
      <w:rFonts w:cs="Symbol"/>
    </w:rPr>
  </w:style>
  <w:style w:type="character" w:customStyle="1" w:styleId="ListLabel229">
    <w:name w:val="ListLabel 229"/>
    <w:qFormat/>
    <w:rsid w:val="00C14963"/>
    <w:rPr>
      <w:rFonts w:cs="Courier New"/>
    </w:rPr>
  </w:style>
  <w:style w:type="character" w:customStyle="1" w:styleId="ListLabel230">
    <w:name w:val="ListLabel 230"/>
    <w:qFormat/>
    <w:rsid w:val="00C14963"/>
    <w:rPr>
      <w:rFonts w:cs="Wingdings"/>
    </w:rPr>
  </w:style>
  <w:style w:type="character" w:customStyle="1" w:styleId="ListLabel231">
    <w:name w:val="ListLabel 231"/>
    <w:qFormat/>
    <w:rsid w:val="00C14963"/>
    <w:rPr>
      <w:rFonts w:cs="Courier New"/>
    </w:rPr>
  </w:style>
  <w:style w:type="character" w:customStyle="1" w:styleId="ListLabel232">
    <w:name w:val="ListLabel 232"/>
    <w:qFormat/>
    <w:rsid w:val="00C14963"/>
    <w:rPr>
      <w:rFonts w:cs="Times New Roman"/>
    </w:rPr>
  </w:style>
  <w:style w:type="character" w:customStyle="1" w:styleId="ListLabel233">
    <w:name w:val="ListLabel 233"/>
    <w:qFormat/>
    <w:rsid w:val="00C14963"/>
    <w:rPr>
      <w:rFonts w:cs="Courier New"/>
    </w:rPr>
  </w:style>
  <w:style w:type="character" w:customStyle="1" w:styleId="ListLabel234">
    <w:name w:val="ListLabel 234"/>
    <w:qFormat/>
    <w:rsid w:val="00C14963"/>
    <w:rPr>
      <w:rFonts w:cs="Wingdings"/>
    </w:rPr>
  </w:style>
  <w:style w:type="character" w:customStyle="1" w:styleId="ListLabel235">
    <w:name w:val="ListLabel 235"/>
    <w:qFormat/>
    <w:rsid w:val="00C14963"/>
    <w:rPr>
      <w:rFonts w:cs="Symbol"/>
    </w:rPr>
  </w:style>
  <w:style w:type="character" w:customStyle="1" w:styleId="ListLabel236">
    <w:name w:val="ListLabel 236"/>
    <w:qFormat/>
    <w:rsid w:val="00C14963"/>
    <w:rPr>
      <w:rFonts w:cs="Courier New"/>
    </w:rPr>
  </w:style>
  <w:style w:type="character" w:customStyle="1" w:styleId="ListLabel237">
    <w:name w:val="ListLabel 237"/>
    <w:qFormat/>
    <w:rsid w:val="00C14963"/>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rsid w:val="00C14963"/>
  </w:style>
  <w:style w:type="paragraph" w:styleId="afffa">
    <w:name w:val="endnote text"/>
    <w:basedOn w:val="10"/>
    <w:qFormat/>
    <w:rsid w:val="00C20A04"/>
    <w:rPr>
      <w:sz w:val="20"/>
    </w:rPr>
  </w:style>
  <w:style w:type="paragraph" w:styleId="afffb">
    <w:name w:val="List Paragraph"/>
    <w:aliases w:val="Маркированный список1,ТЗ список,SL_Абзац списка,Булет1,1Булет,Bullet List,FooterText,numbered,Нумерованый список,Paragraphe de liste1,Bulletr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2430">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88771702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148670922">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5D716-C5BB-4BA4-B569-443D40C7A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Pages>
  <Words>3498</Words>
  <Characters>19942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Дергилев Олег Владимирович</cp:lastModifiedBy>
  <cp:revision>10</cp:revision>
  <cp:lastPrinted>2023-02-03T04:49:00Z</cp:lastPrinted>
  <dcterms:created xsi:type="dcterms:W3CDTF">2022-12-29T09:23:00Z</dcterms:created>
  <dcterms:modified xsi:type="dcterms:W3CDTF">2023-02-06T10:35:00Z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