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A8731A" w:rsidRDefault="003B18D3" w:rsidP="00A762D8">
      <w:pPr>
        <w:pStyle w:val="ConsPlusNormal"/>
        <w:widowControl/>
        <w:spacing w:before="120" w:after="120"/>
        <w:ind w:firstLine="0"/>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extent cx="6480175" cy="9149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9231"/>
                    </a:xfrm>
                    <a:prstGeom prst="rect">
                      <a:avLst/>
                    </a:prstGeom>
                    <a:noFill/>
                    <a:ln>
                      <a:noFill/>
                    </a:ln>
                  </pic:spPr>
                </pic:pic>
              </a:graphicData>
            </a:graphic>
          </wp:inline>
        </w:drawing>
      </w:r>
    </w:p>
    <w:p w:rsidR="00A762D8" w:rsidRPr="00A8731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A8731A">
        <w:rPr>
          <w:rFonts w:ascii="Times New Roman" w:hAnsi="Times New Roman" w:cs="Times New Roman"/>
          <w:b/>
          <w:bCs/>
          <w:sz w:val="24"/>
          <w:szCs w:val="24"/>
        </w:rPr>
        <w:br w:type="page"/>
      </w:r>
      <w:bookmarkStart w:id="0" w:name="_Ref248571702"/>
      <w:r w:rsidRPr="00A8731A">
        <w:rPr>
          <w:rFonts w:ascii="PT Astra Serif" w:hAnsi="PT Astra Serif" w:cs="Times New Roman"/>
          <w:b/>
          <w:bCs/>
          <w:sz w:val="24"/>
          <w:szCs w:val="24"/>
        </w:rPr>
        <w:lastRenderedPageBreak/>
        <w:t>СВЕДЕНИЯ О ПРОВОДИМОМ АУКЦИОНЕ В ЭЛЕКТРОННОЙ ФОРМЕ</w:t>
      </w:r>
      <w:bookmarkEnd w:id="0"/>
    </w:p>
    <w:p w:rsidR="00A762D8" w:rsidRPr="00A8731A" w:rsidRDefault="00A762D8" w:rsidP="00A762D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A8731A">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8731A">
        <w:rPr>
          <w:rFonts w:ascii="PT Astra Serif" w:hAnsi="PT Astra Serif" w:cs="Times New Roman"/>
          <w:bCs/>
          <w:sz w:val="24"/>
          <w:szCs w:val="24"/>
        </w:rPr>
        <w:t>Федеральным законом от 05 апреля 2013 года №</w:t>
      </w:r>
      <w:r w:rsidR="00384FF8" w:rsidRPr="00A8731A">
        <w:rPr>
          <w:rFonts w:ascii="PT Astra Serif" w:hAnsi="PT Astra Serif" w:cs="Times New Roman"/>
          <w:bCs/>
          <w:sz w:val="24"/>
          <w:szCs w:val="24"/>
        </w:rPr>
        <w:t xml:space="preserve"> </w:t>
      </w:r>
      <w:r w:rsidRPr="00A8731A">
        <w:rPr>
          <w:rFonts w:ascii="PT Astra Serif" w:hAnsi="PT Astra Serif" w:cs="Times New Roman"/>
          <w:bCs/>
          <w:sz w:val="24"/>
          <w:szCs w:val="24"/>
        </w:rPr>
        <w:t xml:space="preserve">44-ФЗ </w:t>
      </w:r>
      <w:r w:rsidR="00553D5F" w:rsidRPr="00A8731A">
        <w:rPr>
          <w:rFonts w:ascii="PT Astra Serif" w:hAnsi="PT Astra Serif" w:cs="Times New Roman"/>
          <w:bCs/>
          <w:sz w:val="24"/>
          <w:szCs w:val="24"/>
        </w:rPr>
        <w:t>«</w:t>
      </w:r>
      <w:r w:rsidRPr="00A8731A">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A8731A">
        <w:rPr>
          <w:rFonts w:ascii="PT Astra Serif" w:hAnsi="PT Astra Serif" w:cs="Times New Roman"/>
          <w:bCs/>
          <w:sz w:val="24"/>
          <w:szCs w:val="24"/>
        </w:rPr>
        <w:t>»</w:t>
      </w:r>
      <w:r w:rsidRPr="00A8731A">
        <w:rPr>
          <w:rFonts w:ascii="PT Astra Serif" w:hAnsi="PT Astra Serif"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A8731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A8731A" w:rsidRDefault="00A762D8" w:rsidP="003D5076">
            <w:pPr>
              <w:keepNext/>
              <w:keepLines/>
              <w:widowControl w:val="0"/>
              <w:suppressLineNumbers/>
              <w:suppressAutoHyphens/>
              <w:jc w:val="center"/>
              <w:rPr>
                <w:rFonts w:ascii="PT Astra Serif" w:hAnsi="PT Astra Serif"/>
                <w:b/>
                <w:bCs/>
              </w:rPr>
            </w:pPr>
            <w:r w:rsidRPr="00A8731A">
              <w:rPr>
                <w:rFonts w:ascii="PT Astra Serif" w:hAnsi="PT Astra Serif"/>
                <w:b/>
                <w:bCs/>
              </w:rPr>
              <w:t>№</w:t>
            </w:r>
          </w:p>
          <w:p w:rsidR="00A762D8" w:rsidRPr="00A8731A" w:rsidRDefault="00A762D8" w:rsidP="003D5076">
            <w:pPr>
              <w:keepNext/>
              <w:keepLines/>
              <w:widowControl w:val="0"/>
              <w:suppressLineNumbers/>
              <w:suppressAutoHyphens/>
              <w:jc w:val="center"/>
              <w:rPr>
                <w:rFonts w:ascii="PT Astra Serif" w:hAnsi="PT Astra Serif"/>
                <w:b/>
                <w:bCs/>
              </w:rPr>
            </w:pPr>
            <w:r w:rsidRPr="00A8731A">
              <w:rPr>
                <w:rFonts w:ascii="PT Astra Serif" w:hAnsi="PT Astra Serif"/>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A8731A" w:rsidRDefault="00A762D8" w:rsidP="003D5076">
            <w:pPr>
              <w:keepNext/>
              <w:keepLines/>
              <w:widowControl w:val="0"/>
              <w:suppressLineNumbers/>
              <w:suppressAutoHyphens/>
              <w:jc w:val="center"/>
              <w:rPr>
                <w:rFonts w:ascii="PT Astra Serif" w:hAnsi="PT Astra Serif"/>
                <w:b/>
                <w:bCs/>
              </w:rPr>
            </w:pPr>
            <w:r w:rsidRPr="00A8731A">
              <w:rPr>
                <w:rFonts w:ascii="PT Astra Serif" w:hAnsi="PT Astra Serif"/>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A8731A" w:rsidRDefault="00A762D8" w:rsidP="003D5076">
            <w:pPr>
              <w:keepNext/>
              <w:keepLines/>
              <w:widowControl w:val="0"/>
              <w:suppressLineNumbers/>
              <w:suppressAutoHyphens/>
              <w:jc w:val="center"/>
              <w:rPr>
                <w:rFonts w:ascii="PT Astra Serif" w:hAnsi="PT Astra Serif"/>
                <w:b/>
                <w:bCs/>
              </w:rPr>
            </w:pPr>
            <w:r w:rsidRPr="00A8731A">
              <w:rPr>
                <w:rFonts w:ascii="PT Astra Serif" w:hAnsi="PT Astra Serif"/>
                <w:b/>
                <w:bCs/>
              </w:rPr>
              <w:t>Информация</w:t>
            </w:r>
          </w:p>
        </w:tc>
      </w:tr>
      <w:tr w:rsidR="00A762D8" w:rsidRPr="00A8731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A8731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5E348E" w:rsidRDefault="00A762D8" w:rsidP="00B3303A">
            <w:pPr>
              <w:keepNext/>
              <w:keepLines/>
              <w:widowControl w:val="0"/>
              <w:suppressLineNumbers/>
              <w:suppressAutoHyphens/>
              <w:rPr>
                <w:rFonts w:ascii="PT Astra Serif" w:hAnsi="PT Astra Serif"/>
                <w:b/>
              </w:rPr>
            </w:pPr>
            <w:r w:rsidRPr="005E348E">
              <w:rPr>
                <w:rFonts w:ascii="PT Astra Serif" w:hAnsi="PT Astra Serif"/>
                <w:b/>
              </w:rPr>
              <w:t>Идентификационны</w:t>
            </w:r>
            <w:r w:rsidR="00B3303A" w:rsidRPr="005E348E">
              <w:rPr>
                <w:rFonts w:ascii="PT Astra Serif" w:hAnsi="PT Astra Serif"/>
                <w:b/>
              </w:rPr>
              <w:t>й</w:t>
            </w:r>
            <w:r w:rsidRPr="005E348E">
              <w:rPr>
                <w:rFonts w:ascii="PT Astra Serif" w:hAnsi="PT Astra Serif"/>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5E348E" w:rsidRDefault="005E348E" w:rsidP="003D5076">
            <w:pPr>
              <w:keepNext/>
              <w:keepLines/>
              <w:widowControl w:val="0"/>
              <w:suppressLineNumbers/>
              <w:suppressAutoHyphens/>
              <w:rPr>
                <w:rFonts w:ascii="PT Astra Serif" w:hAnsi="PT Astra Serif"/>
              </w:rPr>
            </w:pPr>
            <w:r w:rsidRPr="005E348E">
              <w:rPr>
                <w:rFonts w:ascii="PT Astra Serif" w:hAnsi="PT Astra Serif"/>
              </w:rPr>
              <w:t>213862200236886220100101960015911244</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u w:val="single"/>
              </w:rPr>
            </w:pPr>
            <w:r w:rsidRPr="00A8731A">
              <w:rPr>
                <w:rFonts w:ascii="PT Astra Serif" w:hAnsi="PT Astra Serif"/>
                <w:u w:val="single"/>
              </w:rPr>
              <w:t>Наименование</w:t>
            </w:r>
            <w:r w:rsidR="00A479E1" w:rsidRPr="00A8731A">
              <w:rPr>
                <w:rFonts w:ascii="PT Astra Serif" w:hAnsi="PT Astra Serif"/>
                <w:u w:val="single"/>
              </w:rPr>
              <w:t>:</w:t>
            </w:r>
          </w:p>
          <w:p w:rsidR="00990C10" w:rsidRPr="00A8731A" w:rsidRDefault="00990C10" w:rsidP="00990C10">
            <w:pPr>
              <w:keepNext/>
              <w:keepLines/>
              <w:widowControl w:val="0"/>
              <w:suppressLineNumbers/>
              <w:suppressAutoHyphens/>
              <w:rPr>
                <w:rFonts w:ascii="PT Astra Serif" w:hAnsi="PT Astra Serif"/>
              </w:rPr>
            </w:pPr>
            <w:r w:rsidRPr="00A8731A">
              <w:rPr>
                <w:rFonts w:ascii="PT Astra Serif" w:hAnsi="PT Astra Serif"/>
              </w:rPr>
              <w:t>Администрация города Югорска</w:t>
            </w:r>
          </w:p>
          <w:p w:rsidR="00990C10" w:rsidRPr="00A8731A" w:rsidRDefault="00990C10" w:rsidP="00990C10">
            <w:pPr>
              <w:keepNext/>
              <w:keepLines/>
              <w:widowControl w:val="0"/>
              <w:suppressLineNumbers/>
              <w:suppressAutoHyphens/>
              <w:rPr>
                <w:rFonts w:ascii="PT Astra Serif" w:hAnsi="PT Astra Serif"/>
              </w:rPr>
            </w:pPr>
            <w:r w:rsidRPr="00A8731A">
              <w:rPr>
                <w:rFonts w:ascii="PT Astra Serif" w:hAnsi="PT Astra Serif"/>
              </w:rPr>
              <w:t>Место нахождения: 628260, Ханты - Мансийский автономный округ - Югра, Тюменская обл.,  г.Югорск, ул. 40 лет Победы, 11</w:t>
            </w:r>
          </w:p>
          <w:p w:rsidR="00990C10" w:rsidRPr="00A8731A" w:rsidRDefault="00990C10" w:rsidP="00990C10">
            <w:pPr>
              <w:keepNext/>
              <w:keepLines/>
              <w:widowControl w:val="0"/>
              <w:suppressLineNumbers/>
              <w:suppressAutoHyphens/>
              <w:rPr>
                <w:rFonts w:ascii="PT Astra Serif" w:hAnsi="PT Astra Serif"/>
              </w:rPr>
            </w:pPr>
            <w:r w:rsidRPr="00A8731A">
              <w:rPr>
                <w:rFonts w:ascii="PT Astra Serif" w:hAnsi="PT Astra Serif"/>
              </w:rPr>
              <w:t>Почтовый адрес: 628260, Ханты - Мансийский автономный округ - Югра, Тюменская обл., г.Югорск, ул. 40 лет Победы, 11</w:t>
            </w:r>
          </w:p>
          <w:p w:rsidR="00990C10" w:rsidRPr="00A8731A" w:rsidRDefault="00A479E1" w:rsidP="00990C10">
            <w:pPr>
              <w:keepNext/>
              <w:keepLines/>
              <w:widowControl w:val="0"/>
              <w:suppressLineNumbers/>
              <w:suppressAutoHyphens/>
              <w:jc w:val="left"/>
              <w:rPr>
                <w:rFonts w:ascii="PT Astra Serif" w:hAnsi="PT Astra Serif"/>
              </w:rPr>
            </w:pPr>
            <w:r w:rsidRPr="00A8731A">
              <w:rPr>
                <w:rFonts w:ascii="PT Astra Serif" w:hAnsi="PT Astra Serif"/>
              </w:rPr>
              <w:t>Телефон 8 (34675) 50073</w:t>
            </w:r>
          </w:p>
          <w:p w:rsidR="00990C10" w:rsidRPr="00A8731A" w:rsidRDefault="00990C10" w:rsidP="00990C10">
            <w:pPr>
              <w:keepNext/>
              <w:keepLines/>
              <w:widowControl w:val="0"/>
              <w:suppressLineNumbers/>
              <w:suppressAutoHyphens/>
              <w:rPr>
                <w:rFonts w:ascii="PT Astra Serif" w:hAnsi="PT Astra Serif"/>
              </w:rPr>
            </w:pPr>
            <w:r w:rsidRPr="00A8731A">
              <w:rPr>
                <w:rFonts w:ascii="PT Astra Serif" w:hAnsi="PT Astra Serif"/>
              </w:rPr>
              <w:t xml:space="preserve">Адрес электронной почты: </w:t>
            </w:r>
            <w:r w:rsidRPr="00A8731A">
              <w:rPr>
                <w:rFonts w:ascii="PT Astra Serif" w:hAnsi="PT Astra Serif"/>
                <w:lang w:val="en-US"/>
              </w:rPr>
              <w:t>manahova</w:t>
            </w:r>
            <w:r w:rsidRPr="00A8731A">
              <w:rPr>
                <w:rFonts w:ascii="PT Astra Serif" w:hAnsi="PT Astra Serif"/>
              </w:rPr>
              <w:t>_</w:t>
            </w:r>
            <w:r w:rsidRPr="00A8731A">
              <w:rPr>
                <w:rFonts w:ascii="PT Astra Serif" w:hAnsi="PT Astra Serif"/>
                <w:lang w:val="en-US"/>
              </w:rPr>
              <w:t>km</w:t>
            </w:r>
            <w:r w:rsidRPr="00A8731A">
              <w:rPr>
                <w:rFonts w:ascii="PT Astra Serif" w:hAnsi="PT Astra Serif"/>
              </w:rPr>
              <w:t>@</w:t>
            </w:r>
            <w:r w:rsidRPr="00A8731A">
              <w:rPr>
                <w:rFonts w:ascii="PT Astra Serif" w:hAnsi="PT Astra Serif"/>
                <w:lang w:val="en-US"/>
              </w:rPr>
              <w:t>ugorsk</w:t>
            </w:r>
            <w:r w:rsidRPr="00A8731A">
              <w:rPr>
                <w:rFonts w:ascii="PT Astra Serif" w:hAnsi="PT Astra Serif"/>
              </w:rPr>
              <w:t>.</w:t>
            </w:r>
            <w:r w:rsidRPr="00A8731A">
              <w:rPr>
                <w:rFonts w:ascii="PT Astra Serif" w:hAnsi="PT Astra Serif"/>
                <w:lang w:val="en-US"/>
              </w:rPr>
              <w:t>ru</w:t>
            </w:r>
          </w:p>
          <w:p w:rsidR="00A762D8" w:rsidRPr="00A8731A" w:rsidRDefault="00990C10" w:rsidP="003D5076">
            <w:pPr>
              <w:keepNext/>
              <w:keepLines/>
              <w:widowControl w:val="0"/>
              <w:suppressLineNumbers/>
              <w:suppressAutoHyphens/>
              <w:rPr>
                <w:rFonts w:ascii="PT Astra Serif" w:hAnsi="PT Astra Serif"/>
              </w:rPr>
            </w:pPr>
            <w:r w:rsidRPr="00A8731A">
              <w:rPr>
                <w:rFonts w:ascii="PT Astra Serif" w:hAnsi="PT Astra Serif"/>
              </w:rPr>
              <w:t>Ответственное должностное лицо: заместитель начальника Управления внутренней политики и общественных связей администрации города Югорска Кира Михайловна Манахова.</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spacing w:after="120"/>
              <w:jc w:val="left"/>
              <w:rPr>
                <w:rFonts w:ascii="PT Astra Serif" w:hAnsi="PT Astra Serif"/>
              </w:rPr>
            </w:pPr>
            <w:r w:rsidRPr="00A8731A">
              <w:rPr>
                <w:rFonts w:ascii="PT Astra Serif" w:hAnsi="PT Astra Serif"/>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u w:val="single"/>
              </w:rPr>
            </w:pPr>
            <w:r w:rsidRPr="00A8731A">
              <w:rPr>
                <w:rFonts w:ascii="PT Astra Serif" w:hAnsi="PT Astra Serif"/>
                <w:u w:val="single"/>
              </w:rPr>
              <w:t>Наименование:</w:t>
            </w:r>
          </w:p>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 xml:space="preserve">Администрация города Югорска. </w:t>
            </w:r>
          </w:p>
          <w:p w:rsidR="00A762D8" w:rsidRPr="00A8731A" w:rsidRDefault="00A762D8" w:rsidP="003D5076">
            <w:pPr>
              <w:keepNext/>
              <w:keepLines/>
              <w:widowControl w:val="0"/>
              <w:suppressLineNumbers/>
              <w:suppressAutoHyphens/>
              <w:rPr>
                <w:rFonts w:ascii="PT Astra Serif" w:hAnsi="PT Astra Serif"/>
                <w:u w:val="single"/>
              </w:rPr>
            </w:pPr>
            <w:r w:rsidRPr="00A8731A">
              <w:rPr>
                <w:rFonts w:ascii="PT Astra Serif" w:hAnsi="PT Astra Serif"/>
                <w:u w:val="single"/>
              </w:rPr>
              <w:t>Место нахождения:</w:t>
            </w:r>
          </w:p>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 xml:space="preserve">628260, Ханты - Мансийский автономный округ - Югра, Тюменская обл.,  г. Югорск, ул. 40 лет Победы, 11, каб. 310. </w:t>
            </w:r>
            <w:r w:rsidRPr="00A8731A">
              <w:rPr>
                <w:rFonts w:ascii="PT Astra Serif" w:hAnsi="PT Astra Serif"/>
                <w:u w:val="single"/>
              </w:rPr>
              <w:t>Почтовый адрес</w:t>
            </w:r>
            <w:r w:rsidRPr="00A8731A">
              <w:rPr>
                <w:rFonts w:ascii="PT Astra Serif" w:hAnsi="PT Astra Serif"/>
              </w:rPr>
              <w:t>:</w:t>
            </w:r>
          </w:p>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628260, Ханты - Мансийский автономный округ - Югра, Тюменская обл.,  г. Югорск, ул. 40 лет Победы, 11.</w:t>
            </w:r>
          </w:p>
          <w:p w:rsidR="00A762D8" w:rsidRPr="00A8731A" w:rsidRDefault="00A762D8" w:rsidP="003D5076">
            <w:pPr>
              <w:keepNext/>
              <w:keepLines/>
              <w:widowControl w:val="0"/>
              <w:suppressLineNumbers/>
              <w:suppressAutoHyphens/>
              <w:jc w:val="left"/>
              <w:rPr>
                <w:rFonts w:ascii="PT Astra Serif" w:hAnsi="PT Astra Serif"/>
              </w:rPr>
            </w:pPr>
            <w:r w:rsidRPr="00A8731A">
              <w:rPr>
                <w:rFonts w:ascii="PT Astra Serif" w:hAnsi="PT Astra Serif"/>
              </w:rPr>
              <w:t>Телефон (</w:t>
            </w:r>
            <w:r w:rsidRPr="00A8731A">
              <w:rPr>
                <w:rFonts w:ascii="PT Astra Serif" w:hAnsi="PT Astra Serif"/>
                <w:u w:val="single"/>
              </w:rPr>
              <w:t>34675) 50037</w:t>
            </w:r>
            <w:r w:rsidRPr="00A8731A">
              <w:rPr>
                <w:rFonts w:ascii="PT Astra Serif" w:hAnsi="PT Astra Serif"/>
              </w:rPr>
              <w:t xml:space="preserve"> факс (</w:t>
            </w:r>
            <w:r w:rsidRPr="00A8731A">
              <w:rPr>
                <w:rFonts w:ascii="PT Astra Serif" w:hAnsi="PT Astra Serif"/>
                <w:u w:val="single"/>
              </w:rPr>
              <w:t>34675) 50037.</w:t>
            </w:r>
            <w:r w:rsidRPr="00A8731A">
              <w:rPr>
                <w:rFonts w:ascii="PT Astra Serif" w:hAnsi="PT Astra Serif"/>
              </w:rPr>
              <w:t xml:space="preserve"> </w:t>
            </w:r>
          </w:p>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u w:val="single"/>
              </w:rPr>
              <w:t>Адрес электронной почты:</w:t>
            </w:r>
            <w:r w:rsidRPr="00A8731A">
              <w:rPr>
                <w:rFonts w:ascii="PT Astra Serif" w:hAnsi="PT Astra Serif"/>
              </w:rPr>
              <w:t xml:space="preserve"> omz@ugorsk.ru </w:t>
            </w:r>
          </w:p>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u w:val="single"/>
              </w:rPr>
              <w:t>Ответственное должностное лицо</w:t>
            </w:r>
            <w:r w:rsidRPr="00A8731A">
              <w:rPr>
                <w:rFonts w:ascii="PT Astra Serif" w:hAnsi="PT Astra Serif"/>
              </w:rPr>
              <w:t>:  начальник отдела муниципальных закупок Захарова Наталья Борисовна.</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spacing w:after="120"/>
              <w:jc w:val="left"/>
              <w:rPr>
                <w:rFonts w:ascii="PT Astra Serif" w:hAnsi="PT Astra Serif"/>
              </w:rPr>
            </w:pPr>
            <w:r w:rsidRPr="00A8731A">
              <w:rPr>
                <w:rFonts w:ascii="PT Astra Serif" w:hAnsi="PT Astra Serif"/>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Не привлекается</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spacing w:after="120"/>
              <w:jc w:val="left"/>
              <w:rPr>
                <w:rFonts w:ascii="PT Astra Serif" w:hAnsi="PT Astra Serif"/>
              </w:rPr>
            </w:pPr>
            <w:r w:rsidRPr="00A8731A">
              <w:rPr>
                <w:rFonts w:ascii="PT Astra Serif" w:hAnsi="PT Astra Serif"/>
              </w:rPr>
              <w:t xml:space="preserve">Информация о контрактной службе заказчика, контрактном управляющем,  </w:t>
            </w:r>
            <w:r w:rsidRPr="00A8731A">
              <w:rPr>
                <w:rFonts w:ascii="PT Astra Serif" w:hAnsi="PT Astra Serif"/>
              </w:rPr>
              <w:lastRenderedPageBreak/>
              <w:t>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479E1"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lastRenderedPageBreak/>
              <w:t xml:space="preserve">Контрактная служба/Контрактный управляющий: </w:t>
            </w:r>
          </w:p>
          <w:p w:rsidR="00A479E1"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t>Место нахождения: 628260, Ханты - Мансийский автономный округ - Югра, Тюменская обл.,  г. Югорск, ул. 40 лет Победы, 11, каб. 306.</w:t>
            </w:r>
          </w:p>
          <w:p w:rsidR="00A479E1"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lastRenderedPageBreak/>
              <w:t xml:space="preserve">ФИО, телефон: первый заместитель главы города </w:t>
            </w:r>
            <w:r w:rsidR="00A92698" w:rsidRPr="00A8731A">
              <w:rPr>
                <w:rFonts w:ascii="PT Astra Serif" w:hAnsi="PT Astra Serif"/>
              </w:rPr>
              <w:t>Дмитрий Александрович Крылов, 8 (34675) 50006</w:t>
            </w:r>
          </w:p>
          <w:p w:rsidR="00A479E1"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t xml:space="preserve">Адрес электронной почты: </w:t>
            </w:r>
            <w:r w:rsidR="00A92698" w:rsidRPr="00A8731A">
              <w:rPr>
                <w:rFonts w:ascii="PT Astra Serif" w:hAnsi="PT Astra Serif"/>
                <w:lang w:val="en-US"/>
              </w:rPr>
              <w:t>Krylov</w:t>
            </w:r>
            <w:r w:rsidR="00A92698" w:rsidRPr="00A8731A">
              <w:rPr>
                <w:rFonts w:ascii="PT Astra Serif" w:hAnsi="PT Astra Serif"/>
              </w:rPr>
              <w:t>_</w:t>
            </w:r>
            <w:r w:rsidR="00A92698" w:rsidRPr="00A8731A">
              <w:rPr>
                <w:rFonts w:ascii="PT Astra Serif" w:hAnsi="PT Astra Serif"/>
                <w:lang w:val="en-US"/>
              </w:rPr>
              <w:t>DA</w:t>
            </w:r>
            <w:r w:rsidRPr="00A8731A">
              <w:rPr>
                <w:rFonts w:ascii="PT Astra Serif" w:hAnsi="PT Astra Serif"/>
              </w:rPr>
              <w:t>@ugorsk.ru</w:t>
            </w:r>
          </w:p>
          <w:p w:rsidR="00A479E1"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t xml:space="preserve">Ответственный за заключение контракта: </w:t>
            </w:r>
          </w:p>
          <w:p w:rsidR="00A479E1"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t>Место нахождения: 628260, Ханты - Мансийский автономный округ - Югра, Тюменская обл.,  г. Югорск, ул. 40 лет Победы, 11, каб. 212.</w:t>
            </w:r>
          </w:p>
          <w:p w:rsidR="00A479E1"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t>ФИО, телефон: главный специалист управления бухгалтерского учета и отчетности Королева Наталья Борисовна, 8 (34675) 50047</w:t>
            </w:r>
          </w:p>
          <w:p w:rsidR="00A762D8" w:rsidRPr="00A8731A" w:rsidRDefault="00A479E1" w:rsidP="00A479E1">
            <w:pPr>
              <w:keepNext/>
              <w:keepLines/>
              <w:widowControl w:val="0"/>
              <w:suppressLineNumbers/>
              <w:suppressAutoHyphens/>
              <w:rPr>
                <w:rFonts w:ascii="PT Astra Serif" w:hAnsi="PT Astra Serif"/>
              </w:rPr>
            </w:pPr>
            <w:r w:rsidRPr="00A8731A">
              <w:rPr>
                <w:rFonts w:ascii="PT Astra Serif" w:hAnsi="PT Astra Serif"/>
              </w:rPr>
              <w:t xml:space="preserve">Адрес электронной почты: </w:t>
            </w:r>
            <w:hyperlink r:id="rId10" w:history="1">
              <w:r w:rsidRPr="00A8731A">
                <w:rPr>
                  <w:rStyle w:val="ac"/>
                  <w:rFonts w:ascii="PT Astra Serif" w:hAnsi="PT Astra Serif"/>
                  <w:color w:val="auto"/>
                </w:rPr>
                <w:t>koroleva_nb@ugorsk.ru</w:t>
              </w:r>
            </w:hyperlink>
          </w:p>
        </w:tc>
      </w:tr>
      <w:tr w:rsidR="00A762D8" w:rsidRPr="00A8731A" w:rsidTr="00C67157">
        <w:tc>
          <w:tcPr>
            <w:tcW w:w="817" w:type="dxa"/>
            <w:vMerge w:val="restart"/>
            <w:tcBorders>
              <w:top w:val="single" w:sz="4" w:space="0" w:color="auto"/>
              <w:left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jc w:val="left"/>
              <w:rPr>
                <w:rFonts w:ascii="PT Astra Serif" w:hAnsi="PT Astra Serif"/>
              </w:rPr>
            </w:pPr>
            <w:r w:rsidRPr="00A8731A">
              <w:rPr>
                <w:rFonts w:ascii="PT Astra Serif" w:hAnsi="PT Astra Serif"/>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A8731A" w:rsidRDefault="00A762D8" w:rsidP="00462481">
            <w:pPr>
              <w:autoSpaceDE w:val="0"/>
              <w:autoSpaceDN w:val="0"/>
              <w:adjustRightInd w:val="0"/>
              <w:spacing w:after="0"/>
              <w:rPr>
                <w:rFonts w:ascii="PT Astra Serif" w:hAnsi="PT Astra Serif"/>
              </w:rPr>
            </w:pPr>
            <w:r w:rsidRPr="00A8731A">
              <w:rPr>
                <w:rFonts w:ascii="PT Astra Serif" w:hAnsi="PT Astra Serif"/>
                <w:bCs/>
              </w:rPr>
              <w:t xml:space="preserve">Наименование: </w:t>
            </w:r>
            <w:r w:rsidR="00462481" w:rsidRPr="00A8731A">
              <w:rPr>
                <w:rFonts w:ascii="PT Astra Serif" w:hAnsi="PT Astra Serif"/>
              </w:rPr>
              <w:t>Закрытое акционерное общество «Сбербанк –</w:t>
            </w:r>
          </w:p>
          <w:p w:rsidR="00A762D8" w:rsidRPr="00A8731A" w:rsidRDefault="00462481" w:rsidP="00462481">
            <w:pPr>
              <w:keepNext/>
              <w:keepLines/>
              <w:widowControl w:val="0"/>
              <w:suppressLineNumbers/>
              <w:suppressAutoHyphens/>
              <w:rPr>
                <w:rFonts w:ascii="PT Astra Serif" w:hAnsi="PT Astra Serif"/>
              </w:rPr>
            </w:pPr>
            <w:r w:rsidRPr="00A8731A">
              <w:rPr>
                <w:rFonts w:ascii="PT Astra Serif" w:hAnsi="PT Astra Serif"/>
              </w:rPr>
              <w:t>Автоматизированная система торгов»</w:t>
            </w:r>
          </w:p>
        </w:tc>
      </w:tr>
      <w:tr w:rsidR="00A762D8" w:rsidRPr="00A8731A" w:rsidTr="00C67157">
        <w:tc>
          <w:tcPr>
            <w:tcW w:w="817" w:type="dxa"/>
            <w:vMerge/>
            <w:tcBorders>
              <w:left w:val="single" w:sz="4" w:space="0" w:color="auto"/>
              <w:bottom w:val="single" w:sz="4" w:space="0" w:color="auto"/>
              <w:right w:val="single" w:sz="4" w:space="0" w:color="auto"/>
            </w:tcBorders>
          </w:tcPr>
          <w:p w:rsidR="00A762D8" w:rsidRPr="00A8731A" w:rsidRDefault="00A762D8" w:rsidP="003D5076">
            <w:p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jc w:val="left"/>
              <w:rPr>
                <w:rFonts w:ascii="PT Astra Serif" w:hAnsi="PT Astra Serif"/>
              </w:rPr>
            </w:pPr>
            <w:r w:rsidRPr="00A8731A">
              <w:rPr>
                <w:rFonts w:ascii="PT Astra Serif" w:hAnsi="PT Astra Serif"/>
              </w:rPr>
              <w:t xml:space="preserve">Адрес электронной площадки в информационно-телекоммуникационной сети </w:t>
            </w:r>
            <w:r w:rsidR="00553D5F" w:rsidRPr="00A8731A">
              <w:rPr>
                <w:rFonts w:ascii="PT Astra Serif" w:hAnsi="PT Astra Serif"/>
              </w:rPr>
              <w:t>«</w:t>
            </w:r>
            <w:r w:rsidRPr="00A8731A">
              <w:rPr>
                <w:rFonts w:ascii="PT Astra Serif" w:hAnsi="PT Astra Serif"/>
              </w:rPr>
              <w:t>Интернет</w:t>
            </w:r>
            <w:r w:rsidR="00553D5F" w:rsidRPr="00A8731A">
              <w:rPr>
                <w:rFonts w:ascii="PT Astra Serif" w:hAnsi="PT Astra Serif"/>
              </w:rPr>
              <w:t>»</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http://</w:t>
            </w:r>
            <w:r w:rsidRPr="00A8731A">
              <w:rPr>
                <w:rFonts w:ascii="PT Astra Serif" w:hAnsi="PT Astra Serif"/>
                <w:lang w:val="en-US"/>
              </w:rPr>
              <w:t>sberbank</w:t>
            </w:r>
            <w:r w:rsidRPr="00A8731A">
              <w:rPr>
                <w:rFonts w:ascii="PT Astra Serif" w:hAnsi="PT Astra Serif"/>
              </w:rPr>
              <w:t>-</w:t>
            </w:r>
            <w:r w:rsidRPr="00A8731A">
              <w:rPr>
                <w:rFonts w:ascii="PT Astra Serif" w:hAnsi="PT Astra Serif"/>
                <w:lang w:val="en-US"/>
              </w:rPr>
              <w:t>ast</w:t>
            </w:r>
            <w:r w:rsidRPr="00A8731A">
              <w:rPr>
                <w:rFonts w:ascii="PT Astra Serif" w:hAnsi="PT Astra Serif"/>
              </w:rPr>
              <w:t>.ru</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479E1" w:rsidP="00EA7BD7">
            <w:pPr>
              <w:keepNext/>
              <w:keepLines/>
              <w:widowControl w:val="0"/>
              <w:suppressLineNumbers/>
              <w:suppressAutoHyphens/>
              <w:spacing w:after="0"/>
              <w:rPr>
                <w:rFonts w:ascii="PT Astra Serif" w:hAnsi="PT Astra Serif"/>
                <w:i/>
              </w:rPr>
            </w:pPr>
            <w:r w:rsidRPr="00A8731A">
              <w:rPr>
                <w:rFonts w:ascii="PT Astra Serif" w:hAnsi="PT Astra Serif"/>
              </w:rPr>
              <w:t xml:space="preserve">Аукцион в электронной форме на право заключения муниципального контракта на 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w:t>
            </w:r>
            <w:r w:rsidR="00B81919" w:rsidRPr="00A8731A">
              <w:rPr>
                <w:rFonts w:ascii="PT Astra Serif" w:hAnsi="PT Astra Serif"/>
              </w:rPr>
              <w:t xml:space="preserve">на телеканале </w:t>
            </w:r>
            <w:r w:rsidRPr="00A8731A">
              <w:rPr>
                <w:rFonts w:ascii="PT Astra Serif" w:hAnsi="PT Astra Serif"/>
              </w:rPr>
              <w:t>в интерактивном телевидении с зоной вещания в муниципальном образовании город Югорск</w:t>
            </w:r>
          </w:p>
        </w:tc>
      </w:tr>
      <w:tr w:rsidR="00A762D8" w:rsidRPr="00A8731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spacing w:after="0"/>
              <w:rPr>
                <w:rFonts w:ascii="PT Astra Serif" w:hAnsi="PT Astra Serif"/>
              </w:rPr>
            </w:pPr>
            <w:r w:rsidRPr="00A8731A">
              <w:rPr>
                <w:rFonts w:ascii="PT Astra Serif" w:hAnsi="PT Astra Serif"/>
              </w:rPr>
              <w:t xml:space="preserve">Указано в части </w:t>
            </w:r>
            <w:r w:rsidRPr="00A8731A">
              <w:rPr>
                <w:rFonts w:ascii="PT Astra Serif" w:hAnsi="PT Astra Serif"/>
              </w:rPr>
              <w:fldChar w:fldCharType="begin"/>
            </w:r>
            <w:r w:rsidRPr="00A8731A">
              <w:rPr>
                <w:rFonts w:ascii="PT Astra Serif" w:hAnsi="PT Astra Serif"/>
              </w:rPr>
              <w:instrText xml:space="preserve"> REF _Ref248728669 \r \h  \* MERGEFORMAT </w:instrText>
            </w:r>
            <w:r w:rsidRPr="00A8731A">
              <w:rPr>
                <w:rFonts w:ascii="PT Astra Serif" w:hAnsi="PT Astra Serif"/>
              </w:rPr>
            </w:r>
            <w:r w:rsidRPr="00A8731A">
              <w:rPr>
                <w:rFonts w:ascii="PT Astra Serif" w:hAnsi="PT Astra Serif"/>
              </w:rPr>
              <w:fldChar w:fldCharType="separate"/>
            </w:r>
            <w:r w:rsidR="00253DDC">
              <w:rPr>
                <w:rFonts w:ascii="PT Astra Serif" w:hAnsi="PT Astra Serif"/>
              </w:rPr>
              <w:t>II</w:t>
            </w:r>
            <w:r w:rsidRPr="00A8731A">
              <w:rPr>
                <w:rFonts w:ascii="PT Astra Serif" w:hAnsi="PT Astra Serif"/>
              </w:rPr>
              <w:fldChar w:fldCharType="end"/>
            </w:r>
            <w:r w:rsidRPr="00A8731A">
              <w:rPr>
                <w:rFonts w:ascii="PT Astra Serif" w:hAnsi="PT Astra Serif"/>
              </w:rPr>
              <w:t xml:space="preserve">. </w:t>
            </w:r>
            <w:r w:rsidR="00553D5F" w:rsidRPr="00A8731A">
              <w:rPr>
                <w:rFonts w:ascii="PT Astra Serif" w:hAnsi="PT Astra Serif"/>
              </w:rPr>
              <w:t>«</w:t>
            </w:r>
            <w:r w:rsidRPr="00A8731A">
              <w:rPr>
                <w:rFonts w:ascii="PT Astra Serif" w:hAnsi="PT Astra Serif"/>
              </w:rPr>
              <w:fldChar w:fldCharType="begin"/>
            </w:r>
            <w:r w:rsidRPr="00A8731A">
              <w:rPr>
                <w:rFonts w:ascii="PT Astra Serif" w:hAnsi="PT Astra Serif"/>
              </w:rPr>
              <w:instrText xml:space="preserve"> REF _Ref248728669 \h  \* MERGEFORMAT </w:instrText>
            </w:r>
            <w:r w:rsidRPr="00A8731A">
              <w:rPr>
                <w:rFonts w:ascii="PT Astra Serif" w:hAnsi="PT Astra Serif"/>
              </w:rPr>
            </w:r>
            <w:r w:rsidRPr="00A8731A">
              <w:rPr>
                <w:rFonts w:ascii="PT Astra Serif" w:hAnsi="PT Astra Serif"/>
              </w:rPr>
              <w:fldChar w:fldCharType="separate"/>
            </w:r>
            <w:r w:rsidR="00253DDC" w:rsidRPr="00253DDC">
              <w:rPr>
                <w:rFonts w:ascii="PT Astra Serif" w:hAnsi="PT Astra Serif"/>
                <w:bCs/>
              </w:rPr>
              <w:t>ТЕХНИЧЕСКОЕ ЗАДАНИЕ</w:t>
            </w:r>
            <w:r w:rsidRPr="00A8731A">
              <w:rPr>
                <w:rFonts w:ascii="PT Astra Serif" w:hAnsi="PT Astra Serif"/>
              </w:rPr>
              <w:fldChar w:fldCharType="end"/>
            </w:r>
            <w:r w:rsidR="00553D5F" w:rsidRPr="00A8731A">
              <w:rPr>
                <w:rFonts w:ascii="PT Astra Serif" w:hAnsi="PT Astra Serif"/>
              </w:rPr>
              <w:t>«</w:t>
            </w:r>
            <w:r w:rsidRPr="00A8731A">
              <w:rPr>
                <w:rFonts w:ascii="PT Astra Serif" w:hAnsi="PT Astra Serif"/>
              </w:rPr>
              <w:t xml:space="preserve"> настоящей документации об аукционе</w:t>
            </w:r>
          </w:p>
        </w:tc>
      </w:tr>
      <w:tr w:rsidR="00A479E1" w:rsidRPr="00A8731A" w:rsidTr="00C67157">
        <w:tc>
          <w:tcPr>
            <w:tcW w:w="817" w:type="dxa"/>
            <w:tcBorders>
              <w:top w:val="single" w:sz="4" w:space="0" w:color="auto"/>
              <w:left w:val="single" w:sz="4" w:space="0" w:color="auto"/>
              <w:bottom w:val="single" w:sz="4" w:space="0" w:color="auto"/>
              <w:right w:val="single" w:sz="4" w:space="0" w:color="auto"/>
            </w:tcBorders>
          </w:tcPr>
          <w:p w:rsidR="00A479E1" w:rsidRPr="00A8731A" w:rsidRDefault="00A479E1"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479E1" w:rsidRPr="00A8731A" w:rsidRDefault="00A479E1" w:rsidP="003D5076">
            <w:pPr>
              <w:keepNext/>
              <w:keepLines/>
              <w:widowControl w:val="0"/>
              <w:suppressLineNumbers/>
              <w:suppressAutoHyphens/>
              <w:rPr>
                <w:rFonts w:ascii="PT Astra Serif" w:hAnsi="PT Astra Serif"/>
              </w:rPr>
            </w:pPr>
            <w:r w:rsidRPr="00A8731A">
              <w:rPr>
                <w:rFonts w:ascii="PT Astra Serif" w:hAnsi="PT Astra Serif"/>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A8731A" w:rsidRDefault="00A479E1">
            <w:pPr>
              <w:spacing w:line="276" w:lineRule="auto"/>
              <w:rPr>
                <w:rFonts w:ascii="PT Astra Serif" w:hAnsi="PT Astra Serif"/>
                <w:lang w:eastAsia="en-US"/>
              </w:rPr>
            </w:pPr>
            <w:r w:rsidRPr="00A8731A">
              <w:rPr>
                <w:rFonts w:ascii="PT Astra Serif" w:hAnsi="PT Astra Serif"/>
                <w:lang w:eastAsia="en-US"/>
              </w:rPr>
              <w:t>Место трансляции информационных материалов –</w:t>
            </w:r>
            <w:r w:rsidR="00EA7BD7" w:rsidRPr="00A8731A">
              <w:rPr>
                <w:rFonts w:ascii="PT Astra Serif" w:hAnsi="PT Astra Serif"/>
                <w:lang w:eastAsia="en-US"/>
              </w:rPr>
              <w:t xml:space="preserve"> </w:t>
            </w:r>
            <w:r w:rsidR="00B81919" w:rsidRPr="00A8731A">
              <w:rPr>
                <w:rFonts w:ascii="PT Astra Serif" w:hAnsi="PT Astra Serif"/>
                <w:lang w:eastAsia="en-US"/>
              </w:rPr>
              <w:t>на телеканале в интерактивном</w:t>
            </w:r>
            <w:r w:rsidRPr="00A8731A">
              <w:rPr>
                <w:rFonts w:ascii="PT Astra Serif" w:hAnsi="PT Astra Serif"/>
                <w:lang w:eastAsia="en-US"/>
              </w:rPr>
              <w:t xml:space="preserve"> телевидени</w:t>
            </w:r>
            <w:r w:rsidR="00B81919" w:rsidRPr="00A8731A">
              <w:rPr>
                <w:rFonts w:ascii="PT Astra Serif" w:hAnsi="PT Astra Serif"/>
                <w:lang w:eastAsia="en-US"/>
              </w:rPr>
              <w:t>и</w:t>
            </w:r>
            <w:r w:rsidRPr="00A8731A">
              <w:rPr>
                <w:rFonts w:ascii="PT Astra Serif" w:hAnsi="PT Astra Serif"/>
                <w:lang w:eastAsia="en-US"/>
              </w:rPr>
              <w:t xml:space="preserve"> с зоной вещания  в муниципальном образовании город Югорск Ханты-Мансийского автономного округа - Югры.</w:t>
            </w:r>
          </w:p>
          <w:p w:rsidR="00A479E1" w:rsidRPr="00A8731A" w:rsidRDefault="00A479E1">
            <w:pPr>
              <w:spacing w:line="276" w:lineRule="auto"/>
              <w:rPr>
                <w:rFonts w:ascii="PT Astra Serif" w:hAnsi="PT Astra Serif"/>
                <w:lang w:eastAsia="en-US"/>
              </w:rPr>
            </w:pPr>
            <w:r w:rsidRPr="00A8731A">
              <w:rPr>
                <w:rFonts w:ascii="PT Astra Serif" w:hAnsi="PT Astra Serif"/>
                <w:lang w:eastAsia="en-US"/>
              </w:rPr>
              <w:t>Место предоставления финансового отчёта: по месту нахождения Муниципального заказчика.</w:t>
            </w:r>
          </w:p>
        </w:tc>
      </w:tr>
      <w:tr w:rsidR="00A479E1" w:rsidRPr="00A8731A" w:rsidTr="00C67157">
        <w:tc>
          <w:tcPr>
            <w:tcW w:w="817" w:type="dxa"/>
            <w:tcBorders>
              <w:top w:val="single" w:sz="4" w:space="0" w:color="auto"/>
              <w:left w:val="single" w:sz="4" w:space="0" w:color="auto"/>
              <w:bottom w:val="single" w:sz="4" w:space="0" w:color="auto"/>
              <w:right w:val="single" w:sz="4" w:space="0" w:color="auto"/>
            </w:tcBorders>
          </w:tcPr>
          <w:p w:rsidR="00A479E1" w:rsidRPr="00A8731A" w:rsidRDefault="00A479E1"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479E1" w:rsidRPr="00A8731A" w:rsidRDefault="00A479E1" w:rsidP="003D5076">
            <w:pPr>
              <w:keepNext/>
              <w:keepLines/>
              <w:widowControl w:val="0"/>
              <w:suppressLineNumbers/>
              <w:suppressAutoHyphens/>
              <w:rPr>
                <w:rFonts w:ascii="PT Astra Serif" w:hAnsi="PT Astra Serif"/>
              </w:rPr>
            </w:pPr>
            <w:r w:rsidRPr="00A8731A">
              <w:rPr>
                <w:rFonts w:ascii="PT Astra Serif" w:hAnsi="PT Astra Serif"/>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A8731A" w:rsidRDefault="00A479E1" w:rsidP="00A479E1">
            <w:pPr>
              <w:spacing w:line="276" w:lineRule="auto"/>
              <w:rPr>
                <w:rFonts w:ascii="PT Astra Serif" w:hAnsi="PT Astra Serif"/>
                <w:lang w:eastAsia="en-US"/>
              </w:rPr>
            </w:pPr>
            <w:r w:rsidRPr="00A8731A">
              <w:rPr>
                <w:rFonts w:ascii="PT Astra Serif" w:hAnsi="PT Astra Serif"/>
                <w:lang w:eastAsia="en-US"/>
              </w:rPr>
              <w:t>С момента подписания муниципального контракта, но не ранее 01.01.2022  по 31.12.2022.</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76092A" w:rsidP="00054F9F">
            <w:pPr>
              <w:autoSpaceDE w:val="0"/>
              <w:autoSpaceDN w:val="0"/>
              <w:adjustRightInd w:val="0"/>
              <w:spacing w:after="0"/>
              <w:rPr>
                <w:rFonts w:ascii="PT Astra Serif" w:hAnsi="PT Astra Serif"/>
                <w:iCs/>
                <w:color w:val="FF0000"/>
              </w:rPr>
            </w:pPr>
            <w:r w:rsidRPr="00A8731A">
              <w:rPr>
                <w:rFonts w:ascii="PT Astra Serif" w:hAnsi="PT Astra Serif"/>
              </w:rPr>
              <w:t xml:space="preserve">Начальная (максимальная) цена контракта/ ориентировочное </w:t>
            </w:r>
            <w:r w:rsidRPr="00A8731A">
              <w:rPr>
                <w:rFonts w:ascii="PT Astra Serif" w:hAnsi="PT Astra Serif"/>
              </w:rPr>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r w:rsidR="00054F9F" w:rsidRPr="00A8731A">
              <w:rPr>
                <w:rFonts w:ascii="PT Astra Serif" w:hAnsi="PT Astra Serif"/>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0428FD" w:rsidRPr="00A8731A" w:rsidRDefault="00821CD9" w:rsidP="000428FD">
            <w:pPr>
              <w:rPr>
                <w:rFonts w:ascii="PT Astra Serif" w:hAnsi="PT Astra Serif"/>
                <w:snapToGrid w:val="0"/>
                <w:color w:val="0000FF"/>
              </w:rPr>
            </w:pPr>
            <w:r w:rsidRPr="00A8731A">
              <w:rPr>
                <w:rFonts w:ascii="PT Astra Serif" w:hAnsi="PT Astra Serif"/>
                <w:b/>
              </w:rPr>
              <w:lastRenderedPageBreak/>
              <w:t>10 299 645</w:t>
            </w:r>
            <w:r w:rsidRPr="00A8731A">
              <w:rPr>
                <w:rFonts w:ascii="PT Astra Serif" w:hAnsi="PT Astra Serif"/>
                <w:snapToGrid w:val="0"/>
                <w:color w:val="0000FF"/>
              </w:rPr>
              <w:t xml:space="preserve"> </w:t>
            </w:r>
            <w:r w:rsidR="000428FD" w:rsidRPr="00A8731A">
              <w:rPr>
                <w:rFonts w:ascii="PT Astra Serif" w:hAnsi="PT Astra Serif"/>
                <w:b/>
                <w:snapToGrid w:val="0"/>
              </w:rPr>
              <w:t>(</w:t>
            </w:r>
            <w:r w:rsidRPr="00A8731A">
              <w:rPr>
                <w:rFonts w:ascii="PT Astra Serif" w:hAnsi="PT Astra Serif"/>
                <w:b/>
                <w:snapToGrid w:val="0"/>
              </w:rPr>
              <w:t>десять миллионов двести девяносто девять тысяч шестьсот сорок пять</w:t>
            </w:r>
            <w:r w:rsidR="000428FD" w:rsidRPr="00A8731A">
              <w:rPr>
                <w:rFonts w:ascii="PT Astra Serif" w:hAnsi="PT Astra Serif"/>
                <w:b/>
                <w:snapToGrid w:val="0"/>
              </w:rPr>
              <w:t>) рублей 00 коп.</w:t>
            </w:r>
          </w:p>
          <w:p w:rsidR="000428FD" w:rsidRPr="00A8731A" w:rsidRDefault="000428FD" w:rsidP="000428FD">
            <w:pPr>
              <w:rPr>
                <w:rFonts w:ascii="PT Astra Serif" w:hAnsi="PT Astra Serif"/>
                <w:snapToGrid w:val="0"/>
              </w:rPr>
            </w:pPr>
            <w:r w:rsidRPr="00A8731A">
              <w:rPr>
                <w:rFonts w:ascii="PT Astra Serif" w:hAnsi="PT Astra Serif"/>
                <w:snapToGrid w:val="0"/>
              </w:rPr>
              <w:t xml:space="preserve">Начальная (максимальная) цена контракта включает в себя: все расходы Исполнителя, необходимые для осуществления им своих </w:t>
            </w:r>
            <w:r w:rsidRPr="00A8731A">
              <w:rPr>
                <w:rFonts w:ascii="PT Astra Serif" w:hAnsi="PT Astra Serif"/>
                <w:snapToGrid w:val="0"/>
              </w:rPr>
              <w:lastRenderedPageBreak/>
              <w:t>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0428FD" w:rsidRPr="00A8731A" w:rsidRDefault="000428FD" w:rsidP="000428FD">
            <w:pPr>
              <w:rPr>
                <w:rFonts w:ascii="PT Astra Serif" w:hAnsi="PT Astra Serif"/>
                <w:snapToGrid w:val="0"/>
              </w:rPr>
            </w:pPr>
          </w:p>
          <w:p w:rsidR="0076092A" w:rsidRPr="00A8731A" w:rsidRDefault="000428FD" w:rsidP="000428FD">
            <w:pPr>
              <w:rPr>
                <w:rFonts w:ascii="PT Astra Serif" w:hAnsi="PT Astra Serif"/>
                <w:i/>
                <w:snapToGrid w:val="0"/>
                <w:color w:val="FF0000"/>
              </w:rPr>
            </w:pPr>
            <w:r w:rsidRPr="00A8731A">
              <w:rPr>
                <w:rFonts w:ascii="PT Astra Serif" w:hAnsi="PT Astra Serif"/>
                <w:snapToGrid w:val="0"/>
              </w:rPr>
              <w:t>Выплата аванса не предусмотрена.</w:t>
            </w:r>
            <w:r w:rsidR="0076092A" w:rsidRPr="00A8731A">
              <w:rPr>
                <w:rFonts w:ascii="PT Astra Serif" w:hAnsi="PT Astra Serif"/>
                <w:i/>
                <w:snapToGrid w:val="0"/>
                <w:color w:val="FF0000"/>
              </w:rPr>
              <w:t xml:space="preserve"> </w:t>
            </w:r>
          </w:p>
          <w:p w:rsidR="00054F9F" w:rsidRPr="00A8731A" w:rsidRDefault="00054F9F" w:rsidP="00054F9F">
            <w:pPr>
              <w:rPr>
                <w:rFonts w:ascii="PT Astra Serif" w:hAnsi="PT Astra Serif"/>
                <w:snapToGrid w:val="0"/>
                <w:color w:val="FF0000"/>
              </w:rPr>
            </w:pP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76092A" w:rsidP="003D5076">
            <w:pPr>
              <w:keepNext/>
              <w:keepLines/>
              <w:widowControl w:val="0"/>
              <w:suppressLineNumbers/>
              <w:suppressAutoHyphens/>
              <w:rPr>
                <w:rFonts w:ascii="PT Astra Serif" w:hAnsi="PT Astra Serif"/>
                <w:color w:val="FF0000"/>
              </w:rPr>
            </w:pPr>
            <w:r w:rsidRPr="00A8731A">
              <w:rPr>
                <w:rFonts w:ascii="PT Astra Serif" w:hAnsi="PT Astra Serif"/>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1115B3" w:rsidP="00B112AF">
            <w:pPr>
              <w:rPr>
                <w:rFonts w:ascii="PT Astra Serif" w:hAnsi="PT Astra Serif"/>
                <w:color w:val="FF0000"/>
              </w:rPr>
            </w:pPr>
            <w:r w:rsidRPr="00A8731A">
              <w:rPr>
                <w:rFonts w:ascii="PT Astra Serif" w:hAnsi="PT Astra Serif"/>
                <w:bCs/>
              </w:rPr>
              <w:t xml:space="preserve">Содержится в </w:t>
            </w:r>
            <w:r w:rsidR="00A762D8" w:rsidRPr="00A8731A">
              <w:rPr>
                <w:rFonts w:ascii="PT Astra Serif" w:hAnsi="PT Astra Serif"/>
                <w:bCs/>
              </w:rPr>
              <w:t xml:space="preserve">части </w:t>
            </w:r>
            <w:r w:rsidR="00446CAA" w:rsidRPr="00A8731A">
              <w:rPr>
                <w:rFonts w:ascii="PT Astra Serif" w:hAnsi="PT Astra Serif"/>
                <w:bCs/>
              </w:rPr>
              <w:t xml:space="preserve">«IV. ОБОСНОВАНИЕ НАЧАЛЬНОЙ (МАКСИМАЛЬНОЙ) ЦЕНЫ КОНТРАКТА, </w:t>
            </w:r>
            <w:r w:rsidR="0076092A" w:rsidRPr="00A8731A">
              <w:rPr>
                <w:rFonts w:ascii="PT Astra Serif" w:hAnsi="PT Astra Serif"/>
                <w:bCs/>
              </w:rPr>
              <w:t>НАЧАЛЬНЫХ ЦЕН ЕДИНИЦ ТОВАРА, РАБОТЫ, УСЛУГИ»</w:t>
            </w:r>
            <w:r w:rsidR="00A762D8" w:rsidRPr="00A8731A">
              <w:rPr>
                <w:rFonts w:ascii="PT Astra Serif" w:hAnsi="PT Astra Serif"/>
                <w:bCs/>
              </w:rPr>
              <w:t xml:space="preserve"> </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821CD9" w:rsidP="003D5076">
            <w:pPr>
              <w:rPr>
                <w:rFonts w:ascii="PT Astra Serif" w:hAnsi="PT Astra Serif"/>
                <w:i/>
              </w:rPr>
            </w:pPr>
            <w:r w:rsidRPr="00A8731A">
              <w:t>Бюджет города Югорска на 2022 год</w:t>
            </w:r>
          </w:p>
        </w:tc>
      </w:tr>
      <w:tr w:rsidR="0076092A" w:rsidRPr="00A8731A" w:rsidTr="00C67157">
        <w:tc>
          <w:tcPr>
            <w:tcW w:w="817" w:type="dxa"/>
            <w:tcBorders>
              <w:top w:val="single" w:sz="4" w:space="0" w:color="auto"/>
              <w:left w:val="single" w:sz="4" w:space="0" w:color="auto"/>
              <w:bottom w:val="single" w:sz="4" w:space="0" w:color="auto"/>
              <w:right w:val="single" w:sz="4" w:space="0" w:color="auto"/>
            </w:tcBorders>
          </w:tcPr>
          <w:p w:rsidR="0076092A" w:rsidRPr="00A8731A" w:rsidRDefault="0076092A" w:rsidP="003D5076">
            <w:pPr>
              <w:numPr>
                <w:ilvl w:val="0"/>
                <w:numId w:val="3"/>
              </w:numPr>
              <w:jc w:val="center"/>
              <w:rPr>
                <w:rFonts w:ascii="PT Astra Serif" w:hAnsi="PT Astra Serif"/>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A8731A" w:rsidRDefault="0076092A">
            <w:pPr>
              <w:keepNext/>
              <w:keepLines/>
              <w:widowControl w:val="0"/>
              <w:suppressLineNumbers/>
              <w:suppressAutoHyphens/>
              <w:rPr>
                <w:rFonts w:ascii="PT Astra Serif" w:hAnsi="PT Astra Serif"/>
              </w:rPr>
            </w:pPr>
            <w:r w:rsidRPr="00A8731A">
              <w:rPr>
                <w:rFonts w:ascii="PT Astra Serif" w:hAnsi="PT Astra Serif"/>
              </w:rPr>
              <w:t>Оплата поставки товара, выполнения работы или оказания услуги по цене единицы товара, работы, услуги</w:t>
            </w:r>
          </w:p>
          <w:p w:rsidR="0076092A" w:rsidRPr="00A8731A" w:rsidRDefault="0076092A">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821CD9" w:rsidRPr="00A8731A" w:rsidRDefault="00821CD9" w:rsidP="00821CD9">
            <w:r w:rsidRPr="00A8731A">
              <w:t>не предусмотрена</w:t>
            </w:r>
          </w:p>
          <w:p w:rsidR="0076092A" w:rsidRPr="00A8731A" w:rsidRDefault="0076092A">
            <w:pPr>
              <w:rPr>
                <w:rFonts w:ascii="PT Astra Serif" w:hAnsi="PT Astra Serif"/>
                <w:i/>
                <w:color w:val="FF0000"/>
              </w:rPr>
            </w:pP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rPr>
                <w:rFonts w:ascii="PT Astra Serif" w:hAnsi="PT Astra Serif"/>
              </w:rPr>
            </w:pPr>
            <w:r w:rsidRPr="00A8731A">
              <w:rPr>
                <w:rFonts w:ascii="PT Astra Serif" w:hAnsi="PT Astra Serif"/>
              </w:rPr>
              <w:t>Российский рубль</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rPr>
                <w:rFonts w:ascii="PT Astra Serif" w:hAnsi="PT Astra Serif"/>
              </w:rPr>
            </w:pPr>
            <w:r w:rsidRPr="00A8731A">
              <w:rPr>
                <w:rFonts w:ascii="PT Astra Serif" w:hAnsi="PT Astra Serif"/>
              </w:rPr>
              <w:t>не применяется</w:t>
            </w:r>
          </w:p>
        </w:tc>
      </w:tr>
      <w:tr w:rsidR="00A762D8" w:rsidRPr="00A8731A" w:rsidTr="0076092A">
        <w:tc>
          <w:tcPr>
            <w:tcW w:w="817" w:type="dxa"/>
            <w:vMerge w:val="restart"/>
            <w:tcBorders>
              <w:top w:val="single" w:sz="4" w:space="0" w:color="auto"/>
              <w:left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A8731A" w:rsidRDefault="00A762D8" w:rsidP="003D5076">
            <w:pPr>
              <w:pStyle w:val="3"/>
              <w:keepNext w:val="0"/>
              <w:numPr>
                <w:ilvl w:val="0"/>
                <w:numId w:val="0"/>
              </w:numPr>
              <w:tabs>
                <w:tab w:val="left" w:pos="708"/>
              </w:tabs>
              <w:spacing w:before="60"/>
              <w:rPr>
                <w:rFonts w:ascii="PT Astra Serif" w:hAnsi="PT Astra Serif"/>
                <w:b w:val="0"/>
                <w:bCs w:val="0"/>
              </w:rPr>
            </w:pPr>
            <w:bookmarkStart w:id="7" w:name="_Ref166313730"/>
            <w:bookmarkStart w:id="8" w:name="_Ref166098622"/>
            <w:r w:rsidRPr="00A8731A">
              <w:rPr>
                <w:rFonts w:ascii="PT Astra Serif" w:hAnsi="PT Astra Serif"/>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A8731A">
              <w:rPr>
                <w:rFonts w:ascii="PT Astra Serif" w:hAnsi="PT Astra Serif"/>
                <w:b w:val="0"/>
                <w:bCs w:val="0"/>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A8731A">
              <w:rPr>
                <w:rFonts w:ascii="PT Astra Serif" w:hAnsi="PT Astra Serif"/>
                <w:b w:val="0"/>
                <w:bCs w:val="0"/>
              </w:rPr>
              <w:t xml:space="preserve"> </w:t>
            </w:r>
            <w:r w:rsidRPr="00A8731A">
              <w:rPr>
                <w:rFonts w:ascii="PT Astra Serif" w:hAnsi="PT Astra Serif"/>
                <w:b w:val="0"/>
                <w:bCs w:val="0"/>
              </w:rPr>
              <w:t>или любое физическое лицо, в том числе зарегистрированное в качестве индивидуального предпринимателя.</w:t>
            </w:r>
          </w:p>
          <w:p w:rsidR="00A762D8" w:rsidRPr="00A8731A" w:rsidRDefault="00A762D8" w:rsidP="003D5076">
            <w:pPr>
              <w:pStyle w:val="3"/>
              <w:keepNext w:val="0"/>
              <w:numPr>
                <w:ilvl w:val="0"/>
                <w:numId w:val="0"/>
              </w:numPr>
              <w:spacing w:before="60"/>
              <w:rPr>
                <w:rFonts w:ascii="PT Astra Serif" w:hAnsi="PT Astra Serif" w:cs="Times New Roman"/>
                <w:b w:val="0"/>
                <w:bCs w:val="0"/>
              </w:rPr>
            </w:pPr>
            <w:r w:rsidRPr="00A8731A">
              <w:rPr>
                <w:rFonts w:ascii="PT Astra Serif" w:hAnsi="PT Astra Serif"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8731A">
              <w:rPr>
                <w:rFonts w:ascii="PT Astra Serif" w:hAnsi="PT Astra Serif" w:cs="Times New Roman"/>
                <w:b w:val="0"/>
                <w:bCs w:val="0"/>
              </w:rPr>
              <w:fldChar w:fldCharType="begin"/>
            </w:r>
            <w:r w:rsidRPr="00A8731A">
              <w:rPr>
                <w:rFonts w:ascii="PT Astra Serif" w:hAnsi="PT Astra Serif" w:cs="Times New Roman"/>
                <w:b w:val="0"/>
                <w:bCs w:val="0"/>
              </w:rPr>
              <w:instrText xml:space="preserve"> REF _Ref353200173 \r \h  \* MERGEFORMAT </w:instrText>
            </w:r>
            <w:r w:rsidRPr="00A8731A">
              <w:rPr>
                <w:rFonts w:ascii="PT Astra Serif" w:hAnsi="PT Astra Serif" w:cs="Times New Roman"/>
                <w:b w:val="0"/>
                <w:bCs w:val="0"/>
              </w:rPr>
            </w:r>
            <w:r w:rsidRPr="00A8731A">
              <w:rPr>
                <w:rFonts w:ascii="PT Astra Serif" w:hAnsi="PT Astra Serif" w:cs="Times New Roman"/>
                <w:b w:val="0"/>
                <w:bCs w:val="0"/>
              </w:rPr>
              <w:fldChar w:fldCharType="separate"/>
            </w:r>
            <w:r w:rsidR="00253DDC">
              <w:rPr>
                <w:rFonts w:ascii="PT Astra Serif" w:hAnsi="PT Astra Serif" w:cs="Times New Roman"/>
                <w:b w:val="0"/>
                <w:bCs w:val="0"/>
              </w:rPr>
              <w:t>7</w:t>
            </w:r>
            <w:r w:rsidRPr="00A8731A">
              <w:rPr>
                <w:rFonts w:ascii="PT Astra Serif" w:hAnsi="PT Astra Serif" w:cs="Times New Roman"/>
                <w:b w:val="0"/>
                <w:bCs w:val="0"/>
              </w:rPr>
              <w:fldChar w:fldCharType="end"/>
            </w:r>
            <w:r w:rsidRPr="00A8731A">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A8731A" w:rsidRDefault="00A762D8" w:rsidP="003D5076">
            <w:pPr>
              <w:pStyle w:val="4"/>
              <w:keepNext w:val="0"/>
              <w:spacing w:before="60"/>
              <w:rPr>
                <w:rFonts w:ascii="PT Astra Serif" w:hAnsi="PT Astra Serif" w:cs="Times New Roman"/>
              </w:rPr>
            </w:pPr>
            <w:r w:rsidRPr="00A8731A">
              <w:rPr>
                <w:rFonts w:ascii="PT Astra Serif" w:hAnsi="PT Astra Serif" w:cs="Times New Roman"/>
              </w:rPr>
              <w:t>Требования к участникам закупки:</w:t>
            </w:r>
          </w:p>
          <w:p w:rsidR="00A762D8" w:rsidRPr="00A8731A" w:rsidRDefault="00A762D8" w:rsidP="003D5076">
            <w:pPr>
              <w:suppressAutoHyphens/>
              <w:rPr>
                <w:rFonts w:ascii="PT Astra Serif" w:hAnsi="PT Astra Serif"/>
              </w:rPr>
            </w:pPr>
            <w:r w:rsidRPr="00A8731A">
              <w:rPr>
                <w:rFonts w:ascii="PT Astra Serif" w:hAnsi="PT Astra Serif"/>
              </w:rPr>
              <w:t xml:space="preserve">1) соответствие требованиям, </w:t>
            </w:r>
            <w:r w:rsidRPr="00A8731A">
              <w:rPr>
                <w:rFonts w:ascii="PT Astra Serif" w:hAnsi="PT Astra Serif"/>
                <w:bCs/>
              </w:rPr>
              <w:t>установленным</w:t>
            </w:r>
            <w:r w:rsidRPr="00A8731A">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8731A">
              <w:rPr>
                <w:rFonts w:ascii="PT Astra Serif" w:hAnsi="PT Astra Serif"/>
                <w:bCs/>
              </w:rPr>
              <w:t>ом</w:t>
            </w:r>
            <w:r w:rsidRPr="00A8731A">
              <w:rPr>
                <w:rFonts w:ascii="PT Astra Serif" w:hAnsi="PT Astra Serif"/>
              </w:rPr>
              <w:t xml:space="preserve"> закупки;</w:t>
            </w:r>
          </w:p>
          <w:p w:rsidR="00A762D8" w:rsidRPr="00A8731A" w:rsidRDefault="00A762D8" w:rsidP="003D5076">
            <w:pPr>
              <w:suppressAutoHyphens/>
              <w:rPr>
                <w:rFonts w:ascii="PT Astra Serif" w:hAnsi="PT Astra Serif"/>
              </w:rPr>
            </w:pPr>
            <w:r w:rsidRPr="00A8731A">
              <w:rPr>
                <w:rFonts w:ascii="PT Astra Serif" w:hAnsi="PT Astra Serif"/>
              </w:rPr>
              <w:t xml:space="preserve">2) непроведение ликвидации участника </w:t>
            </w:r>
            <w:r w:rsidRPr="00A8731A">
              <w:rPr>
                <w:rFonts w:ascii="PT Astra Serif" w:hAnsi="PT Astra Serif"/>
                <w:bCs/>
              </w:rPr>
              <w:t>закупки -</w:t>
            </w:r>
            <w:r w:rsidRPr="00A8731A">
              <w:rPr>
                <w:rFonts w:ascii="PT Astra Serif" w:hAnsi="PT Astra Serif"/>
              </w:rPr>
              <w:t xml:space="preserve"> юридического лица и отсутствие решения арбитражного суда о признании участника </w:t>
            </w:r>
            <w:r w:rsidRPr="00A8731A">
              <w:rPr>
                <w:rFonts w:ascii="PT Astra Serif" w:hAnsi="PT Astra Serif"/>
                <w:bCs/>
              </w:rPr>
              <w:t>закупки</w:t>
            </w:r>
            <w:r w:rsidRPr="00A8731A">
              <w:rPr>
                <w:rFonts w:ascii="PT Astra Serif" w:hAnsi="PT Astra Serif"/>
              </w:rPr>
              <w:t xml:space="preserve"> - юридического лица, индивидуального предпринимателя </w:t>
            </w:r>
            <w:r w:rsidRPr="00A8731A">
              <w:rPr>
                <w:rFonts w:ascii="PT Astra Serif" w:hAnsi="PT Astra Serif"/>
                <w:bCs/>
              </w:rPr>
              <w:t>несостоятельным (</w:t>
            </w:r>
            <w:r w:rsidRPr="00A8731A">
              <w:rPr>
                <w:rFonts w:ascii="PT Astra Serif" w:hAnsi="PT Astra Serif"/>
              </w:rPr>
              <w:t>банкротом</w:t>
            </w:r>
            <w:r w:rsidRPr="00A8731A">
              <w:rPr>
                <w:rFonts w:ascii="PT Astra Serif" w:hAnsi="PT Astra Serif"/>
                <w:bCs/>
              </w:rPr>
              <w:t>)</w:t>
            </w:r>
            <w:r w:rsidRPr="00A8731A">
              <w:rPr>
                <w:rFonts w:ascii="PT Astra Serif" w:hAnsi="PT Astra Serif"/>
              </w:rPr>
              <w:t xml:space="preserve"> и об открытии конкурсного производства;</w:t>
            </w:r>
          </w:p>
          <w:p w:rsidR="00A762D8" w:rsidRPr="00A8731A" w:rsidRDefault="00A762D8" w:rsidP="003D5076">
            <w:pPr>
              <w:suppressAutoHyphens/>
              <w:rPr>
                <w:rFonts w:ascii="PT Astra Serif" w:hAnsi="PT Astra Serif"/>
              </w:rPr>
            </w:pPr>
            <w:r w:rsidRPr="00A8731A">
              <w:rPr>
                <w:rFonts w:ascii="PT Astra Serif" w:hAnsi="PT Astra Serif"/>
              </w:rPr>
              <w:t xml:space="preserve">3) неприостановление деятельности участника </w:t>
            </w:r>
            <w:r w:rsidRPr="00A8731A">
              <w:rPr>
                <w:rFonts w:ascii="PT Astra Serif" w:hAnsi="PT Astra Serif"/>
                <w:bCs/>
              </w:rPr>
              <w:t>закупки</w:t>
            </w:r>
            <w:r w:rsidRPr="00A8731A">
              <w:rPr>
                <w:rFonts w:ascii="PT Astra Serif" w:hAnsi="PT Astra Serif"/>
              </w:rPr>
              <w:t xml:space="preserve"> в порядке, </w:t>
            </w:r>
            <w:r w:rsidRPr="00A8731A">
              <w:rPr>
                <w:rFonts w:ascii="PT Astra Serif" w:hAnsi="PT Astra Serif"/>
                <w:bCs/>
              </w:rPr>
              <w:t>установленном</w:t>
            </w:r>
            <w:r w:rsidRPr="00A8731A">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A762D8" w:rsidRPr="00A8731A" w:rsidRDefault="00A762D8" w:rsidP="003D5076">
            <w:pPr>
              <w:suppressAutoHyphens/>
              <w:rPr>
                <w:rFonts w:ascii="PT Astra Serif" w:hAnsi="PT Astra Serif"/>
              </w:rPr>
            </w:pPr>
            <w:r w:rsidRPr="00A8731A">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A8731A">
              <w:rPr>
                <w:rFonts w:ascii="PT Astra Serif" w:hAnsi="PT Astra Serif"/>
              </w:rPr>
              <w:t>или</w:t>
            </w:r>
            <w:r w:rsidRPr="00A8731A">
              <w:rPr>
                <w:rFonts w:ascii="PT Astra Serif" w:hAnsi="PT Astra Serif"/>
              </w:rPr>
              <w:t xml:space="preserve"> которые признаны безнадежными к взысканию в соответствии с законодательством </w:t>
            </w:r>
            <w:r w:rsidRPr="00A8731A">
              <w:rPr>
                <w:rFonts w:ascii="PT Astra Serif" w:hAnsi="PT Astra Serif"/>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A8731A" w:rsidRDefault="003D5076" w:rsidP="003D5076">
            <w:pPr>
              <w:suppressAutoHyphens/>
              <w:rPr>
                <w:rFonts w:ascii="PT Astra Serif" w:hAnsi="PT Astra Serif"/>
              </w:rPr>
            </w:pPr>
            <w:r w:rsidRPr="00A8731A">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A8731A" w:rsidRDefault="003D5076" w:rsidP="003D5076">
            <w:pPr>
              <w:suppressAutoHyphens/>
              <w:rPr>
                <w:rFonts w:ascii="PT Astra Serif" w:hAnsi="PT Astra Serif"/>
              </w:rPr>
            </w:pPr>
            <w:r w:rsidRPr="00A8731A">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A8731A" w:rsidRDefault="00A762D8" w:rsidP="003D5076">
            <w:pPr>
              <w:suppressAutoHyphens/>
              <w:rPr>
                <w:rFonts w:ascii="PT Astra Serif" w:hAnsi="PT Astra Serif"/>
              </w:rPr>
            </w:pPr>
            <w:r w:rsidRPr="00A8731A">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A8731A" w:rsidRDefault="00A762D8" w:rsidP="003D5076">
            <w:pPr>
              <w:suppressAutoHyphens/>
              <w:rPr>
                <w:rFonts w:ascii="PT Astra Serif" w:hAnsi="PT Astra Serif"/>
              </w:rPr>
            </w:pPr>
            <w:bookmarkStart w:id="9" w:name="Par546"/>
            <w:bookmarkEnd w:id="9"/>
            <w:r w:rsidRPr="00A8731A">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A8731A">
              <w:rPr>
                <w:rFonts w:ascii="PT Astra Serif" w:hAnsi="PT Astra Serif"/>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A8731A" w:rsidRDefault="00A762D8" w:rsidP="00031044">
            <w:pPr>
              <w:suppressAutoHyphens/>
              <w:rPr>
                <w:rFonts w:ascii="PT Astra Serif" w:hAnsi="PT Astra Serif"/>
              </w:rPr>
            </w:pPr>
            <w:r w:rsidRPr="00A8731A">
              <w:rPr>
                <w:rFonts w:ascii="PT Astra Serif" w:hAnsi="PT Astra Serif"/>
              </w:rPr>
              <w:t>8) участник закупки не является офшорной компанией</w:t>
            </w:r>
            <w:r w:rsidR="00031044" w:rsidRPr="00A8731A">
              <w:rPr>
                <w:rFonts w:ascii="PT Astra Serif" w:hAnsi="PT Astra Serif"/>
              </w:rPr>
              <w:t>;</w:t>
            </w:r>
          </w:p>
          <w:p w:rsidR="00A762D8" w:rsidRPr="00A8731A" w:rsidRDefault="00031044" w:rsidP="00031044">
            <w:pPr>
              <w:suppressAutoHyphens/>
              <w:rPr>
                <w:rFonts w:ascii="PT Astra Serif" w:hAnsi="PT Astra Serif"/>
                <w:i/>
              </w:rPr>
            </w:pPr>
            <w:r w:rsidRPr="00A8731A">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r w:rsidR="00A762D8" w:rsidRPr="00A8731A">
              <w:rPr>
                <w:rFonts w:ascii="PT Astra Serif" w:hAnsi="PT Astra Serif"/>
              </w:rPr>
              <w:t>.</w:t>
            </w:r>
          </w:p>
        </w:tc>
      </w:tr>
      <w:tr w:rsidR="00A762D8" w:rsidRPr="00A8731A" w:rsidTr="0076092A">
        <w:tc>
          <w:tcPr>
            <w:tcW w:w="817" w:type="dxa"/>
            <w:vMerge/>
            <w:tcBorders>
              <w:top w:val="single" w:sz="4" w:space="0" w:color="auto"/>
              <w:left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jc w:val="left"/>
              <w:rPr>
                <w:rFonts w:ascii="PT Astra Serif" w:hAnsi="PT Astra Serif"/>
              </w:rPr>
            </w:pPr>
            <w:r w:rsidRPr="00A8731A">
              <w:rPr>
                <w:rFonts w:ascii="PT Astra Serif" w:hAnsi="PT Astra Serif"/>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A8731A" w:rsidRDefault="0076092A" w:rsidP="0076092A">
            <w:pPr>
              <w:suppressAutoHyphens/>
              <w:rPr>
                <w:rFonts w:ascii="PT Astra Serif" w:hAnsi="PT Astra Serif"/>
                <w:b/>
                <w:bCs/>
              </w:rPr>
            </w:pPr>
            <w:r w:rsidRPr="00A8731A">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942C1" w:rsidRPr="00A8731A">
              <w:rPr>
                <w:rFonts w:ascii="PT Astra Serif" w:hAnsi="PT Astra Serif"/>
                <w:color w:val="7030A0"/>
              </w:rPr>
              <w:t>о лицах, указанных в пунктах 2 и 3 части 3 статьи 104 Закона о контрактной системе</w:t>
            </w:r>
          </w:p>
        </w:tc>
      </w:tr>
      <w:tr w:rsidR="00A762D8" w:rsidRPr="00A8731A" w:rsidTr="00C67157">
        <w:tc>
          <w:tcPr>
            <w:tcW w:w="817" w:type="dxa"/>
            <w:vMerge/>
            <w:tcBorders>
              <w:left w:val="single" w:sz="4" w:space="0" w:color="auto"/>
              <w:bottom w:val="single" w:sz="4" w:space="0" w:color="auto"/>
              <w:right w:val="single" w:sz="4" w:space="0" w:color="auto"/>
            </w:tcBorders>
          </w:tcPr>
          <w:p w:rsidR="00A762D8" w:rsidRPr="00A8731A" w:rsidRDefault="00A762D8" w:rsidP="003D5076">
            <w:pPr>
              <w:pStyle w:val="3"/>
              <w:keepNext w:val="0"/>
              <w:numPr>
                <w:ilvl w:val="0"/>
                <w:numId w:val="0"/>
              </w:numPr>
              <w:spacing w:before="60"/>
              <w:jc w:val="center"/>
              <w:rPr>
                <w:rFonts w:ascii="PT Astra Serif" w:hAnsi="PT Astra Serif"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jc w:val="left"/>
              <w:rPr>
                <w:rFonts w:ascii="PT Astra Serif" w:hAnsi="PT Astra Serif"/>
              </w:rPr>
            </w:pPr>
            <w:r w:rsidRPr="00A8731A">
              <w:rPr>
                <w:rFonts w:ascii="PT Astra Serif" w:hAnsi="PT Astra Serif"/>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810747" w:rsidP="0076092A">
            <w:pPr>
              <w:spacing w:after="0"/>
              <w:rPr>
                <w:rFonts w:ascii="PT Astra Serif" w:hAnsi="PT Astra Serif"/>
              </w:rPr>
            </w:pPr>
            <w:r w:rsidRPr="00A8731A">
              <w:t>не установлено</w:t>
            </w:r>
          </w:p>
        </w:tc>
      </w:tr>
      <w:tr w:rsidR="00A762D8" w:rsidRPr="00A8731A" w:rsidTr="00C67157">
        <w:tc>
          <w:tcPr>
            <w:tcW w:w="817" w:type="dxa"/>
            <w:tcBorders>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jc w:val="left"/>
              <w:rPr>
                <w:rFonts w:ascii="PT Astra Serif" w:hAnsi="PT Astra Serif"/>
              </w:rPr>
            </w:pPr>
            <w:r w:rsidRPr="00A8731A">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810747" w:rsidP="003D5076">
            <w:pPr>
              <w:autoSpaceDE w:val="0"/>
              <w:autoSpaceDN w:val="0"/>
              <w:adjustRightInd w:val="0"/>
              <w:spacing w:after="0" w:line="360" w:lineRule="auto"/>
              <w:ind w:firstLine="54"/>
              <w:rPr>
                <w:rFonts w:ascii="PT Astra Serif" w:hAnsi="PT Astra Serif"/>
              </w:rPr>
            </w:pPr>
            <w:r w:rsidRPr="00A8731A">
              <w:t>не установлено</w:t>
            </w:r>
          </w:p>
        </w:tc>
      </w:tr>
      <w:tr w:rsidR="00A762D8" w:rsidRPr="00A8731A" w:rsidTr="00C67157">
        <w:tc>
          <w:tcPr>
            <w:tcW w:w="817" w:type="dxa"/>
            <w:tcBorders>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jc w:val="left"/>
              <w:rPr>
                <w:rFonts w:ascii="PT Astra Serif" w:hAnsi="PT Astra Serif"/>
              </w:rPr>
            </w:pPr>
            <w:r w:rsidRPr="00A8731A">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810747" w:rsidRPr="00A8731A" w:rsidRDefault="00810747" w:rsidP="00810747">
            <w:pPr>
              <w:suppressAutoHyphens/>
              <w:autoSpaceDE w:val="0"/>
              <w:autoSpaceDN w:val="0"/>
              <w:adjustRightInd w:val="0"/>
              <w:outlineLvl w:val="1"/>
            </w:pPr>
            <w:r w:rsidRPr="00A8731A">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810747" w:rsidRPr="00A8731A" w:rsidRDefault="00810747" w:rsidP="00810747">
            <w:pPr>
              <w:suppressAutoHyphens/>
              <w:autoSpaceDE w:val="0"/>
              <w:autoSpaceDN w:val="0"/>
              <w:adjustRightInd w:val="0"/>
              <w:outlineLvl w:val="1"/>
            </w:pPr>
            <w:r w:rsidRPr="00A8731A">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810747" w:rsidRPr="00A8731A" w:rsidRDefault="00810747" w:rsidP="00810747">
            <w:pPr>
              <w:suppressAutoHyphens/>
              <w:autoSpaceDE w:val="0"/>
              <w:autoSpaceDN w:val="0"/>
              <w:adjustRightInd w:val="0"/>
              <w:outlineLvl w:val="1"/>
            </w:pPr>
            <w:r w:rsidRPr="00A8731A">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8731A">
              <w:rPr>
                <w:rStyle w:val="ab"/>
              </w:rPr>
              <w:footnoteReference w:id="1"/>
            </w:r>
            <w:r w:rsidRPr="00A8731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10747" w:rsidRPr="00A8731A" w:rsidRDefault="00810747" w:rsidP="00810747">
            <w:pPr>
              <w:spacing w:after="120"/>
            </w:pPr>
            <w:r w:rsidRPr="00A8731A">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10747" w:rsidRPr="00A8731A" w:rsidRDefault="00810747" w:rsidP="00810747">
            <w:pPr>
              <w:spacing w:after="120"/>
            </w:pPr>
            <w:r w:rsidRPr="00A8731A">
              <w:t>дата окончания предоставления разъяснений положений документации об аукционе «</w:t>
            </w:r>
            <w:r w:rsidR="00DD55C0">
              <w:t>04</w:t>
            </w:r>
            <w:r w:rsidRPr="00A8731A">
              <w:t xml:space="preserve">»  </w:t>
            </w:r>
            <w:r w:rsidR="00DD55C0">
              <w:t>декабря</w:t>
            </w:r>
            <w:r w:rsidR="00F1000C">
              <w:t xml:space="preserve"> </w:t>
            </w:r>
            <w:r w:rsidRPr="00A8731A">
              <w:t xml:space="preserve"> 202</w:t>
            </w:r>
            <w:r w:rsidR="003B18D3">
              <w:t>1</w:t>
            </w:r>
            <w:r w:rsidRPr="00A8731A">
              <w:t>года.</w:t>
            </w:r>
          </w:p>
          <w:p w:rsidR="00A762D8" w:rsidRPr="00A8731A" w:rsidRDefault="00810747" w:rsidP="00810747">
            <w:pPr>
              <w:spacing w:after="120"/>
              <w:rPr>
                <w:rFonts w:ascii="PT Astra Serif" w:hAnsi="PT Astra Serif"/>
              </w:rPr>
            </w:pPr>
            <w:r w:rsidRPr="00A8731A">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A8731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0747" w:rsidRPr="00A8731A" w:rsidRDefault="00810747" w:rsidP="00810747">
            <w:r w:rsidRPr="00A8731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1000C">
              <w:t>10</w:t>
            </w:r>
            <w:r w:rsidRPr="00A8731A">
              <w:t xml:space="preserve"> часов </w:t>
            </w:r>
            <w:r w:rsidR="00F1000C">
              <w:t>00</w:t>
            </w:r>
            <w:r w:rsidRPr="00A8731A">
              <w:t xml:space="preserve"> минут «</w:t>
            </w:r>
            <w:r w:rsidR="00DD55C0">
              <w:t>06</w:t>
            </w:r>
            <w:r w:rsidRPr="00A8731A">
              <w:t xml:space="preserve">» </w:t>
            </w:r>
            <w:r w:rsidR="00F1000C">
              <w:rPr>
                <w:rFonts w:ascii="PT Astra Serif" w:hAnsi="PT Astra Serif"/>
              </w:rPr>
              <w:t>декабря</w:t>
            </w:r>
            <w:r w:rsidR="00F1000C" w:rsidRPr="00825A6D">
              <w:rPr>
                <w:rFonts w:ascii="PT Astra Serif" w:hAnsi="PT Astra Serif"/>
              </w:rPr>
              <w:t xml:space="preserve"> </w:t>
            </w:r>
            <w:r w:rsidRPr="00A8731A">
              <w:t>2021 года.</w:t>
            </w:r>
          </w:p>
          <w:p w:rsidR="00A762D8" w:rsidRPr="00A8731A" w:rsidRDefault="00810747" w:rsidP="00810747">
            <w:pPr>
              <w:rPr>
                <w:rFonts w:ascii="PT Astra Serif" w:hAnsi="PT Astra Serif"/>
              </w:rPr>
            </w:pPr>
            <w:r w:rsidRPr="00A8731A">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A8731A">
                <w:rPr>
                  <w:rStyle w:val="ac"/>
                  <w:color w:val="auto"/>
                </w:rPr>
                <w:t>частями 2</w:t>
              </w:r>
            </w:hyperlink>
            <w:r w:rsidRPr="00A8731A">
              <w:t xml:space="preserve"> и </w:t>
            </w:r>
            <w:hyperlink r:id="rId12" w:history="1">
              <w:r w:rsidRPr="00A8731A">
                <w:rPr>
                  <w:rStyle w:val="ac"/>
                  <w:color w:val="auto"/>
                </w:rPr>
                <w:t>2.1 статьи 31</w:t>
              </w:r>
            </w:hyperlink>
            <w:r w:rsidRPr="00A8731A">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A8731A">
                <w:rPr>
                  <w:rStyle w:val="ac"/>
                  <w:color w:val="auto"/>
                </w:rPr>
                <w:t>частью 13 статьи 24.2</w:t>
              </w:r>
            </w:hyperlink>
            <w:r w:rsidRPr="00A8731A">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A8731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 xml:space="preserve">Дата окончания срока рассмотрения </w:t>
            </w:r>
            <w:r w:rsidR="008665B7" w:rsidRPr="00A8731A">
              <w:rPr>
                <w:rFonts w:ascii="PT Astra Serif" w:hAnsi="PT Astra Serif"/>
              </w:rPr>
              <w:t>первых</w:t>
            </w:r>
            <w:r w:rsidR="008665B7" w:rsidRPr="00A8731A">
              <w:rPr>
                <w:rFonts w:ascii="PT Astra Serif" w:hAnsi="PT Astra Serif"/>
                <w:color w:val="FF0000"/>
              </w:rPr>
              <w:t xml:space="preserve"> </w:t>
            </w:r>
            <w:r w:rsidRPr="00A8731A">
              <w:rPr>
                <w:rFonts w:ascii="PT Astra Serif" w:hAnsi="PT Astra Serif"/>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553D5F" w:rsidP="00DD55C0">
            <w:pPr>
              <w:rPr>
                <w:rFonts w:ascii="PT Astra Serif" w:hAnsi="PT Astra Serif"/>
              </w:rPr>
            </w:pPr>
            <w:r w:rsidRPr="00A8731A">
              <w:rPr>
                <w:rFonts w:ascii="PT Astra Serif" w:hAnsi="PT Astra Serif"/>
              </w:rPr>
              <w:t>«</w:t>
            </w:r>
            <w:r w:rsidR="00F1000C">
              <w:rPr>
                <w:rFonts w:ascii="PT Astra Serif" w:hAnsi="PT Astra Serif"/>
              </w:rPr>
              <w:t>0</w:t>
            </w:r>
            <w:r w:rsidR="00DD55C0">
              <w:rPr>
                <w:rFonts w:ascii="PT Astra Serif" w:hAnsi="PT Astra Serif"/>
              </w:rPr>
              <w:t>7</w:t>
            </w:r>
            <w:r w:rsidRPr="00A8731A">
              <w:rPr>
                <w:rFonts w:ascii="PT Astra Serif" w:hAnsi="PT Astra Serif"/>
              </w:rPr>
              <w:t>»</w:t>
            </w:r>
            <w:r w:rsidR="00A762D8" w:rsidRPr="00A8731A">
              <w:rPr>
                <w:rFonts w:ascii="PT Astra Serif" w:hAnsi="PT Astra Serif"/>
              </w:rPr>
              <w:t> </w:t>
            </w:r>
            <w:r w:rsidR="00F1000C">
              <w:rPr>
                <w:rFonts w:ascii="PT Astra Serif" w:hAnsi="PT Astra Serif"/>
              </w:rPr>
              <w:t>декабря</w:t>
            </w:r>
            <w:r w:rsidR="00F1000C" w:rsidRPr="00825A6D">
              <w:rPr>
                <w:rFonts w:ascii="PT Astra Serif" w:hAnsi="PT Astra Serif"/>
              </w:rPr>
              <w:t xml:space="preserve"> </w:t>
            </w:r>
            <w:r w:rsidR="00A762D8" w:rsidRPr="00A8731A">
              <w:rPr>
                <w:rFonts w:ascii="PT Astra Serif" w:hAnsi="PT Astra Serif"/>
              </w:rPr>
              <w:t>20</w:t>
            </w:r>
            <w:r w:rsidR="00054F9F" w:rsidRPr="00A8731A">
              <w:rPr>
                <w:rFonts w:ascii="PT Astra Serif" w:hAnsi="PT Astra Serif"/>
              </w:rPr>
              <w:t>2</w:t>
            </w:r>
            <w:r w:rsidR="00810747" w:rsidRPr="00A8731A">
              <w:rPr>
                <w:rFonts w:ascii="PT Astra Serif" w:hAnsi="PT Astra Serif"/>
              </w:rPr>
              <w:t>1</w:t>
            </w:r>
            <w:r w:rsidR="00A762D8" w:rsidRPr="00A8731A">
              <w:rPr>
                <w:rFonts w:ascii="PT Astra Serif" w:hAnsi="PT Astra Serif"/>
              </w:rPr>
              <w:t xml:space="preserve"> года</w:t>
            </w:r>
          </w:p>
        </w:tc>
      </w:tr>
      <w:tr w:rsidR="00A762D8" w:rsidRPr="00A8731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DD55C0">
            <w:pPr>
              <w:rPr>
                <w:rFonts w:ascii="PT Astra Serif" w:hAnsi="PT Astra Serif"/>
              </w:rPr>
            </w:pPr>
            <w:r w:rsidRPr="00A8731A">
              <w:rPr>
                <w:rFonts w:ascii="PT Astra Serif" w:hAnsi="PT Astra Serif"/>
              </w:rPr>
              <w:t xml:space="preserve"> </w:t>
            </w:r>
            <w:r w:rsidR="00553D5F" w:rsidRPr="00A8731A">
              <w:rPr>
                <w:rFonts w:ascii="PT Astra Serif" w:hAnsi="PT Astra Serif"/>
              </w:rPr>
              <w:t>«</w:t>
            </w:r>
            <w:r w:rsidR="00F1000C">
              <w:rPr>
                <w:rFonts w:ascii="PT Astra Serif" w:hAnsi="PT Astra Serif"/>
              </w:rPr>
              <w:t>0</w:t>
            </w:r>
            <w:r w:rsidR="00DD55C0">
              <w:rPr>
                <w:rFonts w:ascii="PT Astra Serif" w:hAnsi="PT Astra Serif"/>
              </w:rPr>
              <w:t>8</w:t>
            </w:r>
            <w:bookmarkStart w:id="15" w:name="_GoBack"/>
            <w:bookmarkEnd w:id="15"/>
            <w:r w:rsidR="00553D5F" w:rsidRPr="00A8731A">
              <w:rPr>
                <w:rFonts w:ascii="PT Astra Serif" w:hAnsi="PT Astra Serif"/>
              </w:rPr>
              <w:t>»</w:t>
            </w:r>
            <w:r w:rsidRPr="00A8731A">
              <w:rPr>
                <w:rFonts w:ascii="PT Astra Serif" w:hAnsi="PT Astra Serif"/>
              </w:rPr>
              <w:t> </w:t>
            </w:r>
            <w:r w:rsidR="00F1000C">
              <w:rPr>
                <w:rFonts w:ascii="PT Astra Serif" w:hAnsi="PT Astra Serif"/>
              </w:rPr>
              <w:t>декабря</w:t>
            </w:r>
            <w:r w:rsidR="00F1000C" w:rsidRPr="00825A6D">
              <w:rPr>
                <w:rFonts w:ascii="PT Astra Serif" w:hAnsi="PT Astra Serif"/>
              </w:rPr>
              <w:t xml:space="preserve"> </w:t>
            </w:r>
            <w:r w:rsidRPr="00A8731A">
              <w:rPr>
                <w:rFonts w:ascii="PT Astra Serif" w:hAnsi="PT Astra Serif"/>
              </w:rPr>
              <w:t>20</w:t>
            </w:r>
            <w:r w:rsidR="00054F9F" w:rsidRPr="00A8731A">
              <w:rPr>
                <w:rFonts w:ascii="PT Astra Serif" w:hAnsi="PT Astra Serif"/>
              </w:rPr>
              <w:t>2</w:t>
            </w:r>
            <w:r w:rsidR="00810747" w:rsidRPr="00A8731A">
              <w:rPr>
                <w:rFonts w:ascii="PT Astra Serif" w:hAnsi="PT Astra Serif"/>
              </w:rPr>
              <w:t>1</w:t>
            </w:r>
            <w:r w:rsidR="003B18D3">
              <w:rPr>
                <w:rFonts w:ascii="PT Astra Serif" w:hAnsi="PT Astra Serif"/>
              </w:rPr>
              <w:t xml:space="preserve"> </w:t>
            </w:r>
            <w:r w:rsidRPr="00A8731A">
              <w:rPr>
                <w:rFonts w:ascii="PT Astra Serif" w:hAnsi="PT Astra Serif"/>
              </w:rPr>
              <w:t>года</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pStyle w:val="a6"/>
              <w:keepNext/>
              <w:keepLines/>
              <w:widowControl w:val="0"/>
              <w:suppressLineNumbers/>
              <w:suppressAutoHyphens/>
              <w:rPr>
                <w:rFonts w:ascii="PT Astra Serif" w:hAnsi="PT Astra Serif"/>
              </w:rPr>
            </w:pPr>
            <w:r w:rsidRPr="00A8731A">
              <w:rPr>
                <w:rFonts w:ascii="PT Astra Serif" w:hAnsi="PT Astra Serif"/>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A8731A" w:rsidRDefault="00E01C48" w:rsidP="0076092A">
            <w:pPr>
              <w:rPr>
                <w:rFonts w:ascii="PT Astra Serif" w:hAnsi="PT Astra Serif"/>
                <w:iCs/>
              </w:rPr>
            </w:pPr>
            <w:r w:rsidRPr="00A8731A">
              <w:rPr>
                <w:rFonts w:ascii="PT Astra Serif" w:hAnsi="PT Astra Serif"/>
                <w:iCs/>
              </w:rPr>
              <w:t>Первая часть заявки на участии в электронном аукционе должна содержать следующие сведения:</w:t>
            </w:r>
          </w:p>
          <w:p w:rsidR="00E01C48" w:rsidRPr="00A8731A" w:rsidRDefault="00E01C48" w:rsidP="0076092A">
            <w:pPr>
              <w:rPr>
                <w:rFonts w:ascii="PT Astra Serif" w:hAnsi="PT Astra Serif"/>
                <w:iCs/>
              </w:rPr>
            </w:pPr>
            <w:r w:rsidRPr="00A8731A">
              <w:rPr>
                <w:rFonts w:ascii="PT Astra Serif" w:hAnsi="PT Astra Serif"/>
                <w:iCs/>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электронный площадки)</w:t>
            </w:r>
          </w:p>
          <w:p w:rsidR="00E01C48" w:rsidRPr="00A8731A" w:rsidRDefault="00E01C48" w:rsidP="0076092A">
            <w:pPr>
              <w:autoSpaceDE w:val="0"/>
              <w:autoSpaceDN w:val="0"/>
              <w:adjustRightInd w:val="0"/>
              <w:rPr>
                <w:rFonts w:ascii="PT Astra Serif" w:hAnsi="PT Astra Serif"/>
              </w:rPr>
            </w:pPr>
          </w:p>
          <w:p w:rsidR="0076092A" w:rsidRPr="00A8731A" w:rsidRDefault="0076092A" w:rsidP="0076092A">
            <w:pPr>
              <w:autoSpaceDE w:val="0"/>
              <w:autoSpaceDN w:val="0"/>
              <w:adjustRightInd w:val="0"/>
              <w:rPr>
                <w:rFonts w:ascii="PT Astra Serif" w:hAnsi="PT Astra Serif"/>
              </w:rPr>
            </w:pPr>
            <w:r w:rsidRPr="00A8731A">
              <w:rPr>
                <w:rFonts w:ascii="PT Astra Serif" w:hAnsi="PT Astra Serif"/>
              </w:rPr>
              <w:t>Вторая часть заявки на участие в электронном аукционе должна содержать следующие документы и информацию:</w:t>
            </w:r>
          </w:p>
          <w:p w:rsidR="0076092A" w:rsidRPr="00A8731A" w:rsidRDefault="0076092A" w:rsidP="00EC1C7F">
            <w:pPr>
              <w:autoSpaceDE w:val="0"/>
              <w:autoSpaceDN w:val="0"/>
              <w:adjustRightInd w:val="0"/>
              <w:spacing w:after="0"/>
              <w:ind w:firstLine="34"/>
              <w:rPr>
                <w:rFonts w:ascii="PT Astra Serif" w:hAnsi="PT Astra Serif"/>
              </w:rPr>
            </w:pPr>
            <w:r w:rsidRPr="00A8731A">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E01C48" w:rsidRPr="00A8731A">
              <w:rPr>
                <w:rFonts w:ascii="PT Astra Serif" w:hAnsi="PT Astra Serif"/>
              </w:rPr>
              <w:t>налогоплательщика (при наличии)</w:t>
            </w:r>
            <w:r w:rsidR="00A45E22" w:rsidRPr="00A8731A">
              <w:rPr>
                <w:rFonts w:ascii="PT Astra Serif" w:hAnsi="PT Astra Serif"/>
              </w:rPr>
              <w:t xml:space="preserve"> </w:t>
            </w:r>
            <w:r w:rsidRPr="00A8731A">
              <w:rPr>
                <w:rFonts w:ascii="PT Astra Serif" w:hAnsi="PT Astra Serif"/>
              </w:rPr>
              <w:t>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A8731A" w:rsidRDefault="0076092A" w:rsidP="00EC1C7F">
            <w:pPr>
              <w:autoSpaceDE w:val="0"/>
              <w:autoSpaceDN w:val="0"/>
              <w:adjustRightInd w:val="0"/>
              <w:ind w:left="34"/>
              <w:rPr>
                <w:rFonts w:ascii="PT Astra Serif" w:hAnsi="PT Astra Serif"/>
              </w:rPr>
            </w:pPr>
            <w:r w:rsidRPr="00A8731A">
              <w:rPr>
                <w:rFonts w:ascii="PT Astra Serif" w:hAnsi="PT Astra Serif"/>
              </w:rPr>
              <w:t>2) документы, подтверждающие соответствие участника аукциона следующим требованиям:</w:t>
            </w:r>
          </w:p>
          <w:p w:rsidR="0076092A" w:rsidRPr="00A8731A" w:rsidRDefault="00EC1C7F" w:rsidP="00EC1C7F">
            <w:pPr>
              <w:numPr>
                <w:ilvl w:val="0"/>
                <w:numId w:val="11"/>
              </w:numPr>
              <w:suppressAutoHyphens/>
              <w:ind w:left="34"/>
              <w:rPr>
                <w:rFonts w:ascii="PT Astra Serif" w:hAnsi="PT Astra Serif"/>
                <w:color w:val="FF0000"/>
              </w:rPr>
            </w:pPr>
            <w:r w:rsidRPr="00A8731A">
              <w:rPr>
                <w:rFonts w:ascii="PT Astra Serif" w:hAnsi="PT Astra Serif"/>
              </w:rPr>
              <w:t xml:space="preserve">а) </w:t>
            </w:r>
            <w:r w:rsidR="0076092A" w:rsidRPr="00A8731A">
              <w:rPr>
                <w:rFonts w:ascii="PT Astra Serif" w:hAnsi="PT Astra Serif"/>
              </w:rPr>
              <w:t xml:space="preserve">соответствие требованиям, </w:t>
            </w:r>
            <w:r w:rsidR="0076092A" w:rsidRPr="00A8731A">
              <w:rPr>
                <w:rFonts w:ascii="PT Astra Serif" w:hAnsi="PT Astra Serif"/>
                <w:bCs/>
              </w:rPr>
              <w:t>установленным</w:t>
            </w:r>
            <w:r w:rsidR="0076092A" w:rsidRPr="00A8731A">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A8731A">
              <w:rPr>
                <w:rFonts w:ascii="PT Astra Serif" w:hAnsi="PT Astra Serif"/>
                <w:bCs/>
              </w:rPr>
              <w:t>ом</w:t>
            </w:r>
            <w:r w:rsidR="00A45E22" w:rsidRPr="00A8731A">
              <w:rPr>
                <w:rFonts w:ascii="PT Astra Serif" w:hAnsi="PT Astra Serif"/>
              </w:rPr>
              <w:t xml:space="preserve"> закупки </w:t>
            </w:r>
            <w:r w:rsidR="0076092A" w:rsidRPr="00A8731A">
              <w:rPr>
                <w:rFonts w:ascii="PT Astra Serif" w:hAnsi="PT Astra Serif"/>
                <w:b/>
              </w:rPr>
              <w:t>требуется</w:t>
            </w:r>
            <w:r w:rsidR="00A45E22" w:rsidRPr="00A8731A">
              <w:rPr>
                <w:rFonts w:ascii="PT Astra Serif" w:hAnsi="PT Astra Serif"/>
                <w:b/>
              </w:rPr>
              <w:t>:</w:t>
            </w:r>
          </w:p>
          <w:p w:rsidR="00E01C48" w:rsidRPr="00A8731A" w:rsidRDefault="00A45E22" w:rsidP="00253DDC">
            <w:pPr>
              <w:suppressAutoHyphens/>
            </w:pPr>
            <w:r w:rsidRPr="00A8731A">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E01C48" w:rsidRPr="00253DDC" w:rsidRDefault="00E01C48" w:rsidP="00253DDC">
            <w:pPr>
              <w:autoSpaceDE w:val="0"/>
              <w:autoSpaceDN w:val="0"/>
              <w:adjustRightInd w:val="0"/>
              <w:rPr>
                <w:sz w:val="22"/>
              </w:rPr>
            </w:pPr>
            <w:r w:rsidRPr="00A8731A">
              <w:rPr>
                <w:rFonts w:ascii="PT Astra Serif" w:hAnsi="PT Astra Serif"/>
              </w:rPr>
              <w:t xml:space="preserve">2. </w:t>
            </w:r>
            <w:r w:rsidR="00253DDC" w:rsidRPr="00253DDC">
              <w:rPr>
                <w:rFonts w:ascii="PT Astra Serif" w:hAnsi="PT Astra Serif"/>
                <w:sz w:val="22"/>
              </w:rPr>
              <w:t>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76092A" w:rsidRPr="00A8731A" w:rsidRDefault="00EC1C7F" w:rsidP="00EC1C7F">
            <w:pPr>
              <w:numPr>
                <w:ilvl w:val="0"/>
                <w:numId w:val="11"/>
              </w:numPr>
              <w:suppressAutoHyphens/>
              <w:ind w:left="34"/>
              <w:rPr>
                <w:rFonts w:ascii="PT Astra Serif" w:hAnsi="PT Astra Serif"/>
              </w:rPr>
            </w:pPr>
            <w:r w:rsidRPr="00A8731A">
              <w:rPr>
                <w:rFonts w:ascii="PT Astra Serif" w:hAnsi="PT Astra Serif"/>
              </w:rPr>
              <w:t xml:space="preserve">б) </w:t>
            </w:r>
            <w:r w:rsidR="0076092A" w:rsidRPr="00A8731A">
              <w:rPr>
                <w:rFonts w:ascii="PT Astra Serif" w:hAnsi="PT Astra Serif"/>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A8731A" w:rsidRDefault="00EC1C7F" w:rsidP="00EC1C7F">
            <w:pPr>
              <w:numPr>
                <w:ilvl w:val="0"/>
                <w:numId w:val="12"/>
              </w:numPr>
              <w:suppressAutoHyphens/>
              <w:ind w:left="34"/>
              <w:rPr>
                <w:rFonts w:ascii="PT Astra Serif" w:hAnsi="PT Astra Serif"/>
              </w:rPr>
            </w:pPr>
            <w:r w:rsidRPr="00A8731A">
              <w:rPr>
                <w:rFonts w:ascii="PT Astra Serif" w:hAnsi="PT Astra Serif"/>
              </w:rPr>
              <w:t xml:space="preserve">- </w:t>
            </w:r>
            <w:r w:rsidR="0076092A" w:rsidRPr="00A8731A">
              <w:rPr>
                <w:rFonts w:ascii="PT Astra Serif" w:hAnsi="PT Astra Serif"/>
              </w:rPr>
              <w:t xml:space="preserve">непроведение ликвидации участника </w:t>
            </w:r>
            <w:r w:rsidR="0076092A" w:rsidRPr="00A8731A">
              <w:rPr>
                <w:rFonts w:ascii="PT Astra Serif" w:hAnsi="PT Astra Serif"/>
                <w:bCs/>
              </w:rPr>
              <w:t>закупки -</w:t>
            </w:r>
            <w:r w:rsidR="0076092A" w:rsidRPr="00A8731A">
              <w:rPr>
                <w:rFonts w:ascii="PT Astra Serif" w:hAnsi="PT Astra Serif"/>
              </w:rPr>
              <w:t xml:space="preserve"> юридического лица и отсутствие решения арбитражного суда о признании участника </w:t>
            </w:r>
            <w:r w:rsidR="0076092A" w:rsidRPr="00A8731A">
              <w:rPr>
                <w:rFonts w:ascii="PT Astra Serif" w:hAnsi="PT Astra Serif"/>
                <w:bCs/>
              </w:rPr>
              <w:t>закупки</w:t>
            </w:r>
            <w:r w:rsidR="0076092A" w:rsidRPr="00A8731A">
              <w:rPr>
                <w:rFonts w:ascii="PT Astra Serif" w:hAnsi="PT Astra Serif"/>
              </w:rPr>
              <w:t xml:space="preserve"> - юридического лица, индивидуального </w:t>
            </w:r>
            <w:r w:rsidR="0076092A" w:rsidRPr="00A8731A">
              <w:rPr>
                <w:rFonts w:ascii="PT Astra Serif" w:hAnsi="PT Astra Serif"/>
              </w:rPr>
              <w:lastRenderedPageBreak/>
              <w:t xml:space="preserve">предпринимателя </w:t>
            </w:r>
            <w:r w:rsidR="0076092A" w:rsidRPr="00A8731A">
              <w:rPr>
                <w:rFonts w:ascii="PT Astra Serif" w:hAnsi="PT Astra Serif"/>
                <w:bCs/>
              </w:rPr>
              <w:t>несостоятельным (</w:t>
            </w:r>
            <w:r w:rsidR="0076092A" w:rsidRPr="00A8731A">
              <w:rPr>
                <w:rFonts w:ascii="PT Astra Serif" w:hAnsi="PT Astra Serif"/>
              </w:rPr>
              <w:t>банкротом</w:t>
            </w:r>
            <w:r w:rsidR="0076092A" w:rsidRPr="00A8731A">
              <w:rPr>
                <w:rFonts w:ascii="PT Astra Serif" w:hAnsi="PT Astra Serif"/>
                <w:bCs/>
              </w:rPr>
              <w:t>)</w:t>
            </w:r>
            <w:r w:rsidR="0076092A" w:rsidRPr="00A8731A">
              <w:rPr>
                <w:rFonts w:ascii="PT Astra Serif" w:hAnsi="PT Astra Serif"/>
              </w:rPr>
              <w:t xml:space="preserve"> и об открытии конкурсного производства;</w:t>
            </w:r>
          </w:p>
          <w:p w:rsidR="0076092A" w:rsidRPr="00A8731A" w:rsidRDefault="00EC1C7F" w:rsidP="00EC1C7F">
            <w:pPr>
              <w:numPr>
                <w:ilvl w:val="0"/>
                <w:numId w:val="12"/>
              </w:numPr>
              <w:suppressAutoHyphens/>
              <w:ind w:left="34"/>
              <w:rPr>
                <w:rFonts w:ascii="PT Astra Serif" w:hAnsi="PT Astra Serif"/>
              </w:rPr>
            </w:pPr>
            <w:r w:rsidRPr="00A8731A">
              <w:rPr>
                <w:rFonts w:ascii="PT Astra Serif" w:hAnsi="PT Astra Serif"/>
              </w:rPr>
              <w:t xml:space="preserve">- </w:t>
            </w:r>
            <w:r w:rsidR="0076092A" w:rsidRPr="00A8731A">
              <w:rPr>
                <w:rFonts w:ascii="PT Astra Serif" w:hAnsi="PT Astra Serif"/>
              </w:rPr>
              <w:t xml:space="preserve">неприостановление деятельности участника </w:t>
            </w:r>
            <w:r w:rsidR="0076092A" w:rsidRPr="00A8731A">
              <w:rPr>
                <w:rFonts w:ascii="PT Astra Serif" w:hAnsi="PT Astra Serif"/>
                <w:bCs/>
              </w:rPr>
              <w:t>закупки</w:t>
            </w:r>
            <w:r w:rsidR="0076092A" w:rsidRPr="00A8731A">
              <w:rPr>
                <w:rFonts w:ascii="PT Astra Serif" w:hAnsi="PT Astra Serif"/>
              </w:rPr>
              <w:t xml:space="preserve"> в порядке, </w:t>
            </w:r>
            <w:r w:rsidR="0076092A" w:rsidRPr="00A8731A">
              <w:rPr>
                <w:rFonts w:ascii="PT Astra Serif" w:hAnsi="PT Astra Serif"/>
                <w:bCs/>
              </w:rPr>
              <w:t>установленном</w:t>
            </w:r>
            <w:r w:rsidR="0076092A" w:rsidRPr="00A8731A">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76092A" w:rsidRPr="00A8731A" w:rsidRDefault="00EC1C7F" w:rsidP="00EC1C7F">
            <w:pPr>
              <w:numPr>
                <w:ilvl w:val="0"/>
                <w:numId w:val="12"/>
              </w:numPr>
              <w:suppressAutoHyphens/>
              <w:ind w:left="34"/>
              <w:rPr>
                <w:rFonts w:ascii="PT Astra Serif" w:hAnsi="PT Astra Serif"/>
              </w:rPr>
            </w:pPr>
            <w:r w:rsidRPr="00A8731A">
              <w:rPr>
                <w:rFonts w:ascii="PT Astra Serif" w:hAnsi="PT Astra Serif"/>
              </w:rPr>
              <w:t xml:space="preserve">- </w:t>
            </w:r>
            <w:r w:rsidR="0076092A" w:rsidRPr="00A8731A">
              <w:rPr>
                <w:rFonts w:ascii="PT Astra Serif" w:hAnsi="PT Astra Serif"/>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961B8" w:rsidRPr="00A8731A">
              <w:rPr>
                <w:rFonts w:ascii="PT Astra Serif" w:hAnsi="PT Astra Serif"/>
              </w:rPr>
              <w:t>или</w:t>
            </w:r>
            <w:r w:rsidR="0076092A" w:rsidRPr="00A8731A">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A8731A" w:rsidRDefault="00EC1C7F" w:rsidP="00EC1C7F">
            <w:pPr>
              <w:numPr>
                <w:ilvl w:val="0"/>
                <w:numId w:val="12"/>
              </w:numPr>
              <w:suppressAutoHyphens/>
              <w:ind w:left="34"/>
              <w:rPr>
                <w:rFonts w:ascii="PT Astra Serif" w:hAnsi="PT Astra Serif"/>
              </w:rPr>
            </w:pPr>
            <w:r w:rsidRPr="00A8731A">
              <w:rPr>
                <w:rFonts w:ascii="PT Astra Serif" w:hAnsi="PT Astra Serif"/>
              </w:rPr>
              <w:t xml:space="preserve">- </w:t>
            </w:r>
            <w:r w:rsidR="0076092A" w:rsidRPr="00A8731A">
              <w:rPr>
                <w:rFonts w:ascii="PT Astra Serif" w:hAnsi="PT Astra Seri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A8731A" w:rsidRDefault="00EC1C7F" w:rsidP="00EC1C7F">
            <w:pPr>
              <w:numPr>
                <w:ilvl w:val="0"/>
                <w:numId w:val="12"/>
              </w:numPr>
              <w:suppressAutoHyphens/>
              <w:ind w:left="34"/>
              <w:rPr>
                <w:rFonts w:ascii="PT Astra Serif" w:hAnsi="PT Astra Serif"/>
              </w:rPr>
            </w:pPr>
            <w:r w:rsidRPr="00A8731A">
              <w:rPr>
                <w:rFonts w:ascii="PT Astra Serif" w:hAnsi="PT Astra Serif"/>
              </w:rPr>
              <w:t xml:space="preserve">- </w:t>
            </w:r>
            <w:r w:rsidR="0076092A" w:rsidRPr="00A8731A">
              <w:rPr>
                <w:rFonts w:ascii="PT Astra Serif" w:hAnsi="PT Astra Serif"/>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A8731A" w:rsidRDefault="00EC1C7F" w:rsidP="00EC1C7F">
            <w:pPr>
              <w:numPr>
                <w:ilvl w:val="0"/>
                <w:numId w:val="12"/>
              </w:numPr>
              <w:suppressAutoHyphens/>
              <w:ind w:left="34"/>
              <w:rPr>
                <w:rFonts w:ascii="PT Astra Serif" w:hAnsi="PT Astra Serif"/>
              </w:rPr>
            </w:pPr>
            <w:r w:rsidRPr="00A8731A">
              <w:rPr>
                <w:rFonts w:ascii="PT Astra Serif" w:hAnsi="PT Astra Serif"/>
              </w:rPr>
              <w:t xml:space="preserve">- </w:t>
            </w:r>
            <w:r w:rsidR="0076092A" w:rsidRPr="00A8731A">
              <w:rPr>
                <w:rFonts w:ascii="PT Astra Serif" w:hAnsi="PT Astra Serif"/>
              </w:rPr>
              <w:t xml:space="preserve">обладание участником закупки исключительными правами на </w:t>
            </w:r>
            <w:r w:rsidR="0076092A" w:rsidRPr="00A8731A">
              <w:rPr>
                <w:rFonts w:ascii="PT Astra Serif" w:hAnsi="PT Astra Serif"/>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A8731A" w:rsidRDefault="00EC1C7F" w:rsidP="00EC1C7F">
            <w:pPr>
              <w:numPr>
                <w:ilvl w:val="0"/>
                <w:numId w:val="12"/>
              </w:numPr>
              <w:suppressAutoHyphens/>
              <w:ind w:left="34"/>
              <w:rPr>
                <w:rFonts w:ascii="PT Astra Serif" w:hAnsi="PT Astra Serif"/>
              </w:rPr>
            </w:pPr>
            <w:r w:rsidRPr="00A8731A">
              <w:rPr>
                <w:rFonts w:ascii="PT Astra Serif" w:hAnsi="PT Astra Serif"/>
              </w:rPr>
              <w:t xml:space="preserve">- </w:t>
            </w:r>
            <w:r w:rsidR="0076092A" w:rsidRPr="00A8731A">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A8731A" w:rsidRDefault="0076092A" w:rsidP="00EC1C7F">
            <w:pPr>
              <w:autoSpaceDE w:val="0"/>
              <w:autoSpaceDN w:val="0"/>
              <w:adjustRightInd w:val="0"/>
              <w:ind w:left="34"/>
              <w:rPr>
                <w:rFonts w:ascii="PT Astra Serif" w:hAnsi="PT Astra Serif"/>
                <w:color w:val="FF0000"/>
              </w:rPr>
            </w:pPr>
            <w:r w:rsidRPr="00A8731A">
              <w:rPr>
                <w:rFonts w:ascii="PT Astra Serif" w:hAnsi="PT Astra Serif"/>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A45E22" w:rsidRPr="00A8731A">
              <w:rPr>
                <w:rFonts w:ascii="PT Astra Serif" w:hAnsi="PT Astra Serif"/>
              </w:rPr>
              <w:t xml:space="preserve">и передаются вместе с товаром </w:t>
            </w:r>
            <w:r w:rsidRPr="00A8731A">
              <w:rPr>
                <w:rFonts w:ascii="PT Astra Serif" w:hAnsi="PT Astra Serif"/>
                <w:b/>
              </w:rPr>
              <w:t>не требуется</w:t>
            </w:r>
            <w:r w:rsidRPr="00A8731A">
              <w:rPr>
                <w:rFonts w:ascii="PT Astra Serif" w:hAnsi="PT Astra Serif"/>
              </w:rPr>
              <w:t>;</w:t>
            </w:r>
          </w:p>
          <w:p w:rsidR="0076092A" w:rsidRPr="00A8731A" w:rsidRDefault="0076092A" w:rsidP="00EC1C7F">
            <w:pPr>
              <w:autoSpaceDE w:val="0"/>
              <w:autoSpaceDN w:val="0"/>
              <w:adjustRightInd w:val="0"/>
              <w:ind w:left="34"/>
              <w:rPr>
                <w:rFonts w:ascii="PT Astra Serif" w:hAnsi="PT Astra Serif"/>
              </w:rPr>
            </w:pPr>
            <w:r w:rsidRPr="00A8731A">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A8731A" w:rsidRDefault="0076092A" w:rsidP="00EC1C7F">
            <w:pPr>
              <w:autoSpaceDE w:val="0"/>
              <w:autoSpaceDN w:val="0"/>
              <w:adjustRightInd w:val="0"/>
              <w:ind w:left="34"/>
              <w:rPr>
                <w:rFonts w:ascii="PT Astra Serif" w:hAnsi="PT Astra Serif"/>
              </w:rPr>
            </w:pPr>
            <w:r w:rsidRPr="00A8731A">
              <w:rPr>
                <w:rFonts w:ascii="PT Astra Serif" w:hAnsi="PT Astra Serif"/>
              </w:rPr>
              <w:lastRenderedPageBreak/>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A8731A">
              <w:rPr>
                <w:rFonts w:ascii="PT Astra Serif" w:hAnsi="PT Astra Serif"/>
                <w:b/>
              </w:rPr>
              <w:t>не требуется;</w:t>
            </w:r>
          </w:p>
          <w:p w:rsidR="0076092A" w:rsidRPr="00A8731A" w:rsidRDefault="0076092A" w:rsidP="00EC1C7F">
            <w:pPr>
              <w:autoSpaceDE w:val="0"/>
              <w:autoSpaceDN w:val="0"/>
              <w:adjustRightInd w:val="0"/>
              <w:ind w:left="34"/>
              <w:rPr>
                <w:rFonts w:ascii="PT Astra Serif" w:hAnsi="PT Astra Serif"/>
                <w:b/>
              </w:rPr>
            </w:pPr>
            <w:r w:rsidRPr="00A8731A">
              <w:rPr>
                <w:rFonts w:ascii="PT Astra Serif" w:hAnsi="PT Astra Serif"/>
              </w:rPr>
              <w:t>6) документы, предусмотренные нормативными правовыми актами, принятыми в соответствии со статьей 14 Федерального закона №</w:t>
            </w:r>
            <w:r w:rsidR="002073D8" w:rsidRPr="00A8731A">
              <w:rPr>
                <w:rFonts w:ascii="PT Astra Serif" w:hAnsi="PT Astra Serif"/>
              </w:rPr>
              <w:t xml:space="preserve"> </w:t>
            </w:r>
            <w:r w:rsidRPr="00A8731A">
              <w:rPr>
                <w:rFonts w:ascii="PT Astra Serif" w:hAnsi="PT Astra Serif"/>
              </w:rPr>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A8731A">
              <w:rPr>
                <w:rFonts w:ascii="PT Astra Serif" w:hAnsi="PT Astra Serif"/>
                <w:b/>
              </w:rPr>
              <w:t xml:space="preserve"> не требуется;</w:t>
            </w:r>
          </w:p>
          <w:p w:rsidR="00D250A0" w:rsidRPr="00A8731A" w:rsidRDefault="0076092A" w:rsidP="00A45E22">
            <w:pPr>
              <w:autoSpaceDE w:val="0"/>
              <w:autoSpaceDN w:val="0"/>
              <w:adjustRightInd w:val="0"/>
              <w:ind w:left="33"/>
              <w:rPr>
                <w:rFonts w:ascii="PT Astra Serif" w:hAnsi="PT Astra Serif"/>
                <w:b/>
              </w:rPr>
            </w:pPr>
            <w:r w:rsidRPr="00A8731A">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A8731A">
              <w:rPr>
                <w:rFonts w:ascii="PT Astra Serif" w:hAnsi="PT Astra Serif"/>
                <w:b/>
              </w:rPr>
              <w:t>не требуется</w:t>
            </w:r>
          </w:p>
        </w:tc>
      </w:tr>
      <w:tr w:rsidR="008F0C63"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pStyle w:val="a6"/>
              <w:keepNext/>
              <w:keepLines/>
              <w:widowControl w:val="0"/>
              <w:suppressLineNumbers/>
              <w:suppressAutoHyphens/>
              <w:rPr>
                <w:rFonts w:ascii="PT Astra Serif" w:hAnsi="PT Astra Serif"/>
              </w:rPr>
            </w:pPr>
            <w:r w:rsidRPr="00A8731A">
              <w:rPr>
                <w:rFonts w:ascii="PT Astra Serif" w:hAnsi="PT Astra Serif"/>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Участник закупки вправе подать только одну заявку на участие в электронном аукционе.</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Заявка на участие в электронном аукционе, подготовленная участником закупки, должна быть </w:t>
            </w:r>
            <w:r w:rsidR="006673EA" w:rsidRPr="00A8731A">
              <w:rPr>
                <w:rFonts w:ascii="PT Astra Serif" w:hAnsi="PT Astra Serif"/>
              </w:rPr>
              <w:t>составлена</w:t>
            </w:r>
            <w:r w:rsidRPr="00A8731A">
              <w:rPr>
                <w:rFonts w:ascii="PT Astra Serif" w:hAnsi="PT Astra Serif"/>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DF55E2" w:rsidRPr="00A8731A" w:rsidRDefault="005A1E0F" w:rsidP="006673EA">
            <w:pPr>
              <w:autoSpaceDE w:val="0"/>
              <w:autoSpaceDN w:val="0"/>
              <w:spacing w:after="0"/>
              <w:jc w:val="center"/>
              <w:rPr>
                <w:rFonts w:ascii="PT Astra Serif" w:hAnsi="PT Astra Serif"/>
                <w:b/>
              </w:rPr>
            </w:pPr>
            <w:r w:rsidRPr="00A8731A">
              <w:rPr>
                <w:rFonts w:ascii="PT Astra Serif" w:hAnsi="PT Astra Serif"/>
                <w:b/>
              </w:rPr>
              <w:t>Инструкция по заполнению первой части заявки на участие</w:t>
            </w:r>
          </w:p>
          <w:p w:rsidR="005A1E0F" w:rsidRPr="00A8731A" w:rsidRDefault="005A1E0F" w:rsidP="006673EA">
            <w:pPr>
              <w:autoSpaceDE w:val="0"/>
              <w:autoSpaceDN w:val="0"/>
              <w:spacing w:after="0"/>
              <w:jc w:val="center"/>
              <w:rPr>
                <w:rFonts w:ascii="PT Astra Serif" w:hAnsi="PT Astra Serif"/>
                <w:b/>
              </w:rPr>
            </w:pPr>
            <w:r w:rsidRPr="00A8731A">
              <w:rPr>
                <w:rFonts w:ascii="PT Astra Serif" w:hAnsi="PT Astra Serif"/>
                <w:b/>
              </w:rPr>
              <w:t xml:space="preserve"> в аукционе в электронной форме</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При подаче сведений участниками закупки должны применяться </w:t>
            </w:r>
            <w:r w:rsidRPr="00A8731A">
              <w:rPr>
                <w:rFonts w:ascii="PT Astra Serif" w:hAnsi="PT Astra Serif"/>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A1E0F" w:rsidRPr="00A8731A" w:rsidRDefault="005A1E0F" w:rsidP="006673EA">
            <w:pPr>
              <w:autoSpaceDE w:val="0"/>
              <w:autoSpaceDN w:val="0"/>
              <w:spacing w:after="0"/>
              <w:jc w:val="center"/>
              <w:rPr>
                <w:rFonts w:ascii="PT Astra Serif" w:hAnsi="PT Astra Serif"/>
                <w:b/>
              </w:rPr>
            </w:pPr>
            <w:r w:rsidRPr="00A8731A">
              <w:rPr>
                <w:rFonts w:ascii="PT Astra Serif" w:hAnsi="PT Astra Serif"/>
                <w:b/>
              </w:rPr>
              <w:t>Раздел I «конкретные значения»</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слов «не менее», «не ниже» - участником предоставляется значение равное или превышающее указанное;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слов «не более», «не выше» - участником предоставляется значение равное или менее указанного;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слов «менее», «ниже» - участником предоставляется значение меньше указанного;</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слов «более», «выше», «свыше» - участником предоставляется значение превышающее указанное;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слов «от» - участником предоставляется указанное значение или превышающее его;</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слов «от… до…» - участником предоставляется одно конкретное значение в рамках значений;</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со знаком «+/-» (например - погрешность) - участником предоставляется конкретное  значение с указанием знака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знака «-» - участником предоставляется конкретное  значение в рамках значений;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знака «&gt;» - участником предоставляется конкретное  значение превышающее указанное, «&gt;=» - равное или превышающее </w:t>
            </w:r>
            <w:r w:rsidRPr="00A8731A">
              <w:rPr>
                <w:rFonts w:ascii="PT Astra Serif" w:hAnsi="PT Astra Serif"/>
              </w:rPr>
              <w:lastRenderedPageBreak/>
              <w:t xml:space="preserve">указанное;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знака «&lt;» - участником предоставляется конкретное  значение менее указанного, «&lt;=» - равное или менее указанного;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знаков «&gt;= и &lt;» - участником предоставляется конкретное  значение равное или превышающее левое значение и менее правого значения;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знаков «&gt; и &lt;=» - участником предоставляется конкретное значение превышающее левое значение и равное или менее правого значения;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знаков «&gt; и &lt;» - участником предоставляется конкретное значение превышающее левое значение и менее правого значения.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A1E0F" w:rsidRPr="00A8731A" w:rsidRDefault="005A1E0F" w:rsidP="006673EA">
            <w:pPr>
              <w:autoSpaceDE w:val="0"/>
              <w:autoSpaceDN w:val="0"/>
              <w:spacing w:after="0"/>
              <w:jc w:val="center"/>
              <w:rPr>
                <w:rFonts w:ascii="PT Astra Serif" w:hAnsi="PT Astra Serif"/>
                <w:b/>
              </w:rPr>
            </w:pPr>
            <w:r w:rsidRPr="00A8731A">
              <w:rPr>
                <w:rFonts w:ascii="PT Astra Serif" w:hAnsi="PT Astra Serif"/>
                <w:b/>
              </w:rPr>
              <w:t>Раздел II «диапазонные значения»</w:t>
            </w:r>
          </w:p>
          <w:p w:rsidR="006673EA" w:rsidRPr="00A8731A" w:rsidRDefault="006673EA" w:rsidP="006673EA">
            <w:pPr>
              <w:autoSpaceDE w:val="0"/>
              <w:autoSpaceDN w:val="0"/>
              <w:spacing w:after="0"/>
              <w:jc w:val="center"/>
              <w:rPr>
                <w:rFonts w:ascii="PT Astra Serif" w:hAnsi="PT Astra Serif"/>
                <w:b/>
              </w:rPr>
            </w:pP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В случае применения заказчиком в техническом задании при описании диапазона:</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w:t>
            </w:r>
            <w:r w:rsidRPr="00A8731A">
              <w:rPr>
                <w:rFonts w:ascii="PT Astra Serif" w:hAnsi="PT Astra Serif"/>
              </w:rPr>
              <w:lastRenderedPageBreak/>
              <w:t>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при использовании в описании диапазона предлогов «от» и «до» предельные значения входят в диапазон, допускается использование знака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 </w:t>
            </w:r>
          </w:p>
          <w:p w:rsidR="005A1E0F" w:rsidRPr="00A8731A" w:rsidRDefault="005A1E0F" w:rsidP="006673EA">
            <w:pPr>
              <w:autoSpaceDE w:val="0"/>
              <w:autoSpaceDN w:val="0"/>
              <w:spacing w:after="0"/>
              <w:jc w:val="center"/>
              <w:rPr>
                <w:rFonts w:ascii="PT Astra Serif" w:hAnsi="PT Astra Serif"/>
                <w:b/>
              </w:rPr>
            </w:pPr>
            <w:r w:rsidRPr="00A8731A">
              <w:rPr>
                <w:rFonts w:ascii="PT Astra Serif" w:hAnsi="PT Astra Serif"/>
                <w:b/>
              </w:rPr>
              <w:t>Раздел III «общие сведения»</w:t>
            </w:r>
          </w:p>
          <w:p w:rsidR="006673EA" w:rsidRPr="00A8731A" w:rsidRDefault="006673EA" w:rsidP="006673EA">
            <w:pPr>
              <w:autoSpaceDE w:val="0"/>
              <w:autoSpaceDN w:val="0"/>
              <w:spacing w:after="0"/>
              <w:jc w:val="center"/>
              <w:rPr>
                <w:rFonts w:ascii="PT Astra Serif" w:hAnsi="PT Astra Serif"/>
                <w:b/>
              </w:rPr>
            </w:pP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Например: требования технического задания – «Шкаф металлический» участник в своей заявке должен указать: «Шкаф металлический».</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При использовании заказчиком в части II «ТЕХНИЧЕСКОЕ ЗАДАНИЕ» вышеуказанных терминов участник предлагает значение показателя.</w:t>
            </w:r>
          </w:p>
          <w:p w:rsidR="005A1E0F" w:rsidRPr="00A8731A" w:rsidRDefault="005A1E0F" w:rsidP="006673EA">
            <w:pPr>
              <w:autoSpaceDE w:val="0"/>
              <w:autoSpaceDN w:val="0"/>
              <w:spacing w:after="0"/>
              <w:rPr>
                <w:rFonts w:ascii="PT Astra Serif" w:hAnsi="PT Astra Serif"/>
              </w:rPr>
            </w:pPr>
            <w:r w:rsidRPr="00A8731A">
              <w:rPr>
                <w:rFonts w:ascii="PT Astra Serif" w:hAnsi="PT Astra Serif"/>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A8731A">
              <w:rPr>
                <w:rFonts w:ascii="PT Astra Serif" w:hAnsi="PT Astra Serif"/>
              </w:rPr>
              <w:lastRenderedPageBreak/>
              <w:t>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A8731A" w:rsidRDefault="005A1E0F" w:rsidP="006673EA">
            <w:pPr>
              <w:spacing w:after="0"/>
              <w:rPr>
                <w:rFonts w:ascii="PT Astra Serif" w:hAnsi="PT Astra Serif"/>
              </w:rPr>
            </w:pPr>
            <w:r w:rsidRPr="00A8731A">
              <w:rPr>
                <w:rFonts w:ascii="PT Astra Serif" w:hAnsi="PT Astra Serif"/>
              </w:rPr>
              <w:t xml:space="preserve">Несоблюдение указанных требований является основанием для принятия </w:t>
            </w:r>
            <w:r w:rsidR="006673EA" w:rsidRPr="00A8731A">
              <w:rPr>
                <w:rFonts w:ascii="PT Astra Serif" w:hAnsi="PT Astra Serif"/>
              </w:rPr>
              <w:t xml:space="preserve">Единой </w:t>
            </w:r>
            <w:r w:rsidRPr="00A8731A">
              <w:rPr>
                <w:rFonts w:ascii="PT Astra Serif" w:hAnsi="PT Astra Serif"/>
              </w:rPr>
              <w:t>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rP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rPr>
                <w:rFonts w:ascii="PT Astra Serif" w:hAnsi="PT Astra Serif"/>
              </w:rPr>
            </w:pPr>
            <w:bookmarkStart w:id="19" w:name="_Ref166566297"/>
            <w:bookmarkEnd w:id="18"/>
            <w:bookmarkEnd w:id="19"/>
            <w:r w:rsidRPr="00A8731A">
              <w:rPr>
                <w:rFonts w:ascii="PT Astra Serif" w:hAnsi="PT Astra Serif"/>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305805" w:rsidP="009A38F9">
            <w:pPr>
              <w:autoSpaceDE w:val="0"/>
              <w:autoSpaceDN w:val="0"/>
              <w:adjustRightInd w:val="0"/>
              <w:ind w:firstLine="708"/>
              <w:rPr>
                <w:rFonts w:ascii="PT Astra Serif" w:hAnsi="PT Astra Serif"/>
              </w:rPr>
            </w:pPr>
            <w:r w:rsidRPr="00A8731A">
              <w:rPr>
                <w:rFonts w:ascii="PT Astra Serif" w:hAnsi="PT Astra Serif"/>
              </w:rPr>
              <w:t>Обеспечение заявки на участие в аукционе пре</w:t>
            </w:r>
            <w:r w:rsidR="009A38F9" w:rsidRPr="00A8731A">
              <w:rPr>
                <w:rFonts w:ascii="PT Astra Serif" w:hAnsi="PT Astra Serif"/>
              </w:rPr>
              <w:t xml:space="preserve">дусмотрено в следующем размере </w:t>
            </w:r>
            <w:r w:rsidR="009A38F9" w:rsidRPr="00A8731A">
              <w:rPr>
                <w:rFonts w:ascii="PT Astra Serif" w:hAnsi="PT Astra Serif"/>
                <w:color w:val="1F497D" w:themeColor="text2"/>
              </w:rPr>
              <w:t xml:space="preserve">102 996 (сто две тысячи девятьсот девяносто шесть) рублей 45 копеек. </w:t>
            </w:r>
            <w:r w:rsidRPr="00A8731A">
              <w:rPr>
                <w:rFonts w:ascii="PT Astra Serif" w:hAnsi="PT Astra Serif"/>
              </w:rPr>
              <w:t xml:space="preserve"> НДС не облагается</w:t>
            </w:r>
          </w:p>
        </w:tc>
      </w:tr>
      <w:tr w:rsidR="00DE32B3" w:rsidRPr="00A8731A" w:rsidTr="00C67157">
        <w:tc>
          <w:tcPr>
            <w:tcW w:w="817" w:type="dxa"/>
            <w:tcBorders>
              <w:top w:val="single" w:sz="4" w:space="0" w:color="auto"/>
              <w:left w:val="single" w:sz="4" w:space="0" w:color="auto"/>
              <w:bottom w:val="single" w:sz="4" w:space="0" w:color="auto"/>
              <w:right w:val="single" w:sz="4" w:space="0" w:color="auto"/>
            </w:tcBorders>
          </w:tcPr>
          <w:p w:rsidR="00DE32B3" w:rsidRPr="00A8731A" w:rsidRDefault="00DE32B3"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DE32B3" w:rsidRPr="00A8731A" w:rsidRDefault="00DE32B3" w:rsidP="00921796">
            <w:pPr>
              <w:keepLines/>
              <w:widowControl w:val="0"/>
              <w:suppressLineNumbers/>
              <w:suppressAutoHyphens/>
              <w:rPr>
                <w:rFonts w:ascii="PT Astra Serif" w:hAnsi="PT Astra Serif"/>
              </w:rPr>
            </w:pPr>
            <w:r w:rsidRPr="00A8731A">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A8731A" w:rsidRDefault="00DE32B3" w:rsidP="00921796">
            <w:pPr>
              <w:rPr>
                <w:rFonts w:ascii="PT Astra Serif" w:hAnsi="PT Astra Serif"/>
              </w:rPr>
            </w:pPr>
            <w:r w:rsidRPr="00A8731A">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A8731A">
              <w:rPr>
                <w:rFonts w:ascii="PT Astra Serif" w:hAnsi="PT Astra Serif"/>
              </w:rPr>
              <w:t>аукционе</w:t>
            </w:r>
            <w:r w:rsidRPr="00A8731A">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A8731A" w:rsidRDefault="00DE32B3" w:rsidP="00921796">
            <w:pPr>
              <w:rPr>
                <w:rFonts w:ascii="PT Astra Serif" w:hAnsi="PT Astra Serif"/>
              </w:rPr>
            </w:pPr>
            <w:bookmarkStart w:id="20" w:name="_Toc354408427"/>
            <w:r w:rsidRPr="00A8731A">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rPr>
            </w:pPr>
            <w:bookmarkStart w:id="21" w:name="_Ref166315159"/>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rPr>
                <w:rFonts w:ascii="PT Astra Serif" w:hAnsi="PT Astra Serif"/>
              </w:rPr>
            </w:pPr>
            <w:r w:rsidRPr="00A8731A">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054F9F">
            <w:pPr>
              <w:rPr>
                <w:rFonts w:ascii="PT Astra Serif" w:hAnsi="PT Astra Serif"/>
              </w:rPr>
            </w:pPr>
            <w:r w:rsidRPr="00A8731A">
              <w:rPr>
                <w:rFonts w:ascii="PT Astra Serif" w:hAnsi="PT Astra Serif"/>
              </w:rPr>
              <w:t xml:space="preserve">В течение пяти дней </w:t>
            </w:r>
            <w:r w:rsidR="00054F9F" w:rsidRPr="00A8731A">
              <w:rPr>
                <w:rFonts w:ascii="PT Astra Serif" w:hAnsi="PT Astra Serif"/>
              </w:rPr>
              <w:t xml:space="preserve">с даты размещения заказчиком в единой информационной системе </w:t>
            </w:r>
            <w:r w:rsidRPr="00A8731A">
              <w:rPr>
                <w:rFonts w:ascii="PT Astra Serif" w:hAnsi="PT Astra Serif"/>
              </w:rPr>
              <w:t>проекта контракта</w:t>
            </w:r>
            <w:r w:rsidR="009A38F9" w:rsidRPr="00A8731A">
              <w:rPr>
                <w:rFonts w:ascii="PT Astra Serif" w:hAnsi="PT Astra Serif"/>
              </w:rPr>
              <w:t>.</w:t>
            </w:r>
            <w:r w:rsidRPr="00A8731A">
              <w:rPr>
                <w:rFonts w:ascii="PT Astra Serif" w:hAnsi="PT Astra Serif"/>
              </w:rPr>
              <w:t xml:space="preserve"> </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rPr>
                <w:rFonts w:ascii="PT Astra Serif" w:hAnsi="PT Astra Serif"/>
              </w:rPr>
            </w:pPr>
            <w:r w:rsidRPr="00A8731A">
              <w:rPr>
                <w:rFonts w:ascii="PT Astra Serif" w:hAnsi="PT Astra Serif"/>
              </w:rPr>
              <w:t xml:space="preserve">Условия признания </w:t>
            </w:r>
            <w:r w:rsidRPr="00A8731A">
              <w:rPr>
                <w:rFonts w:ascii="PT Astra Serif" w:hAnsi="PT Astra Serif"/>
              </w:rPr>
              <w:br/>
              <w:t>победителя электронного  аукциона или иного участника такого аукциона</w:t>
            </w:r>
            <w:r w:rsidRPr="00A8731A" w:rsidDel="00527812">
              <w:rPr>
                <w:rFonts w:ascii="PT Astra Serif" w:hAnsi="PT Astra Serif"/>
              </w:rPr>
              <w:t xml:space="preserve"> </w:t>
            </w:r>
            <w:r w:rsidRPr="00A8731A">
              <w:rPr>
                <w:rFonts w:ascii="PT Astra Serif" w:hAnsi="PT Astra Serif"/>
              </w:rPr>
              <w:lastRenderedPageBreak/>
              <w:t>уклонившимися от заключения контракта</w:t>
            </w:r>
            <w:r w:rsidRPr="00A8731A" w:rsidDel="003D12B3">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A8731A" w:rsidRDefault="00DE32B3" w:rsidP="00DE32B3">
            <w:pPr>
              <w:keepLines/>
              <w:widowControl w:val="0"/>
              <w:suppressLineNumbers/>
              <w:suppressAutoHyphens/>
              <w:rPr>
                <w:rFonts w:ascii="PT Astra Serif" w:hAnsi="PT Astra Serif"/>
              </w:rPr>
            </w:pPr>
            <w:r w:rsidRPr="00A8731A">
              <w:rPr>
                <w:rFonts w:ascii="PT Astra Serif" w:hAnsi="PT Astra Serif"/>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w:t>
            </w:r>
            <w:r w:rsidRPr="00A8731A">
              <w:rPr>
                <w:rFonts w:ascii="PT Astra Serif" w:hAnsi="PT Astra Serif"/>
              </w:rPr>
              <w:lastRenderedPageBreak/>
              <w:t xml:space="preserve">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A8731A" w:rsidRDefault="00054F9F" w:rsidP="00DE32B3">
            <w:pPr>
              <w:keepLines/>
              <w:widowControl w:val="0"/>
              <w:suppressLineNumbers/>
              <w:suppressAutoHyphens/>
              <w:rPr>
                <w:rFonts w:ascii="PT Astra Serif" w:hAnsi="PT Astra Serif"/>
              </w:rPr>
            </w:pPr>
            <w:r w:rsidRPr="00A8731A">
              <w:rPr>
                <w:rFonts w:ascii="PT Astra Serif" w:hAnsi="PT Astra Serif"/>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A8731A" w:rsidRDefault="00DE32B3" w:rsidP="00DE32B3">
            <w:pPr>
              <w:keepLines/>
              <w:widowControl w:val="0"/>
              <w:suppressLineNumbers/>
              <w:suppressAutoHyphens/>
              <w:rPr>
                <w:rFonts w:ascii="PT Astra Serif" w:hAnsi="PT Astra Serif"/>
              </w:rPr>
            </w:pPr>
            <w:r w:rsidRPr="00A8731A">
              <w:rPr>
                <w:rFonts w:ascii="PT Astra Serif" w:hAnsi="PT Astra Serif"/>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bookmarkStart w:id="22" w:name="_Ref166315233"/>
            <w:bookmarkStart w:id="23" w:name="_Ref166315600"/>
            <w:bookmarkStart w:id="24" w:name="_Ref166337491"/>
            <w:bookmarkEnd w:id="22"/>
            <w:bookmarkEnd w:id="23"/>
          </w:p>
        </w:tc>
        <w:bookmarkEnd w:id="24"/>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rPr>
                <w:rFonts w:ascii="PT Astra Serif" w:hAnsi="PT Astra Serif"/>
              </w:rPr>
            </w:pPr>
            <w:r w:rsidRPr="00A8731A">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8731A" w:rsidDel="009F5EA9">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9A38F9" w:rsidRPr="00A8731A" w:rsidRDefault="00A762D8" w:rsidP="009A38F9">
            <w:pPr>
              <w:suppressAutoHyphens/>
              <w:autoSpaceDE w:val="0"/>
              <w:autoSpaceDN w:val="0"/>
              <w:adjustRightInd w:val="0"/>
              <w:ind w:firstLine="708"/>
              <w:outlineLvl w:val="0"/>
              <w:rPr>
                <w:rFonts w:ascii="PT Astra Serif" w:hAnsi="PT Astra Serif"/>
                <w:color w:val="1F497D" w:themeColor="text2"/>
              </w:rPr>
            </w:pPr>
            <w:r w:rsidRPr="00A8731A">
              <w:rPr>
                <w:rFonts w:ascii="PT Astra Serif" w:hAnsi="PT Astra Serif"/>
              </w:rPr>
              <w:t xml:space="preserve">Размер обеспечения исполнения контракта составляет </w:t>
            </w:r>
            <w:r w:rsidR="009A38F9" w:rsidRPr="00A8731A">
              <w:rPr>
                <w:rFonts w:ascii="PT Astra Serif" w:hAnsi="PT Astra Serif"/>
                <w:color w:val="1F497D" w:themeColor="text2"/>
              </w:rPr>
              <w:t>514 982 (пятьсот четырнадцать тысяч девятьсот восемьдесят два)  рубля 25 копеек.</w:t>
            </w:r>
          </w:p>
          <w:p w:rsidR="00A762D8" w:rsidRPr="00A8731A" w:rsidRDefault="00A762D8" w:rsidP="003D5076">
            <w:pPr>
              <w:pStyle w:val="3"/>
              <w:keepNext w:val="0"/>
              <w:numPr>
                <w:ilvl w:val="0"/>
                <w:numId w:val="0"/>
              </w:numPr>
              <w:spacing w:before="0" w:after="0"/>
              <w:rPr>
                <w:rFonts w:ascii="PT Astra Serif" w:hAnsi="PT Astra Serif"/>
                <w:b w:val="0"/>
                <w:bCs w:val="0"/>
              </w:rPr>
            </w:pPr>
          </w:p>
          <w:p w:rsidR="00A762D8" w:rsidRPr="00A8731A" w:rsidRDefault="00A762D8" w:rsidP="003D5076">
            <w:pPr>
              <w:pStyle w:val="3"/>
              <w:keepNext w:val="0"/>
              <w:numPr>
                <w:ilvl w:val="0"/>
                <w:numId w:val="0"/>
              </w:numPr>
              <w:spacing w:before="0" w:after="0"/>
              <w:rPr>
                <w:rFonts w:ascii="PT Astra Serif" w:hAnsi="PT Astra Serif"/>
                <w:b w:val="0"/>
                <w:bCs w:val="0"/>
              </w:rPr>
            </w:pPr>
            <w:r w:rsidRPr="00A8731A">
              <w:rPr>
                <w:rFonts w:ascii="PT Astra Serif" w:hAnsi="PT Astra Serif"/>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A8731A" w:rsidRDefault="00A762D8" w:rsidP="00DE32B3">
            <w:pPr>
              <w:pStyle w:val="3"/>
              <w:keepNext w:val="0"/>
              <w:numPr>
                <w:ilvl w:val="0"/>
                <w:numId w:val="0"/>
              </w:numPr>
              <w:tabs>
                <w:tab w:val="left" w:pos="708"/>
              </w:tabs>
              <w:spacing w:before="0" w:after="0"/>
              <w:rPr>
                <w:rFonts w:ascii="PT Astra Serif" w:hAnsi="PT Astra Serif"/>
                <w:b w:val="0"/>
              </w:rPr>
            </w:pPr>
            <w:bookmarkStart w:id="25" w:name="_Ref166350695"/>
            <w:r w:rsidRPr="00A8731A">
              <w:rPr>
                <w:rFonts w:ascii="PT Astra Serif" w:hAnsi="PT Astra Serif"/>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A8731A">
              <w:rPr>
                <w:rFonts w:ascii="PT Astra Serif" w:hAnsi="PT Astra Serif"/>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8731A">
              <w:rPr>
                <w:rFonts w:ascii="PT Astra Serif" w:hAnsi="PT Astra Serif"/>
                <w:b w:val="0"/>
                <w:bCs w:val="0"/>
              </w:rPr>
              <w:t xml:space="preserve">или денежными средствами. </w:t>
            </w:r>
            <w:bookmarkEnd w:id="25"/>
            <w:r w:rsidR="00DE32B3" w:rsidRPr="00A8731A">
              <w:rPr>
                <w:rFonts w:ascii="PT Astra Serif" w:hAnsi="PT Astra Serif"/>
                <w:b w:val="0"/>
              </w:rPr>
              <w:t>Способ обеспечения исполнения контракта</w:t>
            </w:r>
            <w:r w:rsidR="00DE32B3" w:rsidRPr="00A8731A">
              <w:rPr>
                <w:rFonts w:ascii="PT Astra Serif" w:hAnsi="PT Astra Serif"/>
                <w:b w:val="0"/>
                <w:bCs w:val="0"/>
              </w:rPr>
              <w:t>, срок действия банковской гарантии определяются в соответствии с требованиями Закона о контрактной системе</w:t>
            </w:r>
            <w:r w:rsidR="00DE32B3" w:rsidRPr="00A8731A">
              <w:rPr>
                <w:rFonts w:ascii="PT Astra Serif" w:hAnsi="PT Astra Serif"/>
                <w:b w:val="0"/>
              </w:rPr>
              <w:t xml:space="preserve"> участником закупки, с которым заключается контракт, самостоятельно</w:t>
            </w:r>
            <w:r w:rsidR="00DE32B3" w:rsidRPr="00A8731A">
              <w:rPr>
                <w:rFonts w:ascii="PT Astra Serif" w:hAnsi="PT Astra Serif"/>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A8731A">
              <w:rPr>
                <w:rFonts w:ascii="PT Astra Serif" w:hAnsi="PT Astra Serif"/>
                <w:b w:val="0"/>
              </w:rPr>
              <w:t>.</w:t>
            </w:r>
          </w:p>
          <w:p w:rsidR="00A762D8" w:rsidRPr="00A8731A" w:rsidRDefault="00A762D8" w:rsidP="003D5076">
            <w:pPr>
              <w:pStyle w:val="3"/>
              <w:keepNext w:val="0"/>
              <w:numPr>
                <w:ilvl w:val="0"/>
                <w:numId w:val="0"/>
              </w:numPr>
              <w:spacing w:before="0" w:after="0"/>
              <w:rPr>
                <w:rFonts w:ascii="PT Astra Serif" w:hAnsi="PT Astra Serif"/>
                <w:b w:val="0"/>
                <w:bCs w:val="0"/>
              </w:rPr>
            </w:pPr>
            <w:r w:rsidRPr="00A8731A">
              <w:rPr>
                <w:rFonts w:ascii="PT Astra Serif" w:hAnsi="PT Astra Serif"/>
                <w:b w:val="0"/>
                <w:bCs w:val="0"/>
              </w:rPr>
              <w:t>Обеспечение исполнения контракта должно быть предоставлено одновременно с подписанным экземпляром контракта.</w:t>
            </w:r>
          </w:p>
          <w:p w:rsidR="00DE32B3" w:rsidRPr="00A8731A" w:rsidRDefault="00DE32B3" w:rsidP="00DE32B3">
            <w:pPr>
              <w:rPr>
                <w:rFonts w:ascii="PT Astra Serif" w:hAnsi="PT Astra Serif"/>
              </w:rPr>
            </w:pPr>
            <w:r w:rsidRPr="00A8731A">
              <w:rPr>
                <w:rFonts w:ascii="PT Astra Serif" w:hAnsi="PT Astra Serif"/>
              </w:rPr>
              <w:t xml:space="preserve">Положения настоящей документации об обеспечении исполнения контракта, включая положения о предоставлении такого </w:t>
            </w:r>
            <w:r w:rsidRPr="00A8731A">
              <w:rPr>
                <w:rFonts w:ascii="PT Astra Serif" w:hAnsi="PT Astra Serif"/>
              </w:rPr>
              <w:lastRenderedPageBreak/>
              <w:t>обеспечения с учетом положений статьи 37 Закон</w:t>
            </w:r>
            <w:r w:rsidRPr="00A8731A">
              <w:rPr>
                <w:rFonts w:ascii="PT Astra Serif" w:hAnsi="PT Astra Serif"/>
                <w:b/>
                <w:bCs/>
              </w:rPr>
              <w:t>а</w:t>
            </w:r>
            <w:r w:rsidRPr="00A8731A">
              <w:rPr>
                <w:rFonts w:ascii="PT Astra Serif" w:hAnsi="PT Astra Serif"/>
              </w:rPr>
              <w:t xml:space="preserve"> о контрактной системе, </w:t>
            </w:r>
            <w:r w:rsidR="006E01FD" w:rsidRPr="00A8731A">
              <w:rPr>
                <w:rFonts w:ascii="PT Astra Serif" w:hAnsi="PT Astra Serif"/>
              </w:rPr>
              <w:t xml:space="preserve">об обеспечении гарантийных обязательств </w:t>
            </w:r>
            <w:r w:rsidRPr="00A8731A">
              <w:rPr>
                <w:rFonts w:ascii="PT Astra Serif" w:hAnsi="PT Astra Serif"/>
              </w:rPr>
              <w:t>не применяются в случае:</w:t>
            </w:r>
          </w:p>
          <w:p w:rsidR="00A762D8" w:rsidRPr="00A8731A" w:rsidRDefault="00A762D8" w:rsidP="003D5076">
            <w:pPr>
              <w:rPr>
                <w:rFonts w:ascii="PT Astra Serif" w:hAnsi="PT Astra Serif"/>
              </w:rPr>
            </w:pPr>
            <w:r w:rsidRPr="00A8731A">
              <w:rPr>
                <w:rFonts w:ascii="PT Astra Serif" w:hAnsi="PT Astra Serif"/>
              </w:rPr>
              <w:t>1) заключения контракта с участником закупки, который является казенным учреждением;</w:t>
            </w:r>
          </w:p>
          <w:p w:rsidR="00A762D8" w:rsidRPr="00A8731A" w:rsidRDefault="00A762D8" w:rsidP="003D5076">
            <w:pPr>
              <w:rPr>
                <w:rFonts w:ascii="PT Astra Serif" w:hAnsi="PT Astra Serif"/>
              </w:rPr>
            </w:pPr>
            <w:r w:rsidRPr="00A8731A">
              <w:rPr>
                <w:rFonts w:ascii="PT Astra Serif" w:hAnsi="PT Astra Serif"/>
              </w:rPr>
              <w:t>2) осуществления закупки услуги по предоставлению кредита;</w:t>
            </w:r>
          </w:p>
          <w:p w:rsidR="00A762D8" w:rsidRPr="00A8731A" w:rsidRDefault="00A762D8" w:rsidP="003D5076">
            <w:pPr>
              <w:rPr>
                <w:rFonts w:ascii="PT Astra Serif" w:hAnsi="PT Astra Serif"/>
              </w:rPr>
            </w:pPr>
            <w:r w:rsidRPr="00A8731A">
              <w:rPr>
                <w:rFonts w:ascii="PT Astra Serif" w:hAnsi="PT Astra Serif"/>
              </w:rPr>
              <w:t xml:space="preserve">3) </w:t>
            </w:r>
            <w:r w:rsidR="00CC4629" w:rsidRPr="00A8731A">
              <w:rPr>
                <w:rFonts w:ascii="PT Astra Serif" w:hAnsi="PT Astra Serif"/>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A8731A">
              <w:rPr>
                <w:rFonts w:ascii="PT Astra Serif" w:hAnsi="PT Astra Serif"/>
              </w:rPr>
              <w:t>.</w:t>
            </w:r>
          </w:p>
          <w:p w:rsidR="00DE32B3" w:rsidRPr="00A8731A" w:rsidRDefault="00DE32B3" w:rsidP="00DE32B3">
            <w:pPr>
              <w:rPr>
                <w:rFonts w:ascii="PT Astra Serif" w:hAnsi="PT Astra Serif"/>
              </w:rPr>
            </w:pPr>
            <w:r w:rsidRPr="00A8731A">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A8731A">
                <w:rPr>
                  <w:rStyle w:val="ac"/>
                  <w:rFonts w:ascii="PT Astra Serif" w:hAnsi="PT Astra Serif"/>
                  <w:color w:val="auto"/>
                </w:rPr>
                <w:t>статьи 37</w:t>
              </w:r>
            </w:hyperlink>
            <w:r w:rsidRPr="00A8731A">
              <w:rPr>
                <w:rFonts w:ascii="PT Astra Serif" w:hAnsi="PT Astra Serif"/>
              </w:rPr>
              <w:t xml:space="preserve"> Закон</w:t>
            </w:r>
            <w:r w:rsidRPr="00A8731A">
              <w:rPr>
                <w:rFonts w:ascii="PT Astra Serif" w:hAnsi="PT Astra Serif"/>
                <w:b/>
                <w:bCs/>
              </w:rPr>
              <w:t>а</w:t>
            </w:r>
            <w:r w:rsidRPr="00A8731A">
              <w:rPr>
                <w:rFonts w:ascii="PT Astra Serif" w:hAnsi="PT Astra Serif"/>
              </w:rPr>
              <w:t xml:space="preserve"> о контрактной системе, </w:t>
            </w:r>
            <w:r w:rsidR="006E01FD" w:rsidRPr="00A8731A">
              <w:rPr>
                <w:rFonts w:ascii="PT Astra Serif" w:hAnsi="PT Astra Serif"/>
              </w:rPr>
              <w:t xml:space="preserve">об обеспечении гарантийных обязательств </w:t>
            </w:r>
            <w:r w:rsidRPr="00A8731A">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E01FD" w:rsidRPr="00A8731A" w:rsidRDefault="006E01FD" w:rsidP="006E01FD">
            <w:pPr>
              <w:pStyle w:val="3"/>
              <w:keepNext w:val="0"/>
              <w:numPr>
                <w:ilvl w:val="0"/>
                <w:numId w:val="0"/>
              </w:numPr>
              <w:tabs>
                <w:tab w:val="left" w:pos="708"/>
              </w:tabs>
              <w:spacing w:before="0" w:after="0"/>
              <w:rPr>
                <w:rFonts w:ascii="PT Astra Serif" w:hAnsi="PT Astra Serif"/>
                <w:b w:val="0"/>
                <w:bCs w:val="0"/>
              </w:rPr>
            </w:pPr>
            <w:r w:rsidRPr="00A8731A">
              <w:rPr>
                <w:rFonts w:ascii="PT Astra Serif" w:hAnsi="PT Astra Serif"/>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A762D8" w:rsidRPr="00A8731A" w:rsidRDefault="00A762D8" w:rsidP="003D5076">
            <w:pPr>
              <w:pStyle w:val="3"/>
              <w:keepNext w:val="0"/>
              <w:numPr>
                <w:ilvl w:val="0"/>
                <w:numId w:val="0"/>
              </w:numPr>
              <w:spacing w:before="0" w:after="0"/>
              <w:rPr>
                <w:rFonts w:ascii="PT Astra Serif" w:hAnsi="PT Astra Serif"/>
                <w:b w:val="0"/>
                <w:bCs w:val="0"/>
              </w:rPr>
            </w:pPr>
            <w:r w:rsidRPr="00A8731A">
              <w:rPr>
                <w:rFonts w:ascii="PT Astra Serif" w:hAnsi="PT Astra Serif"/>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1. Банковская гарантия должна быть безотзывной;</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 xml:space="preserve">2.  Банковская гарантия должна содержать: </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A8731A">
                <w:rPr>
                  <w:rFonts w:ascii="PT Astra Serif" w:hAnsi="PT Astra Serif"/>
                </w:rPr>
                <w:t>статьей 96</w:t>
              </w:r>
            </w:hyperlink>
            <w:r w:rsidRPr="00A8731A">
              <w:rPr>
                <w:rFonts w:ascii="PT Astra Serif" w:hAnsi="PT Astra Serif"/>
              </w:rPr>
              <w:t xml:space="preserve"> Закона о контрактной системе;</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2) обязательства принципала, надлежащее исполнение которых обеспечивается банковской гарантией;</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 xml:space="preserve">3) обязанность гаранта уплатить заказчику неустойку в </w:t>
            </w:r>
            <w:r w:rsidRPr="00A8731A">
              <w:rPr>
                <w:rFonts w:ascii="PT Astra Serif" w:hAnsi="PT Astra Serif"/>
              </w:rPr>
              <w:lastRenderedPageBreak/>
              <w:t>размере 0,1 процента денежной суммы, подлежащей уплате, за каждый день просрочки;</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6) срок действия банковской гарантии;</w:t>
            </w:r>
          </w:p>
          <w:p w:rsidR="00A762D8"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A8731A" w:rsidRDefault="00A762D8" w:rsidP="003D5076">
            <w:pPr>
              <w:autoSpaceDE w:val="0"/>
              <w:autoSpaceDN w:val="0"/>
              <w:adjustRightInd w:val="0"/>
              <w:spacing w:after="0"/>
              <w:ind w:firstLine="540"/>
              <w:rPr>
                <w:rFonts w:ascii="PT Astra Serif" w:hAnsi="PT Astra Serif"/>
              </w:rPr>
            </w:pPr>
            <w:r w:rsidRPr="00A8731A">
              <w:rPr>
                <w:rFonts w:ascii="PT Astra Serif" w:hAnsi="PT Astra Serif"/>
              </w:rPr>
              <w:t xml:space="preserve">8) установленный Правительством Российской Федерации </w:t>
            </w:r>
            <w:hyperlink r:id="rId16" w:history="1">
              <w:r w:rsidRPr="00A8731A">
                <w:rPr>
                  <w:rFonts w:ascii="PT Astra Serif" w:hAnsi="PT Astra Serif"/>
                </w:rPr>
                <w:t>перечень</w:t>
              </w:r>
            </w:hyperlink>
            <w:r w:rsidRPr="00A8731A">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A8731A">
              <w:rPr>
                <w:rFonts w:ascii="PT Astra Serif" w:hAnsi="PT Astra Serif"/>
              </w:rPr>
              <w:t>.</w:t>
            </w:r>
          </w:p>
          <w:p w:rsidR="00B80596" w:rsidRPr="00A8731A" w:rsidRDefault="00A762D8" w:rsidP="00B80596">
            <w:pPr>
              <w:autoSpaceDE w:val="0"/>
              <w:autoSpaceDN w:val="0"/>
              <w:adjustRightInd w:val="0"/>
              <w:spacing w:after="0"/>
              <w:ind w:firstLine="540"/>
              <w:rPr>
                <w:rFonts w:ascii="PT Astra Serif" w:hAnsi="PT Astra Serif"/>
              </w:rPr>
            </w:pPr>
            <w:r w:rsidRPr="00A8731A">
              <w:rPr>
                <w:rFonts w:ascii="PT Astra Serif" w:hAnsi="PT Astra Serif"/>
              </w:rPr>
              <w:t xml:space="preserve">3. </w:t>
            </w:r>
            <w:r w:rsidR="00B80596" w:rsidRPr="00A8731A">
              <w:rPr>
                <w:rFonts w:ascii="PT Astra Serif" w:hAnsi="PT Astra Serif"/>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A8731A" w:rsidRDefault="00B80596" w:rsidP="00B80596">
            <w:pPr>
              <w:autoSpaceDE w:val="0"/>
              <w:autoSpaceDN w:val="0"/>
              <w:adjustRightInd w:val="0"/>
              <w:spacing w:after="0"/>
              <w:ind w:firstLine="540"/>
              <w:rPr>
                <w:rFonts w:ascii="PT Astra Serif" w:hAnsi="PT Astra Serif"/>
              </w:rPr>
            </w:pPr>
            <w:bookmarkStart w:id="26" w:name="_Ref166350767"/>
            <w:bookmarkStart w:id="27" w:name="OLE_LINK21"/>
            <w:r w:rsidRPr="00A8731A">
              <w:rPr>
                <w:rFonts w:ascii="PT Astra Serif" w:hAnsi="PT Astra Serif"/>
              </w:rPr>
              <w:t>Требования к обеспечению исполнения контракта, предоставляемому в виде денежных средств:</w:t>
            </w:r>
          </w:p>
          <w:p w:rsidR="00B80596" w:rsidRPr="00A8731A" w:rsidRDefault="00B80596" w:rsidP="00B80596">
            <w:pPr>
              <w:autoSpaceDE w:val="0"/>
              <w:autoSpaceDN w:val="0"/>
              <w:adjustRightInd w:val="0"/>
              <w:spacing w:after="0"/>
              <w:ind w:firstLine="540"/>
              <w:rPr>
                <w:rFonts w:ascii="PT Astra Serif" w:hAnsi="PT Astra Serif"/>
              </w:rPr>
            </w:pPr>
            <w:r w:rsidRPr="00A8731A">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B80596" w:rsidRPr="00A8731A" w:rsidRDefault="00B80596" w:rsidP="00B80596">
            <w:pPr>
              <w:autoSpaceDE w:val="0"/>
              <w:autoSpaceDN w:val="0"/>
              <w:adjustRightInd w:val="0"/>
              <w:spacing w:after="0"/>
              <w:ind w:firstLine="540"/>
              <w:rPr>
                <w:rFonts w:ascii="PT Astra Serif" w:hAnsi="PT Astra Serif"/>
              </w:rPr>
            </w:pPr>
            <w:r w:rsidRPr="00A8731A">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A8731A" w:rsidRDefault="00B80596" w:rsidP="00B80596">
            <w:pPr>
              <w:autoSpaceDE w:val="0"/>
              <w:autoSpaceDN w:val="0"/>
              <w:adjustRightInd w:val="0"/>
              <w:spacing w:after="0"/>
              <w:ind w:firstLine="540"/>
              <w:rPr>
                <w:rFonts w:ascii="PT Astra Serif" w:hAnsi="PT Astra Serif"/>
              </w:rPr>
            </w:pPr>
            <w:r w:rsidRPr="00A8731A">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A8731A" w:rsidRDefault="00B80596" w:rsidP="00B80596">
            <w:pPr>
              <w:autoSpaceDE w:val="0"/>
              <w:autoSpaceDN w:val="0"/>
              <w:adjustRightInd w:val="0"/>
              <w:spacing w:after="0"/>
              <w:ind w:firstLine="540"/>
              <w:rPr>
                <w:rFonts w:ascii="PT Astra Serif" w:hAnsi="PT Astra Serif"/>
              </w:rPr>
            </w:pPr>
            <w:r w:rsidRPr="00A8731A">
              <w:rPr>
                <w:rFonts w:ascii="PT Astra Serif" w:hAnsi="PT Astra Serif"/>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8466F6" w:rsidRPr="00A8731A">
              <w:rPr>
                <w:rFonts w:ascii="PT Astra Serif" w:hAnsi="PT Astra Serif"/>
              </w:rPr>
              <w:t>III «ПРОЕКТ КОНТРАКТА»)</w:t>
            </w:r>
            <w:r w:rsidRPr="00A8731A">
              <w:rPr>
                <w:rFonts w:ascii="PT Astra Serif" w:hAnsi="PT Astra Serif"/>
              </w:rPr>
              <w:t>.</w:t>
            </w:r>
          </w:p>
          <w:p w:rsidR="00A762D8" w:rsidRPr="00A8731A" w:rsidRDefault="00B80596" w:rsidP="00B80596">
            <w:pPr>
              <w:autoSpaceDE w:val="0"/>
              <w:autoSpaceDN w:val="0"/>
              <w:adjustRightInd w:val="0"/>
              <w:spacing w:after="0"/>
              <w:ind w:firstLine="540"/>
              <w:rPr>
                <w:rFonts w:ascii="PT Astra Serif" w:hAnsi="PT Astra Serif"/>
                <w:b/>
                <w:bCs/>
              </w:rPr>
            </w:pPr>
            <w:bookmarkStart w:id="28" w:name="p2868"/>
            <w:bookmarkEnd w:id="27"/>
            <w:bookmarkEnd w:id="28"/>
            <w:r w:rsidRPr="00A8731A">
              <w:rPr>
                <w:rFonts w:ascii="PT Astra Serif" w:hAnsi="PT Astra Serif"/>
              </w:rPr>
              <w:t xml:space="preserve">В ходе исполнения контракта поставщик (подрядчик, исполнитель) вправе изменить способ обеспечения исполнения </w:t>
            </w:r>
            <w:r w:rsidRPr="00A8731A">
              <w:rPr>
                <w:rFonts w:ascii="PT Astra Serif" w:hAnsi="PT Astra Serif"/>
              </w:rPr>
              <w:lastRenderedPageBreak/>
              <w:t xml:space="preserve">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8731A">
              <w:rPr>
                <w:rFonts w:ascii="PT Astra Serif" w:hAnsi="PT Astra Serif"/>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A8731A">
              <w:rPr>
                <w:rFonts w:ascii="PT Astra Serif" w:hAnsi="PT Astra Serif"/>
              </w:rPr>
              <w:t>.</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rPr>
                <w:rFonts w:ascii="PT Astra Serif" w:hAnsi="PT Astra Serif"/>
              </w:rPr>
            </w:pPr>
            <w:r w:rsidRPr="00A8731A">
              <w:rPr>
                <w:rFonts w:ascii="PT Astra Serif" w:hAnsi="PT Astra Serif"/>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E2C23" w:rsidRPr="00A8731A" w:rsidRDefault="004E2C23" w:rsidP="004E2C23">
            <w:pPr>
              <w:autoSpaceDE w:val="0"/>
              <w:ind w:firstLine="567"/>
              <w:rPr>
                <w:rFonts w:ascii="PT Astra Serif" w:hAnsi="PT Astra Serif"/>
                <w:color w:val="1F497D" w:themeColor="text2"/>
              </w:rPr>
            </w:pPr>
            <w:r w:rsidRPr="00A8731A">
              <w:rPr>
                <w:rFonts w:ascii="PT Astra Serif" w:hAnsi="PT Astra Serif"/>
                <w:color w:val="1F497D" w:themeColor="text2"/>
              </w:rPr>
              <w:t>Получатель:</w:t>
            </w:r>
          </w:p>
          <w:p w:rsidR="004E2C23" w:rsidRPr="00A8731A" w:rsidRDefault="004E2C23" w:rsidP="004E2C23">
            <w:pPr>
              <w:autoSpaceDE w:val="0"/>
              <w:ind w:firstLine="567"/>
              <w:rPr>
                <w:rFonts w:ascii="PT Astra Serif" w:hAnsi="PT Astra Serif"/>
                <w:color w:val="1F497D" w:themeColor="text2"/>
              </w:rPr>
            </w:pPr>
            <w:r w:rsidRPr="00A8731A">
              <w:rPr>
                <w:rFonts w:ascii="PT Astra Serif" w:hAnsi="PT Astra Serif"/>
                <w:color w:val="1F497D" w:themeColor="text2"/>
              </w:rPr>
              <w:t>Депфин Югорска (Администрация города Югорска, 05873030170), ИНН 8622002368, КПП 862201001.</w:t>
            </w:r>
          </w:p>
          <w:p w:rsidR="004E2C23" w:rsidRPr="00A8731A" w:rsidRDefault="004E2C23" w:rsidP="004E2C23">
            <w:pPr>
              <w:autoSpaceDE w:val="0"/>
              <w:ind w:firstLine="567"/>
              <w:rPr>
                <w:rFonts w:ascii="PT Astra Serif" w:hAnsi="PT Astra Serif"/>
                <w:color w:val="1F497D" w:themeColor="text2"/>
              </w:rPr>
            </w:pPr>
            <w:r w:rsidRPr="00A8731A">
              <w:rPr>
                <w:rFonts w:ascii="PT Astra Serif" w:hAnsi="PT Astra Serif"/>
                <w:color w:val="1F497D" w:themeColor="text2"/>
              </w:rPr>
              <w:t>Банк:</w:t>
            </w:r>
          </w:p>
          <w:p w:rsidR="004E2C23" w:rsidRPr="00A8731A" w:rsidRDefault="004E2C23" w:rsidP="004E2C23">
            <w:pPr>
              <w:autoSpaceDE w:val="0"/>
              <w:ind w:firstLine="567"/>
              <w:rPr>
                <w:rFonts w:ascii="PT Astra Serif" w:hAnsi="PT Astra Serif"/>
                <w:color w:val="1F497D" w:themeColor="text2"/>
              </w:rPr>
            </w:pPr>
            <w:r w:rsidRPr="00A8731A">
              <w:rPr>
                <w:rFonts w:ascii="PT Astra Serif" w:hAnsi="PT Astra Serif"/>
                <w:color w:val="1F497D" w:themeColor="text2"/>
              </w:rPr>
              <w:t>РКЦ Ханты-Мансийск г. Ханты-Мансийск//УФК по Ханты-Мансийскому автономному округу-Югре, БИК 007162163,  к/с 40102810245370000007, р/с получателя 03232643718870008700.</w:t>
            </w:r>
          </w:p>
          <w:p w:rsidR="00A762D8" w:rsidRPr="00A8731A" w:rsidRDefault="004E2C23" w:rsidP="00EA7BD7">
            <w:pPr>
              <w:autoSpaceDE w:val="0"/>
              <w:autoSpaceDN w:val="0"/>
              <w:adjustRightInd w:val="0"/>
              <w:ind w:firstLine="540"/>
              <w:rPr>
                <w:rFonts w:ascii="PT Astra Serif" w:hAnsi="PT Astra Serif"/>
                <w:b/>
                <w:bCs/>
              </w:rPr>
            </w:pPr>
            <w:r w:rsidRPr="00A8731A">
              <w:rPr>
                <w:rFonts w:ascii="PT Astra Serif" w:hAnsi="PT Astra Serif"/>
                <w:color w:val="1F497D" w:themeColor="text2"/>
              </w:rPr>
              <w:t xml:space="preserve">Назначение платежа: «Обеспечение исполнения муниципального контракта по аукциону в электронной форме № _________  на 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w:t>
            </w:r>
            <w:r w:rsidR="00B81919" w:rsidRPr="00A8731A">
              <w:rPr>
                <w:rFonts w:ascii="PT Astra Serif" w:hAnsi="PT Astra Serif"/>
                <w:color w:val="1F497D" w:themeColor="text2"/>
              </w:rPr>
              <w:t xml:space="preserve">на телеканале </w:t>
            </w:r>
            <w:r w:rsidRPr="00A8731A">
              <w:rPr>
                <w:rFonts w:ascii="PT Astra Serif" w:hAnsi="PT Astra Serif"/>
                <w:color w:val="1F497D" w:themeColor="text2"/>
              </w:rPr>
              <w:t>в интерактивном телевидении с зоной вещания в муниципальном образовании город Югорск»</w:t>
            </w:r>
          </w:p>
        </w:tc>
      </w:tr>
      <w:tr w:rsidR="00B80596" w:rsidRPr="00A8731A" w:rsidTr="00C67157">
        <w:tc>
          <w:tcPr>
            <w:tcW w:w="817" w:type="dxa"/>
            <w:tcBorders>
              <w:top w:val="single" w:sz="4" w:space="0" w:color="auto"/>
              <w:left w:val="single" w:sz="4" w:space="0" w:color="auto"/>
              <w:bottom w:val="single" w:sz="4" w:space="0" w:color="auto"/>
              <w:right w:val="single" w:sz="4" w:space="0" w:color="auto"/>
            </w:tcBorders>
          </w:tcPr>
          <w:p w:rsidR="00B80596" w:rsidRPr="00A8731A" w:rsidRDefault="00B80596"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A8731A" w:rsidRDefault="00B80596" w:rsidP="00921796">
            <w:pPr>
              <w:keepLines/>
              <w:widowControl w:val="0"/>
              <w:suppressLineNumbers/>
              <w:suppressAutoHyphens/>
              <w:rPr>
                <w:rFonts w:ascii="PT Astra Serif" w:hAnsi="PT Astra Serif"/>
              </w:rPr>
            </w:pPr>
            <w:r w:rsidRPr="00A8731A">
              <w:rPr>
                <w:rFonts w:ascii="PT Astra Serif" w:hAnsi="PT Astra Serif"/>
              </w:rPr>
              <w:t xml:space="preserve">Обеспечение гарантийных обязательств </w:t>
            </w:r>
          </w:p>
          <w:p w:rsidR="00B80596" w:rsidRPr="00A8731A" w:rsidRDefault="00B80596" w:rsidP="00921796">
            <w:pPr>
              <w:keepLines/>
              <w:widowControl w:val="0"/>
              <w:suppressLineNumbers/>
              <w:suppressAutoHyphens/>
              <w:rPr>
                <w:rFonts w:ascii="PT Astra Serif" w:hAnsi="PT Astra Serif"/>
              </w:rPr>
            </w:pPr>
          </w:p>
          <w:p w:rsidR="00B80596" w:rsidRPr="00A8731A" w:rsidRDefault="00B80596" w:rsidP="00921796">
            <w:pPr>
              <w:keepLines/>
              <w:widowControl w:val="0"/>
              <w:suppressLineNumbers/>
              <w:suppressAutoHyphens/>
              <w:rPr>
                <w:rFonts w:ascii="PT Astra Serif" w:hAnsi="PT Astra Serif"/>
              </w:rPr>
            </w:pPr>
          </w:p>
          <w:p w:rsidR="00B80596" w:rsidRPr="00A8731A" w:rsidRDefault="00B80596" w:rsidP="00921796">
            <w:pPr>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054F9F" w:rsidRPr="00A8731A" w:rsidRDefault="004E2C23" w:rsidP="004E2C23">
            <w:pPr>
              <w:rPr>
                <w:rFonts w:ascii="PT Astra Serif" w:hAnsi="PT Astra Serif"/>
              </w:rPr>
            </w:pPr>
            <w:r w:rsidRPr="00A8731A">
              <w:rPr>
                <w:rFonts w:ascii="PT Astra Serif" w:hAnsi="PT Astra Serif"/>
              </w:rPr>
              <w:t>Не установлено</w:t>
            </w:r>
          </w:p>
          <w:p w:rsidR="00B80596" w:rsidRPr="00A8731A" w:rsidRDefault="00B80596" w:rsidP="004E2C23">
            <w:pPr>
              <w:rPr>
                <w:rFonts w:ascii="PT Astra Serif" w:hAnsi="PT Astra Serif"/>
              </w:rPr>
            </w:pP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spacing w:after="120"/>
              <w:rPr>
                <w:rFonts w:ascii="PT Astra Serif" w:hAnsi="PT Astra Serif"/>
              </w:rPr>
            </w:pPr>
            <w:r w:rsidRPr="00A8731A">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A8731A">
              <w:rPr>
                <w:rFonts w:ascii="PT Astra Serif" w:hAnsi="PT Astra Serif"/>
                <w:bCs/>
              </w:rPr>
              <w:t>или</w:t>
            </w:r>
            <w:r w:rsidRPr="00A8731A">
              <w:rPr>
                <w:rFonts w:ascii="PT Astra Serif" w:hAnsi="PT Astra Serif"/>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4E2C23" w:rsidP="004E2C23">
            <w:pPr>
              <w:spacing w:after="120"/>
              <w:rPr>
                <w:rFonts w:ascii="PT Astra Serif" w:hAnsi="PT Astra Serif"/>
              </w:rPr>
            </w:pPr>
            <w:r w:rsidRPr="00A8731A">
              <w:rPr>
                <w:rFonts w:ascii="PT Astra Serif" w:hAnsi="PT Astra Serif"/>
              </w:rPr>
              <w:t>Допускается</w:t>
            </w: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spacing w:after="120"/>
              <w:rPr>
                <w:rFonts w:ascii="PT Astra Serif" w:hAnsi="PT Astra Serif"/>
              </w:rPr>
            </w:pPr>
            <w:r w:rsidRPr="00A8731A">
              <w:rPr>
                <w:rFonts w:ascii="PT Astra Serif" w:hAnsi="PT Astra Serif"/>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921796" w:rsidP="003D5076">
            <w:pPr>
              <w:spacing w:after="120"/>
              <w:rPr>
                <w:rFonts w:ascii="PT Astra Serif" w:hAnsi="PT Astra Serif"/>
              </w:rPr>
            </w:pPr>
            <w:r w:rsidRPr="00A8731A">
              <w:rPr>
                <w:rFonts w:ascii="PT Astra Serif" w:hAnsi="PT Astra Serif"/>
              </w:rPr>
              <w:t>Допускается</w:t>
            </w:r>
          </w:p>
          <w:p w:rsidR="00A762D8" w:rsidRPr="00A8731A" w:rsidRDefault="00A762D8" w:rsidP="003D5076">
            <w:pPr>
              <w:spacing w:after="120"/>
              <w:rPr>
                <w:rFonts w:ascii="PT Astra Serif" w:hAnsi="PT Astra Serif"/>
              </w:rPr>
            </w:pP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Lines/>
              <w:widowControl w:val="0"/>
              <w:suppressLineNumbers/>
              <w:suppressAutoHyphens/>
              <w:spacing w:after="120"/>
              <w:rPr>
                <w:rFonts w:ascii="PT Astra Serif" w:hAnsi="PT Astra Serif"/>
              </w:rPr>
            </w:pPr>
            <w:r w:rsidRPr="00A8731A">
              <w:rPr>
                <w:rFonts w:ascii="PT Astra Serif" w:hAnsi="PT Astra Serif"/>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921796" w:rsidP="003D5076">
            <w:pPr>
              <w:spacing w:after="120"/>
              <w:rPr>
                <w:rFonts w:ascii="PT Astra Serif" w:hAnsi="PT Astra Serif"/>
              </w:rPr>
            </w:pPr>
            <w:r w:rsidRPr="00A8731A">
              <w:rPr>
                <w:rFonts w:ascii="PT Astra Serif" w:hAnsi="PT Astra Serif"/>
              </w:rPr>
              <w:t>Допускается</w:t>
            </w:r>
          </w:p>
          <w:p w:rsidR="00A762D8" w:rsidRPr="00A8731A" w:rsidRDefault="00A762D8" w:rsidP="003D5076">
            <w:pPr>
              <w:spacing w:after="120"/>
              <w:rPr>
                <w:rFonts w:ascii="PT Astra Serif" w:hAnsi="PT Astra Serif"/>
              </w:rPr>
            </w:pPr>
          </w:p>
        </w:tc>
      </w:tr>
      <w:tr w:rsidR="00A762D8" w:rsidRPr="00A8731A" w:rsidTr="00C67157">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085302">
            <w:pPr>
              <w:keepLines/>
              <w:widowControl w:val="0"/>
              <w:suppressLineNumbers/>
              <w:suppressAutoHyphens/>
              <w:rPr>
                <w:rFonts w:ascii="PT Astra Serif" w:hAnsi="PT Astra Serif"/>
              </w:rPr>
            </w:pPr>
            <w:r w:rsidRPr="00A8731A">
              <w:rPr>
                <w:rFonts w:ascii="PT Astra Serif" w:hAnsi="PT Astra Serif"/>
              </w:rPr>
              <w:t xml:space="preserve">Возможность  одностороннего отказа от исполнения контракта в соответствии с положениями частей 8 - </w:t>
            </w:r>
            <w:r w:rsidR="00085302" w:rsidRPr="00A8731A">
              <w:rPr>
                <w:rFonts w:ascii="PT Astra Serif" w:hAnsi="PT Astra Serif"/>
              </w:rPr>
              <w:t>25</w:t>
            </w:r>
            <w:r w:rsidRPr="00A8731A">
              <w:rPr>
                <w:rFonts w:ascii="PT Astra Serif" w:hAnsi="PT Astra Serif"/>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rPr>
                <w:rFonts w:ascii="PT Astra Serif" w:hAnsi="PT Astra Serif"/>
              </w:rPr>
            </w:pPr>
            <w:r w:rsidRPr="00A8731A">
              <w:rPr>
                <w:rFonts w:ascii="PT Astra Serif" w:hAnsi="PT Astra Serif"/>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A8731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pStyle w:val="a8"/>
              <w:rPr>
                <w:rFonts w:ascii="PT Astra Serif" w:hAnsi="PT Astra Serif"/>
              </w:rPr>
            </w:pPr>
            <w:r w:rsidRPr="00A8731A">
              <w:rPr>
                <w:rFonts w:ascii="PT Astra Serif" w:hAnsi="PT Astra Serif"/>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921796" w:rsidP="003D5076">
            <w:pPr>
              <w:rPr>
                <w:rFonts w:ascii="PT Astra Serif" w:hAnsi="PT Astra Serif"/>
              </w:rPr>
            </w:pPr>
            <w:r w:rsidRPr="00A8731A">
              <w:rPr>
                <w:rFonts w:ascii="PT Astra Serif" w:hAnsi="PT Astra Serif"/>
              </w:rPr>
              <w:t>Н</w:t>
            </w:r>
            <w:r w:rsidR="00A762D8" w:rsidRPr="00A8731A">
              <w:rPr>
                <w:rFonts w:ascii="PT Astra Serif" w:hAnsi="PT Astra Serif"/>
              </w:rPr>
              <w:t xml:space="preserve">е установлено. </w:t>
            </w:r>
          </w:p>
          <w:p w:rsidR="00A762D8" w:rsidRPr="00A8731A" w:rsidRDefault="00A762D8" w:rsidP="003D5076">
            <w:pPr>
              <w:rPr>
                <w:rFonts w:ascii="PT Astra Serif" w:hAnsi="PT Astra Serif"/>
              </w:rPr>
            </w:pPr>
          </w:p>
        </w:tc>
      </w:tr>
      <w:tr w:rsidR="00A762D8" w:rsidRPr="00A8731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pStyle w:val="a8"/>
              <w:rPr>
                <w:rFonts w:ascii="PT Astra Serif" w:hAnsi="PT Astra Serif"/>
              </w:rPr>
            </w:pPr>
            <w:r w:rsidRPr="00A8731A">
              <w:rPr>
                <w:rFonts w:ascii="PT Astra Serif" w:hAnsi="PT Astra Serif"/>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921796" w:rsidP="003D5076">
            <w:pPr>
              <w:rPr>
                <w:rFonts w:ascii="PT Astra Serif" w:hAnsi="PT Astra Serif"/>
              </w:rPr>
            </w:pPr>
            <w:r w:rsidRPr="00A8731A">
              <w:rPr>
                <w:rFonts w:ascii="PT Astra Serif" w:hAnsi="PT Astra Serif"/>
              </w:rPr>
              <w:t xml:space="preserve">Не </w:t>
            </w:r>
            <w:r w:rsidR="00A762D8" w:rsidRPr="00A8731A">
              <w:rPr>
                <w:rFonts w:ascii="PT Astra Serif" w:hAnsi="PT Astra Serif"/>
              </w:rPr>
              <w:t xml:space="preserve">установлено. </w:t>
            </w:r>
          </w:p>
          <w:p w:rsidR="00A762D8" w:rsidRPr="00A8731A" w:rsidRDefault="00A762D8" w:rsidP="003D5076">
            <w:pPr>
              <w:rPr>
                <w:rFonts w:ascii="PT Astra Serif" w:hAnsi="PT Astra Serif"/>
              </w:rPr>
            </w:pPr>
          </w:p>
        </w:tc>
      </w:tr>
      <w:tr w:rsidR="00A762D8" w:rsidRPr="00A8731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keepNext/>
              <w:keepLines/>
              <w:widowControl w:val="0"/>
              <w:suppressLineNumbers/>
              <w:suppressAutoHyphens/>
              <w:rPr>
                <w:rFonts w:ascii="PT Astra Serif" w:hAnsi="PT Astra Serif"/>
              </w:rPr>
            </w:pPr>
            <w:r w:rsidRPr="00A8731A">
              <w:rPr>
                <w:rFonts w:ascii="PT Astra Serif" w:hAnsi="PT Astra Serif"/>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rPr>
                <w:rFonts w:ascii="PT Astra Serif" w:hAnsi="PT Astra Serif"/>
                <w:b/>
              </w:rPr>
            </w:pPr>
            <w:r w:rsidRPr="00A8731A">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8731A">
              <w:rPr>
                <w:rFonts w:ascii="PT Astra Serif" w:hAnsi="PT Astra Serif"/>
                <w:b/>
              </w:rPr>
              <w:t xml:space="preserve">не предоставляются. </w:t>
            </w:r>
          </w:p>
          <w:p w:rsidR="00A762D8" w:rsidRPr="00A8731A" w:rsidRDefault="00A762D8" w:rsidP="003D5076">
            <w:pPr>
              <w:rPr>
                <w:rFonts w:ascii="PT Astra Serif" w:hAnsi="PT Astra Serif"/>
              </w:rPr>
            </w:pPr>
            <w:r w:rsidRPr="00A8731A">
              <w:rPr>
                <w:rFonts w:ascii="PT Astra Serif" w:hAnsi="PT Astra Serif"/>
              </w:rPr>
              <w:t>Размер ___________% от цены контракта.</w:t>
            </w:r>
          </w:p>
          <w:p w:rsidR="00A762D8" w:rsidRPr="00A8731A" w:rsidRDefault="00A762D8" w:rsidP="003D5076">
            <w:pPr>
              <w:rPr>
                <w:rFonts w:ascii="PT Astra Serif" w:hAnsi="PT Astra Serif"/>
              </w:rPr>
            </w:pPr>
          </w:p>
          <w:p w:rsidR="00A762D8" w:rsidRPr="00A8731A" w:rsidRDefault="00A762D8" w:rsidP="003D5076">
            <w:pPr>
              <w:rPr>
                <w:rFonts w:ascii="PT Astra Serif" w:hAnsi="PT Astra Serif"/>
              </w:rPr>
            </w:pPr>
            <w:r w:rsidRPr="00A8731A">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A8731A">
              <w:rPr>
                <w:rFonts w:ascii="PT Astra Serif" w:hAnsi="PT Astra Serif"/>
                <w:b/>
              </w:rPr>
              <w:t>не предоставляются</w:t>
            </w:r>
            <w:r w:rsidRPr="00A8731A">
              <w:rPr>
                <w:rFonts w:ascii="PT Astra Serif" w:hAnsi="PT Astra Serif"/>
                <w:b/>
                <w:vertAlign w:val="superscript"/>
              </w:rPr>
              <w:t>.</w:t>
            </w:r>
            <w:r w:rsidRPr="00A8731A">
              <w:rPr>
                <w:rFonts w:ascii="PT Astra Serif" w:hAnsi="PT Astra Serif"/>
              </w:rPr>
              <w:t xml:space="preserve"> </w:t>
            </w:r>
          </w:p>
          <w:p w:rsidR="00A762D8" w:rsidRPr="00A8731A" w:rsidRDefault="00A762D8" w:rsidP="003D5076">
            <w:pPr>
              <w:rPr>
                <w:rFonts w:ascii="PT Astra Serif" w:hAnsi="PT Astra Serif"/>
              </w:rPr>
            </w:pPr>
            <w:r w:rsidRPr="00A8731A">
              <w:rPr>
                <w:rFonts w:ascii="PT Astra Serif" w:hAnsi="PT Astra Serif"/>
              </w:rPr>
              <w:t>Размер ___________% от цены контракта.</w:t>
            </w:r>
          </w:p>
        </w:tc>
      </w:tr>
      <w:tr w:rsidR="00A762D8" w:rsidRPr="00A8731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497EB8">
            <w:pPr>
              <w:widowControl w:val="0"/>
              <w:suppressLineNumbers/>
              <w:suppressAutoHyphens/>
              <w:jc w:val="left"/>
              <w:rPr>
                <w:rFonts w:ascii="PT Astra Serif" w:hAnsi="PT Astra Serif"/>
              </w:rPr>
            </w:pPr>
            <w:r w:rsidRPr="00A8731A">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A8731A">
              <w:rPr>
                <w:rFonts w:ascii="PT Astra Serif" w:hAnsi="PT Astra Serif"/>
              </w:rPr>
              <w:lastRenderedPageBreak/>
              <w:t>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33DDC" w:rsidRPr="00A8731A" w:rsidRDefault="00633DDC" w:rsidP="00633DDC">
            <w:pPr>
              <w:autoSpaceDE w:val="0"/>
              <w:autoSpaceDN w:val="0"/>
              <w:adjustRightInd w:val="0"/>
              <w:rPr>
                <w:rFonts w:ascii="PT Astra Serif" w:eastAsia="Calibri" w:hAnsi="PT Astra Serif"/>
                <w:lang w:eastAsia="en-US"/>
              </w:rPr>
            </w:pPr>
            <w:r w:rsidRPr="00A8731A">
              <w:rPr>
                <w:rFonts w:ascii="PT Astra Serif" w:hAnsi="PT Astra Serif"/>
              </w:rPr>
              <w:lastRenderedPageBreak/>
              <w:t>- В соответствии с</w:t>
            </w:r>
            <w:r w:rsidRPr="00A8731A">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921796" w:rsidRPr="00A8731A">
              <w:rPr>
                <w:rFonts w:ascii="PT Astra Serif" w:eastAsia="Calibri" w:hAnsi="PT Astra Serif"/>
                <w:b/>
                <w:lang w:eastAsia="en-US"/>
              </w:rPr>
              <w:t>н</w:t>
            </w:r>
            <w:r w:rsidRPr="00A8731A">
              <w:rPr>
                <w:rFonts w:ascii="PT Astra Serif" w:eastAsia="Calibri" w:hAnsi="PT Astra Serif"/>
                <w:b/>
                <w:lang w:eastAsia="en-US"/>
              </w:rPr>
              <w:t>е установлено;</w:t>
            </w:r>
          </w:p>
          <w:p w:rsidR="00633DDC" w:rsidRPr="00A8731A" w:rsidRDefault="00633DDC" w:rsidP="00633DDC">
            <w:pPr>
              <w:autoSpaceDE w:val="0"/>
              <w:autoSpaceDN w:val="0"/>
              <w:adjustRightInd w:val="0"/>
              <w:rPr>
                <w:rFonts w:ascii="PT Astra Serif" w:hAnsi="PT Astra Serif"/>
                <w:b/>
              </w:rPr>
            </w:pPr>
            <w:r w:rsidRPr="00A8731A">
              <w:rPr>
                <w:rFonts w:ascii="PT Astra Serif" w:hAnsi="PT Astra Serif"/>
              </w:rPr>
              <w:t>-</w:t>
            </w:r>
            <w:r w:rsidRPr="00A8731A">
              <w:rPr>
                <w:rFonts w:ascii="PT Astra Serif" w:hAnsi="PT Astra Serif"/>
                <w:b/>
              </w:rPr>
              <w:t xml:space="preserve"> </w:t>
            </w:r>
            <w:r w:rsidRPr="00A8731A">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21796" w:rsidRPr="00A8731A">
              <w:rPr>
                <w:rFonts w:ascii="PT Astra Serif" w:hAnsi="PT Astra Serif"/>
                <w:b/>
              </w:rPr>
              <w:t>н</w:t>
            </w:r>
            <w:r w:rsidRPr="00A8731A">
              <w:rPr>
                <w:rFonts w:ascii="PT Astra Serif" w:hAnsi="PT Astra Serif"/>
                <w:b/>
              </w:rPr>
              <w:t xml:space="preserve">е </w:t>
            </w:r>
            <w:r w:rsidRPr="00A8731A">
              <w:rPr>
                <w:rFonts w:ascii="PT Astra Serif" w:hAnsi="PT Astra Serif"/>
                <w:b/>
              </w:rPr>
              <w:lastRenderedPageBreak/>
              <w:t>установлено;</w:t>
            </w:r>
          </w:p>
          <w:p w:rsidR="00633DDC" w:rsidRPr="00A8731A" w:rsidRDefault="00633DDC" w:rsidP="00633DDC">
            <w:pPr>
              <w:autoSpaceDE w:val="0"/>
              <w:autoSpaceDN w:val="0"/>
              <w:adjustRightInd w:val="0"/>
              <w:rPr>
                <w:rFonts w:ascii="PT Astra Serif" w:hAnsi="PT Astra Serif"/>
              </w:rPr>
            </w:pPr>
            <w:r w:rsidRPr="00A8731A">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921796" w:rsidRPr="00A8731A">
              <w:rPr>
                <w:rFonts w:ascii="PT Astra Serif" w:hAnsi="PT Astra Serif"/>
              </w:rPr>
              <w:t xml:space="preserve"> </w:t>
            </w:r>
            <w:r w:rsidR="00921796" w:rsidRPr="00A8731A">
              <w:rPr>
                <w:rFonts w:ascii="PT Astra Serif" w:hAnsi="PT Astra Serif"/>
                <w:b/>
              </w:rPr>
              <w:t xml:space="preserve">не </w:t>
            </w:r>
            <w:r w:rsidRPr="00A8731A">
              <w:rPr>
                <w:rFonts w:ascii="PT Astra Serif" w:hAnsi="PT Astra Serif"/>
                <w:b/>
              </w:rPr>
              <w:t>установлено;</w:t>
            </w:r>
          </w:p>
          <w:p w:rsidR="00633DDC" w:rsidRPr="00A8731A" w:rsidRDefault="00633DDC" w:rsidP="00633DDC">
            <w:pPr>
              <w:autoSpaceDE w:val="0"/>
              <w:autoSpaceDN w:val="0"/>
              <w:adjustRightInd w:val="0"/>
              <w:rPr>
                <w:rFonts w:ascii="PT Astra Serif" w:hAnsi="PT Astra Serif"/>
              </w:rPr>
            </w:pPr>
            <w:r w:rsidRPr="00A8731A">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21796" w:rsidRPr="00A8731A">
              <w:rPr>
                <w:rFonts w:ascii="PT Astra Serif" w:hAnsi="PT Astra Serif"/>
                <w:b/>
              </w:rPr>
              <w:t>н</w:t>
            </w:r>
            <w:r w:rsidRPr="00A8731A">
              <w:rPr>
                <w:rFonts w:ascii="PT Astra Serif" w:hAnsi="PT Astra Serif"/>
                <w:b/>
              </w:rPr>
              <w:t>е установлено;</w:t>
            </w:r>
          </w:p>
          <w:p w:rsidR="00633DDC" w:rsidRPr="00A8731A" w:rsidRDefault="00633DDC" w:rsidP="00633DDC">
            <w:pPr>
              <w:autoSpaceDE w:val="0"/>
              <w:autoSpaceDN w:val="0"/>
              <w:adjustRightInd w:val="0"/>
              <w:rPr>
                <w:rFonts w:ascii="PT Astra Serif" w:hAnsi="PT Astra Serif"/>
              </w:rPr>
            </w:pPr>
            <w:r w:rsidRPr="00A8731A">
              <w:rPr>
                <w:rFonts w:ascii="PT Astra Serif" w:hAnsi="PT Astra Serif"/>
              </w:rPr>
              <w:t>- В соответствии с Постановлением Правительства РФ от 10.07.2019 г.</w:t>
            </w:r>
            <w:r w:rsidR="00494117" w:rsidRPr="00A8731A">
              <w:rPr>
                <w:rFonts w:ascii="PT Astra Serif" w:hAnsi="PT Astra Serif"/>
              </w:rPr>
              <w:t xml:space="preserve"> </w:t>
            </w:r>
            <w:r w:rsidRPr="00A8731A">
              <w:rPr>
                <w:rFonts w:ascii="PT Astra Serif" w:hAnsi="PT Astra Serif"/>
              </w:rPr>
              <w:t>№ 878</w:t>
            </w:r>
            <w:r w:rsidR="00494117" w:rsidRPr="00A8731A">
              <w:rPr>
                <w:rFonts w:ascii="PT Astra Serif" w:hAnsi="PT Astra Serif"/>
              </w:rPr>
              <w:t xml:space="preserve"> </w:t>
            </w:r>
            <w:r w:rsidRPr="00A8731A">
              <w:rPr>
                <w:rFonts w:ascii="PT Astra Serif" w:hAnsi="PT Astra Serif"/>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21796" w:rsidRPr="00A8731A">
              <w:rPr>
                <w:rFonts w:ascii="PT Astra Serif" w:hAnsi="PT Astra Serif"/>
                <w:b/>
              </w:rPr>
              <w:t>н</w:t>
            </w:r>
            <w:r w:rsidRPr="00A8731A">
              <w:rPr>
                <w:rFonts w:ascii="PT Astra Serif" w:hAnsi="PT Astra Serif"/>
                <w:b/>
              </w:rPr>
              <w:t>е установлено;</w:t>
            </w:r>
          </w:p>
          <w:p w:rsidR="00633DDC" w:rsidRPr="00A8731A" w:rsidRDefault="00633DDC" w:rsidP="00633DDC">
            <w:pPr>
              <w:autoSpaceDE w:val="0"/>
              <w:autoSpaceDN w:val="0"/>
              <w:adjustRightInd w:val="0"/>
              <w:rPr>
                <w:rFonts w:ascii="PT Astra Serif" w:hAnsi="PT Astra Serif"/>
              </w:rPr>
            </w:pPr>
            <w:r w:rsidRPr="00A8731A">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1796" w:rsidRPr="00A8731A">
              <w:rPr>
                <w:rFonts w:ascii="PT Astra Serif" w:hAnsi="PT Astra Serif"/>
                <w:b/>
              </w:rPr>
              <w:t>н</w:t>
            </w:r>
            <w:r w:rsidRPr="00A8731A">
              <w:rPr>
                <w:rFonts w:ascii="PT Astra Serif" w:hAnsi="PT Astra Serif"/>
                <w:b/>
              </w:rPr>
              <w:t>е установлено;</w:t>
            </w:r>
          </w:p>
          <w:p w:rsidR="00633DDC" w:rsidRPr="00A8731A" w:rsidRDefault="00633DDC" w:rsidP="00633DDC">
            <w:pPr>
              <w:autoSpaceDE w:val="0"/>
              <w:autoSpaceDN w:val="0"/>
              <w:adjustRightInd w:val="0"/>
              <w:rPr>
                <w:rFonts w:ascii="PT Astra Serif" w:hAnsi="PT Astra Serif"/>
              </w:rPr>
            </w:pPr>
            <w:r w:rsidRPr="00A8731A">
              <w:rPr>
                <w:rFonts w:ascii="PT Astra Serif" w:hAnsi="PT Astra Serif"/>
              </w:rPr>
              <w:t>- В  соответствии с Постановлением Правительства РФ от 21 декабря 2019 г. №1746</w:t>
            </w:r>
            <w:r w:rsidR="00494117" w:rsidRPr="00A8731A">
              <w:rPr>
                <w:rFonts w:ascii="PT Astra Serif" w:hAnsi="PT Astra Serif"/>
              </w:rPr>
              <w:t xml:space="preserve"> </w:t>
            </w:r>
            <w:r w:rsidRPr="00A8731A">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921796" w:rsidRPr="00A8731A">
              <w:rPr>
                <w:rFonts w:ascii="PT Astra Serif" w:hAnsi="PT Astra Serif"/>
                <w:b/>
              </w:rPr>
              <w:t xml:space="preserve">не </w:t>
            </w:r>
            <w:r w:rsidRPr="00A8731A">
              <w:rPr>
                <w:rFonts w:ascii="PT Astra Serif" w:hAnsi="PT Astra Serif"/>
                <w:b/>
              </w:rPr>
              <w:t>установлено;</w:t>
            </w:r>
          </w:p>
          <w:p w:rsidR="00633DDC" w:rsidRPr="00A8731A" w:rsidRDefault="00633DDC" w:rsidP="00633DDC">
            <w:pPr>
              <w:autoSpaceDE w:val="0"/>
              <w:autoSpaceDN w:val="0"/>
              <w:adjustRightInd w:val="0"/>
              <w:rPr>
                <w:rFonts w:ascii="PT Astra Serif" w:hAnsi="PT Astra Serif"/>
                <w:b/>
              </w:rPr>
            </w:pPr>
            <w:r w:rsidRPr="00A8731A">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21796" w:rsidRPr="00A8731A">
              <w:rPr>
                <w:rFonts w:ascii="PT Astra Serif" w:hAnsi="PT Astra Serif"/>
                <w:b/>
              </w:rPr>
              <w:t xml:space="preserve">не </w:t>
            </w:r>
            <w:r w:rsidRPr="00A8731A">
              <w:rPr>
                <w:rFonts w:ascii="PT Astra Serif" w:hAnsi="PT Astra Serif"/>
                <w:b/>
              </w:rPr>
              <w:t>установлено;</w:t>
            </w:r>
          </w:p>
          <w:p w:rsidR="009334C7" w:rsidRPr="00A8731A" w:rsidRDefault="00633DDC" w:rsidP="00921796">
            <w:pPr>
              <w:rPr>
                <w:rFonts w:ascii="PT Astra Serif" w:hAnsi="PT Astra Serif" w:cs="Arial"/>
                <w:color w:val="FF0000"/>
                <w:sz w:val="21"/>
                <w:szCs w:val="21"/>
              </w:rPr>
            </w:pPr>
            <w:r w:rsidRPr="00A8731A">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921796" w:rsidRPr="00A8731A">
              <w:rPr>
                <w:rFonts w:ascii="PT Astra Serif" w:hAnsi="PT Astra Serif"/>
                <w:b/>
              </w:rPr>
              <w:t>н</w:t>
            </w:r>
            <w:r w:rsidRPr="00A8731A">
              <w:rPr>
                <w:rFonts w:ascii="PT Astra Serif" w:hAnsi="PT Astra Serif"/>
                <w:b/>
              </w:rPr>
              <w:t>е установлено.</w:t>
            </w:r>
          </w:p>
        </w:tc>
      </w:tr>
      <w:tr w:rsidR="00A762D8" w:rsidRPr="00A8731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Del="00D8448F" w:rsidRDefault="00A762D8" w:rsidP="003D5076">
            <w:pPr>
              <w:suppressAutoHyphens/>
              <w:autoSpaceDE w:val="0"/>
              <w:autoSpaceDN w:val="0"/>
              <w:adjustRightInd w:val="0"/>
              <w:spacing w:after="120"/>
              <w:outlineLvl w:val="1"/>
              <w:rPr>
                <w:rFonts w:ascii="PT Astra Serif" w:hAnsi="PT Astra Serif"/>
              </w:rPr>
            </w:pPr>
            <w:r w:rsidRPr="00A8731A">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spacing w:after="120"/>
              <w:rPr>
                <w:rFonts w:ascii="PT Astra Serif" w:hAnsi="PT Astra Serif"/>
              </w:rPr>
            </w:pPr>
            <w:r w:rsidRPr="00A8731A">
              <w:rPr>
                <w:rFonts w:ascii="PT Astra Serif" w:hAnsi="PT Astra Serif"/>
              </w:rPr>
              <w:t>Банковское сопровождение не предусмотрено</w:t>
            </w:r>
          </w:p>
        </w:tc>
      </w:tr>
      <w:tr w:rsidR="00A762D8" w:rsidRPr="00A8731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suppressAutoHyphens/>
              <w:autoSpaceDE w:val="0"/>
              <w:autoSpaceDN w:val="0"/>
              <w:adjustRightInd w:val="0"/>
              <w:spacing w:after="120"/>
              <w:outlineLvl w:val="1"/>
              <w:rPr>
                <w:rFonts w:ascii="PT Astra Serif" w:hAnsi="PT Astra Serif"/>
              </w:rPr>
            </w:pPr>
            <w:r w:rsidRPr="00A8731A">
              <w:rPr>
                <w:rFonts w:ascii="PT Astra Serif" w:hAnsi="PT Astra Serif"/>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A8731A" w:rsidRDefault="00105725" w:rsidP="00105725">
            <w:pPr>
              <w:pStyle w:val="ConsPlusNormal"/>
              <w:ind w:firstLine="33"/>
              <w:jc w:val="both"/>
              <w:rPr>
                <w:rFonts w:ascii="PT Astra Serif" w:hAnsi="PT Astra Serif"/>
                <w:sz w:val="24"/>
              </w:rPr>
            </w:pPr>
            <w:r w:rsidRPr="00A8731A">
              <w:rPr>
                <w:rFonts w:ascii="PT Astra Serif" w:hAnsi="PT Astra Serif"/>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8731A">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8731A">
              <w:rPr>
                <w:rFonts w:ascii="PT Astra Serif" w:hAnsi="PT Astra Serif"/>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A8731A" w:rsidRDefault="00105725" w:rsidP="00105725">
            <w:pPr>
              <w:pStyle w:val="ConsPlusNormal"/>
              <w:ind w:firstLine="33"/>
              <w:jc w:val="both"/>
              <w:rPr>
                <w:rFonts w:ascii="PT Astra Serif" w:hAnsi="PT Astra Serif"/>
                <w:sz w:val="24"/>
              </w:rPr>
            </w:pPr>
            <w:bookmarkStart w:id="33" w:name="Par528"/>
            <w:bookmarkEnd w:id="33"/>
            <w:r w:rsidRPr="00A8731A">
              <w:rPr>
                <w:rFonts w:ascii="PT Astra Serif" w:hAnsi="PT Astra Serif"/>
                <w:sz w:val="24"/>
              </w:rPr>
              <w:t>б) Если начальная (максимальная) цена контракта составляет пятнадцать миллионов рублей и</w:t>
            </w:r>
            <w:r w:rsidRPr="00A8731A">
              <w:rPr>
                <w:rFonts w:ascii="PT Astra Serif" w:hAnsi="PT Astra Serif"/>
                <w:i/>
                <w:sz w:val="24"/>
              </w:rPr>
              <w:t xml:space="preserve"> </w:t>
            </w:r>
            <w:r w:rsidRPr="00A8731A">
              <w:rPr>
                <w:rFonts w:ascii="PT Astra Serif" w:hAnsi="PT Astra Serif"/>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8731A">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8731A">
              <w:rPr>
                <w:rFonts w:ascii="PT Astra Serif" w:hAnsi="PT Astra Serif"/>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A8731A">
              <w:rPr>
                <w:rFonts w:ascii="PT Astra Serif" w:hAnsi="PT Astra Serif"/>
              </w:rPr>
              <w:t xml:space="preserve"> </w:t>
            </w:r>
            <w:r w:rsidRPr="00A8731A">
              <w:rPr>
                <w:rFonts w:ascii="PT Astra Serif" w:hAnsi="PT Astra Serif"/>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A8731A" w:rsidRDefault="00105725" w:rsidP="00105725">
            <w:pPr>
              <w:pStyle w:val="ConsPlusNormal"/>
              <w:ind w:firstLine="33"/>
              <w:jc w:val="both"/>
              <w:rPr>
                <w:rFonts w:ascii="PT Astra Serif" w:hAnsi="PT Astra Serif"/>
                <w:sz w:val="24"/>
              </w:rPr>
            </w:pPr>
            <w:bookmarkStart w:id="34" w:name="Par529"/>
            <w:bookmarkEnd w:id="34"/>
            <w:r w:rsidRPr="00A8731A">
              <w:rPr>
                <w:rFonts w:ascii="PT Astra Serif" w:hAnsi="PT Astra Serif"/>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8731A">
              <w:rPr>
                <w:rFonts w:ascii="PT Astra Serif" w:hAnsi="PT Astra Serif" w:cs="Times New Roman"/>
                <w:sz w:val="24"/>
                <w:szCs w:val="24"/>
              </w:rPr>
              <w:t xml:space="preserve">лет до даты подачи заявки на участие в закупке трех </w:t>
            </w:r>
            <w:r w:rsidRPr="00A8731A">
              <w:rPr>
                <w:rFonts w:ascii="PT Astra Serif" w:hAnsi="PT Astra Serif"/>
                <w:sz w:val="24"/>
              </w:rPr>
              <w:t>контрактов (</w:t>
            </w:r>
            <w:r w:rsidRPr="00A8731A">
              <w:rPr>
                <w:rFonts w:ascii="PT Astra Serif" w:hAnsi="PT Astra Serif" w:cs="Times New Roman"/>
                <w:sz w:val="24"/>
                <w:szCs w:val="24"/>
              </w:rPr>
              <w:t>с учетом правопреемства), исполненных</w:t>
            </w:r>
            <w:r w:rsidRPr="00A8731A">
              <w:rPr>
                <w:rFonts w:ascii="PT Astra Serif" w:hAnsi="PT Astra Serif"/>
                <w:sz w:val="24"/>
              </w:rPr>
              <w:t xml:space="preserve"> без применения к такому участнику неустоек (штрафов, пеней</w:t>
            </w:r>
            <w:r w:rsidRPr="00A8731A">
              <w:rPr>
                <w:rFonts w:ascii="PT Astra Serif" w:hAnsi="PT Astra Serif" w:cs="Times New Roman"/>
                <w:sz w:val="24"/>
                <w:szCs w:val="24"/>
              </w:rPr>
              <w:t xml:space="preserve">). При этом </w:t>
            </w:r>
            <w:r w:rsidRPr="00A8731A">
              <w:rPr>
                <w:rFonts w:ascii="PT Astra Serif" w:hAnsi="PT Astra Serif"/>
                <w:sz w:val="24"/>
              </w:rPr>
              <w:t xml:space="preserve">цена одного из </w:t>
            </w:r>
            <w:r w:rsidRPr="00A8731A">
              <w:rPr>
                <w:rFonts w:ascii="PT Astra Serif" w:hAnsi="PT Astra Serif" w:cs="Times New Roman"/>
                <w:sz w:val="24"/>
                <w:szCs w:val="24"/>
              </w:rPr>
              <w:t xml:space="preserve">таких </w:t>
            </w:r>
            <w:r w:rsidRPr="00A8731A">
              <w:rPr>
                <w:rFonts w:ascii="PT Astra Serif" w:hAnsi="PT Astra Serif"/>
                <w:sz w:val="24"/>
              </w:rPr>
              <w:t xml:space="preserve">контрактов должна составлять не менее чем двадцать процентов </w:t>
            </w:r>
            <w:r w:rsidRPr="00A8731A">
              <w:rPr>
                <w:rFonts w:ascii="PT Astra Serif" w:hAnsi="PT Astra Serif" w:cs="Times New Roman"/>
                <w:sz w:val="24"/>
                <w:szCs w:val="24"/>
              </w:rPr>
              <w:t>начальной (максимальной) цены контракта, указанной в извещении об осуществлении</w:t>
            </w:r>
            <w:r w:rsidRPr="00A8731A">
              <w:rPr>
                <w:rFonts w:ascii="PT Astra Serif" w:hAnsi="PT Astra Serif"/>
                <w:sz w:val="24"/>
              </w:rPr>
              <w:t xml:space="preserve"> закупки </w:t>
            </w:r>
            <w:r w:rsidRPr="00A8731A">
              <w:rPr>
                <w:rFonts w:ascii="PT Astra Serif" w:hAnsi="PT Astra Serif" w:cs="Times New Roman"/>
                <w:sz w:val="24"/>
                <w:szCs w:val="24"/>
              </w:rPr>
              <w:t>и документации о закупке</w:t>
            </w:r>
            <w:r w:rsidRPr="00A8731A">
              <w:rPr>
                <w:rFonts w:ascii="PT Astra Serif" w:hAnsi="PT Astra Serif"/>
                <w:sz w:val="24"/>
              </w:rPr>
              <w:t>.</w:t>
            </w:r>
          </w:p>
          <w:p w:rsidR="00105725" w:rsidRPr="00A8731A" w:rsidRDefault="00105725" w:rsidP="00105725">
            <w:pPr>
              <w:pStyle w:val="ConsPlusNormal"/>
              <w:ind w:firstLine="33"/>
              <w:jc w:val="both"/>
              <w:rPr>
                <w:rFonts w:ascii="PT Astra Serif" w:hAnsi="PT Astra Serif"/>
                <w:sz w:val="24"/>
              </w:rPr>
            </w:pPr>
            <w:r w:rsidRPr="00A8731A">
              <w:rPr>
                <w:rFonts w:ascii="PT Astra Serif" w:hAnsi="PT Astra Serif"/>
                <w:sz w:val="24"/>
              </w:rPr>
              <w:t xml:space="preserve">г) Информация, предусмотренная подпунктом «в» настоящего пункта документации об аукционе, предоставляется участником </w:t>
            </w:r>
            <w:r w:rsidRPr="00A8731A">
              <w:rPr>
                <w:rFonts w:ascii="PT Astra Serif" w:hAnsi="PT Astra Serif"/>
                <w:sz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A8731A" w:rsidRDefault="00105725" w:rsidP="00105725">
            <w:pPr>
              <w:pStyle w:val="ConsPlusNormal"/>
              <w:ind w:firstLine="33"/>
              <w:jc w:val="both"/>
              <w:rPr>
                <w:rFonts w:ascii="PT Astra Serif" w:hAnsi="PT Astra Serif"/>
                <w:sz w:val="24"/>
              </w:rPr>
            </w:pPr>
            <w:r w:rsidRPr="00A8731A">
              <w:rPr>
                <w:rFonts w:ascii="PT Astra Serif" w:hAnsi="PT Astra Serif"/>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A8731A" w:rsidRDefault="00105725" w:rsidP="00105725">
            <w:pPr>
              <w:pStyle w:val="ConsPlusNormal"/>
              <w:ind w:firstLine="33"/>
              <w:jc w:val="both"/>
              <w:rPr>
                <w:rFonts w:ascii="PT Astra Serif" w:hAnsi="PT Astra Serif"/>
                <w:sz w:val="24"/>
              </w:rPr>
            </w:pPr>
            <w:bookmarkStart w:id="35" w:name="Par533"/>
            <w:bookmarkStart w:id="36" w:name="Par537"/>
            <w:bookmarkEnd w:id="35"/>
            <w:bookmarkEnd w:id="36"/>
            <w:r w:rsidRPr="00A8731A">
              <w:rPr>
                <w:rFonts w:ascii="PT Astra Serif" w:hAnsi="PT Astra Serif"/>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8731A">
              <w:rPr>
                <w:rFonts w:ascii="PT Astra Serif" w:hAnsi="PT Astra Serif"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8731A">
              <w:rPr>
                <w:rFonts w:ascii="PT Astra Serif" w:hAnsi="PT Astra Serif"/>
                <w:sz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A8731A">
              <w:rPr>
                <w:rFonts w:ascii="PT Astra Serif" w:hAnsi="PT Astra Serif" w:cs="Times New Roman"/>
                <w:sz w:val="24"/>
                <w:szCs w:val="24"/>
              </w:rPr>
              <w:t>предлагаемых</w:t>
            </w:r>
            <w:r w:rsidRPr="00A8731A">
              <w:rPr>
                <w:rFonts w:ascii="PT Astra Serif" w:hAnsi="PT Astra Serif"/>
                <w:sz w:val="24"/>
              </w:rPr>
              <w:t xml:space="preserve"> цены контракта</w:t>
            </w:r>
            <w:r w:rsidRPr="00A8731A">
              <w:rPr>
                <w:rFonts w:ascii="PT Astra Serif" w:hAnsi="PT Astra Serif" w:cs="Times New Roman"/>
                <w:sz w:val="24"/>
                <w:szCs w:val="24"/>
              </w:rPr>
              <w:t>, суммы цен единиц товара</w:t>
            </w:r>
            <w:r w:rsidRPr="00A8731A">
              <w:rPr>
                <w:rFonts w:ascii="PT Astra Serif" w:hAnsi="PT Astra Serif"/>
                <w:sz w:val="24"/>
              </w:rPr>
              <w:t>, которое может включать в себя гарантийное письмо от производителя с указанием цены и количества поставляемого товара</w:t>
            </w:r>
            <w:r w:rsidRPr="00A8731A">
              <w:rPr>
                <w:rFonts w:ascii="PT Astra Serif" w:hAnsi="PT Astra Serif" w:cs="Times New Roman"/>
                <w:sz w:val="24"/>
                <w:szCs w:val="24"/>
              </w:rPr>
              <w:t xml:space="preserve"> (за исключением случая, если количество поставляемых товаров невозможно определить),</w:t>
            </w:r>
            <w:r w:rsidRPr="00A8731A">
              <w:rPr>
                <w:rFonts w:ascii="PT Astra Serif" w:hAnsi="PT Astra Serif"/>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A8731A">
              <w:rPr>
                <w:rFonts w:ascii="PT Astra Serif" w:hAnsi="PT Astra Serif" w:cs="Times New Roman"/>
                <w:sz w:val="24"/>
                <w:szCs w:val="24"/>
              </w:rPr>
              <w:t>предлагаемым цене, сумме цен единиц товара</w:t>
            </w:r>
            <w:r w:rsidRPr="00A8731A">
              <w:rPr>
                <w:rFonts w:ascii="PT Astra Serif" w:hAnsi="PT Astra Serif"/>
                <w:sz w:val="24"/>
              </w:rPr>
              <w:t>.</w:t>
            </w:r>
          </w:p>
          <w:p w:rsidR="00105725" w:rsidRPr="00A8731A" w:rsidRDefault="00105725" w:rsidP="00105725">
            <w:pPr>
              <w:pStyle w:val="ConsPlusNormal"/>
              <w:ind w:firstLine="33"/>
              <w:jc w:val="both"/>
              <w:rPr>
                <w:rFonts w:ascii="PT Astra Serif" w:hAnsi="PT Astra Serif"/>
                <w:sz w:val="24"/>
              </w:rPr>
            </w:pPr>
            <w:r w:rsidRPr="00A8731A">
              <w:rPr>
                <w:rFonts w:ascii="PT Astra Serif" w:hAnsi="PT Astra Serif"/>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8731A">
              <w:rPr>
                <w:rFonts w:ascii="PT Astra Serif" w:hAnsi="PT Astra Serif" w:cs="Times New Roman"/>
                <w:sz w:val="24"/>
                <w:szCs w:val="24"/>
              </w:rPr>
              <w:t>предложенных</w:t>
            </w:r>
            <w:r w:rsidRPr="00A8731A">
              <w:rPr>
                <w:rFonts w:ascii="PT Astra Serif" w:hAnsi="PT Astra Serif"/>
                <w:sz w:val="24"/>
              </w:rPr>
              <w:t xml:space="preserve"> цены контракта</w:t>
            </w:r>
            <w:r w:rsidRPr="00A8731A">
              <w:rPr>
                <w:rFonts w:ascii="PT Astra Serif" w:hAnsi="PT Astra Serif" w:cs="Times New Roman"/>
                <w:sz w:val="24"/>
                <w:szCs w:val="24"/>
              </w:rPr>
              <w:t>,</w:t>
            </w:r>
            <w:r w:rsidRPr="00A8731A">
              <w:rPr>
                <w:rFonts w:ascii="PT Astra Serif" w:hAnsi="PT Astra Serif"/>
              </w:rPr>
              <w:t xml:space="preserve"> </w:t>
            </w:r>
            <w:r w:rsidRPr="00A8731A">
              <w:rPr>
                <w:rFonts w:ascii="PT Astra Serif" w:hAnsi="PT Astra Serif" w:cs="Times New Roman"/>
                <w:sz w:val="24"/>
                <w:szCs w:val="24"/>
              </w:rPr>
              <w:t>суммы цен единиц товара необоснованными</w:t>
            </w:r>
            <w:r w:rsidRPr="00A8731A">
              <w:rPr>
                <w:rFonts w:ascii="PT Astra Serif" w:hAnsi="PT Astra Serif"/>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A8731A">
              <w:rPr>
                <w:rFonts w:ascii="PT Astra Serif" w:hAnsi="PT Astra Serif" w:cs="Times New Roman"/>
                <w:sz w:val="24"/>
                <w:szCs w:val="24"/>
              </w:rPr>
              <w:t>такие</w:t>
            </w:r>
            <w:r w:rsidRPr="00A8731A">
              <w:rPr>
                <w:rFonts w:ascii="PT Astra Serif" w:hAnsi="PT Astra Serif"/>
                <w:sz w:val="24"/>
              </w:rPr>
              <w:t xml:space="preserve"> же, </w:t>
            </w:r>
            <w:r w:rsidRPr="00A8731A">
              <w:rPr>
                <w:rFonts w:ascii="PT Astra Serif" w:hAnsi="PT Astra Serif"/>
                <w:sz w:val="24"/>
              </w:rPr>
              <w:lastRenderedPageBreak/>
              <w:t>как и победитель аукциона, цену контракта</w:t>
            </w:r>
            <w:r w:rsidRPr="00A8731A">
              <w:rPr>
                <w:rFonts w:ascii="PT Astra Serif" w:hAnsi="PT Astra Serif" w:cs="Times New Roman"/>
                <w:sz w:val="24"/>
                <w:szCs w:val="24"/>
              </w:rPr>
              <w:t>, сумму цен единиц товара</w:t>
            </w:r>
            <w:r w:rsidRPr="00A8731A">
              <w:rPr>
                <w:rFonts w:ascii="PT Astra Serif" w:hAnsi="PT Astra Serif"/>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A8731A" w:rsidRDefault="00105725" w:rsidP="00105725">
            <w:pPr>
              <w:pStyle w:val="ConsPlusNormal"/>
              <w:ind w:firstLine="0"/>
              <w:jc w:val="both"/>
              <w:rPr>
                <w:rFonts w:ascii="PT Astra Serif" w:hAnsi="PT Astra Serif"/>
                <w:sz w:val="24"/>
              </w:rPr>
            </w:pPr>
            <w:r w:rsidRPr="00A8731A">
              <w:rPr>
                <w:rFonts w:ascii="PT Astra Serif" w:hAnsi="PT Astra Serif"/>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A8731A" w:rsidRDefault="00105725" w:rsidP="00105725">
            <w:pPr>
              <w:pStyle w:val="ConsPlusNormal"/>
              <w:ind w:firstLine="0"/>
              <w:jc w:val="both"/>
              <w:rPr>
                <w:rFonts w:ascii="PT Astra Serif" w:hAnsi="PT Astra Serif" w:cs="Times New Roman"/>
                <w:sz w:val="24"/>
                <w:szCs w:val="24"/>
              </w:rPr>
            </w:pPr>
            <w:r w:rsidRPr="00A8731A">
              <w:rPr>
                <w:rFonts w:ascii="PT Astra Serif" w:hAnsi="PT Astra Serif"/>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A8731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8731A" w:rsidRDefault="00A762D8" w:rsidP="003D5076">
            <w:pPr>
              <w:suppressAutoHyphens/>
              <w:autoSpaceDE w:val="0"/>
              <w:autoSpaceDN w:val="0"/>
              <w:adjustRightInd w:val="0"/>
              <w:spacing w:after="120"/>
              <w:outlineLvl w:val="1"/>
              <w:rPr>
                <w:rFonts w:ascii="PT Astra Serif" w:hAnsi="PT Astra Serif"/>
              </w:rPr>
            </w:pPr>
            <w:r w:rsidRPr="00A8731A">
              <w:rPr>
                <w:rFonts w:ascii="PT Astra Serif" w:hAnsi="PT Astra Serif"/>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A8731A" w:rsidRDefault="00A762D8" w:rsidP="00C24E47">
            <w:pPr>
              <w:pStyle w:val="ConsPlusNormal"/>
              <w:ind w:firstLine="0"/>
              <w:jc w:val="both"/>
              <w:rPr>
                <w:rFonts w:ascii="PT Astra Serif" w:hAnsi="PT Astra Serif" w:cs="Times New Roman"/>
                <w:sz w:val="24"/>
                <w:szCs w:val="24"/>
              </w:rPr>
            </w:pPr>
            <w:r w:rsidRPr="00A8731A">
              <w:rPr>
                <w:rFonts w:ascii="PT Astra Serif" w:hAnsi="PT Astra Serif" w:cs="Times New Roman"/>
                <w:sz w:val="24"/>
                <w:szCs w:val="24"/>
              </w:rPr>
              <w:t>Информация об ограничениях указана в пунктах 7</w:t>
            </w:r>
            <w:r w:rsidR="00C24E47" w:rsidRPr="00A8731A">
              <w:rPr>
                <w:rFonts w:ascii="PT Astra Serif" w:hAnsi="PT Astra Serif" w:cs="Times New Roman"/>
                <w:sz w:val="24"/>
                <w:szCs w:val="24"/>
              </w:rPr>
              <w:t xml:space="preserve"> </w:t>
            </w:r>
            <w:r w:rsidRPr="00A8731A">
              <w:rPr>
                <w:rFonts w:ascii="PT Astra Serif" w:hAnsi="PT Astra Serif" w:cs="Times New Roman"/>
                <w:sz w:val="24"/>
                <w:szCs w:val="24"/>
              </w:rPr>
              <w:t xml:space="preserve">и 39 настоящего раздела. </w:t>
            </w:r>
          </w:p>
        </w:tc>
      </w:tr>
    </w:tbl>
    <w:p w:rsidR="00A762D8" w:rsidRPr="00A8731A"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p w:rsidR="003D5076" w:rsidRPr="00990C10" w:rsidRDefault="003D5076">
      <w:pPr>
        <w:rPr>
          <w:rFonts w:ascii="PT Astra Serif" w:hAnsi="PT Astra Serif"/>
        </w:rPr>
      </w:pPr>
    </w:p>
    <w:sectPr w:rsidR="003D5076" w:rsidRPr="00990C10"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96" w:rsidRDefault="00921796" w:rsidP="00A762D8">
      <w:pPr>
        <w:spacing w:after="0"/>
      </w:pPr>
      <w:r>
        <w:separator/>
      </w:r>
    </w:p>
  </w:endnote>
  <w:endnote w:type="continuationSeparator" w:id="0">
    <w:p w:rsidR="00921796" w:rsidRDefault="0092179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1796" w:rsidRDefault="0092179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D55C0">
      <w:rPr>
        <w:rStyle w:val="a5"/>
        <w:noProof/>
      </w:rPr>
      <w:t>9</w:t>
    </w:r>
    <w:r>
      <w:rPr>
        <w:rStyle w:val="a5"/>
      </w:rPr>
      <w:fldChar w:fldCharType="end"/>
    </w:r>
  </w:p>
  <w:p w:rsidR="00921796" w:rsidRDefault="0092179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96" w:rsidRDefault="00921796" w:rsidP="00A762D8">
      <w:pPr>
        <w:spacing w:after="0"/>
      </w:pPr>
      <w:r>
        <w:separator/>
      </w:r>
    </w:p>
  </w:footnote>
  <w:footnote w:type="continuationSeparator" w:id="0">
    <w:p w:rsidR="00921796" w:rsidRDefault="00921796" w:rsidP="00A762D8">
      <w:pPr>
        <w:spacing w:after="0"/>
      </w:pPr>
      <w:r>
        <w:continuationSeparator/>
      </w:r>
    </w:p>
  </w:footnote>
  <w:footnote w:id="1">
    <w:p w:rsidR="00921796" w:rsidRPr="007C7271" w:rsidRDefault="00921796" w:rsidP="00810747">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28FD"/>
    <w:rsid w:val="00051234"/>
    <w:rsid w:val="00054F9F"/>
    <w:rsid w:val="000602A0"/>
    <w:rsid w:val="00085302"/>
    <w:rsid w:val="000B7A6A"/>
    <w:rsid w:val="000B7C90"/>
    <w:rsid w:val="000E238D"/>
    <w:rsid w:val="000E5CB9"/>
    <w:rsid w:val="00105725"/>
    <w:rsid w:val="001115B3"/>
    <w:rsid w:val="00123D60"/>
    <w:rsid w:val="00162260"/>
    <w:rsid w:val="00163039"/>
    <w:rsid w:val="001961B8"/>
    <w:rsid w:val="001E5896"/>
    <w:rsid w:val="002073D8"/>
    <w:rsid w:val="00253DDC"/>
    <w:rsid w:val="002A61F4"/>
    <w:rsid w:val="002E378C"/>
    <w:rsid w:val="00305805"/>
    <w:rsid w:val="00307F83"/>
    <w:rsid w:val="00310EF2"/>
    <w:rsid w:val="00325BAD"/>
    <w:rsid w:val="00357E3E"/>
    <w:rsid w:val="00384FF8"/>
    <w:rsid w:val="00386737"/>
    <w:rsid w:val="003B18D3"/>
    <w:rsid w:val="003C55E6"/>
    <w:rsid w:val="003C5C27"/>
    <w:rsid w:val="003D5076"/>
    <w:rsid w:val="003E146F"/>
    <w:rsid w:val="00410FA8"/>
    <w:rsid w:val="00446CAA"/>
    <w:rsid w:val="00462481"/>
    <w:rsid w:val="004730E9"/>
    <w:rsid w:val="00494117"/>
    <w:rsid w:val="00497EB8"/>
    <w:rsid w:val="004B23C5"/>
    <w:rsid w:val="004B2F59"/>
    <w:rsid w:val="004E2C23"/>
    <w:rsid w:val="004E7774"/>
    <w:rsid w:val="004F15D7"/>
    <w:rsid w:val="00537535"/>
    <w:rsid w:val="00552859"/>
    <w:rsid w:val="00552C70"/>
    <w:rsid w:val="00553D5F"/>
    <w:rsid w:val="00573FB5"/>
    <w:rsid w:val="00575A8D"/>
    <w:rsid w:val="00592497"/>
    <w:rsid w:val="005A1E0F"/>
    <w:rsid w:val="005A45D7"/>
    <w:rsid w:val="005C104D"/>
    <w:rsid w:val="005E348E"/>
    <w:rsid w:val="00613BB5"/>
    <w:rsid w:val="00633DDC"/>
    <w:rsid w:val="00655879"/>
    <w:rsid w:val="00656DF3"/>
    <w:rsid w:val="006673EA"/>
    <w:rsid w:val="00670CB1"/>
    <w:rsid w:val="006768BF"/>
    <w:rsid w:val="00684E3A"/>
    <w:rsid w:val="006E01FD"/>
    <w:rsid w:val="00712777"/>
    <w:rsid w:val="00733110"/>
    <w:rsid w:val="00755228"/>
    <w:rsid w:val="0076092A"/>
    <w:rsid w:val="00792CB6"/>
    <w:rsid w:val="007A0166"/>
    <w:rsid w:val="007A19A0"/>
    <w:rsid w:val="007E38C0"/>
    <w:rsid w:val="00800984"/>
    <w:rsid w:val="00810747"/>
    <w:rsid w:val="00821CD9"/>
    <w:rsid w:val="008466F6"/>
    <w:rsid w:val="0085406B"/>
    <w:rsid w:val="008665B7"/>
    <w:rsid w:val="00872F65"/>
    <w:rsid w:val="00890665"/>
    <w:rsid w:val="008C118D"/>
    <w:rsid w:val="008F0C63"/>
    <w:rsid w:val="008F1B2B"/>
    <w:rsid w:val="00920052"/>
    <w:rsid w:val="00921796"/>
    <w:rsid w:val="00921E6B"/>
    <w:rsid w:val="00930FAD"/>
    <w:rsid w:val="009334C7"/>
    <w:rsid w:val="00954B5C"/>
    <w:rsid w:val="00975096"/>
    <w:rsid w:val="00990C10"/>
    <w:rsid w:val="009911E6"/>
    <w:rsid w:val="009942C1"/>
    <w:rsid w:val="00997A10"/>
    <w:rsid w:val="009A38F9"/>
    <w:rsid w:val="009A7DEB"/>
    <w:rsid w:val="009D581C"/>
    <w:rsid w:val="00A21F8D"/>
    <w:rsid w:val="00A2625A"/>
    <w:rsid w:val="00A45E22"/>
    <w:rsid w:val="00A479E1"/>
    <w:rsid w:val="00A762D8"/>
    <w:rsid w:val="00A8731A"/>
    <w:rsid w:val="00A92698"/>
    <w:rsid w:val="00A92B11"/>
    <w:rsid w:val="00AA369A"/>
    <w:rsid w:val="00AB64A9"/>
    <w:rsid w:val="00AE4759"/>
    <w:rsid w:val="00AF6FF9"/>
    <w:rsid w:val="00B112AF"/>
    <w:rsid w:val="00B3303A"/>
    <w:rsid w:val="00B34D50"/>
    <w:rsid w:val="00B41505"/>
    <w:rsid w:val="00B80596"/>
    <w:rsid w:val="00B81919"/>
    <w:rsid w:val="00B85153"/>
    <w:rsid w:val="00BA0AC3"/>
    <w:rsid w:val="00C109D2"/>
    <w:rsid w:val="00C15018"/>
    <w:rsid w:val="00C24E47"/>
    <w:rsid w:val="00C33F34"/>
    <w:rsid w:val="00C65B29"/>
    <w:rsid w:val="00C67157"/>
    <w:rsid w:val="00C87474"/>
    <w:rsid w:val="00C9374D"/>
    <w:rsid w:val="00CB7EF1"/>
    <w:rsid w:val="00CC4629"/>
    <w:rsid w:val="00D044AD"/>
    <w:rsid w:val="00D250A0"/>
    <w:rsid w:val="00DC1E69"/>
    <w:rsid w:val="00DD55C0"/>
    <w:rsid w:val="00DE32B3"/>
    <w:rsid w:val="00DE6E38"/>
    <w:rsid w:val="00DF55E2"/>
    <w:rsid w:val="00E01C48"/>
    <w:rsid w:val="00E14240"/>
    <w:rsid w:val="00E20126"/>
    <w:rsid w:val="00E576AE"/>
    <w:rsid w:val="00E77868"/>
    <w:rsid w:val="00E84730"/>
    <w:rsid w:val="00E936B3"/>
    <w:rsid w:val="00EA2855"/>
    <w:rsid w:val="00EA7BD7"/>
    <w:rsid w:val="00EC1C7F"/>
    <w:rsid w:val="00F068D6"/>
    <w:rsid w:val="00F1000C"/>
    <w:rsid w:val="00F3656E"/>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5881116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12542105">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686322848">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08522377">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01008841">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03254545">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4047196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mailto:koroleva_nb@ugo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D045-40D8-4C9D-B69D-05B5C3F4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25</Pages>
  <Words>8534</Words>
  <Characters>48647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14</cp:revision>
  <cp:lastPrinted>2021-11-22T09:24:00Z</cp:lastPrinted>
  <dcterms:created xsi:type="dcterms:W3CDTF">2021-11-08T09:50:00Z</dcterms:created>
  <dcterms:modified xsi:type="dcterms:W3CDTF">2021-11-23T11:30:00Z</dcterms:modified>
</cp:coreProperties>
</file>