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A" w:rsidRPr="007E69BA" w:rsidRDefault="007E69BA" w:rsidP="007E69BA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Обоснование начальной (максимальной) цены </w:t>
      </w:r>
      <w:r w:rsidR="004F43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договор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а, начальная сумма цен указанных единиц и максимальное значение цены </w:t>
      </w:r>
      <w:r w:rsidR="004F43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договор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</w:t>
      </w:r>
    </w:p>
    <w:p w:rsidR="007E69BA" w:rsidRDefault="007E69BA" w:rsidP="007A1AA0">
      <w:pPr>
        <w:jc w:val="center"/>
        <w:rPr>
          <w:rFonts w:ascii="Times New Roman" w:eastAsia="Calibri" w:hAnsi="Times New Roman" w:cs="Times New Roman"/>
        </w:rPr>
      </w:pPr>
      <w:r w:rsidRPr="007E69BA">
        <w:rPr>
          <w:rFonts w:ascii="Times New Roman" w:eastAsia="Calibri" w:hAnsi="Times New Roman" w:cs="Times New Roman"/>
        </w:rPr>
        <w:t xml:space="preserve">При определении начальной (максимальной) цены </w:t>
      </w:r>
      <w:r w:rsidR="004F43BE">
        <w:rPr>
          <w:rFonts w:ascii="Times New Roman" w:eastAsia="Calibri" w:hAnsi="Times New Roman" w:cs="Times New Roman"/>
        </w:rPr>
        <w:t>договор</w:t>
      </w:r>
      <w:r w:rsidRPr="007E69BA">
        <w:rPr>
          <w:rFonts w:ascii="Times New Roman" w:eastAsia="Calibri" w:hAnsi="Times New Roman" w:cs="Times New Roman"/>
        </w:rPr>
        <w:t>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1" w:name="sub_1"/>
      <w:r w:rsidRPr="007E69BA">
        <w:rPr>
          <w:rFonts w:ascii="Times New Roman" w:eastAsia="Calibri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1"/>
      <w:r w:rsidRPr="007E69BA">
        <w:rPr>
          <w:rFonts w:ascii="Times New Roman" w:eastAsia="Calibri" w:hAnsi="Times New Roman" w:cs="Times New Roman"/>
        </w:rPr>
        <w:t xml:space="preserve">. </w:t>
      </w:r>
      <w:r w:rsidRPr="007E69BA">
        <w:rPr>
          <w:rFonts w:ascii="Times New Roman" w:eastAsia="Calibri" w:hAnsi="Times New Roman" w:cs="Times New Roman"/>
          <w:b/>
        </w:rPr>
        <w:t xml:space="preserve">Для выполнения работ по </w:t>
      </w:r>
      <w:r w:rsidR="004F43BE">
        <w:rPr>
          <w:rFonts w:ascii="Times New Roman" w:eastAsia="Calibri" w:hAnsi="Times New Roman" w:cs="Times New Roman"/>
          <w:b/>
        </w:rPr>
        <w:t>текущему ремонту по утеплению и гидроизоляции вентиляционных шахт МБУ СШОР «Центр Югорского спорта»</w:t>
      </w:r>
      <w:r w:rsidRPr="007E69BA">
        <w:rPr>
          <w:rFonts w:ascii="Times New Roman" w:eastAsia="Calibri" w:hAnsi="Times New Roman" w:cs="Times New Roman"/>
          <w:b/>
        </w:rPr>
        <w:t xml:space="preserve"> в городе Югорске, </w:t>
      </w:r>
      <w:r w:rsidRPr="007E69BA">
        <w:rPr>
          <w:rFonts w:ascii="Times New Roman" w:eastAsia="Calibri" w:hAnsi="Times New Roman" w:cs="Times New Roman"/>
        </w:rPr>
        <w:t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Югорска, осуществляющими функции нормативно-правового регулирования в сфере строительства.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2"/>
        <w:gridCol w:w="284"/>
        <w:gridCol w:w="139"/>
        <w:gridCol w:w="1546"/>
        <w:gridCol w:w="584"/>
        <w:gridCol w:w="3133"/>
        <w:gridCol w:w="1233"/>
        <w:gridCol w:w="603"/>
        <w:gridCol w:w="133"/>
        <w:gridCol w:w="850"/>
        <w:gridCol w:w="142"/>
        <w:gridCol w:w="850"/>
        <w:gridCol w:w="142"/>
        <w:gridCol w:w="684"/>
        <w:gridCol w:w="308"/>
        <w:gridCol w:w="851"/>
        <w:gridCol w:w="653"/>
        <w:gridCol w:w="280"/>
        <w:gridCol w:w="568"/>
        <w:gridCol w:w="366"/>
        <w:gridCol w:w="485"/>
        <w:gridCol w:w="449"/>
        <w:gridCol w:w="115"/>
        <w:gridCol w:w="708"/>
        <w:gridCol w:w="111"/>
        <w:gridCol w:w="600"/>
        <w:gridCol w:w="334"/>
      </w:tblGrid>
      <w:tr w:rsidR="00DB3CF2" w:rsidTr="00046E70">
        <w:trPr>
          <w:trHeight w:val="295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CF2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(локальная смета)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CF2" w:rsidTr="00046E70">
        <w:trPr>
          <w:trHeight w:val="281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</w:t>
            </w:r>
          </w:p>
        </w:tc>
        <w:tc>
          <w:tcPr>
            <w:tcW w:w="111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Текущий ремонт по утеплению и гидроизоляции вентшахт на объекте МБУ СШОР Центр Югорского спорта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CF2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CF2" w:rsidRDefault="00DB3CF2" w:rsidP="00DB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(наименование работ и затрат, наименование объекта)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F2" w:rsidRDefault="00DB3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1B16" w:rsidTr="00DB3CF2">
        <w:trPr>
          <w:gridAfter w:val="25"/>
          <w:wAfter w:w="15867" w:type="dxa"/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778F" w:rsidTr="00F07282">
        <w:trPr>
          <w:gridAfter w:val="15"/>
          <w:wAfter w:w="6654" w:type="dxa"/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 w:rsidP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оплату труда 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 w:rsidP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 w:rsidP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Сметная трудоемкость 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 w:rsidP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2679,98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чел.час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1B16" w:rsidTr="00046E70">
        <w:trPr>
          <w:trHeight w:val="422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Шифр и номер позиции норматива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и затрат, единица измерения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единицы, руб.</w:t>
            </w:r>
          </w:p>
        </w:tc>
        <w:tc>
          <w:tcPr>
            <w:tcW w:w="3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16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Общая стоимость, руб.</w:t>
            </w:r>
          </w:p>
        </w:tc>
        <w:tc>
          <w:tcPr>
            <w:tcW w:w="1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16" w:rsidRPr="00F07282" w:rsidRDefault="008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282">
              <w:rPr>
                <w:rFonts w:ascii="Arial" w:hAnsi="Arial" w:cs="Arial"/>
                <w:color w:val="000000"/>
                <w:sz w:val="18"/>
                <w:szCs w:val="18"/>
              </w:rPr>
              <w:t>Затраты труда рабочих, чел.-ч, не занятых обслуживанием машин</w:t>
            </w:r>
          </w:p>
        </w:tc>
      </w:tr>
      <w:tr w:rsidR="00F07282" w:rsidTr="00046E70">
        <w:trPr>
          <w:trHeight w:val="451"/>
        </w:trPr>
        <w:tc>
          <w:tcPr>
            <w:tcW w:w="4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эксплуата-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машин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мате-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риалы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оплаты труда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эксплуата-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машин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мате- риалы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Pr="00F07282" w:rsidRDefault="00F07282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282">
              <w:rPr>
                <w:rFonts w:ascii="Arial" w:hAnsi="Arial" w:cs="Arial"/>
                <w:color w:val="000000"/>
                <w:sz w:val="18"/>
                <w:szCs w:val="18"/>
              </w:rPr>
              <w:t>на единицу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282" w:rsidRDefault="00F07282" w:rsidP="0021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</w:tr>
      <w:tr w:rsidR="00F07282" w:rsidTr="00046E70">
        <w:trPr>
          <w:trHeight w:val="720"/>
        </w:trPr>
        <w:tc>
          <w:tcPr>
            <w:tcW w:w="4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оплаты труда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т.ч. оплаты труда</w:t>
            </w:r>
          </w:p>
        </w:tc>
        <w:tc>
          <w:tcPr>
            <w:tcW w:w="8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т.ч. оплаты труда</w:t>
            </w:r>
          </w:p>
        </w:tc>
        <w:tc>
          <w:tcPr>
            <w:tcW w:w="9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P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78F" w:rsidTr="00046E70">
        <w:trPr>
          <w:trHeight w:val="24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778F" w:rsidTr="00046E70">
        <w:trPr>
          <w:trHeight w:val="358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1. Демонтажные работы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282" w:rsidTr="00046E70">
        <w:trPr>
          <w:trHeight w:val="200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ФЕР09-04-002-01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Демонтаж. Монтаж кровельного покрытия: из профилированного листа при высоте здания до 25 м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табл.2 п.4 Демонтаж (разборка) металлических конструкций ОЗП=0,7; ЭМ=0,7 к расх.; ЗПМ=0,7; МАТ=0 к расх.; ТЗ=0,7; ТЗМ=0,7)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(1142,71 руб.): 95%*0.9 от ФОТ (1336,5 руб.)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(965,62 руб.): 85%*0.85 от ФОТ (1336,5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600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522,36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193,94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328,42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28,81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3134,16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1163,64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1970,52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172,86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133,14</w:t>
            </w:r>
          </w:p>
        </w:tc>
      </w:tr>
      <w:tr w:rsidR="0053778F" w:rsidTr="00046E70">
        <w:trPr>
          <w:trHeight w:val="1044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ФЕРр58-17-2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теплоизоляции на кровле из: ваты минеральной толщиной 100 мм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(260,14 руб.): 87% от ФОТ (299,01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(194,36 руб.): 65% от ФОТ (299,01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300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101,56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304,68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299,01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39,24</w:t>
            </w:r>
          </w:p>
        </w:tc>
      </w:tr>
      <w:tr w:rsidR="0053778F" w:rsidTr="00046E70">
        <w:trPr>
          <w:trHeight w:val="81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ФЕР13-06-003-01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поверхности щетками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(1969,92 руб.): 95%*0.9 от ФОТ (2304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(1370,88 руб.): 70%*0.85 от ФОТ (2304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7,68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</w:tr>
      <w:tr w:rsidR="0053778F" w:rsidTr="00046E70">
        <w:trPr>
          <w:trHeight w:val="1354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ФЕР46-04-008-02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Приказ Минстроя России от 26.12.2019 №876/пр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Применительно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покрытий кровель: из листовой стали // Демонтаж обшивки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(104,8 руб.): 116%*0.9 от ФОТ (100,38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(59,73 руб.): 70%*0.85 от ФОТ (100,38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150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79,44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119,16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F07282" w:rsidTr="00046E70">
        <w:trPr>
          <w:trHeight w:val="2227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ФЕР20-02-010-08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Демонтаж. Установка зонтов над шахтами из листовой стали прямоугольного сечения периметром: 4000 мм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(шт)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табл.2 п.4 Демонтаж (разборка) металлических конструкций ОЗП=0,7; ЭМ=0,7 к расх.; ЗПМ=0,7; МАТ=0 к расх.; ТЗ=0,7; ТЗМ=0,7)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(925,73 руб.): 134%*0.9 от ФОТ (767,6 руб.)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(541,54 руб.): 83%*0.85 от ФОТ (767,6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23,83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199,2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85,12</w:t>
            </w:r>
          </w:p>
        </w:tc>
      </w:tr>
      <w:tr w:rsidR="0053778F" w:rsidTr="00046E70">
        <w:trPr>
          <w:trHeight w:val="149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ФЕРр58-3-1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Приказ Минстроя России от 26.12.2019 №876/пр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Применительно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мелких покрытий и обделок из листовой стали: поясков, сандриков, желобов, отливов, свесов и т.п. // Демонтаж ендовы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(74,11 руб.): 87% от ФОТ (85,18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(55,37 руб.): 65% от ФОТ (85,18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120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71,18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85,18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</w:tr>
      <w:tr w:rsidR="00F07282" w:rsidTr="00046E70">
        <w:trPr>
          <w:trHeight w:val="422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разделу в базисных ценах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6900,62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4706,21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2194,41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186,46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551,29</w:t>
            </w:r>
          </w:p>
        </w:tc>
      </w:tr>
      <w:tr w:rsidR="0053778F" w:rsidTr="00046E70">
        <w:trPr>
          <w:trHeight w:val="240"/>
        </w:trPr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Накладные расходы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4477,41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Сметная прибыль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3187,49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разделу 1 Демонтажные работы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14565,52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551,29</w:t>
            </w:r>
          </w:p>
        </w:tc>
      </w:tr>
      <w:tr w:rsidR="0053778F" w:rsidTr="00046E70">
        <w:trPr>
          <w:trHeight w:val="358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2. Монтажные работы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282" w:rsidTr="00046E70">
        <w:trPr>
          <w:trHeight w:val="418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ФЕР26-01-021-01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Изоляция плоских и криволинейных поверхностей из пенополиуретана методом напыления // Утепление участков примыкания вент. каналов с кровлей и рамы вент. каналов напыляемым полиуретановым утеплителем Polynor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(м3)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512,30 = 5 491,06 - 0,526 x 112,00 - 3 x 3,62 - 0,0004 x 8,94 - 42,84 x 58,10 - 41,16 x 51,80 - 5 x 18,40 - 3 x 65,30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(13709,49 руб.): 105%*0.9 от ФОТ (14507,4 руб.)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(8631,9 руб.): 70%*0.85 от ФОТ (14507,4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619,74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382,45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37184,4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14237,4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22947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1435,2</w:t>
            </w:r>
          </w:p>
        </w:tc>
      </w:tr>
      <w:tr w:rsidR="00F07282" w:rsidTr="00046E70">
        <w:trPr>
          <w:trHeight w:val="674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прайс-лист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Напыляемый полиуретановый утеплитель(1 баллон = 890 мл)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(баллон)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38,03</w:t>
            </w:r>
          </w:p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470,00/1,20/10,82*1,02*1,03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38,03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470,00/1,20/10,82*1,02*1,03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22818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69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ФЕР12-01-015-03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Приказ Минстроя России от 26.12.2019 №876/пр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Применительно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пароизоляции: прокладочной в один слой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90,90 = 942,40 - 0,05 x 3 390,00 - 110 x 6,20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(497,51 руб.): 126%*0.9 от ФОТ (438,72 руб.)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(242,39 руб.): 65%*0.85 от ФОТ (438,72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600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107,56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645,36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418,56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226,8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7,981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47,89</w:t>
            </w:r>
          </w:p>
        </w:tc>
      </w:tr>
      <w:tr w:rsidR="0053778F" w:rsidTr="00046E70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ФССЦ-12.1.02.11-0003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Гидро-пароизоляционный материал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 м2)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660 / 10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73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ФЕР09-04-002-01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Монтаж кровельного покрытия: из профилированного листа при высоте здания до 25 м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(1898,41 руб.): 95%*0.9 от ФОТ (2220,36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(1604,21 руб.): 85%*0.85 от ФОТ (2220,36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600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1059,04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586,46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153,96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6354,24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1911,72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3518,76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308,64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923,76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36,455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218,73</w:t>
            </w:r>
          </w:p>
        </w:tc>
      </w:tr>
      <w:tr w:rsidR="0053778F" w:rsidTr="00046E70">
        <w:trPr>
          <w:trHeight w:val="251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ФЕР09-05-006-01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стального профилированного настила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(м реза)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(150,05 руб.): 95%*0.9 от ФОТ (175,5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(126,8 руб.): 85%*0.85 от ФОТ (175,5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19,55</w:t>
            </w:r>
          </w:p>
        </w:tc>
      </w:tr>
      <w:tr w:rsidR="0053778F" w:rsidTr="00046E70">
        <w:trPr>
          <w:trHeight w:val="273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ФЕР20-02-010-08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зонтов над шахтами из листовой стали прямоугольного сечения периметром: 4000 мм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(шт)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(1523,42 руб.): 134%*0.9 от ФОТ (1263,2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(891,19 руб.): 83%*0.85 от ФОТ (1263,2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48,35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8,89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1238,8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339,6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3,496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139,84</w:t>
            </w:r>
          </w:p>
        </w:tc>
      </w:tr>
      <w:tr w:rsidR="0053778F" w:rsidTr="00046E70">
        <w:trPr>
          <w:trHeight w:val="310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ФЕР12-01-010-01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мелких покрытий (брандмауэры, парапеты, свесы и т.п.) из листовой оцинкованной стали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884,90 = 7 367,18 - 0,012 x 8 190,00 - 0,57 x 11 200,00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(1303,49 руб.): 126%*0.9 от ФОТ (1149,46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(635,08 руб.): 65%*0.85 от ФОТ (1149,46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120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1014,74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27,35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1217,69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1144,19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111,78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134,14</w:t>
            </w:r>
          </w:p>
        </w:tc>
      </w:tr>
      <w:tr w:rsidR="0053778F" w:rsidTr="00046E70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ФССЦ-08.3.05.05-0002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Лист оцинкованный плоский размером 2х1,25 м, толщиной: 0,5 мм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(м2)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34,31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4117,2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51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ФЕР12-01-035-02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металлической водосточной системы: воронок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(шт)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(90,27 руб.): 126%*0.9 от ФОТ (79,6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(43,98 руб.): 65%*0.85 от ФОТ (79,6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8,28</w:t>
            </w:r>
          </w:p>
        </w:tc>
      </w:tr>
      <w:tr w:rsidR="0053778F" w:rsidTr="00046E70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ФССЦ-08.1.02.01-0013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Воронки сливные, диаметр 150 мм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(шт)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3056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73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ФЕР08-07-001-02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м2)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(1247,71 руб.): 128%*0.9 от ФОТ (1083,08 руб.)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(736,49 руб.): 80%*0.85 от ФОТ (1083,08 руб.)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250 / 100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781,19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343,22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1952,98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1080,55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14,38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858,05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50,025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125,06</w:t>
            </w:r>
          </w:p>
        </w:tc>
      </w:tr>
      <w:tr w:rsidR="0053778F" w:rsidTr="00046E70">
        <w:trPr>
          <w:trHeight w:val="422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разделу в базисных ценах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82009,97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20286,32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27095,36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34628,29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2128,69</w:t>
            </w:r>
          </w:p>
        </w:tc>
      </w:tr>
      <w:tr w:rsidR="0053778F" w:rsidTr="00046E70">
        <w:trPr>
          <w:trHeight w:val="240"/>
        </w:trPr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Накладные расходы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20420,34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Сметная прибыль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12912,04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240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разделу 2 Монтажные работы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115342,35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2128,69</w:t>
            </w:r>
          </w:p>
        </w:tc>
      </w:tr>
      <w:tr w:rsidR="0053778F" w:rsidTr="00046E70">
        <w:trPr>
          <w:trHeight w:val="358"/>
        </w:trPr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3. Погрузо-разгрузочные работы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778F" w:rsidTr="00046E70">
        <w:trPr>
          <w:trHeight w:val="149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ФССЦпг-01-01-01-017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Погрузо-разгрузочные работы при автомобильных перевозках: Погрузка металлических конструкций массой от 3 до 6 т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т груза)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100% от ФОТ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60% от ФОТ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778F" w:rsidTr="00046E70">
        <w:trPr>
          <w:trHeight w:val="149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ФССЦпг-01-01-02-017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Приказ Минстроя России от 26.12.2019 №876/пр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Погрузо-разгрузочные работы при автомобильных перевозках: Разгрузка металлических конструкций массой от 3 до 6 т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 т груза)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НР 100% от ФОТ</w:t>
            </w:r>
          </w:p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СП 60% от ФОТ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разделу в базисных ценах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разделу 3 Погрузо-разгрузочные работы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40"/>
        </w:trPr>
        <w:tc>
          <w:tcPr>
            <w:tcW w:w="1632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ИТОГИ ПО СМЕТЕ:</w:t>
            </w:r>
          </w:p>
        </w:tc>
      </w:tr>
      <w:tr w:rsidR="00F07282" w:rsidTr="00046E70">
        <w:trPr>
          <w:trHeight w:val="422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смете в базисных ценах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88968,99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24992,53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29348,17</w:t>
            </w:r>
          </w:p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817,46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34628,29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2679,98</w:t>
            </w: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Накладные расходы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24897,74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Сметная прибыль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16099,53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282" w:rsidTr="00046E70">
        <w:trPr>
          <w:trHeight w:val="240"/>
        </w:trPr>
        <w:tc>
          <w:tcPr>
            <w:tcW w:w="1632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Итоги по смете:</w:t>
            </w: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Строительные металлические конструкции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15551,7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371,42</w:t>
            </w: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Крыши, кровли (ремонтно-строительные)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974,07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F0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5644,8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</w:tr>
      <w:tr w:rsidR="0053778F" w:rsidTr="00046E70">
        <w:trPr>
          <w:trHeight w:val="49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53778F" w:rsidTr="00046E70">
        <w:trPr>
          <w:trHeight w:val="49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6769,07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F" w:rsidRDefault="00537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224,96</w:t>
            </w:r>
          </w:p>
        </w:tc>
      </w:tr>
      <w:tr w:rsidR="00F07282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Теплоизоляционные работы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59525,79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2" w:rsidRDefault="00F07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1435,2</w:t>
            </w: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Материалы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32466,2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Кровли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4755,36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190,31</w:t>
            </w: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Конструкции из кирпича и блоков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3937,18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125,06</w:t>
            </w: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Погрузо-разгрузочные работы при автоперевозках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Итого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129966,26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2679,98</w:t>
            </w: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В том числе: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Материалы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34628,29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Машины и механизмы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29348,17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ФОТ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25809,99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Накладные расходы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24897,74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Сметная прибыль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16099,53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Индекс перевода в текущие цены 129 966,26 * 10,82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1406234,93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НДС 20% от 1406234,93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281246,99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6E70" w:rsidTr="00046E70">
        <w:trPr>
          <w:trHeight w:val="240"/>
        </w:trPr>
        <w:tc>
          <w:tcPr>
            <w:tcW w:w="104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 w:rsidP="0004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ВСЕГО по смете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1687481,92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E70" w:rsidRDefault="00046E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2679,98</w:t>
            </w:r>
          </w:p>
        </w:tc>
      </w:tr>
      <w:tr w:rsidR="00CF75DA" w:rsidRPr="009860EC" w:rsidTr="00046E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2" w:type="dxa"/>
          <w:wAfter w:w="334" w:type="dxa"/>
          <w:trHeight w:val="255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60EC" w:rsidRDefault="009860EC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</w:p>
    <w:p w:rsidR="007A1AA0" w:rsidRP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7A1AA0">
        <w:rPr>
          <w:rFonts w:ascii="Times New Roman" w:eastAsia="Calibri" w:hAnsi="Times New Roman" w:cs="Times New Roman"/>
          <w:b/>
        </w:rPr>
        <w:t xml:space="preserve">Начальная (максимальная) цена 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</w:t>
      </w:r>
      <w:r w:rsidR="004F43BE">
        <w:rPr>
          <w:rFonts w:ascii="Times New Roman" w:eastAsia="Times New Roman" w:hAnsi="Times New Roman" w:cs="Times New Roman"/>
          <w:b/>
          <w:kern w:val="2"/>
          <w:lang w:eastAsia="ar-SA"/>
        </w:rPr>
        <w:t>договор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а </w:t>
      </w:r>
      <w:r w:rsidRPr="007A1AA0">
        <w:rPr>
          <w:rFonts w:ascii="Times New Roman" w:eastAsia="Calibri" w:hAnsi="Times New Roman" w:cs="Times New Roman"/>
          <w:b/>
        </w:rPr>
        <w:t xml:space="preserve">принята в размере – </w:t>
      </w:r>
      <w:r w:rsidR="004F43BE">
        <w:rPr>
          <w:rFonts w:ascii="Times New Roman" w:eastAsia="Calibri" w:hAnsi="Times New Roman" w:cs="Times New Roman"/>
          <w:b/>
        </w:rPr>
        <w:t>1</w:t>
      </w:r>
      <w:r w:rsidR="00046E70">
        <w:rPr>
          <w:rFonts w:ascii="Times New Roman" w:eastAsia="Calibri" w:hAnsi="Times New Roman" w:cs="Times New Roman"/>
          <w:b/>
        </w:rPr>
        <w:t> 687 481,92</w:t>
      </w:r>
      <w:r w:rsidR="004F43B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рублей</w:t>
      </w:r>
      <w:r w:rsidRPr="007A1AA0">
        <w:rPr>
          <w:rFonts w:ascii="Times New Roman" w:eastAsia="Calibri" w:hAnsi="Times New Roman" w:cs="Times New Roman"/>
          <w:b/>
        </w:rPr>
        <w:t>.</w:t>
      </w:r>
    </w:p>
    <w:p w:rsidR="00F72770" w:rsidRDefault="00F72770"/>
    <w:p w:rsidR="007B1AD9" w:rsidRPr="007B1AD9" w:rsidRDefault="007B1AD9">
      <w:pPr>
        <w:rPr>
          <w:rFonts w:ascii="Times New Roman" w:hAnsi="Times New Roman" w:cs="Times New Roman"/>
          <w:b/>
          <w:sz w:val="28"/>
        </w:rPr>
      </w:pPr>
    </w:p>
    <w:p w:rsidR="007B1AD9" w:rsidRPr="007B1AD9" w:rsidRDefault="007B1AD9">
      <w:pPr>
        <w:rPr>
          <w:rFonts w:ascii="Times New Roman" w:hAnsi="Times New Roman" w:cs="Times New Roman"/>
          <w:b/>
          <w:sz w:val="28"/>
        </w:rPr>
      </w:pPr>
      <w:r w:rsidRPr="007B1AD9">
        <w:rPr>
          <w:rFonts w:ascii="Times New Roman" w:hAnsi="Times New Roman" w:cs="Times New Roman"/>
          <w:b/>
          <w:sz w:val="28"/>
        </w:rPr>
        <w:t>Директор МБУ СШОР «Центр Югорского спорта»                                                                                                               Н.А. Солодков</w:t>
      </w:r>
    </w:p>
    <w:sectPr w:rsidR="007B1AD9" w:rsidRPr="007B1AD9" w:rsidSect="007A1AA0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C"/>
    <w:rsid w:val="00046E70"/>
    <w:rsid w:val="00085A73"/>
    <w:rsid w:val="000D692C"/>
    <w:rsid w:val="004F43BE"/>
    <w:rsid w:val="0053778F"/>
    <w:rsid w:val="0076421A"/>
    <w:rsid w:val="007A1AA0"/>
    <w:rsid w:val="007B1AD9"/>
    <w:rsid w:val="007E69BA"/>
    <w:rsid w:val="00841B16"/>
    <w:rsid w:val="009860EC"/>
    <w:rsid w:val="009B4F6A"/>
    <w:rsid w:val="00A61486"/>
    <w:rsid w:val="00BC0C5A"/>
    <w:rsid w:val="00CF75DA"/>
    <w:rsid w:val="00D932C0"/>
    <w:rsid w:val="00DA6590"/>
    <w:rsid w:val="00DB3CF2"/>
    <w:rsid w:val="00F07282"/>
    <w:rsid w:val="00F279E3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9860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9860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1909</Words>
  <Characters>10882</Characters>
  <Application>Microsoft Office Word</Application>
  <DocSecurity>4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Болдырева Оксана Владиславовна</cp:lastModifiedBy>
  <cp:revision>2</cp:revision>
  <cp:lastPrinted>2020-10-07T09:31:00Z</cp:lastPrinted>
  <dcterms:created xsi:type="dcterms:W3CDTF">2020-10-15T09:53:00Z</dcterms:created>
  <dcterms:modified xsi:type="dcterms:W3CDTF">2020-10-15T09:53:00Z</dcterms:modified>
</cp:coreProperties>
</file>