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154" w:rsidRDefault="005E6154" w:rsidP="005E61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5E6154" w:rsidRDefault="005E6154" w:rsidP="005E61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5E6154" w:rsidRDefault="005E6154" w:rsidP="005E6154">
      <w:pPr>
        <w:jc w:val="center"/>
        <w:rPr>
          <w:rFonts w:ascii="PT Astra Serif" w:hAnsi="PT Astra Serif"/>
          <w:b/>
          <w:sz w:val="24"/>
          <w:szCs w:val="24"/>
        </w:rPr>
      </w:pPr>
    </w:p>
    <w:p w:rsidR="005E6154" w:rsidRDefault="005E6154" w:rsidP="005E61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5E6154" w:rsidRDefault="005E6154" w:rsidP="005E6154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5E6154" w:rsidRDefault="005E6154" w:rsidP="005E6154">
      <w:pPr>
        <w:jc w:val="center"/>
        <w:rPr>
          <w:rFonts w:ascii="PT Astra Serif" w:hAnsi="PT Astra Serif"/>
          <w:b/>
          <w:sz w:val="24"/>
          <w:szCs w:val="24"/>
        </w:rPr>
      </w:pPr>
    </w:p>
    <w:p w:rsidR="005E6154" w:rsidRDefault="005E6154" w:rsidP="005E6154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«30» мая 2023 г.                                                                                                № 0187300005823000169-2</w:t>
      </w:r>
    </w:p>
    <w:p w:rsidR="005E6154" w:rsidRDefault="005E6154" w:rsidP="005E6154">
      <w:pPr>
        <w:pStyle w:val="a5"/>
        <w:tabs>
          <w:tab w:val="left" w:pos="-851"/>
          <w:tab w:val="left" w:pos="-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</w:p>
    <w:p w:rsidR="005E6154" w:rsidRPr="005A328E" w:rsidRDefault="005E6154" w:rsidP="005E6154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5E6154" w:rsidRPr="005A328E" w:rsidRDefault="005E6154" w:rsidP="005E6154">
      <w:pPr>
        <w:tabs>
          <w:tab w:val="left" w:pos="-284"/>
          <w:tab w:val="left" w:pos="0"/>
        </w:tabs>
        <w:ind w:right="142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5A328E">
        <w:rPr>
          <w:rFonts w:ascii="PT Astra Serif" w:hAnsi="PT Astra Serif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5E6154" w:rsidRPr="005A328E" w:rsidRDefault="005E6154" w:rsidP="005E615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5E6154" w:rsidRPr="005A328E" w:rsidRDefault="005E6154" w:rsidP="005E6154">
      <w:pPr>
        <w:pStyle w:val="a5"/>
        <w:tabs>
          <w:tab w:val="left" w:pos="-567"/>
          <w:tab w:val="left" w:pos="-284"/>
          <w:tab w:val="left" w:pos="0"/>
          <w:tab w:val="left" w:pos="284"/>
          <w:tab w:val="left" w:pos="567"/>
          <w:tab w:val="left" w:pos="993"/>
        </w:tabs>
        <w:ind w:left="0" w:right="-1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Члены комиссии:</w:t>
      </w:r>
    </w:p>
    <w:p w:rsidR="005E6154" w:rsidRPr="005A328E" w:rsidRDefault="005E6154" w:rsidP="005E6154">
      <w:pPr>
        <w:pStyle w:val="a5"/>
        <w:widowControl/>
        <w:numPr>
          <w:ilvl w:val="0"/>
          <w:numId w:val="1"/>
        </w:numPr>
        <w:tabs>
          <w:tab w:val="left" w:pos="-426"/>
          <w:tab w:val="left" w:pos="0"/>
          <w:tab w:val="left" w:pos="142"/>
          <w:tab w:val="left" w:pos="284"/>
          <w:tab w:val="left" w:pos="426"/>
          <w:tab w:val="left" w:pos="851"/>
        </w:tabs>
        <w:ind w:left="0" w:right="142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Т.А. Первушина - заместитель директора департамента - начальник управления бюджетного учёта, отчетности и казначейского исполнения </w:t>
      </w:r>
      <w:proofErr w:type="gramStart"/>
      <w:r w:rsidRPr="005A328E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5A328E">
        <w:rPr>
          <w:rFonts w:ascii="PT Astra Serif" w:hAnsi="PT Astra Serif"/>
          <w:sz w:val="24"/>
          <w:szCs w:val="24"/>
        </w:rPr>
        <w:t>;</w:t>
      </w:r>
    </w:p>
    <w:p w:rsidR="005E6154" w:rsidRPr="005A328E" w:rsidRDefault="005E6154" w:rsidP="005E6154">
      <w:pPr>
        <w:pStyle w:val="a5"/>
        <w:numPr>
          <w:ilvl w:val="0"/>
          <w:numId w:val="1"/>
        </w:numPr>
        <w:tabs>
          <w:tab w:val="left" w:pos="-426"/>
          <w:tab w:val="left" w:pos="-284"/>
          <w:tab w:val="left" w:pos="0"/>
          <w:tab w:val="left" w:pos="284"/>
          <w:tab w:val="left" w:pos="567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z w:val="24"/>
          <w:szCs w:val="24"/>
        </w:rPr>
        <w:t>;</w:t>
      </w:r>
    </w:p>
    <w:p w:rsidR="005E6154" w:rsidRPr="005A328E" w:rsidRDefault="005E6154" w:rsidP="005E6154">
      <w:pPr>
        <w:pStyle w:val="a5"/>
        <w:numPr>
          <w:ilvl w:val="0"/>
          <w:numId w:val="1"/>
        </w:numPr>
        <w:tabs>
          <w:tab w:val="left" w:pos="-426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;</w:t>
      </w:r>
    </w:p>
    <w:p w:rsidR="005E6154" w:rsidRPr="005A328E" w:rsidRDefault="005E6154" w:rsidP="005E6154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142" w:firstLine="0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5A328E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A328E">
        <w:rPr>
          <w:rFonts w:ascii="PT Astra Serif" w:hAnsi="PT Astra Serif"/>
          <w:spacing w:val="-6"/>
          <w:sz w:val="24"/>
          <w:szCs w:val="24"/>
        </w:rPr>
        <w:t>.</w:t>
      </w:r>
    </w:p>
    <w:p w:rsidR="005E6154" w:rsidRDefault="005E6154" w:rsidP="005E6154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 w:rsidRPr="005A328E">
        <w:rPr>
          <w:rFonts w:ascii="PT Astra Serif" w:hAnsi="PT Astra Serif"/>
          <w:sz w:val="24"/>
          <w:szCs w:val="24"/>
        </w:rPr>
        <w:t>Всего присутствовали 5 членов комиссии из 5</w:t>
      </w:r>
      <w:r w:rsidRPr="005A328E">
        <w:rPr>
          <w:rFonts w:ascii="PT Astra Serif" w:hAnsi="PT Astra Serif"/>
          <w:noProof/>
          <w:sz w:val="24"/>
          <w:szCs w:val="24"/>
        </w:rPr>
        <w:t>.</w:t>
      </w:r>
    </w:p>
    <w:p w:rsidR="005E6154" w:rsidRDefault="005E6154" w:rsidP="005E6154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noProof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  <w:r>
        <w:rPr>
          <w:rFonts w:ascii="PT Astra Serif" w:hAnsi="PT Astra Serif"/>
          <w:sz w:val="24"/>
          <w:szCs w:val="24"/>
        </w:rPr>
        <w:t xml:space="preserve"> Марина Леонидовна</w:t>
      </w:r>
      <w:r>
        <w:rPr>
          <w:rFonts w:ascii="PT Astra Serif" w:hAnsi="PT Astra Serif"/>
          <w:spacing w:val="-6"/>
          <w:sz w:val="24"/>
          <w:szCs w:val="24"/>
        </w:rPr>
        <w:t xml:space="preserve">, </w:t>
      </w:r>
      <w:r>
        <w:rPr>
          <w:rFonts w:ascii="PT Astra Serif" w:hAnsi="PT Astra Serif"/>
          <w:sz w:val="24"/>
          <w:szCs w:val="24"/>
        </w:rPr>
        <w:t>заместитель начальника управления жилищной политики</w:t>
      </w:r>
      <w:r>
        <w:rPr>
          <w:rFonts w:ascii="PT Astra Serif" w:hAnsi="PT Astra Serif"/>
          <w:spacing w:val="-6"/>
          <w:sz w:val="24"/>
          <w:szCs w:val="24"/>
        </w:rPr>
        <w:t>.</w:t>
      </w:r>
    </w:p>
    <w:p w:rsidR="005E6154" w:rsidRDefault="005E6154" w:rsidP="005E6154">
      <w:pPr>
        <w:pStyle w:val="a5"/>
        <w:tabs>
          <w:tab w:val="left" w:pos="-851"/>
          <w:tab w:val="left" w:pos="284"/>
        </w:tabs>
        <w:autoSpaceDE w:val="0"/>
        <w:autoSpaceDN w:val="0"/>
        <w:adjustRightInd w:val="0"/>
        <w:ind w:left="0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0187300005823000169 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помещения.</w:t>
      </w:r>
    </w:p>
    <w:p w:rsidR="005E6154" w:rsidRDefault="005E6154" w:rsidP="005E615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http://zakupki.gov.ru/</w:t>
        </w:r>
      </w:hyperlink>
      <w:r>
        <w:rPr>
          <w:rFonts w:ascii="PT Astra Serif" w:hAnsi="PT Astra Serif"/>
          <w:sz w:val="24"/>
          <w:szCs w:val="24"/>
        </w:rPr>
        <w:t xml:space="preserve">, код аукциона 0187300005823000169. </w:t>
      </w:r>
    </w:p>
    <w:p w:rsidR="005E6154" w:rsidRDefault="005E6154" w:rsidP="005E6154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Идентификационный код закупки: 23 386220114908622010010028 040 6810 412.</w:t>
      </w:r>
    </w:p>
    <w:p w:rsidR="005E6154" w:rsidRDefault="005E6154" w:rsidP="005E6154">
      <w:pPr>
        <w:pStyle w:val="a5"/>
        <w:tabs>
          <w:tab w:val="left" w:pos="0"/>
        </w:tabs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2.  Начальная (максимальная) цена контракта: 4 246 155,20 рублей.</w:t>
      </w:r>
    </w:p>
    <w:p w:rsidR="005E6154" w:rsidRDefault="005E6154" w:rsidP="005E615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3. Заказчик: Департамент муниципальной собственности и градостроительства администрации города </w:t>
      </w:r>
      <w:proofErr w:type="spellStart"/>
      <w:r>
        <w:rPr>
          <w:rFonts w:ascii="PT Astra Serif" w:hAnsi="PT Astra Serif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  <w:r>
        <w:rPr>
          <w:rFonts w:ascii="PT Astra Serif" w:hAnsi="PT Astra Serif"/>
          <w:bCs/>
          <w:sz w:val="24"/>
          <w:szCs w:val="24"/>
        </w:rPr>
        <w:t xml:space="preserve">  </w:t>
      </w:r>
      <w:proofErr w:type="gramStart"/>
      <w:r>
        <w:rPr>
          <w:rFonts w:ascii="PT Astra Serif" w:hAnsi="PT Astra Serif"/>
          <w:sz w:val="24"/>
          <w:szCs w:val="24"/>
        </w:rPr>
        <w:t xml:space="preserve">Почтовый адрес: 628260, Тюменская обл.,  Ханты - Мансийский автономный округ - Югра, г. </w:t>
      </w:r>
      <w:proofErr w:type="spellStart"/>
      <w:r>
        <w:rPr>
          <w:rFonts w:ascii="PT Astra Serif" w:hAnsi="PT Astra Serif"/>
          <w:sz w:val="24"/>
          <w:szCs w:val="24"/>
        </w:rPr>
        <w:t>Югорск</w:t>
      </w:r>
      <w:proofErr w:type="spellEnd"/>
      <w:r>
        <w:rPr>
          <w:rFonts w:ascii="PT Astra Serif" w:hAnsi="PT Astra Serif"/>
          <w:sz w:val="24"/>
          <w:szCs w:val="24"/>
        </w:rPr>
        <w:t>, ул. 40 лет Победы, 11.</w:t>
      </w:r>
      <w:proofErr w:type="gramEnd"/>
    </w:p>
    <w:p w:rsidR="005E6154" w:rsidRDefault="005E6154" w:rsidP="005E6154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</w:t>
      </w:r>
      <w:r w:rsidRPr="005E6154">
        <w:rPr>
          <w:rFonts w:ascii="PT Astra Serif" w:hAnsi="PT Astra Serif"/>
          <w:sz w:val="24"/>
          <w:szCs w:val="24"/>
        </w:rPr>
        <w:t>электронной форме было подано 2 заяв</w:t>
      </w:r>
      <w:r>
        <w:rPr>
          <w:rFonts w:ascii="PT Astra Serif" w:hAnsi="PT Astra Serif"/>
          <w:sz w:val="24"/>
          <w:szCs w:val="24"/>
        </w:rPr>
        <w:t>ки</w:t>
      </w:r>
      <w:r w:rsidR="005A328E">
        <w:rPr>
          <w:rFonts w:ascii="PT Astra Serif" w:hAnsi="PT Astra Serif"/>
          <w:sz w:val="24"/>
          <w:szCs w:val="24"/>
        </w:rPr>
        <w:t xml:space="preserve"> </w:t>
      </w:r>
      <w:r w:rsidRPr="005E6154">
        <w:rPr>
          <w:rFonts w:ascii="PT Astra Serif" w:hAnsi="PT Astra Serif"/>
          <w:sz w:val="24"/>
          <w:szCs w:val="24"/>
        </w:rPr>
        <w:t>на участие в аукционе (под идентификационными номерами № 198, 52).</w:t>
      </w:r>
    </w:p>
    <w:tbl>
      <w:tblPr>
        <w:tblW w:w="0" w:type="auto"/>
        <w:jc w:val="center"/>
        <w:tblInd w:w="-5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29"/>
        <w:gridCol w:w="5631"/>
      </w:tblGrid>
      <w:tr w:rsidR="005E6154" w:rsidTr="001A4A8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1A4A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1A4A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5E6154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5E6154" w:rsidTr="001A4A83">
        <w:trPr>
          <w:trHeight w:val="258"/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5E61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5E61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4224924.42</w:t>
            </w:r>
          </w:p>
        </w:tc>
      </w:tr>
      <w:tr w:rsidR="005E6154" w:rsidTr="001A4A83">
        <w:trPr>
          <w:jc w:val="center"/>
        </w:trPr>
        <w:tc>
          <w:tcPr>
            <w:tcW w:w="4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5E61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  <w:tc>
          <w:tcPr>
            <w:tcW w:w="5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5E6154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4246155.20</w:t>
            </w:r>
          </w:p>
        </w:tc>
      </w:tr>
    </w:tbl>
    <w:p w:rsidR="005E6154" w:rsidRDefault="005E6154" w:rsidP="005E6154">
      <w:pPr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5E6154" w:rsidRDefault="005E6154" w:rsidP="005E6154">
      <w:pPr>
        <w:pStyle w:val="a5"/>
        <w:suppressAutoHyphens/>
        <w:ind w:left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5.1 </w:t>
      </w:r>
      <w:r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>
        <w:rPr>
          <w:rFonts w:ascii="PT Astra Serif" w:hAnsi="PT Astra Serif"/>
          <w:color w:val="000000"/>
          <w:sz w:val="24"/>
          <w:szCs w:val="24"/>
        </w:rPr>
        <w:t xml:space="preserve">  </w:t>
      </w:r>
      <w:r>
        <w:rPr>
          <w:rFonts w:ascii="PT Astra Serif" w:hAnsi="PT Astra Serif"/>
          <w:sz w:val="24"/>
          <w:szCs w:val="24"/>
        </w:rPr>
        <w:t>№ 198, 52</w:t>
      </w:r>
      <w:r>
        <w:rPr>
          <w:sz w:val="24"/>
          <w:szCs w:val="24"/>
        </w:rPr>
        <w:t>.</w:t>
      </w:r>
    </w:p>
    <w:p w:rsidR="005E6154" w:rsidRDefault="005E6154" w:rsidP="005E6154">
      <w:pPr>
        <w:pStyle w:val="a5"/>
        <w:widowControl/>
        <w:numPr>
          <w:ilvl w:val="0"/>
          <w:numId w:val="2"/>
        </w:numPr>
        <w:tabs>
          <w:tab w:val="left" w:pos="284"/>
          <w:tab w:val="left" w:pos="567"/>
          <w:tab w:val="left" w:pos="993"/>
        </w:tabs>
        <w:ind w:left="0" w:firstLine="0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1"/>
        <w:gridCol w:w="5954"/>
      </w:tblGrid>
      <w:tr w:rsidR="005E6154" w:rsidTr="001A4A83">
        <w:trPr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Default="005E6154" w:rsidP="001A4A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Default="005E6154" w:rsidP="001A4A83">
            <w:pPr>
              <w:suppressAutoHyphens/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5E6154" w:rsidTr="001A4A8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1A4A8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1A4A8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198</w:t>
            </w:r>
          </w:p>
        </w:tc>
      </w:tr>
      <w:tr w:rsidR="005E6154" w:rsidTr="001A4A83">
        <w:trPr>
          <w:trHeight w:val="78"/>
          <w:jc w:val="center"/>
        </w:trPr>
        <w:tc>
          <w:tcPr>
            <w:tcW w:w="4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1A4A83">
            <w:pPr>
              <w:jc w:val="center"/>
              <w:rPr>
                <w:rFonts w:ascii="PT Astra Serif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hAnsi="PT Astra Serif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6154" w:rsidRPr="005E6154" w:rsidRDefault="005E6154" w:rsidP="001A4A83">
            <w:pPr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</w:pPr>
            <w:r w:rsidRPr="005E6154">
              <w:rPr>
                <w:rFonts w:ascii="PT Astra Serif" w:eastAsia="Calibri" w:hAnsi="PT Astra Serif" w:cs="Calibri"/>
                <w:color w:val="000000"/>
                <w:sz w:val="24"/>
                <w:szCs w:val="24"/>
              </w:rPr>
              <w:t>52</w:t>
            </w:r>
          </w:p>
        </w:tc>
      </w:tr>
    </w:tbl>
    <w:p w:rsidR="005E6154" w:rsidRDefault="005E6154" w:rsidP="005E6154">
      <w:pPr>
        <w:pStyle w:val="a5"/>
        <w:numPr>
          <w:ilvl w:val="0"/>
          <w:numId w:val="3"/>
        </w:numPr>
        <w:tabs>
          <w:tab w:val="left" w:pos="284"/>
          <w:tab w:val="left" w:pos="567"/>
          <w:tab w:val="left" w:pos="851"/>
        </w:tabs>
        <w:suppressAutoHyphens/>
        <w:ind w:left="0" w:firstLine="0"/>
        <w:jc w:val="both"/>
        <w:rPr>
          <w:sz w:val="24"/>
        </w:rPr>
      </w:pPr>
      <w:r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>
        <w:rPr>
          <w:sz w:val="24"/>
          <w:szCs w:val="24"/>
        </w:rPr>
        <w:t xml:space="preserve"> на сайте оператора электронной площадки </w:t>
      </w:r>
      <w:hyperlink r:id="rId7" w:history="1">
        <w:r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sz w:val="24"/>
          <w:szCs w:val="24"/>
        </w:rPr>
        <w:t>.</w:t>
      </w:r>
    </w:p>
    <w:p w:rsidR="005E6154" w:rsidRDefault="005E6154" w:rsidP="005E6154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5E6154" w:rsidRDefault="005E6154" w:rsidP="005E6154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5E6154" w:rsidRDefault="005E6154" w:rsidP="005E6154">
      <w:pPr>
        <w:pStyle w:val="a5"/>
        <w:tabs>
          <w:tab w:val="left" w:pos="993"/>
        </w:tabs>
        <w:suppressAutoHyphens/>
        <w:ind w:left="0"/>
        <w:jc w:val="both"/>
        <w:rPr>
          <w:rFonts w:ascii="PT Astra Serif" w:hAnsi="PT Astra Serif"/>
          <w:sz w:val="24"/>
          <w:szCs w:val="24"/>
        </w:rPr>
      </w:pPr>
    </w:p>
    <w:p w:rsidR="00314429" w:rsidRDefault="00314429" w:rsidP="003144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314429" w:rsidRDefault="00314429" w:rsidP="00314429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314429" w:rsidRDefault="00314429" w:rsidP="00314429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31442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29" w:rsidRPr="004B0660" w:rsidRDefault="0031442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29" w:rsidRPr="004B0660" w:rsidRDefault="0031442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4429" w:rsidRPr="004B0660" w:rsidRDefault="0031442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4B0660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31442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29" w:rsidRPr="003D1D0E" w:rsidRDefault="0031442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29" w:rsidRDefault="0031442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29" w:rsidRDefault="0031442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31442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29" w:rsidRDefault="0031442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29" w:rsidRDefault="00314429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29" w:rsidRDefault="00314429" w:rsidP="00E52030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Serif" w:hAnsi="PT Serif"/>
              </w:rPr>
              <w:t>Т.А. Первушина</w:t>
            </w:r>
          </w:p>
        </w:tc>
      </w:tr>
      <w:tr w:rsidR="00314429" w:rsidRPr="004B0660" w:rsidTr="00E52030">
        <w:trPr>
          <w:trHeight w:val="70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29" w:rsidRDefault="0031442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29" w:rsidRDefault="00314429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29" w:rsidRDefault="00314429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Serif" w:hAnsi="PT Serif"/>
              </w:rPr>
              <w:t xml:space="preserve">П.С. </w:t>
            </w:r>
            <w:proofErr w:type="spellStart"/>
            <w:r>
              <w:rPr>
                <w:rFonts w:ascii="PT Serif" w:hAnsi="PT Serif"/>
              </w:rPr>
              <w:t>Нимой</w:t>
            </w:r>
            <w:proofErr w:type="spellEnd"/>
          </w:p>
        </w:tc>
      </w:tr>
      <w:tr w:rsidR="0031442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29" w:rsidRDefault="0031442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4429" w:rsidRDefault="00314429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29" w:rsidRDefault="00314429" w:rsidP="00E52030">
            <w:pPr>
              <w:jc w:val="center"/>
              <w:rPr>
                <w:rFonts w:ascii="PT Serif" w:hAnsi="PT Serif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А.Т. Абдуллаев</w:t>
            </w:r>
          </w:p>
        </w:tc>
      </w:tr>
      <w:tr w:rsidR="00314429" w:rsidRPr="004B0660" w:rsidTr="00E52030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29" w:rsidRDefault="00314429" w:rsidP="00E52030">
            <w:pPr>
              <w:rPr>
                <w:rFonts w:ascii="PT Astra Serif" w:hAnsi="PT Astra Serif"/>
                <w:noProof/>
              </w:rPr>
            </w:pPr>
            <w:r>
              <w:rPr>
                <w:rFonts w:ascii="PT Astra Serif" w:hAnsi="PT Astra Serif"/>
                <w:noProof/>
              </w:rPr>
              <w:t>Мое решение в отношении каждой заявки на участие в аукционе совпадает с решением, указанным в пунктах  5,6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4429" w:rsidRDefault="00314429" w:rsidP="00E52030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4429" w:rsidRDefault="00314429" w:rsidP="00E52030">
            <w:pPr>
              <w:jc w:val="center"/>
              <w:rPr>
                <w:rFonts w:ascii="PT Astra Serif" w:hAnsi="PT Astra Serif"/>
                <w:spacing w:val="-6"/>
                <w:sz w:val="24"/>
                <w:szCs w:val="24"/>
              </w:rPr>
            </w:pPr>
            <w:r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5E6154" w:rsidRDefault="005E6154" w:rsidP="005E6154">
      <w:pPr>
        <w:rPr>
          <w:rFonts w:ascii="PT Astra Serif" w:hAnsi="PT Astra Serif"/>
          <w:b/>
          <w:sz w:val="24"/>
          <w:szCs w:val="24"/>
        </w:rPr>
      </w:pPr>
    </w:p>
    <w:p w:rsidR="005E6154" w:rsidRDefault="005E6154" w:rsidP="005E61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</w:p>
    <w:p w:rsidR="005E6154" w:rsidRPr="004D6B06" w:rsidRDefault="005E6154" w:rsidP="005E6154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4D6B06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5E6154" w:rsidRPr="004D6B06" w:rsidRDefault="005E6154" w:rsidP="005E615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E6154" w:rsidRPr="004D6B06" w:rsidRDefault="005E6154" w:rsidP="005E6154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</w:p>
    <w:p w:rsidR="005E6154" w:rsidRPr="004D6B06" w:rsidRDefault="005E6154" w:rsidP="005E6154">
      <w:pPr>
        <w:ind w:left="567"/>
        <w:rPr>
          <w:rFonts w:ascii="PT Astra Serif" w:hAnsi="PT Astra Serif"/>
          <w:sz w:val="24"/>
          <w:szCs w:val="24"/>
        </w:rPr>
      </w:pPr>
      <w:r w:rsidRPr="004D6B06">
        <w:rPr>
          <w:rFonts w:ascii="PT Astra Serif" w:hAnsi="PT Astra Serif"/>
          <w:sz w:val="24"/>
          <w:szCs w:val="24"/>
        </w:rPr>
        <w:t>Члены  комиссии</w:t>
      </w:r>
    </w:p>
    <w:p w:rsidR="005E6154" w:rsidRPr="004D6B06" w:rsidRDefault="005E6154" w:rsidP="005E6154">
      <w:pPr>
        <w:tabs>
          <w:tab w:val="left" w:pos="709"/>
        </w:tabs>
        <w:ind w:left="567"/>
        <w:jc w:val="right"/>
        <w:rPr>
          <w:rFonts w:ascii="PT Astra Serif" w:hAnsi="PT Astra Serif"/>
          <w:b/>
          <w:sz w:val="24"/>
          <w:szCs w:val="24"/>
        </w:rPr>
      </w:pPr>
      <w:r w:rsidRPr="004D6B06">
        <w:rPr>
          <w:rFonts w:ascii="PT Astra Serif" w:hAnsi="PT Astra Serif"/>
          <w:sz w:val="24"/>
          <w:szCs w:val="24"/>
        </w:rPr>
        <w:t xml:space="preserve">______________Т.А. Первушина                                                                                                                                                  _________________ П.С. </w:t>
      </w:r>
      <w:proofErr w:type="spellStart"/>
      <w:r w:rsidRPr="004D6B06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5E6154" w:rsidRPr="004D6B06" w:rsidRDefault="005E6154" w:rsidP="005E6154">
      <w:pPr>
        <w:jc w:val="right"/>
        <w:rPr>
          <w:rFonts w:ascii="PT Astra Serif" w:hAnsi="PT Astra Serif"/>
          <w:spacing w:val="-6"/>
          <w:sz w:val="24"/>
          <w:szCs w:val="24"/>
        </w:rPr>
      </w:pPr>
      <w:r w:rsidRPr="004D6B06">
        <w:rPr>
          <w:rFonts w:ascii="PT Astra Serif" w:hAnsi="PT Astra Serif"/>
          <w:sz w:val="24"/>
          <w:szCs w:val="24"/>
        </w:rPr>
        <w:t>_______________</w:t>
      </w:r>
      <w:r w:rsidRPr="004D6B06">
        <w:rPr>
          <w:rFonts w:ascii="PT Astra Serif" w:hAnsi="PT Astra Serif"/>
          <w:spacing w:val="-6"/>
          <w:sz w:val="24"/>
          <w:szCs w:val="24"/>
        </w:rPr>
        <w:t>А.Т. Абдуллаев</w:t>
      </w:r>
    </w:p>
    <w:p w:rsidR="005E6154" w:rsidRDefault="005E6154" w:rsidP="005E6154">
      <w:pPr>
        <w:jc w:val="right"/>
        <w:rPr>
          <w:rFonts w:ascii="PT Astra Serif" w:hAnsi="PT Astra Serif"/>
          <w:sz w:val="24"/>
          <w:szCs w:val="24"/>
        </w:rPr>
      </w:pPr>
      <w:r w:rsidRPr="004D6B06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5E6154" w:rsidRDefault="005E6154" w:rsidP="005E6154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bookmarkStart w:id="0" w:name="_GoBack"/>
      <w:bookmarkEnd w:id="0"/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E6154" w:rsidRDefault="005E6154" w:rsidP="005E6154">
      <w:pPr>
        <w:ind w:left="-142"/>
        <w:jc w:val="right"/>
        <w:rPr>
          <w:rFonts w:ascii="PT Astra Serif" w:hAnsi="PT Astra Serif"/>
          <w:sz w:val="24"/>
          <w:szCs w:val="24"/>
        </w:rPr>
      </w:pPr>
    </w:p>
    <w:p w:rsidR="00515F79" w:rsidRDefault="00515F79" w:rsidP="00515F79">
      <w:pPr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515F79" w:rsidRDefault="00515F79" w:rsidP="00515F79">
      <w:pPr>
        <w:rPr>
          <w:rFonts w:ascii="PT Astra Serif" w:hAnsi="PT Astra Serif"/>
          <w:sz w:val="24"/>
          <w:szCs w:val="24"/>
        </w:rPr>
      </w:pPr>
    </w:p>
    <w:p w:rsidR="00515F79" w:rsidRDefault="005E6154" w:rsidP="00515F79">
      <w:pPr>
        <w:jc w:val="both"/>
        <w:rPr>
          <w:rFonts w:ascii="PT Serif" w:hAnsi="PT Serif"/>
          <w:b/>
          <w:color w:val="FF0000"/>
          <w:sz w:val="16"/>
          <w:szCs w:val="16"/>
        </w:rPr>
      </w:pPr>
      <w:r>
        <w:rPr>
          <w:rFonts w:ascii="PT Astra Serif" w:hAnsi="PT Astra Serif"/>
          <w:sz w:val="24"/>
          <w:szCs w:val="24"/>
        </w:rPr>
        <w:t xml:space="preserve">          </w:t>
      </w:r>
      <w:r w:rsidR="00515F79">
        <w:rPr>
          <w:sz w:val="24"/>
          <w:szCs w:val="24"/>
        </w:rPr>
        <w:t xml:space="preserve">  Представитель заказчика:                                   </w:t>
      </w:r>
      <w:r>
        <w:rPr>
          <w:sz w:val="24"/>
          <w:szCs w:val="24"/>
        </w:rPr>
        <w:t xml:space="preserve">        </w:t>
      </w:r>
      <w:r w:rsidR="00515F79"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       </w:t>
      </w:r>
      <w:r w:rsidR="00515F79">
        <w:rPr>
          <w:sz w:val="24"/>
          <w:szCs w:val="24"/>
        </w:rPr>
        <w:t xml:space="preserve">  _______________</w:t>
      </w:r>
      <w:r w:rsidR="00515F79">
        <w:rPr>
          <w:rFonts w:ascii="PT Astra Serif" w:hAnsi="PT Astra Serif"/>
          <w:sz w:val="24"/>
          <w:szCs w:val="24"/>
        </w:rPr>
        <w:t xml:space="preserve"> М.Л. </w:t>
      </w:r>
      <w:proofErr w:type="spellStart"/>
      <w:r w:rsidR="00515F79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515F79" w:rsidRDefault="00515F79" w:rsidP="00515F79">
      <w:pPr>
        <w:rPr>
          <w:rFonts w:ascii="PT Serif" w:hAnsi="PT Serif"/>
          <w:b/>
          <w:color w:val="FF0000"/>
          <w:sz w:val="16"/>
          <w:szCs w:val="16"/>
        </w:rPr>
      </w:pPr>
    </w:p>
    <w:p w:rsidR="00515F79" w:rsidRDefault="00515F79" w:rsidP="00515F79"/>
    <w:p w:rsidR="00515F79" w:rsidRDefault="00515F79" w:rsidP="00515F79"/>
    <w:p w:rsidR="00515F79" w:rsidRDefault="00515F79" w:rsidP="00515F79"/>
    <w:p w:rsidR="00515F79" w:rsidRDefault="00515F79" w:rsidP="00515F79"/>
    <w:p w:rsidR="00515F79" w:rsidRDefault="00515F79" w:rsidP="00515F79"/>
    <w:p w:rsidR="00515F79" w:rsidRDefault="00515F79" w:rsidP="00515F79"/>
    <w:p w:rsidR="00515F79" w:rsidRDefault="00515F79" w:rsidP="00515F79"/>
    <w:p w:rsidR="00515F79" w:rsidRDefault="00515F79" w:rsidP="00515F79"/>
    <w:p w:rsidR="00515F79" w:rsidRDefault="00515F79" w:rsidP="00515F79"/>
    <w:p w:rsidR="00515F79" w:rsidRDefault="00515F79" w:rsidP="00515F79"/>
    <w:p w:rsidR="00FA1F92" w:rsidRDefault="00FA1F92"/>
    <w:sectPr w:rsidR="00FA1F92" w:rsidSect="00515F79">
      <w:pgSz w:w="11906" w:h="16838"/>
      <w:pgMar w:top="426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2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138"/>
    <w:rsid w:val="00314429"/>
    <w:rsid w:val="004D6B06"/>
    <w:rsid w:val="00515F79"/>
    <w:rsid w:val="005A328E"/>
    <w:rsid w:val="005E6154"/>
    <w:rsid w:val="00AD3138"/>
    <w:rsid w:val="00B75900"/>
    <w:rsid w:val="00FA1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F7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15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15F79"/>
    <w:pPr>
      <w:ind w:left="720"/>
      <w:contextualSpacing/>
    </w:pPr>
  </w:style>
  <w:style w:type="paragraph" w:customStyle="1" w:styleId="ConsPlusNormal">
    <w:name w:val="ConsPlusNormal"/>
    <w:uiPriority w:val="99"/>
    <w:rsid w:val="00515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0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7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15F79"/>
    <w:rPr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515F7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515F79"/>
    <w:pPr>
      <w:ind w:left="720"/>
      <w:contextualSpacing/>
    </w:pPr>
  </w:style>
  <w:style w:type="paragraph" w:customStyle="1" w:styleId="ConsPlusNormal">
    <w:name w:val="ConsPlusNormal"/>
    <w:uiPriority w:val="99"/>
    <w:rsid w:val="00515F7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D6B0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D6B0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05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733</Words>
  <Characters>4179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6</cp:revision>
  <cp:lastPrinted>2023-05-29T11:31:00Z</cp:lastPrinted>
  <dcterms:created xsi:type="dcterms:W3CDTF">2023-05-16T09:57:00Z</dcterms:created>
  <dcterms:modified xsi:type="dcterms:W3CDTF">2023-05-29T13:01:00Z</dcterms:modified>
</cp:coreProperties>
</file>