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Default="003338A4" w:rsidP="003338A4">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lang w:val="en-US"/>
        </w:rPr>
        <w:t>III</w:t>
      </w:r>
      <w:r w:rsidRPr="003338A4">
        <w:rPr>
          <w:rFonts w:ascii="PT Astra Serif" w:hAnsi="PT Astra Serif" w:cs="Times New Roman"/>
          <w:b/>
          <w:bCs/>
          <w:szCs w:val="24"/>
        </w:rPr>
        <w:t xml:space="preserve">. </w:t>
      </w:r>
      <w:r w:rsidR="00F12074" w:rsidRPr="00CF690A">
        <w:rPr>
          <w:rFonts w:ascii="PT Astra Serif" w:hAnsi="PT Astra Serif" w:cs="Times New Roman"/>
          <w:b/>
          <w:bCs/>
          <w:szCs w:val="24"/>
        </w:rPr>
        <w:t>ПРОЕКТ КОНТРАКТА</w:t>
      </w:r>
    </w:p>
    <w:p w:rsidR="004E7C36" w:rsidRPr="00CF690A" w:rsidRDefault="004E7C36" w:rsidP="003338A4">
      <w:pPr>
        <w:pStyle w:val="ConsPlusNormal0"/>
        <w:widowControl/>
        <w:tabs>
          <w:tab w:val="left" w:pos="360"/>
        </w:tabs>
        <w:ind w:firstLine="0"/>
        <w:jc w:val="center"/>
        <w:rPr>
          <w:rFonts w:ascii="PT Astra Serif" w:hAnsi="PT Astra Serif" w:cs="Times New Roman"/>
          <w:b/>
          <w:bCs/>
          <w:szCs w:val="24"/>
        </w:rPr>
      </w:pPr>
    </w:p>
    <w:p w:rsidR="00D91FE3" w:rsidRPr="00CF690A" w:rsidRDefault="00F12074">
      <w:pPr>
        <w:pStyle w:val="10"/>
        <w:shd w:val="clear" w:color="auto" w:fill="FFFFFF"/>
        <w:spacing w:after="0" w:line="240" w:lineRule="auto"/>
        <w:jc w:val="center"/>
        <w:rPr>
          <w:rFonts w:ascii="PT Astra Serif" w:hAnsi="PT Astra Serif"/>
          <w:b/>
          <w:caps/>
          <w:color w:val="000000"/>
        </w:rPr>
      </w:pPr>
      <w:r w:rsidRPr="00CF690A">
        <w:rPr>
          <w:rFonts w:ascii="PT Astra Serif" w:hAnsi="PT Astra Serif"/>
          <w:b/>
          <w:bCs/>
          <w:caps/>
          <w:color w:val="000000"/>
        </w:rPr>
        <w:t>МУНИЦИПАЛЬНый КОНТРАКТ</w:t>
      </w:r>
      <w:r w:rsidRPr="00CF690A">
        <w:rPr>
          <w:rFonts w:ascii="PT Astra Serif" w:hAnsi="PT Astra Serif"/>
          <w:b/>
          <w:caps/>
        </w:rPr>
        <w:t xml:space="preserve"> </w:t>
      </w:r>
      <w:r w:rsidRPr="00CF690A">
        <w:rPr>
          <w:rFonts w:ascii="PT Astra Serif" w:hAnsi="PT Astra Serif"/>
          <w:b/>
          <w:caps/>
          <w:color w:val="000000"/>
        </w:rPr>
        <w:t>на оказание услуг №_______</w:t>
      </w:r>
    </w:p>
    <w:p w:rsidR="00D91FE3" w:rsidRDefault="00F12074">
      <w:pPr>
        <w:pStyle w:val="10"/>
        <w:tabs>
          <w:tab w:val="left" w:pos="6946"/>
        </w:tabs>
        <w:spacing w:after="0" w:line="240" w:lineRule="auto"/>
        <w:jc w:val="center"/>
        <w:rPr>
          <w:rFonts w:ascii="PT Astra Serif" w:hAnsi="PT Astra Serif"/>
          <w:color w:val="000099"/>
        </w:rPr>
      </w:pPr>
      <w:r w:rsidRPr="00CF690A">
        <w:rPr>
          <w:rFonts w:ascii="PT Astra Serif" w:hAnsi="PT Astra Serif"/>
          <w:color w:val="000099"/>
        </w:rPr>
        <w:t xml:space="preserve">(ИКЗ </w:t>
      </w:r>
      <w:r w:rsidR="008C0493" w:rsidRPr="00CF690A">
        <w:rPr>
          <w:rFonts w:ascii="PT Astra Serif" w:hAnsi="PT Astra Serif"/>
          <w:color w:val="000099"/>
        </w:rPr>
        <w:t>№</w:t>
      </w:r>
      <w:r w:rsidR="00FE7F14" w:rsidRPr="00A10301">
        <w:rPr>
          <w:rFonts w:ascii="PT Astra Serif" w:hAnsi="PT Astra Serif"/>
          <w:color w:val="000099"/>
        </w:rPr>
        <w:t xml:space="preserve"> </w:t>
      </w:r>
      <w:r w:rsidR="003C7F05" w:rsidRPr="003C7F05">
        <w:rPr>
          <w:rFonts w:ascii="PT Astra Serif" w:hAnsi="PT Astra Serif"/>
          <w:color w:val="000099"/>
        </w:rPr>
        <w:t>203862200236886220100101550016311244</w:t>
      </w:r>
      <w:r w:rsidRPr="00CF690A">
        <w:rPr>
          <w:rFonts w:ascii="PT Astra Serif" w:hAnsi="PT Astra Serif"/>
          <w:color w:val="000099"/>
        </w:rPr>
        <w:t>)</w:t>
      </w:r>
    </w:p>
    <w:p w:rsidR="00723647" w:rsidRDefault="00723647">
      <w:pPr>
        <w:pStyle w:val="10"/>
        <w:tabs>
          <w:tab w:val="left" w:pos="6946"/>
        </w:tabs>
        <w:spacing w:after="0" w:line="240" w:lineRule="auto"/>
        <w:jc w:val="center"/>
        <w:rPr>
          <w:rFonts w:ascii="PT Astra Serif" w:hAnsi="PT Astra Serif"/>
          <w:color w:val="000099"/>
        </w:rPr>
      </w:pPr>
    </w:p>
    <w:p w:rsidR="00D91FE3" w:rsidRPr="00CF690A" w:rsidRDefault="00F12074">
      <w:pPr>
        <w:pStyle w:val="10"/>
        <w:tabs>
          <w:tab w:val="left" w:pos="6946"/>
        </w:tabs>
        <w:spacing w:after="0" w:line="240" w:lineRule="auto"/>
        <w:rPr>
          <w:rFonts w:ascii="PT Astra Serif" w:hAnsi="PT Astra Serif"/>
        </w:rPr>
      </w:pPr>
      <w:r w:rsidRPr="00CF690A">
        <w:rPr>
          <w:rFonts w:ascii="PT Astra Serif" w:hAnsi="PT Astra Serif"/>
        </w:rPr>
        <w:t xml:space="preserve">г. ______________                                                                     </w:t>
      </w:r>
      <w:r w:rsidR="005D77EC" w:rsidRPr="00CF690A">
        <w:rPr>
          <w:rFonts w:ascii="PT Astra Serif" w:hAnsi="PT Astra Serif"/>
        </w:rPr>
        <w:tab/>
      </w:r>
      <w:r w:rsidR="008E08E7">
        <w:rPr>
          <w:rFonts w:ascii="PT Astra Serif" w:hAnsi="PT Astra Serif"/>
        </w:rPr>
        <w:t xml:space="preserve">    </w:t>
      </w:r>
      <w:proofErr w:type="gramStart"/>
      <w:r w:rsidR="008E08E7">
        <w:rPr>
          <w:rFonts w:ascii="PT Astra Serif" w:hAnsi="PT Astra Serif"/>
        </w:rPr>
        <w:t xml:space="preserve">   </w:t>
      </w:r>
      <w:r w:rsidRPr="00CF690A">
        <w:rPr>
          <w:rFonts w:ascii="PT Astra Serif" w:hAnsi="PT Astra Serif"/>
        </w:rPr>
        <w:t>«</w:t>
      </w:r>
      <w:proofErr w:type="gramEnd"/>
      <w:r w:rsidRPr="00CF690A">
        <w:rPr>
          <w:rFonts w:ascii="PT Astra Serif" w:hAnsi="PT Astra Serif"/>
        </w:rPr>
        <w:t>___»____________20</w:t>
      </w:r>
      <w:r w:rsidR="00D12E05">
        <w:rPr>
          <w:rFonts w:ascii="PT Astra Serif" w:hAnsi="PT Astra Serif"/>
        </w:rPr>
        <w:t>2</w:t>
      </w:r>
      <w:r w:rsidR="008E08E7">
        <w:rPr>
          <w:rFonts w:ascii="PT Astra Serif" w:hAnsi="PT Astra Serif"/>
        </w:rPr>
        <w:t>__</w:t>
      </w:r>
      <w:r w:rsidRPr="00CF690A">
        <w:rPr>
          <w:rFonts w:ascii="PT Astra Serif" w:hAnsi="PT Astra Serif"/>
        </w:rPr>
        <w:t>г.</w:t>
      </w:r>
    </w:p>
    <w:p w:rsidR="00D91FE3" w:rsidRPr="00CF690A" w:rsidRDefault="00D91FE3">
      <w:pPr>
        <w:pStyle w:val="10"/>
        <w:spacing w:after="0" w:line="240" w:lineRule="auto"/>
        <w:ind w:firstLine="709"/>
        <w:rPr>
          <w:rFonts w:ascii="PT Astra Serif" w:hAnsi="PT Astra Serif"/>
        </w:rPr>
      </w:pP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Администрация города Югорска, именуемая </w:t>
      </w:r>
      <w:bookmarkStart w:id="0" w:name="_GoBack"/>
      <w:bookmarkEnd w:id="0"/>
      <w:r w:rsidRPr="00CF690A">
        <w:rPr>
          <w:rFonts w:ascii="PT Astra Serif" w:hAnsi="PT Astra Serif"/>
        </w:rPr>
        <w:t xml:space="preserve">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CF690A" w:rsidRDefault="00F12074">
      <w:pPr>
        <w:pStyle w:val="10"/>
        <w:spacing w:after="0" w:line="240" w:lineRule="auto"/>
        <w:ind w:firstLine="709"/>
        <w:jc w:val="both"/>
        <w:rPr>
          <w:rFonts w:ascii="PT Astra Serif" w:hAnsi="PT Astra Serif"/>
          <w:i/>
        </w:rPr>
      </w:pPr>
      <w:r w:rsidRPr="00CF690A">
        <w:rPr>
          <w:rFonts w:ascii="PT Astra Serif" w:hAnsi="PT Astra Serif"/>
          <w:i/>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CF690A" w:rsidRDefault="00F12074">
      <w:pPr>
        <w:pStyle w:val="10"/>
        <w:spacing w:after="0" w:line="240" w:lineRule="auto"/>
        <w:ind w:firstLine="709"/>
        <w:jc w:val="both"/>
        <w:rPr>
          <w:rFonts w:ascii="PT Astra Serif" w:hAnsi="PT Astra Serif"/>
          <w:color w:val="000000"/>
          <w:kern w:val="2"/>
        </w:rPr>
      </w:pPr>
      <w:r w:rsidRPr="00CF690A">
        <w:rPr>
          <w:rFonts w:ascii="PT Astra Serif" w:hAnsi="PT Astra Serif"/>
        </w:rPr>
        <w:t>заключили настоящий муниципальный контракт, именуемый в дальнейшем «Контракт», о нижеследующем:</w:t>
      </w:r>
    </w:p>
    <w:p w:rsidR="00D91FE3" w:rsidRPr="00CF690A" w:rsidRDefault="00F12074">
      <w:pPr>
        <w:pStyle w:val="10"/>
        <w:spacing w:after="0" w:line="240" w:lineRule="auto"/>
        <w:ind w:left="709"/>
        <w:jc w:val="center"/>
        <w:rPr>
          <w:rFonts w:ascii="PT Astra Serif" w:hAnsi="PT Astra Serif"/>
        </w:rPr>
      </w:pPr>
      <w:r w:rsidRPr="00CF690A">
        <w:rPr>
          <w:rFonts w:ascii="PT Astra Serif" w:hAnsi="PT Astra Serif"/>
          <w:b/>
        </w:rPr>
        <w:t>1. Предмет контракта</w:t>
      </w:r>
    </w:p>
    <w:p w:rsidR="00D91FE3" w:rsidRPr="00CF690A" w:rsidRDefault="00F12074">
      <w:pPr>
        <w:pStyle w:val="10"/>
        <w:shd w:val="clear" w:color="auto" w:fill="FFFFFF"/>
        <w:spacing w:after="0" w:line="240" w:lineRule="auto"/>
        <w:ind w:firstLine="709"/>
        <w:jc w:val="both"/>
        <w:rPr>
          <w:rFonts w:ascii="PT Astra Serif" w:hAnsi="PT Astra Serif"/>
        </w:rPr>
      </w:pPr>
      <w:r w:rsidRPr="00CF690A">
        <w:rPr>
          <w:rFonts w:ascii="PT Astra Serif" w:hAnsi="PT Astra Serif"/>
          <w:color w:val="000000"/>
        </w:rPr>
        <w:t>1.1.</w:t>
      </w:r>
      <w:r w:rsidRPr="00CF690A">
        <w:rPr>
          <w:rFonts w:ascii="PT Astra Serif" w:hAnsi="PT Astra Serif"/>
          <w:color w:val="000000"/>
        </w:rPr>
        <w:tab/>
      </w:r>
      <w:r w:rsidRPr="00CF690A">
        <w:rPr>
          <w:rFonts w:ascii="PT Astra Serif" w:hAnsi="PT Astra Serif"/>
          <w:bCs/>
          <w:color w:val="000000"/>
        </w:rPr>
        <w:t>Исполнитель обязуется своевременно оказать на условиях Контракта</w:t>
      </w:r>
      <w:r w:rsidRPr="00CF690A">
        <w:rPr>
          <w:rFonts w:ascii="PT Astra Serif" w:hAnsi="PT Astra Serif"/>
          <w:color w:val="000000"/>
        </w:rPr>
        <w:t xml:space="preserve"> </w:t>
      </w:r>
      <w:r w:rsidRPr="00CF690A">
        <w:rPr>
          <w:rFonts w:ascii="PT Astra Serif" w:hAnsi="PT Astra Serif"/>
          <w:color w:val="000099"/>
        </w:rPr>
        <w:t xml:space="preserve">услуги по </w:t>
      </w:r>
      <w:r w:rsidR="00285CB4" w:rsidRPr="00285CB4">
        <w:rPr>
          <w:rFonts w:ascii="PT Astra Serif" w:hAnsi="PT Astra Serif"/>
          <w:color w:val="000099"/>
        </w:rPr>
        <w:t>предоставлению инфраструктуры для размещения веб-сайтов в сети Интернет</w:t>
      </w:r>
      <w:r w:rsidRPr="00CF690A">
        <w:rPr>
          <w:rFonts w:ascii="PT Astra Serif" w:hAnsi="PT Astra Serif"/>
          <w:color w:val="000099"/>
        </w:rPr>
        <w:t>,</w:t>
      </w:r>
      <w:r w:rsidRPr="00CF690A">
        <w:rPr>
          <w:rFonts w:ascii="PT Astra Serif" w:hAnsi="PT Astra Serif"/>
        </w:rPr>
        <w:t xml:space="preserve"> а Заказчик</w:t>
      </w:r>
      <w:r w:rsidRPr="00CF690A">
        <w:rPr>
          <w:rFonts w:ascii="PT Astra Serif" w:hAnsi="PT Astra Serif"/>
          <w:color w:val="000000"/>
        </w:rPr>
        <w:t xml:space="preserve"> обязуется принять и оплатить их.</w:t>
      </w:r>
    </w:p>
    <w:p w:rsidR="006B11EC" w:rsidRPr="006B11EC" w:rsidRDefault="006B11EC" w:rsidP="006B11EC">
      <w:pPr>
        <w:pStyle w:val="10"/>
        <w:shd w:val="clear" w:color="auto" w:fill="FFFFFF"/>
        <w:spacing w:after="0" w:line="240" w:lineRule="auto"/>
        <w:ind w:firstLine="709"/>
        <w:jc w:val="both"/>
        <w:rPr>
          <w:rFonts w:ascii="PT Astra Serif" w:hAnsi="PT Astra Serif"/>
          <w:bCs/>
          <w:color w:val="000000"/>
        </w:rPr>
      </w:pPr>
      <w:r>
        <w:rPr>
          <w:rFonts w:ascii="PT Astra Serif" w:hAnsi="PT Astra Serif"/>
          <w:bCs/>
          <w:color w:val="000000"/>
        </w:rPr>
        <w:t xml:space="preserve">1.2. </w:t>
      </w:r>
      <w:r w:rsidR="00F12074" w:rsidRPr="006B11EC">
        <w:rPr>
          <w:rFonts w:ascii="PT Astra Serif" w:hAnsi="PT Astra Serif"/>
          <w:bCs/>
          <w:color w:val="000000"/>
        </w:rPr>
        <w:t>Состав и объем услуг определяется в Техническом задании (Приложение</w:t>
      </w:r>
      <w:r w:rsidR="00B041BA">
        <w:rPr>
          <w:rFonts w:ascii="PT Astra Serif" w:hAnsi="PT Astra Serif"/>
          <w:bCs/>
          <w:color w:val="000000"/>
        </w:rPr>
        <w:t xml:space="preserve"> 1</w:t>
      </w:r>
      <w:r w:rsidR="00F12074" w:rsidRPr="006B11EC">
        <w:rPr>
          <w:rFonts w:ascii="PT Astra Serif" w:hAnsi="PT Astra Serif"/>
          <w:bCs/>
          <w:color w:val="000000"/>
        </w:rPr>
        <w:t>) к Контракту.</w:t>
      </w:r>
    </w:p>
    <w:p w:rsidR="006B11EC" w:rsidRPr="006B11EC" w:rsidRDefault="00F12074" w:rsidP="006B11EC">
      <w:pPr>
        <w:pStyle w:val="10"/>
        <w:shd w:val="clear" w:color="auto" w:fill="FFFFFF"/>
        <w:spacing w:after="0" w:line="240" w:lineRule="auto"/>
        <w:ind w:firstLine="709"/>
        <w:jc w:val="both"/>
        <w:rPr>
          <w:rFonts w:ascii="PT Astra Serif" w:hAnsi="PT Astra Serif"/>
          <w:bCs/>
          <w:color w:val="000000"/>
        </w:rPr>
      </w:pPr>
      <w:r w:rsidRPr="006B11EC">
        <w:rPr>
          <w:rFonts w:ascii="PT Astra Serif" w:hAnsi="PT Astra Serif"/>
          <w:bCs/>
          <w:color w:val="000000"/>
        </w:rPr>
        <w:t>1.3. </w:t>
      </w:r>
      <w:r w:rsidR="006B11EC" w:rsidRPr="006B11EC">
        <w:rPr>
          <w:rFonts w:ascii="PT Astra Serif" w:hAnsi="PT Astra Serif"/>
          <w:bCs/>
          <w:color w:val="000000"/>
        </w:rPr>
        <w:t xml:space="preserve">Место оказания услуг: по месту нахождения Исполнителя. </w:t>
      </w:r>
    </w:p>
    <w:p w:rsidR="00D91FE3" w:rsidRPr="00CF690A" w:rsidRDefault="00D91FE3">
      <w:pPr>
        <w:pStyle w:val="afffc"/>
        <w:spacing w:line="240" w:lineRule="auto"/>
        <w:ind w:firstLine="709"/>
        <w:rPr>
          <w:rFonts w:ascii="PT Astra Serif" w:hAnsi="PT Astra Serif"/>
        </w:rPr>
      </w:pPr>
    </w:p>
    <w:p w:rsidR="00D91FE3" w:rsidRPr="00CF690A" w:rsidRDefault="00F12074">
      <w:pPr>
        <w:pStyle w:val="10"/>
        <w:keepNext/>
        <w:spacing w:after="0" w:line="240" w:lineRule="auto"/>
        <w:ind w:left="709"/>
        <w:jc w:val="center"/>
        <w:rPr>
          <w:rFonts w:ascii="PT Astra Serif" w:hAnsi="PT Astra Serif"/>
        </w:rPr>
      </w:pPr>
      <w:r w:rsidRPr="00CF690A">
        <w:rPr>
          <w:rFonts w:ascii="PT Astra Serif" w:hAnsi="PT Astra Serif"/>
          <w:b/>
        </w:rPr>
        <w:t>2. Цена контракта и порядок расчётов</w:t>
      </w:r>
    </w:p>
    <w:p w:rsidR="00D91FE3" w:rsidRPr="00CF690A" w:rsidRDefault="00F12074">
      <w:pPr>
        <w:pStyle w:val="10"/>
        <w:spacing w:after="0" w:line="240" w:lineRule="auto"/>
        <w:ind w:firstLine="709"/>
        <w:jc w:val="both"/>
        <w:rPr>
          <w:rFonts w:ascii="PT Astra Serif" w:hAnsi="PT Astra Serif"/>
          <w:color w:val="auto"/>
        </w:rPr>
      </w:pPr>
      <w:r w:rsidRPr="00CF690A">
        <w:rPr>
          <w:rFonts w:ascii="PT Astra Serif" w:hAnsi="PT Astra Serif"/>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CF690A">
        <w:rPr>
          <w:rFonts w:ascii="PT Astra Serif" w:hAnsi="PT Astra Serif"/>
          <w:color w:val="auto"/>
        </w:rPr>
        <w:t>предусмотренных законодательством Российской Федерации.</w:t>
      </w:r>
    </w:p>
    <w:p w:rsidR="00001A6D" w:rsidRPr="00CF690A" w:rsidRDefault="00001A6D">
      <w:pPr>
        <w:pStyle w:val="10"/>
        <w:spacing w:after="0" w:line="240" w:lineRule="auto"/>
        <w:ind w:firstLine="709"/>
        <w:jc w:val="both"/>
        <w:rPr>
          <w:rFonts w:ascii="PT Astra Serif" w:hAnsi="PT Astra Serif"/>
          <w:color w:val="auto"/>
          <w:szCs w:val="24"/>
        </w:rPr>
      </w:pPr>
      <w:r w:rsidRPr="00CF690A">
        <w:rPr>
          <w:rFonts w:ascii="PT Astra Serif" w:hAnsi="PT Astra Serif"/>
          <w:color w:val="auto"/>
          <w:szCs w:val="24"/>
        </w:rPr>
        <w:t xml:space="preserve">Источник финансирования: </w:t>
      </w:r>
      <w:r w:rsidR="008E08E7" w:rsidRPr="006D0B7B">
        <w:rPr>
          <w:rFonts w:ascii="PT Astra Serif" w:hAnsi="PT Astra Serif"/>
          <w:color w:val="000099"/>
          <w:szCs w:val="24"/>
        </w:rPr>
        <w:t>бюджет города Югорска на 202</w:t>
      </w:r>
      <w:r w:rsidR="006D0B7B" w:rsidRPr="006D0B7B">
        <w:rPr>
          <w:rFonts w:ascii="PT Astra Serif" w:hAnsi="PT Astra Serif"/>
          <w:color w:val="000099"/>
          <w:szCs w:val="24"/>
        </w:rPr>
        <w:t>1</w:t>
      </w:r>
      <w:r w:rsidR="008E08E7" w:rsidRPr="006D0B7B">
        <w:rPr>
          <w:rFonts w:ascii="PT Astra Serif" w:hAnsi="PT Astra Serif"/>
          <w:color w:val="000099"/>
          <w:szCs w:val="24"/>
        </w:rPr>
        <w:t xml:space="preserve"> год</w:t>
      </w:r>
      <w:r w:rsidR="008E08E7" w:rsidRPr="008E08E7">
        <w:rPr>
          <w:rFonts w:ascii="PT Astra Serif" w:hAnsi="PT Astra Serif"/>
          <w:color w:val="auto"/>
          <w:szCs w:val="24"/>
        </w:rPr>
        <w:t>.</w:t>
      </w:r>
    </w:p>
    <w:p w:rsidR="00001A6D" w:rsidRPr="00CF690A" w:rsidRDefault="00F12074" w:rsidP="00001A6D">
      <w:pPr>
        <w:pStyle w:val="10"/>
        <w:spacing w:after="0" w:line="240" w:lineRule="auto"/>
        <w:ind w:firstLine="709"/>
        <w:jc w:val="both"/>
        <w:rPr>
          <w:rFonts w:ascii="PT Astra Serif" w:hAnsi="PT Astra Serif"/>
          <w:color w:val="auto"/>
        </w:rPr>
      </w:pPr>
      <w:r w:rsidRPr="00CF690A">
        <w:rPr>
          <w:rFonts w:ascii="PT Astra Serif" w:hAnsi="PT Astra Serif"/>
          <w:color w:val="auto"/>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CF690A">
        <w:rPr>
          <w:rFonts w:ascii="PT Astra Serif" w:hAnsi="PT Astra Serif"/>
          <w:color w:val="auto"/>
        </w:rPr>
        <w:t>/</w:t>
      </w:r>
      <w:r w:rsidR="00476BAE" w:rsidRPr="00CF690A">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CF690A">
        <w:rPr>
          <w:rFonts w:ascii="PT Astra Serif" w:hAnsi="PT Astra Serif"/>
          <w:i/>
          <w:color w:val="auto"/>
          <w:vertAlign w:val="superscript"/>
        </w:rPr>
        <w:footnoteReference w:id="1"/>
      </w:r>
    </w:p>
    <w:p w:rsidR="00476BAE" w:rsidRPr="00CF690A" w:rsidRDefault="00476BAE">
      <w:pPr>
        <w:pStyle w:val="10"/>
        <w:spacing w:after="0" w:line="240" w:lineRule="auto"/>
        <w:ind w:firstLine="709"/>
        <w:jc w:val="both"/>
        <w:rPr>
          <w:rFonts w:ascii="PT Astra Serif" w:hAnsi="PT Astra Serif"/>
          <w:color w:val="auto"/>
        </w:rPr>
      </w:pPr>
      <w:r w:rsidRPr="00CF690A">
        <w:rPr>
          <w:rFonts w:ascii="PT Astra Serif" w:hAnsi="PT Astra Serif"/>
          <w:color w:val="auto"/>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color w:val="auto"/>
        </w:rPr>
        <w:t xml:space="preserve">2.3. В общую цену Контракта включены </w:t>
      </w:r>
      <w:r w:rsidRPr="00CF690A">
        <w:rPr>
          <w:rFonts w:ascii="PT Astra Serif" w:hAnsi="PT Astra Serif"/>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2.4. </w:t>
      </w:r>
      <w:r w:rsidR="00001A6D" w:rsidRPr="00CF690A">
        <w:rPr>
          <w:rFonts w:ascii="PT Astra Serif" w:hAnsi="PT Astra Serif"/>
        </w:rPr>
        <w:t>Расчёты</w:t>
      </w:r>
      <w:r w:rsidRPr="00CF690A">
        <w:rPr>
          <w:rFonts w:ascii="PT Astra Serif" w:hAnsi="PT Astra Serif"/>
        </w:rPr>
        <w:t xml:space="preserve"> по Контракту производ</w:t>
      </w:r>
      <w:r w:rsidR="00001A6D" w:rsidRPr="00CF690A">
        <w:rPr>
          <w:rFonts w:ascii="PT Astra Serif" w:hAnsi="PT Astra Serif"/>
        </w:rPr>
        <w:t>я</w:t>
      </w:r>
      <w:r w:rsidRPr="00CF690A">
        <w:rPr>
          <w:rFonts w:ascii="PT Astra Serif" w:hAnsi="PT Astra Serif"/>
        </w:rPr>
        <w:t>тся в следующем порядке:</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2.4.1. Оплата производится в безналичном порядке путём перечисления Заказчиком </w:t>
      </w:r>
      <w:r w:rsidRPr="00CF690A">
        <w:rPr>
          <w:rFonts w:ascii="PT Astra Serif" w:hAnsi="PT Astra Serif"/>
        </w:rPr>
        <w:lastRenderedPageBreak/>
        <w:t>денежных средств на указанный в Контракте расчётный счёт Исполнителя.</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2.4.2. Оплата производится в рублях Российской Федерации.</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2.4.3. Авансовые платежи по Контракту не предусмотрены.</w:t>
      </w:r>
    </w:p>
    <w:p w:rsidR="00D91FE3" w:rsidRPr="00AF6BF1" w:rsidRDefault="00F12074">
      <w:pPr>
        <w:pStyle w:val="10"/>
        <w:spacing w:after="0" w:line="240" w:lineRule="auto"/>
        <w:ind w:firstLine="709"/>
        <w:jc w:val="both"/>
        <w:rPr>
          <w:rFonts w:ascii="PT Astra Serif" w:hAnsi="PT Astra Serif"/>
        </w:rPr>
      </w:pPr>
      <w:r w:rsidRPr="00CF690A">
        <w:rPr>
          <w:rFonts w:ascii="PT Astra Serif" w:hAnsi="PT Astra Serif"/>
        </w:rPr>
        <w:t xml:space="preserve">2.4.4. Расчёт за оказанные услуги осуществляется </w:t>
      </w:r>
      <w:r w:rsidR="00B041BA" w:rsidRPr="00B041BA">
        <w:rPr>
          <w:rFonts w:ascii="PT Astra Serif" w:hAnsi="PT Astra Serif"/>
          <w:color w:val="000099"/>
        </w:rPr>
        <w:t xml:space="preserve">ежемесячно </w:t>
      </w:r>
      <w:r w:rsidRPr="00FA41EC">
        <w:rPr>
          <w:rFonts w:ascii="PT Astra Serif" w:hAnsi="PT Astra Serif"/>
          <w:color w:val="000099"/>
        </w:rPr>
        <w:t>в течение 1</w:t>
      </w:r>
      <w:r w:rsidR="00630516" w:rsidRPr="00FA41EC">
        <w:rPr>
          <w:rFonts w:ascii="PT Astra Serif" w:hAnsi="PT Astra Serif"/>
          <w:color w:val="000099"/>
        </w:rPr>
        <w:t>5</w:t>
      </w:r>
      <w:r w:rsidRPr="00FA41EC">
        <w:rPr>
          <w:rFonts w:ascii="PT Astra Serif" w:hAnsi="PT Astra Serif"/>
          <w:color w:val="000099"/>
        </w:rPr>
        <w:t xml:space="preserve"> (</w:t>
      </w:r>
      <w:r w:rsidR="00630516" w:rsidRPr="00FA41EC">
        <w:rPr>
          <w:rFonts w:ascii="PT Astra Serif" w:hAnsi="PT Astra Serif"/>
          <w:color w:val="000099"/>
        </w:rPr>
        <w:t>пятнадцати</w:t>
      </w:r>
      <w:r w:rsidRPr="00FA41EC">
        <w:rPr>
          <w:rFonts w:ascii="PT Astra Serif" w:hAnsi="PT Astra Serif"/>
          <w:color w:val="000099"/>
        </w:rPr>
        <w:t>)</w:t>
      </w:r>
      <w:r w:rsidR="0068634A" w:rsidRPr="00FA41EC">
        <w:rPr>
          <w:rFonts w:ascii="PT Astra Serif" w:hAnsi="PT Astra Serif"/>
          <w:color w:val="000099"/>
        </w:rPr>
        <w:t xml:space="preserve"> </w:t>
      </w:r>
      <w:r w:rsidR="006B11EC">
        <w:rPr>
          <w:rFonts w:ascii="PT Astra Serif" w:hAnsi="PT Astra Serif"/>
          <w:color w:val="000099"/>
        </w:rPr>
        <w:t xml:space="preserve">рабочих </w:t>
      </w:r>
      <w:r w:rsidRPr="00FA41EC">
        <w:rPr>
          <w:rFonts w:ascii="PT Astra Serif" w:hAnsi="PT Astra Serif"/>
          <w:color w:val="000099"/>
        </w:rPr>
        <w:t>дней</w:t>
      </w:r>
      <w:r w:rsidRPr="00CF690A">
        <w:rPr>
          <w:rFonts w:ascii="PT Astra Serif" w:hAnsi="PT Astra Serif"/>
        </w:rPr>
        <w:t xml:space="preserve"> со дня подписания Заказчиком </w:t>
      </w:r>
      <w:r w:rsidR="00001A6D" w:rsidRPr="00CF690A">
        <w:rPr>
          <w:rFonts w:ascii="PT Astra Serif" w:hAnsi="PT Astra Serif"/>
        </w:rPr>
        <w:t>документа о приёмке, предусмотренного</w:t>
      </w:r>
      <w:r w:rsidR="0068634A" w:rsidRPr="00CF690A">
        <w:rPr>
          <w:rFonts w:ascii="PT Astra Serif" w:hAnsi="PT Astra Serif"/>
        </w:rPr>
        <w:t xml:space="preserve"> Контрактом</w:t>
      </w:r>
      <w:r w:rsidR="00B041BA">
        <w:rPr>
          <w:rFonts w:ascii="PT Astra Serif" w:hAnsi="PT Astra Serif"/>
        </w:rPr>
        <w:t>, согласно Спецификации (Приложение 2) к Контракту</w:t>
      </w:r>
      <w:r w:rsidR="0068634A" w:rsidRPr="00CF690A">
        <w:rPr>
          <w:rFonts w:ascii="PT Astra Serif" w:hAnsi="PT Astra Serif"/>
        </w:rPr>
        <w:t>.</w:t>
      </w:r>
      <w:r w:rsidR="00AF6BF1" w:rsidRPr="00AF6BF1">
        <w:rPr>
          <w:rFonts w:ascii="PT Astra Serif" w:hAnsi="PT Astra Serif"/>
        </w:rPr>
        <w:t xml:space="preserve"> </w:t>
      </w:r>
      <w:r w:rsidR="00285CB4" w:rsidRPr="00285CB4">
        <w:rPr>
          <w:rFonts w:ascii="PT Astra Serif" w:hAnsi="PT Astra Serif"/>
        </w:rPr>
        <w:t>В случае, если расчётным периодом является декабрь, расчёт производится не позднее 20 декабря 2021 года.</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w:t>
      </w:r>
      <w:r w:rsidR="00AF7D14" w:rsidRPr="00CF690A">
        <w:rPr>
          <w:rFonts w:ascii="PT Astra Serif" w:hAnsi="PT Astra Serif"/>
        </w:rPr>
        <w:t>5</w:t>
      </w:r>
      <w:r w:rsidRPr="00CF690A">
        <w:rPr>
          <w:rFonts w:ascii="PT Astra Serif" w:hAnsi="PT Astra Serif"/>
        </w:rPr>
        <w:t xml:space="preserve">. </w:t>
      </w:r>
      <w:r w:rsidR="00AF7D14" w:rsidRPr="00CF690A">
        <w:rPr>
          <w:rFonts w:ascii="PT Astra Serif" w:hAnsi="PT Astra Serif"/>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CF690A">
        <w:rPr>
          <w:rFonts w:ascii="PT Astra Serif" w:hAnsi="PT Astra Serif"/>
        </w:rPr>
        <w:t>, в том числе по цене и (или) объёму услуг.</w:t>
      </w:r>
    </w:p>
    <w:p w:rsidR="00D91FE3" w:rsidRPr="00CF690A" w:rsidRDefault="00D91FE3">
      <w:pPr>
        <w:pStyle w:val="10"/>
        <w:spacing w:after="0" w:line="240" w:lineRule="auto"/>
        <w:ind w:firstLine="709"/>
        <w:rPr>
          <w:rFonts w:ascii="PT Astra Serif" w:hAnsi="PT Astra Serif"/>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3. Права и обязанности Сторон</w:t>
      </w:r>
    </w:p>
    <w:p w:rsidR="00D91FE3" w:rsidRPr="00CF690A" w:rsidRDefault="00F12074">
      <w:pPr>
        <w:pStyle w:val="afffc"/>
        <w:spacing w:line="240" w:lineRule="auto"/>
        <w:ind w:firstLine="709"/>
        <w:rPr>
          <w:rFonts w:ascii="PT Astra Serif" w:hAnsi="PT Astra Serif"/>
        </w:rPr>
      </w:pPr>
      <w:r w:rsidRPr="00CF690A">
        <w:rPr>
          <w:rFonts w:ascii="PT Astra Serif" w:hAnsi="PT Astra Serif"/>
        </w:rPr>
        <w:t>3.1. Заказчик имеет право:</w:t>
      </w:r>
    </w:p>
    <w:p w:rsidR="00D91FE3" w:rsidRPr="00CF690A" w:rsidRDefault="00F12074" w:rsidP="00C51871">
      <w:pPr>
        <w:pStyle w:val="afffc"/>
        <w:spacing w:line="240" w:lineRule="auto"/>
        <w:ind w:firstLine="709"/>
        <w:rPr>
          <w:rFonts w:ascii="PT Astra Serif" w:hAnsi="PT Astra Serif"/>
        </w:rPr>
      </w:pPr>
      <w:r w:rsidRPr="00CF690A">
        <w:rPr>
          <w:rFonts w:ascii="PT Astra Serif" w:hAnsi="PT Astra Serif"/>
        </w:rPr>
        <w:t>3.1.1. Досрочно принять и оплатить услуги в соответствии с условиями Контракта. </w:t>
      </w:r>
    </w:p>
    <w:p w:rsidR="00C51871" w:rsidRPr="00CF690A" w:rsidRDefault="00C51871" w:rsidP="00C51871">
      <w:pPr>
        <w:pStyle w:val="afffc"/>
        <w:spacing w:line="240" w:lineRule="auto"/>
        <w:ind w:firstLine="709"/>
        <w:jc w:val="both"/>
        <w:rPr>
          <w:rFonts w:ascii="PT Astra Serif" w:hAnsi="PT Astra Serif"/>
        </w:rPr>
      </w:pPr>
      <w:r w:rsidRPr="00CF690A">
        <w:rPr>
          <w:rFonts w:ascii="PT Astra Serif" w:hAnsi="PT Astra Serif"/>
        </w:rPr>
        <w:t xml:space="preserve">3.1.2. По согласованию с Исполнителем изменить объем услуг в соответствии с пунктом 12.6 Контракта. </w:t>
      </w:r>
    </w:p>
    <w:p w:rsidR="00C51871" w:rsidRPr="00CF690A" w:rsidRDefault="00C51871" w:rsidP="00C51871">
      <w:pPr>
        <w:pStyle w:val="afffc"/>
        <w:spacing w:line="240" w:lineRule="auto"/>
        <w:ind w:firstLine="709"/>
        <w:jc w:val="both"/>
        <w:rPr>
          <w:rFonts w:ascii="PT Astra Serif" w:hAnsi="PT Astra Serif"/>
        </w:rPr>
      </w:pPr>
      <w:r w:rsidRPr="00CF690A">
        <w:rPr>
          <w:rFonts w:ascii="PT Astra Serif" w:hAnsi="PT Astra Serif"/>
        </w:rPr>
        <w:t xml:space="preserve">3.1.3. Требовать возмещения неустойки и (или) убытков, </w:t>
      </w:r>
      <w:r w:rsidR="00E73849" w:rsidRPr="00CF690A">
        <w:rPr>
          <w:rFonts w:ascii="PT Astra Serif" w:hAnsi="PT Astra Serif"/>
        </w:rPr>
        <w:t>причинённых</w:t>
      </w:r>
      <w:r w:rsidRPr="00CF690A">
        <w:rPr>
          <w:rFonts w:ascii="PT Astra Serif" w:hAnsi="PT Astra Serif"/>
        </w:rPr>
        <w:t xml:space="preserve"> по вине Исполнителя.</w:t>
      </w:r>
    </w:p>
    <w:p w:rsidR="00C51871" w:rsidRPr="00CF690A" w:rsidRDefault="00C51871" w:rsidP="00C51871">
      <w:pPr>
        <w:pStyle w:val="afffc"/>
        <w:spacing w:line="240" w:lineRule="auto"/>
        <w:ind w:firstLine="709"/>
        <w:jc w:val="both"/>
        <w:rPr>
          <w:rFonts w:ascii="PT Astra Serif" w:hAnsi="PT Astra Serif"/>
        </w:rPr>
      </w:pPr>
      <w:r w:rsidRPr="00CF690A">
        <w:rPr>
          <w:rFonts w:ascii="PT Astra Serif" w:hAnsi="PT Astra Serif"/>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CF690A" w:rsidRDefault="00C51871" w:rsidP="00C51871">
      <w:pPr>
        <w:pStyle w:val="afffc"/>
        <w:spacing w:line="240" w:lineRule="auto"/>
        <w:ind w:firstLine="709"/>
        <w:jc w:val="both"/>
        <w:rPr>
          <w:rFonts w:ascii="PT Astra Serif" w:hAnsi="PT Astra Serif"/>
        </w:rPr>
      </w:pPr>
      <w:r w:rsidRPr="00CF690A">
        <w:rPr>
          <w:rFonts w:ascii="PT Astra Serif" w:hAnsi="PT Astra Serif"/>
        </w:rPr>
        <w:t>3.1.5. Осуществлять иные права, предусмотренные Контрактом и (или) законодательством Российской Федерации.</w:t>
      </w:r>
    </w:p>
    <w:p w:rsidR="00D91FE3" w:rsidRPr="00CF690A" w:rsidRDefault="00F12074" w:rsidP="00C51871">
      <w:pPr>
        <w:pStyle w:val="afffc"/>
        <w:spacing w:line="240" w:lineRule="auto"/>
        <w:ind w:firstLine="709"/>
        <w:jc w:val="both"/>
        <w:rPr>
          <w:rFonts w:ascii="PT Astra Serif" w:hAnsi="PT Astra Serif"/>
        </w:rPr>
      </w:pPr>
      <w:r w:rsidRPr="00CF690A">
        <w:rPr>
          <w:rFonts w:ascii="PT Astra Serif" w:hAnsi="PT Astra Serif"/>
        </w:rPr>
        <w:t>3.2. Заказчик обязан:</w:t>
      </w:r>
    </w:p>
    <w:p w:rsidR="00D91FE3" w:rsidRPr="00CF690A" w:rsidRDefault="00F12074" w:rsidP="00C51871">
      <w:pPr>
        <w:pStyle w:val="10"/>
        <w:spacing w:after="0" w:line="240" w:lineRule="auto"/>
        <w:ind w:firstLine="709"/>
        <w:jc w:val="both"/>
        <w:rPr>
          <w:rFonts w:ascii="PT Astra Serif" w:hAnsi="PT Astra Serif"/>
        </w:rPr>
      </w:pPr>
      <w:r w:rsidRPr="00CF690A">
        <w:rPr>
          <w:rFonts w:ascii="PT Astra Serif" w:hAnsi="PT Astra Serif"/>
        </w:rPr>
        <w:t>3.2.1. Обеспечить приёмку оказанных по Контракту услуг по объёму и качеству.</w:t>
      </w:r>
    </w:p>
    <w:p w:rsidR="00D91FE3" w:rsidRPr="00CF690A" w:rsidRDefault="00F12074" w:rsidP="00C51871">
      <w:pPr>
        <w:pStyle w:val="afff3"/>
        <w:tabs>
          <w:tab w:val="left" w:pos="2443"/>
        </w:tabs>
        <w:spacing w:after="0" w:line="240" w:lineRule="auto"/>
        <w:ind w:firstLine="709"/>
        <w:jc w:val="both"/>
        <w:rPr>
          <w:rFonts w:ascii="PT Astra Serif" w:hAnsi="PT Astra Serif"/>
        </w:rPr>
      </w:pPr>
      <w:r w:rsidRPr="00CF690A">
        <w:rPr>
          <w:rFonts w:ascii="PT Astra Serif" w:hAnsi="PT Astra Serif"/>
        </w:rPr>
        <w:t>3.2.2. Оплатить услуги в порядке, предусмотренном Контрактом.</w:t>
      </w:r>
    </w:p>
    <w:p w:rsidR="00D91FE3" w:rsidRPr="00CF690A" w:rsidRDefault="00F12074" w:rsidP="00C51871">
      <w:pPr>
        <w:pStyle w:val="afff3"/>
        <w:tabs>
          <w:tab w:val="left" w:pos="2443"/>
        </w:tabs>
        <w:spacing w:after="0" w:line="240" w:lineRule="auto"/>
        <w:ind w:firstLine="709"/>
        <w:jc w:val="both"/>
        <w:rPr>
          <w:rFonts w:ascii="PT Astra Serif" w:hAnsi="PT Astra Serif"/>
        </w:rPr>
      </w:pPr>
      <w:r w:rsidRPr="00CF690A">
        <w:rPr>
          <w:rFonts w:ascii="PT Astra Serif" w:hAnsi="PT Astra Serif"/>
        </w:rPr>
        <w:t>3.2.3.</w:t>
      </w:r>
      <w:r w:rsidRPr="00CF690A">
        <w:rPr>
          <w:rFonts w:ascii="PT Astra Serif" w:hAnsi="PT Astra Serif"/>
          <w:color w:val="000000"/>
        </w:rPr>
        <w:t xml:space="preserve"> Своевременно предоставить Исполнителю информацию, необходимую для исполнения Контракта.</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3.2.4. Выполнять иные обязанности, предусмотренные Контрактом.</w:t>
      </w:r>
    </w:p>
    <w:p w:rsidR="00D91FE3" w:rsidRPr="00CF690A" w:rsidRDefault="00F12074">
      <w:pPr>
        <w:pStyle w:val="10"/>
        <w:shd w:val="clear" w:color="auto" w:fill="FFFFFF"/>
        <w:tabs>
          <w:tab w:val="left" w:pos="540"/>
        </w:tabs>
        <w:spacing w:after="0" w:line="240" w:lineRule="auto"/>
        <w:ind w:firstLine="709"/>
        <w:jc w:val="both"/>
        <w:rPr>
          <w:rFonts w:ascii="PT Astra Serif" w:hAnsi="PT Astra Serif"/>
          <w:bCs/>
          <w:color w:val="000000"/>
        </w:rPr>
      </w:pPr>
      <w:r w:rsidRPr="00CF690A">
        <w:rPr>
          <w:rFonts w:ascii="PT Astra Serif" w:hAnsi="PT Astra Serif"/>
          <w:bCs/>
          <w:color w:val="000000"/>
        </w:rPr>
        <w:t>3.3. Исполнитель обязан:</w:t>
      </w:r>
    </w:p>
    <w:p w:rsidR="00D91FE3"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3.3.1. Оказать услуги в сроки, предусмотренные Контрактом.</w:t>
      </w:r>
      <w:r w:rsidR="0067676F">
        <w:rPr>
          <w:rFonts w:ascii="PT Astra Serif" w:hAnsi="PT Astra Serif"/>
        </w:rPr>
        <w:t xml:space="preserve"> </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CF690A" w:rsidRDefault="00F12074">
      <w:pPr>
        <w:pStyle w:val="10"/>
        <w:spacing w:after="0" w:line="240" w:lineRule="auto"/>
        <w:ind w:firstLine="709"/>
        <w:jc w:val="both"/>
        <w:rPr>
          <w:rFonts w:ascii="PT Astra Serif" w:hAnsi="PT Astra Serif"/>
          <w:iCs/>
        </w:rPr>
      </w:pPr>
      <w:r w:rsidRPr="00CF690A">
        <w:rPr>
          <w:rFonts w:ascii="PT Astra Serif" w:hAnsi="PT Astra Serif"/>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3.3.5. Выполнять иные обязанности, предусмотренные Контрактом.</w:t>
      </w:r>
    </w:p>
    <w:p w:rsidR="00D91FE3" w:rsidRPr="00CF690A" w:rsidRDefault="00F12074">
      <w:pPr>
        <w:pStyle w:val="afffc"/>
        <w:spacing w:line="240" w:lineRule="auto"/>
        <w:ind w:firstLine="709"/>
        <w:jc w:val="both"/>
        <w:rPr>
          <w:rFonts w:ascii="PT Astra Serif" w:hAnsi="PT Astra Serif"/>
        </w:rPr>
      </w:pPr>
      <w:r w:rsidRPr="00CF690A">
        <w:rPr>
          <w:rFonts w:ascii="PT Astra Serif" w:hAnsi="PT Astra Serif"/>
        </w:rPr>
        <w:t>3.4. Исполнитель вправе:</w:t>
      </w:r>
    </w:p>
    <w:p w:rsidR="00D91FE3" w:rsidRPr="00CF690A" w:rsidRDefault="00F12074">
      <w:pPr>
        <w:pStyle w:val="afffc"/>
        <w:spacing w:line="240" w:lineRule="auto"/>
        <w:ind w:firstLine="709"/>
        <w:jc w:val="both"/>
        <w:rPr>
          <w:rFonts w:ascii="PT Astra Serif" w:hAnsi="PT Astra Serif"/>
        </w:rPr>
      </w:pPr>
      <w:r w:rsidRPr="00CF690A">
        <w:rPr>
          <w:rFonts w:ascii="PT Astra Serif" w:hAnsi="PT Astra Serif"/>
        </w:rPr>
        <w:t>3.4.1. Требовать приёмки и оплаты услуг в объёме, порядке, сроки и на условиях, предусмотренных Контрактом.</w:t>
      </w:r>
    </w:p>
    <w:p w:rsidR="00C51871" w:rsidRPr="00CF690A" w:rsidRDefault="00F12074" w:rsidP="00C51871">
      <w:pPr>
        <w:pStyle w:val="afffc"/>
        <w:spacing w:line="240" w:lineRule="auto"/>
        <w:ind w:firstLine="709"/>
        <w:jc w:val="both"/>
        <w:rPr>
          <w:rFonts w:ascii="PT Astra Serif" w:hAnsi="PT Astra Serif"/>
        </w:rPr>
      </w:pPr>
      <w:r w:rsidRPr="00CF690A">
        <w:rPr>
          <w:rFonts w:ascii="PT Astra Serif" w:hAnsi="PT Astra Serif"/>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CF690A" w:rsidRDefault="00C51871" w:rsidP="00C51871">
      <w:pPr>
        <w:pStyle w:val="afffc"/>
        <w:spacing w:line="240" w:lineRule="auto"/>
        <w:ind w:firstLine="709"/>
        <w:jc w:val="both"/>
        <w:rPr>
          <w:rFonts w:ascii="PT Astra Serif" w:hAnsi="PT Astra Serif"/>
          <w:szCs w:val="24"/>
        </w:rPr>
      </w:pPr>
      <w:r w:rsidRPr="00CF690A">
        <w:rPr>
          <w:rFonts w:ascii="PT Astra Serif" w:hAnsi="PT Astra Serif"/>
          <w:szCs w:val="24"/>
        </w:rPr>
        <w:t xml:space="preserve">3.4.3. Привлекать для оказания услуг соисполнителей. </w:t>
      </w:r>
    </w:p>
    <w:p w:rsidR="00D91FE3" w:rsidRPr="00CF690A" w:rsidRDefault="00D91FE3">
      <w:pPr>
        <w:pStyle w:val="10"/>
        <w:spacing w:after="0" w:line="240" w:lineRule="auto"/>
        <w:ind w:firstLine="709"/>
        <w:jc w:val="center"/>
        <w:rPr>
          <w:rFonts w:ascii="PT Astra Serif" w:hAnsi="PT Astra Serif"/>
          <w:b/>
        </w:rPr>
      </w:pPr>
    </w:p>
    <w:p w:rsidR="008C0B3E"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4. Сроки оказания услуг</w:t>
      </w:r>
    </w:p>
    <w:p w:rsidR="00D91FE3" w:rsidRPr="00CF690A" w:rsidRDefault="00F12074" w:rsidP="00480EA8">
      <w:pPr>
        <w:pStyle w:val="10"/>
        <w:spacing w:after="0" w:line="240" w:lineRule="auto"/>
        <w:ind w:firstLine="709"/>
        <w:jc w:val="both"/>
        <w:rPr>
          <w:rFonts w:ascii="PT Astra Serif" w:hAnsi="PT Astra Serif"/>
        </w:rPr>
      </w:pPr>
      <w:r w:rsidRPr="00CF690A">
        <w:rPr>
          <w:rFonts w:ascii="PT Astra Serif" w:hAnsi="PT Astra Serif"/>
          <w:color w:val="000000"/>
          <w:kern w:val="2"/>
        </w:rPr>
        <w:t>4.1. Срок оказания услуг:</w:t>
      </w:r>
      <w:r w:rsidRPr="00CF690A">
        <w:rPr>
          <w:rFonts w:ascii="PT Astra Serif" w:hAnsi="PT Astra Serif"/>
          <w:color w:val="833C0B"/>
        </w:rPr>
        <w:t xml:space="preserve"> </w:t>
      </w:r>
      <w:r w:rsidR="00285CB4" w:rsidRPr="00285CB4">
        <w:rPr>
          <w:rFonts w:ascii="PT Astra Serif" w:hAnsi="PT Astra Serif"/>
          <w:color w:val="000099"/>
        </w:rPr>
        <w:t>с момента заключения муниципального контракта, но не ранее 01.01.2021</w:t>
      </w:r>
      <w:r w:rsidR="00285CB4">
        <w:rPr>
          <w:rFonts w:ascii="PT Astra Serif" w:hAnsi="PT Astra Serif"/>
          <w:color w:val="000099"/>
        </w:rPr>
        <w:t>,</w:t>
      </w:r>
      <w:r w:rsidR="00285CB4" w:rsidRPr="00285CB4">
        <w:rPr>
          <w:rFonts w:ascii="PT Astra Serif" w:hAnsi="PT Astra Serif"/>
          <w:color w:val="000099"/>
        </w:rPr>
        <w:t xml:space="preserve"> по 31.12.2021</w:t>
      </w:r>
      <w:r w:rsidRPr="00CF690A">
        <w:rPr>
          <w:rFonts w:ascii="PT Astra Serif" w:hAnsi="PT Astra Serif"/>
          <w:color w:val="000099"/>
        </w:rPr>
        <w:t>.</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CF690A">
        <w:rPr>
          <w:rFonts w:ascii="PT Astra Serif" w:hAnsi="PT Astra Serif"/>
        </w:rPr>
        <w:t>документ о приёмке</w:t>
      </w:r>
      <w:r w:rsidRPr="00CF690A">
        <w:rPr>
          <w:rFonts w:ascii="PT Astra Serif" w:hAnsi="PT Astra Serif"/>
        </w:rPr>
        <w:t xml:space="preserve"> в порядке, установленном Контрактом.</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4.3. В случае, если в п. 11.1 Контракта указана дата, при наступлении которой обязательства </w:t>
      </w:r>
      <w:r w:rsidRPr="00CF690A">
        <w:rPr>
          <w:rFonts w:ascii="PT Astra Serif" w:hAnsi="PT Astra Serif"/>
        </w:rPr>
        <w:lastRenderedPageBreak/>
        <w:t xml:space="preserve">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CF690A">
        <w:rPr>
          <w:rFonts w:ascii="PT Astra Serif" w:hAnsi="PT Astra Serif"/>
        </w:rPr>
        <w:t>взаимосверки</w:t>
      </w:r>
      <w:proofErr w:type="spellEnd"/>
      <w:r w:rsidRPr="00CF690A">
        <w:rPr>
          <w:rFonts w:ascii="PT Astra Serif" w:hAnsi="PT Astra Serif"/>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Исполнитель обязан подписать Акт </w:t>
      </w:r>
      <w:proofErr w:type="spellStart"/>
      <w:r w:rsidRPr="00CF690A">
        <w:rPr>
          <w:rFonts w:ascii="PT Astra Serif" w:hAnsi="PT Astra Serif"/>
        </w:rPr>
        <w:t>взаимосверки</w:t>
      </w:r>
      <w:proofErr w:type="spellEnd"/>
      <w:r w:rsidRPr="00CF690A">
        <w:rPr>
          <w:rFonts w:ascii="PT Astra Serif" w:hAnsi="PT Astra Serif"/>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F690A">
        <w:rPr>
          <w:rFonts w:ascii="PT Astra Serif" w:hAnsi="PT Astra Serif"/>
        </w:rPr>
        <w:t>взаимосверки</w:t>
      </w:r>
      <w:proofErr w:type="spellEnd"/>
      <w:r w:rsidRPr="00CF690A">
        <w:rPr>
          <w:rFonts w:ascii="PT Astra Serif" w:hAnsi="PT Astra Serif"/>
        </w:rPr>
        <w:t xml:space="preserve"> обязательств является основанием для проведения взаиморасчётов между Сторонами.</w:t>
      </w:r>
    </w:p>
    <w:p w:rsidR="00AF7D14" w:rsidRPr="00CF690A" w:rsidRDefault="00AF7D14">
      <w:pPr>
        <w:pStyle w:val="10"/>
        <w:spacing w:after="0" w:line="240" w:lineRule="auto"/>
        <w:ind w:firstLine="709"/>
        <w:jc w:val="both"/>
        <w:rPr>
          <w:rFonts w:ascii="PT Astra Serif" w:hAnsi="PT Astra Serif"/>
        </w:rPr>
      </w:pPr>
      <w:r w:rsidRPr="00CF690A">
        <w:rPr>
          <w:rFonts w:ascii="PT Astra Serif" w:hAnsi="PT Astra Serif"/>
        </w:rPr>
        <w:t xml:space="preserve">4.4. В случае, установленном в п. 4.3. Контракта акт </w:t>
      </w:r>
      <w:proofErr w:type="spellStart"/>
      <w:r w:rsidRPr="00CF690A">
        <w:rPr>
          <w:rFonts w:ascii="PT Astra Serif" w:hAnsi="PT Astra Serif"/>
        </w:rPr>
        <w:t>взаимосверки</w:t>
      </w:r>
      <w:proofErr w:type="spellEnd"/>
      <w:r w:rsidRPr="00CF690A">
        <w:rPr>
          <w:rFonts w:ascii="PT Astra Serif" w:hAnsi="PT Astra Serif"/>
        </w:rPr>
        <w:t xml:space="preserve"> признаётся документом</w:t>
      </w:r>
      <w:r w:rsidR="0026174D" w:rsidRPr="00CF690A">
        <w:rPr>
          <w:rFonts w:ascii="PT Astra Serif" w:hAnsi="PT Astra Serif"/>
        </w:rPr>
        <w:t>,</w:t>
      </w:r>
      <w:r w:rsidRPr="00CF690A">
        <w:rPr>
          <w:rFonts w:ascii="PT Astra Serif" w:hAnsi="PT Astra Serif"/>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CF690A" w:rsidRDefault="00D91FE3">
      <w:pPr>
        <w:pStyle w:val="10"/>
        <w:shd w:val="clear" w:color="auto" w:fill="FFFFFF"/>
        <w:tabs>
          <w:tab w:val="left" w:pos="1498"/>
        </w:tabs>
        <w:spacing w:after="0" w:line="240" w:lineRule="auto"/>
        <w:ind w:firstLine="709"/>
        <w:jc w:val="center"/>
        <w:rPr>
          <w:rFonts w:ascii="PT Astra Serif" w:hAnsi="PT Astra Serif"/>
          <w:b/>
        </w:rPr>
      </w:pPr>
    </w:p>
    <w:p w:rsidR="00D91FE3" w:rsidRPr="00CF690A" w:rsidRDefault="00F12074">
      <w:pPr>
        <w:pStyle w:val="10"/>
        <w:shd w:val="clear" w:color="auto" w:fill="FFFFFF"/>
        <w:tabs>
          <w:tab w:val="left" w:pos="1498"/>
        </w:tabs>
        <w:spacing w:after="0" w:line="240" w:lineRule="auto"/>
        <w:ind w:firstLine="709"/>
        <w:jc w:val="center"/>
        <w:rPr>
          <w:rFonts w:ascii="PT Astra Serif" w:hAnsi="PT Astra Serif"/>
          <w:b/>
          <w:color w:val="000000"/>
        </w:rPr>
      </w:pPr>
      <w:r w:rsidRPr="00CF690A">
        <w:rPr>
          <w:rFonts w:ascii="PT Astra Serif" w:hAnsi="PT Astra Serif"/>
          <w:b/>
        </w:rPr>
        <w:t>5. Порядок сдачи и приёмки услуг</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 xml:space="preserve">5.2. Исполнитель после оказания услуг, в срок не более 5 дней направляет в адрес Заказчика </w:t>
      </w:r>
      <w:r w:rsidR="00AF7D14" w:rsidRPr="00CF690A">
        <w:rPr>
          <w:rFonts w:ascii="PT Astra Serif" w:hAnsi="PT Astra Serif"/>
          <w:color w:val="000000"/>
        </w:rPr>
        <w:t>извещение (уведомление) о готовности услуг к сдаче и документ о приёмке.</w:t>
      </w:r>
    </w:p>
    <w:p w:rsidR="00D91FE3" w:rsidRPr="00CF690A" w:rsidRDefault="00F12074">
      <w:pPr>
        <w:pStyle w:val="afffc"/>
        <w:spacing w:line="240" w:lineRule="auto"/>
        <w:ind w:firstLine="709"/>
        <w:jc w:val="both"/>
        <w:rPr>
          <w:rFonts w:ascii="PT Astra Serif" w:hAnsi="PT Astra Serif"/>
        </w:rPr>
      </w:pPr>
      <w:r w:rsidRPr="00CF690A">
        <w:rPr>
          <w:rFonts w:ascii="PT Astra Serif" w:hAnsi="PT Astra Serif"/>
          <w:color w:val="000000"/>
        </w:rPr>
        <w:t xml:space="preserve">5.3. </w:t>
      </w:r>
      <w:r w:rsidRPr="00CF690A">
        <w:rPr>
          <w:rFonts w:ascii="PT Astra Serif" w:hAnsi="PT Astra Serif"/>
        </w:rPr>
        <w:t xml:space="preserve">Заказчик вправе создать приёмочную комиссию, в составе не менее пяти человек, для проверки соответствия </w:t>
      </w:r>
      <w:r w:rsidRPr="00CF690A">
        <w:rPr>
          <w:rFonts w:ascii="PT Astra Serif" w:hAnsi="PT Astra Serif"/>
          <w:color w:val="000000"/>
        </w:rPr>
        <w:t>качества</w:t>
      </w:r>
      <w:r w:rsidRPr="00CF690A">
        <w:rPr>
          <w:rFonts w:ascii="PT Astra Serif" w:hAnsi="PT Astra Serif"/>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 xml:space="preserve">5.4. Стороны подписывают </w:t>
      </w:r>
      <w:r w:rsidR="007D438B" w:rsidRPr="00CF690A">
        <w:rPr>
          <w:rFonts w:ascii="PT Astra Serif" w:hAnsi="PT Astra Serif"/>
          <w:color w:val="000000"/>
        </w:rPr>
        <w:t xml:space="preserve">документ о приёмке </w:t>
      </w:r>
      <w:r w:rsidRPr="00CF690A">
        <w:rPr>
          <w:rFonts w:ascii="PT Astra Serif" w:hAnsi="PT Astra Serif"/>
          <w:color w:val="000000"/>
        </w:rPr>
        <w:t xml:space="preserve">в течение 3 дней со дня получения </w:t>
      </w:r>
      <w:r w:rsidR="007D438B" w:rsidRPr="00CF690A">
        <w:rPr>
          <w:rFonts w:ascii="PT Astra Serif" w:hAnsi="PT Astra Serif"/>
          <w:color w:val="000000"/>
        </w:rPr>
        <w:t>документа о приёмке</w:t>
      </w:r>
      <w:r w:rsidRPr="00CF690A">
        <w:rPr>
          <w:rFonts w:ascii="PT Astra Serif" w:hAnsi="PT Astra Serif"/>
          <w:color w:val="000000"/>
        </w:rPr>
        <w:t>.</w:t>
      </w:r>
    </w:p>
    <w:p w:rsidR="00D91FE3" w:rsidRPr="00CF690A" w:rsidRDefault="00F12074">
      <w:pPr>
        <w:pStyle w:val="10"/>
        <w:spacing w:after="0" w:line="240" w:lineRule="auto"/>
        <w:ind w:firstLine="709"/>
        <w:jc w:val="both"/>
        <w:rPr>
          <w:rFonts w:ascii="PT Astra Serif" w:hAnsi="PT Astra Serif"/>
          <w:kern w:val="2"/>
        </w:rPr>
      </w:pPr>
      <w:r w:rsidRPr="00CF690A">
        <w:rPr>
          <w:rFonts w:ascii="PT Astra Serif" w:hAnsi="PT Astra Serif"/>
          <w:color w:val="000000"/>
        </w:rPr>
        <w:t>5.5. </w:t>
      </w:r>
      <w:r w:rsidRPr="00CF690A">
        <w:rPr>
          <w:rFonts w:ascii="PT Astra Serif" w:hAnsi="PT Astra Serif"/>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CF690A" w:rsidRDefault="00F12074">
      <w:pPr>
        <w:pStyle w:val="10"/>
        <w:spacing w:after="0" w:line="240" w:lineRule="auto"/>
        <w:ind w:firstLine="709"/>
        <w:jc w:val="both"/>
        <w:rPr>
          <w:rFonts w:ascii="PT Astra Serif" w:hAnsi="PT Astra Serif"/>
          <w:kern w:val="2"/>
        </w:rPr>
      </w:pPr>
      <w:r w:rsidRPr="00CF690A">
        <w:rPr>
          <w:rFonts w:ascii="PT Astra Serif" w:hAnsi="PT Astra Serif"/>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CF690A" w:rsidRDefault="00F12074">
      <w:pPr>
        <w:pStyle w:val="10"/>
        <w:tabs>
          <w:tab w:val="left" w:pos="567"/>
        </w:tabs>
        <w:spacing w:after="0" w:line="240" w:lineRule="auto"/>
        <w:ind w:firstLine="709"/>
        <w:jc w:val="both"/>
        <w:rPr>
          <w:rFonts w:ascii="PT Astra Serif" w:hAnsi="PT Astra Serif"/>
          <w:color w:val="0000FF"/>
          <w:u w:val="single"/>
        </w:rPr>
      </w:pPr>
      <w:r w:rsidRPr="00CF690A">
        <w:rPr>
          <w:rFonts w:ascii="PT Astra Serif" w:hAnsi="PT Astra Serif"/>
          <w:kern w:val="2"/>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CF690A">
        <w:rPr>
          <w:rFonts w:ascii="PT Astra Serif" w:hAnsi="PT Astra Serif"/>
          <w:color w:val="000099"/>
          <w:kern w:val="2"/>
        </w:rPr>
        <w:t xml:space="preserve"> ________________</w:t>
      </w:r>
      <w:r w:rsidRPr="00CF690A">
        <w:rPr>
          <w:rFonts w:ascii="PT Astra Serif" w:hAnsi="PT Astra Serif"/>
          <w:kern w:val="2"/>
        </w:rPr>
        <w:t xml:space="preserve">. Номером факса для получения извещения является: </w:t>
      </w:r>
      <w:r w:rsidRPr="00CF690A">
        <w:rPr>
          <w:rFonts w:ascii="PT Astra Serif" w:hAnsi="PT Astra Serif"/>
          <w:color w:val="000099"/>
          <w:kern w:val="2"/>
        </w:rPr>
        <w:t>_____________</w:t>
      </w:r>
      <w:r w:rsidRPr="00CF690A">
        <w:rPr>
          <w:rFonts w:ascii="PT Astra Serif" w:hAnsi="PT Astra Serif"/>
          <w:kern w:val="2"/>
        </w:rPr>
        <w:t>.</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CF690A">
        <w:rPr>
          <w:rFonts w:ascii="PT Astra Serif" w:hAnsi="PT Astra Serif"/>
        </w:rPr>
        <w:t>, в случае, если устранение нарушений потребует больших временных затрат, в связи с чем Заказчик утрачивает интерес к Контракту.</w:t>
      </w:r>
    </w:p>
    <w:p w:rsidR="000F59FD" w:rsidRPr="00CF690A" w:rsidRDefault="000F59FD" w:rsidP="000F59FD">
      <w:pPr>
        <w:pStyle w:val="10"/>
        <w:spacing w:after="0" w:line="240" w:lineRule="auto"/>
        <w:ind w:firstLine="709"/>
        <w:jc w:val="both"/>
        <w:rPr>
          <w:rFonts w:ascii="PT Astra Serif" w:hAnsi="PT Astra Serif"/>
          <w:kern w:val="2"/>
        </w:rPr>
      </w:pPr>
      <w:r w:rsidRPr="00CF690A">
        <w:rPr>
          <w:rFonts w:ascii="PT Astra Serif" w:hAnsi="PT Astra Serif"/>
          <w:kern w:val="2"/>
        </w:rPr>
        <w:t>5.9. Приёмка услуг в целом оформляется документом о приёмке</w:t>
      </w:r>
      <w:r w:rsidRPr="00CF690A">
        <w:rPr>
          <w:rFonts w:ascii="PT Astra Serif" w:hAnsi="PT Astra Serif"/>
          <w:kern w:val="2"/>
          <w:vertAlign w:val="superscript"/>
        </w:rPr>
        <w:footnoteReference w:id="2"/>
      </w:r>
      <w:r w:rsidR="00764C83">
        <w:rPr>
          <w:rFonts w:ascii="PT Astra Serif" w:hAnsi="PT Astra Serif"/>
          <w:kern w:val="2"/>
        </w:rPr>
        <w:t xml:space="preserve"> (актом оказанных услуг)</w:t>
      </w:r>
      <w:r w:rsidRPr="00CF690A">
        <w:rPr>
          <w:rFonts w:ascii="PT Astra Serif" w:hAnsi="PT Astra Serif"/>
          <w:kern w:val="2"/>
        </w:rPr>
        <w:t xml:space="preserve">,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w:t>
      </w:r>
      <w:r w:rsidRPr="00CF690A">
        <w:rPr>
          <w:rFonts w:ascii="PT Astra Serif" w:hAnsi="PT Astra Serif"/>
          <w:kern w:val="2"/>
        </w:rPr>
        <w:lastRenderedPageBreak/>
        <w:t>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CF690A" w:rsidRDefault="000F59FD" w:rsidP="000F59FD">
      <w:pPr>
        <w:autoSpaceDE w:val="0"/>
        <w:autoSpaceDN w:val="0"/>
        <w:adjustRightInd w:val="0"/>
        <w:ind w:firstLine="540"/>
        <w:jc w:val="both"/>
        <w:rPr>
          <w:rFonts w:ascii="PT Astra Serif" w:hAnsi="PT Astra Serif"/>
          <w:color w:val="00000A"/>
          <w:kern w:val="2"/>
          <w:sz w:val="24"/>
        </w:rPr>
      </w:pPr>
      <w:r w:rsidRPr="00CF690A">
        <w:rPr>
          <w:rFonts w:ascii="PT Astra Serif" w:hAnsi="PT Astra Serif"/>
          <w:color w:val="00000A"/>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CF690A">
        <w:rPr>
          <w:rFonts w:ascii="PT Astra Serif" w:hAnsi="PT Astra Serif"/>
          <w:color w:val="00000A"/>
          <w:kern w:val="2"/>
          <w:sz w:val="24"/>
        </w:rPr>
        <w:t>приёмка</w:t>
      </w:r>
      <w:r w:rsidRPr="00CF690A">
        <w:rPr>
          <w:rFonts w:ascii="PT Astra Serif" w:hAnsi="PT Astra Serif"/>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CF690A" w:rsidRDefault="000F59FD" w:rsidP="000F59FD">
      <w:pPr>
        <w:autoSpaceDE w:val="0"/>
        <w:autoSpaceDN w:val="0"/>
        <w:adjustRightInd w:val="0"/>
        <w:ind w:firstLine="540"/>
        <w:jc w:val="both"/>
        <w:rPr>
          <w:rFonts w:ascii="PT Astra Serif" w:hAnsi="PT Astra Serif"/>
          <w:color w:val="00000A"/>
          <w:kern w:val="2"/>
          <w:sz w:val="24"/>
        </w:rPr>
      </w:pPr>
      <w:r w:rsidRPr="00CF690A">
        <w:rPr>
          <w:rFonts w:ascii="PT Astra Serif" w:hAnsi="PT Astra Serif"/>
          <w:color w:val="00000A"/>
          <w:kern w:val="2"/>
          <w:sz w:val="24"/>
        </w:rPr>
        <w:t>5.11. В случае неисполнения или ненадлежащего исполнения Исполнителем обязательств, предусмотренных Контрактом</w:t>
      </w:r>
      <w:r w:rsidRPr="00CF690A">
        <w:rPr>
          <w:rFonts w:ascii="PT Astra Serif" w:hAnsi="PT Astra Serif"/>
          <w:color w:val="00000A"/>
          <w:kern w:val="2"/>
          <w:sz w:val="24"/>
          <w:szCs w:val="24"/>
          <w:vertAlign w:val="superscript"/>
        </w:rPr>
        <w:footnoteReference w:id="3"/>
      </w:r>
      <w:r w:rsidRPr="00CF690A">
        <w:rPr>
          <w:rFonts w:ascii="PT Astra Serif" w:hAnsi="PT Astra Serif"/>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CF690A">
        <w:rPr>
          <w:rFonts w:ascii="PT Astra Serif" w:hAnsi="PT Astra Serif"/>
          <w:color w:val="00000A"/>
          <w:kern w:val="2"/>
          <w:sz w:val="24"/>
        </w:rPr>
        <w:t>,</w:t>
      </w:r>
      <w:r w:rsidRPr="00CF690A">
        <w:rPr>
          <w:rFonts w:ascii="PT Astra Serif" w:hAnsi="PT Astra Serif"/>
          <w:color w:val="00000A"/>
          <w:kern w:val="2"/>
          <w:sz w:val="24"/>
        </w:rPr>
        <w:t xml:space="preserve"> составленного в соответствии с пунктом 5.10. Контракта, не позднее </w:t>
      </w:r>
      <w:proofErr w:type="gramStart"/>
      <w:r w:rsidRPr="00CF690A">
        <w:rPr>
          <w:rFonts w:ascii="PT Astra Serif" w:hAnsi="PT Astra Serif"/>
          <w:color w:val="00000A"/>
          <w:kern w:val="2"/>
          <w:sz w:val="24"/>
        </w:rPr>
        <w:t>сроков</w:t>
      </w:r>
      <w:proofErr w:type="gramEnd"/>
      <w:r w:rsidR="0005751F" w:rsidRPr="00CF690A">
        <w:rPr>
          <w:rFonts w:ascii="PT Astra Serif" w:hAnsi="PT Astra Serif"/>
          <w:color w:val="00000A"/>
          <w:kern w:val="2"/>
          <w:sz w:val="24"/>
        </w:rPr>
        <w:t xml:space="preserve"> </w:t>
      </w:r>
      <w:r w:rsidRPr="00CF690A">
        <w:rPr>
          <w:rFonts w:ascii="PT Astra Serif" w:hAnsi="PT Astra Serif"/>
          <w:color w:val="00000A"/>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CF690A" w:rsidRDefault="00D91FE3">
      <w:pPr>
        <w:pStyle w:val="10"/>
        <w:spacing w:after="0" w:line="240" w:lineRule="auto"/>
        <w:ind w:firstLine="709"/>
        <w:rPr>
          <w:rFonts w:ascii="PT Astra Serif" w:hAnsi="PT Astra Serif"/>
          <w:kern w:val="2"/>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6. </w:t>
      </w:r>
      <w:r w:rsidR="00CF690A" w:rsidRPr="00CF690A">
        <w:rPr>
          <w:rFonts w:ascii="PT Astra Serif" w:hAnsi="PT Astra Serif"/>
          <w:b/>
        </w:rPr>
        <w:t>Обеспечение исполнения контракта, обеспечение гарантийных обязательств</w:t>
      </w:r>
      <w:r w:rsidRPr="00CF690A">
        <w:rPr>
          <w:rStyle w:val="afff0"/>
          <w:rFonts w:ascii="PT Astra Serif" w:hAnsi="PT Astra Serif"/>
          <w:b/>
        </w:rPr>
        <w:footnoteReference w:id="4"/>
      </w:r>
    </w:p>
    <w:p w:rsidR="00CF690A" w:rsidRPr="00CF690A" w:rsidRDefault="00F12074" w:rsidP="00CF690A">
      <w:pPr>
        <w:pStyle w:val="10"/>
        <w:spacing w:after="0" w:line="240" w:lineRule="auto"/>
        <w:ind w:firstLine="709"/>
        <w:jc w:val="both"/>
        <w:rPr>
          <w:rFonts w:ascii="PT Astra Serif" w:hAnsi="PT Astra Serif"/>
        </w:rPr>
      </w:pPr>
      <w:r w:rsidRPr="00CF690A">
        <w:rPr>
          <w:rFonts w:ascii="PT Astra Serif" w:hAnsi="PT Astra Serif"/>
        </w:rPr>
        <w:t>6.1. </w:t>
      </w:r>
      <w:r w:rsidR="00CF690A" w:rsidRPr="00CF690A">
        <w:rPr>
          <w:rFonts w:ascii="PT Astra Serif" w:hAnsi="PT Astra Serif"/>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D91FE3" w:rsidRPr="00CF690A" w:rsidRDefault="00CF690A" w:rsidP="00CF690A">
      <w:pPr>
        <w:pStyle w:val="10"/>
        <w:spacing w:after="0" w:line="240" w:lineRule="auto"/>
        <w:ind w:firstLine="709"/>
        <w:jc w:val="both"/>
        <w:rPr>
          <w:rFonts w:ascii="PT Astra Serif" w:hAnsi="PT Astra Serif"/>
        </w:rPr>
      </w:pPr>
      <w:r w:rsidRPr="00CF690A">
        <w:rPr>
          <w:rFonts w:ascii="PT Astra Serif" w:hAnsi="PT Astra Serif"/>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6.2. </w:t>
      </w:r>
      <w:r w:rsidRPr="00CF690A">
        <w:rPr>
          <w:rFonts w:ascii="PT Astra Serif" w:hAnsi="PT Astra Serif"/>
          <w:color w:val="000000"/>
          <w:kern w:val="2"/>
        </w:rPr>
        <w:t xml:space="preserve">Обеспечение исполнения Контракта предоставляется Заказчику до заключения Контракта. </w:t>
      </w:r>
      <w:r w:rsidR="00CF690A" w:rsidRPr="00CF690A">
        <w:rPr>
          <w:rFonts w:ascii="PT Astra Serif" w:hAnsi="PT Astra Serif"/>
        </w:rPr>
        <w:t xml:space="preserve">Размер обеспечения исполнения Контракта </w:t>
      </w:r>
      <w:r w:rsidR="0017359C" w:rsidRPr="0017359C">
        <w:rPr>
          <w:rFonts w:ascii="PT Astra Serif" w:hAnsi="PT Astra Serif"/>
          <w:color w:val="000099"/>
        </w:rPr>
        <w:t xml:space="preserve">составляет </w:t>
      </w:r>
      <w:r w:rsidR="006B11EC" w:rsidRPr="006B11EC">
        <w:rPr>
          <w:rFonts w:ascii="PT Astra Serif" w:hAnsi="PT Astra Serif"/>
          <w:color w:val="000099"/>
        </w:rPr>
        <w:t>5% от цены, по которой в соответствии с Законом о контрактной системе, будет заключён контракт</w:t>
      </w:r>
      <w:r w:rsidR="0017359C" w:rsidRPr="0017359C">
        <w:rPr>
          <w:rFonts w:ascii="PT Astra Serif" w:hAnsi="PT Astra Serif"/>
          <w:color w:val="000099"/>
        </w:rPr>
        <w:t>.</w:t>
      </w:r>
    </w:p>
    <w:p w:rsidR="00D91FE3" w:rsidRPr="00CF690A" w:rsidRDefault="00F12074">
      <w:pPr>
        <w:pStyle w:val="afff3"/>
        <w:spacing w:after="0" w:line="240" w:lineRule="auto"/>
        <w:ind w:firstLine="709"/>
        <w:jc w:val="both"/>
        <w:rPr>
          <w:rFonts w:ascii="PT Astra Serif" w:hAnsi="PT Astra Serif"/>
          <w:kern w:val="2"/>
        </w:rPr>
      </w:pPr>
      <w:r w:rsidRPr="00CF690A">
        <w:rPr>
          <w:rFonts w:ascii="PT Astra Serif" w:hAnsi="PT Astra Serif"/>
        </w:rPr>
        <w:t xml:space="preserve">6.3. </w:t>
      </w:r>
      <w:r w:rsidR="00CF690A" w:rsidRPr="00CF690A">
        <w:rPr>
          <w:rFonts w:ascii="PT Astra Serif" w:hAnsi="PT Astra Serif"/>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F690A" w:rsidRPr="00CF690A" w:rsidRDefault="00F12074" w:rsidP="00CF690A">
      <w:pPr>
        <w:pStyle w:val="afff3"/>
        <w:spacing w:after="0" w:line="240" w:lineRule="auto"/>
        <w:ind w:firstLine="709"/>
        <w:jc w:val="both"/>
        <w:rPr>
          <w:rFonts w:ascii="PT Astra Serif" w:hAnsi="PT Astra Serif"/>
          <w:kern w:val="2"/>
          <w:szCs w:val="24"/>
        </w:rPr>
      </w:pPr>
      <w:r w:rsidRPr="00CF690A">
        <w:rPr>
          <w:rFonts w:ascii="PT Astra Serif" w:hAnsi="PT Astra Serif"/>
          <w:kern w:val="2"/>
        </w:rPr>
        <w:lastRenderedPageBreak/>
        <w:t xml:space="preserve">6.4. </w:t>
      </w:r>
      <w:r w:rsidR="00CF690A" w:rsidRPr="00CF690A">
        <w:rPr>
          <w:rFonts w:ascii="PT Astra Serif" w:hAnsi="PT Astra Serif"/>
          <w:kern w:val="2"/>
        </w:rPr>
        <w:t xml:space="preserve">Срок действия банковской гарантии должен превышать предусмотренный контрактом </w:t>
      </w:r>
      <w:r w:rsidR="00CF690A" w:rsidRPr="00CF690A">
        <w:rPr>
          <w:rFonts w:ascii="PT Astra Serif" w:hAnsi="PT Astra Serif"/>
          <w:kern w:val="2"/>
          <w:szCs w:val="24"/>
        </w:rPr>
        <w:t xml:space="preserve">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00CF690A" w:rsidRPr="00CF690A">
        <w:rPr>
          <w:rFonts w:ascii="PT Astra Serif" w:hAnsi="PT Astra Serif"/>
          <w:iCs/>
          <w:kern w:val="2"/>
          <w:szCs w:val="24"/>
        </w:rPr>
        <w:t>от 05.04.2013 № 44-ФЗ «О контрактной системе в сфере закупок товаров, работ, услуг для обеспечения государственных и муниципальных нужд»</w:t>
      </w:r>
      <w:r w:rsidR="00CF690A" w:rsidRPr="00CF690A">
        <w:rPr>
          <w:rFonts w:ascii="PT Astra Serif" w:hAnsi="PT Astra Serif"/>
          <w:kern w:val="2"/>
          <w:szCs w:val="24"/>
        </w:rPr>
        <w:t>.</w:t>
      </w:r>
    </w:p>
    <w:p w:rsidR="00D91FE3" w:rsidRPr="00CF690A" w:rsidRDefault="00CF1D05" w:rsidP="00CF690A">
      <w:pPr>
        <w:pStyle w:val="afff3"/>
        <w:spacing w:after="0" w:line="240" w:lineRule="auto"/>
        <w:ind w:firstLine="709"/>
        <w:jc w:val="both"/>
        <w:rPr>
          <w:rFonts w:ascii="PT Astra Serif" w:hAnsi="PT Astra Serif"/>
          <w:kern w:val="2"/>
          <w:szCs w:val="24"/>
        </w:rPr>
      </w:pPr>
      <w:r>
        <w:rPr>
          <w:rFonts w:ascii="PT Astra Serif" w:hAnsi="PT Astra Serif"/>
          <w:color w:val="auto"/>
          <w:kern w:val="2"/>
          <w:szCs w:val="24"/>
        </w:rPr>
        <w:t xml:space="preserve">6.5. </w:t>
      </w:r>
      <w:r w:rsidR="00CF690A" w:rsidRPr="00CF690A">
        <w:rPr>
          <w:rFonts w:ascii="PT Astra Serif" w:hAnsi="PT Astra Serif"/>
          <w:color w:val="auto"/>
          <w:kern w:val="2"/>
          <w:szCs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CF690A" w:rsidRDefault="00F12074" w:rsidP="00CF690A">
      <w:pPr>
        <w:pStyle w:val="afff3"/>
        <w:spacing w:after="0" w:line="240" w:lineRule="auto"/>
        <w:ind w:firstLine="709"/>
        <w:jc w:val="both"/>
        <w:rPr>
          <w:rFonts w:ascii="PT Astra Serif" w:hAnsi="PT Astra Serif"/>
        </w:rPr>
      </w:pPr>
      <w:r w:rsidRPr="00CF690A">
        <w:rPr>
          <w:rFonts w:ascii="PT Astra Serif" w:hAnsi="PT Astra Serif"/>
          <w:color w:val="000000"/>
          <w:kern w:val="2"/>
        </w:rPr>
        <w:t xml:space="preserve">6.6. </w:t>
      </w:r>
      <w:r w:rsidR="00CF690A" w:rsidRPr="00CF690A">
        <w:rPr>
          <w:rFonts w:ascii="PT Astra Serif" w:hAnsi="PT Astra Serif"/>
          <w:color w:val="auto"/>
          <w:kern w:val="16"/>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00CF690A" w:rsidRPr="00CF690A">
        <w:rPr>
          <w:rFonts w:ascii="PT Astra Serif" w:hAnsi="PT Astra Serif"/>
          <w:color w:val="auto"/>
          <w:szCs w:val="24"/>
        </w:rPr>
        <w:t>Федеральным законом</w:t>
      </w:r>
      <w:r w:rsidR="00CF690A" w:rsidRPr="00CF690A">
        <w:rPr>
          <w:rFonts w:ascii="PT Astra Serif" w:hAnsi="PT Astra Serif"/>
          <w:iCs/>
          <w:color w:val="auto"/>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CF690A" w:rsidRPr="00CF690A">
        <w:rPr>
          <w:rFonts w:ascii="PT Astra Serif" w:hAnsi="PT Astra Serif"/>
          <w:color w:val="auto"/>
          <w:kern w:val="16"/>
          <w:szCs w:val="24"/>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CF690A" w:rsidRPr="00CF690A" w:rsidRDefault="00CF690A" w:rsidP="00CF690A">
      <w:pPr>
        <w:pStyle w:val="10"/>
        <w:spacing w:after="0" w:line="240" w:lineRule="auto"/>
        <w:ind w:firstLine="709"/>
        <w:jc w:val="both"/>
        <w:rPr>
          <w:rFonts w:ascii="PT Astra Serif" w:hAnsi="PT Astra Serif"/>
        </w:rPr>
      </w:pPr>
      <w:r w:rsidRPr="00CF690A">
        <w:rPr>
          <w:rFonts w:ascii="PT Astra Serif" w:hAnsi="PT Astra Serif"/>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Pr="00386025">
        <w:rPr>
          <w:rFonts w:ascii="PT Astra Serif" w:hAnsi="PT Astra Serif"/>
          <w:color w:val="000099"/>
        </w:rPr>
        <w:t xml:space="preserve">не превышающий </w:t>
      </w:r>
      <w:r w:rsidR="00386025">
        <w:rPr>
          <w:rFonts w:ascii="PT Astra Serif" w:hAnsi="PT Astra Serif"/>
          <w:color w:val="000099"/>
        </w:rPr>
        <w:t>пятнадцать</w:t>
      </w:r>
      <w:r w:rsidRPr="00386025">
        <w:rPr>
          <w:rFonts w:ascii="PT Astra Serif" w:hAnsi="PT Astra Serif"/>
          <w:color w:val="000099"/>
        </w:rPr>
        <w:t xml:space="preserve"> дней</w:t>
      </w:r>
      <w:r w:rsidRPr="00CF690A">
        <w:rPr>
          <w:rFonts w:ascii="PT Astra Serif" w:hAnsi="PT Astra Serif"/>
        </w:rPr>
        <w:t xml:space="preserve"> с момента подписания Сторонами документов, подтверждающих надлежащее исполнение обязательств по Контракту</w:t>
      </w:r>
      <w:r w:rsidRPr="00CF690A">
        <w:rPr>
          <w:rStyle w:val="a9"/>
          <w:rFonts w:ascii="PT Astra Serif" w:hAnsi="PT Astra Serif"/>
        </w:rPr>
        <w:footnoteReference w:id="5"/>
      </w:r>
      <w:r w:rsidRPr="00CF690A">
        <w:rPr>
          <w:rFonts w:ascii="PT Astra Serif" w:hAnsi="PT Astra Serif"/>
        </w:rPr>
        <w:t>.</w:t>
      </w:r>
    </w:p>
    <w:p w:rsidR="001157FD" w:rsidRDefault="00CF690A" w:rsidP="00CF690A">
      <w:pPr>
        <w:tabs>
          <w:tab w:val="left" w:pos="709"/>
        </w:tabs>
        <w:ind w:firstLine="709"/>
        <w:jc w:val="both"/>
        <w:rPr>
          <w:rFonts w:ascii="PT Astra Serif" w:hAnsi="PT Astra Serif"/>
          <w:sz w:val="24"/>
          <w:szCs w:val="24"/>
        </w:rPr>
      </w:pPr>
      <w:r w:rsidRPr="00CF690A">
        <w:rPr>
          <w:rFonts w:ascii="PT Astra Serif" w:hAnsi="PT Astra Serif"/>
          <w:sz w:val="24"/>
          <w:szCs w:val="24"/>
        </w:rPr>
        <w:t xml:space="preserve">6.8. Предусмотренное </w:t>
      </w:r>
      <w:hyperlink r:id="rId8" w:history="1">
        <w:r w:rsidRPr="00CF690A">
          <w:rPr>
            <w:rFonts w:ascii="PT Astra Serif" w:hAnsi="PT Astra Serif"/>
            <w:sz w:val="24"/>
            <w:szCs w:val="24"/>
          </w:rPr>
          <w:t>частями 7</w:t>
        </w:r>
      </w:hyperlink>
      <w:r w:rsidRPr="00CF690A">
        <w:rPr>
          <w:rFonts w:ascii="PT Astra Serif" w:hAnsi="PT Astra Serif"/>
          <w:sz w:val="24"/>
          <w:szCs w:val="24"/>
        </w:rPr>
        <w:t xml:space="preserve"> статьи 96 Федерального закона </w:t>
      </w:r>
      <w:r w:rsidRPr="00CF690A">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CF690A">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F690A">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CF690A">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CF690A" w:rsidRPr="00CF690A" w:rsidRDefault="001157FD" w:rsidP="00CF690A">
      <w:pPr>
        <w:tabs>
          <w:tab w:val="left" w:pos="709"/>
        </w:tabs>
        <w:ind w:firstLine="709"/>
        <w:jc w:val="both"/>
        <w:rPr>
          <w:rFonts w:ascii="PT Astra Serif" w:hAnsi="PT Astra Serif"/>
          <w:sz w:val="24"/>
          <w:szCs w:val="24"/>
        </w:rPr>
      </w:pPr>
      <w:r>
        <w:rPr>
          <w:rFonts w:ascii="PT Astra Serif" w:hAnsi="PT Astra Serif"/>
          <w:sz w:val="24"/>
          <w:szCs w:val="24"/>
        </w:rPr>
        <w:t>6.</w:t>
      </w:r>
      <w:r w:rsidR="000C64AF" w:rsidRPr="000C64AF">
        <w:rPr>
          <w:rFonts w:ascii="PT Astra Serif" w:hAnsi="PT Astra Serif"/>
          <w:sz w:val="24"/>
          <w:szCs w:val="24"/>
        </w:rPr>
        <w:t>9</w:t>
      </w:r>
      <w:r>
        <w:rPr>
          <w:rFonts w:ascii="PT Astra Serif" w:hAnsi="PT Astra Serif"/>
          <w:sz w:val="24"/>
          <w:szCs w:val="24"/>
        </w:rPr>
        <w:t xml:space="preserve">. </w:t>
      </w:r>
      <w:r w:rsidR="00CF690A" w:rsidRPr="00CF690A">
        <w:rPr>
          <w:rFonts w:ascii="PT Astra Serif" w:hAnsi="PT Astra Serif"/>
          <w:sz w:val="24"/>
          <w:szCs w:val="24"/>
        </w:rPr>
        <w:t xml:space="preserve">Участник закупки, с которым заключается контракт по результатам определения поставщика в соответствии с </w:t>
      </w:r>
      <w:hyperlink r:id="rId9" w:history="1">
        <w:r w:rsidR="00CF690A" w:rsidRPr="00CF690A">
          <w:rPr>
            <w:rFonts w:ascii="PT Astra Serif" w:hAnsi="PT Astra Serif"/>
            <w:sz w:val="24"/>
            <w:szCs w:val="24"/>
          </w:rPr>
          <w:t>пунктом 1 части 1 статьи 30</w:t>
        </w:r>
      </w:hyperlink>
      <w:r w:rsidR="00CF690A" w:rsidRPr="00CF690A">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00CF690A" w:rsidRPr="00CF690A">
          <w:rPr>
            <w:rFonts w:ascii="PT Astra Serif" w:hAnsi="PT Astra Serif"/>
            <w:sz w:val="24"/>
            <w:szCs w:val="24"/>
          </w:rPr>
          <w:t>статьи 37</w:t>
        </w:r>
      </w:hyperlink>
      <w:r w:rsidR="00CF690A" w:rsidRPr="00CF690A">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Default="00CF690A" w:rsidP="00CF690A">
      <w:pPr>
        <w:pStyle w:val="afff3"/>
        <w:spacing w:after="0" w:line="240" w:lineRule="auto"/>
        <w:ind w:firstLine="709"/>
        <w:jc w:val="both"/>
        <w:rPr>
          <w:rFonts w:ascii="PT Astra Serif" w:hAnsi="PT Astra Serif"/>
          <w:szCs w:val="24"/>
        </w:rPr>
      </w:pPr>
      <w:r w:rsidRPr="00CF690A">
        <w:rPr>
          <w:rFonts w:ascii="PT Astra Serif" w:hAnsi="PT Astra Serif"/>
          <w:szCs w:val="24"/>
        </w:rPr>
        <w:t>6.1</w:t>
      </w:r>
      <w:r w:rsidR="000C64AF" w:rsidRPr="000100BE">
        <w:rPr>
          <w:rFonts w:ascii="PT Astra Serif" w:hAnsi="PT Astra Serif"/>
          <w:szCs w:val="24"/>
        </w:rPr>
        <w:t>0</w:t>
      </w:r>
      <w:r w:rsidRPr="00CF690A">
        <w:rPr>
          <w:rFonts w:ascii="PT Astra Serif" w:hAnsi="PT Astra Serif"/>
          <w:szCs w:val="24"/>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46E25" w:rsidRDefault="00C46E25" w:rsidP="00CF690A">
      <w:pPr>
        <w:pStyle w:val="afff3"/>
        <w:spacing w:after="0" w:line="240" w:lineRule="auto"/>
        <w:ind w:firstLine="709"/>
        <w:jc w:val="both"/>
        <w:rPr>
          <w:rFonts w:ascii="PT Astra Serif" w:hAnsi="PT Astra Serif"/>
          <w:szCs w:val="24"/>
        </w:rPr>
      </w:pPr>
      <w:r w:rsidRPr="00C46E25">
        <w:rPr>
          <w:rFonts w:ascii="PT Astra Serif" w:hAnsi="PT Astra Serif"/>
          <w:szCs w:val="24"/>
        </w:rPr>
        <w:t>6</w:t>
      </w:r>
      <w:r>
        <w:rPr>
          <w:rFonts w:ascii="PT Astra Serif" w:hAnsi="PT Astra Serif"/>
          <w:szCs w:val="24"/>
        </w:rPr>
        <w:t>.11. Гарантийные обязательства настоящим Контрактом не предусмотрены.</w:t>
      </w:r>
    </w:p>
    <w:p w:rsidR="00C46E25" w:rsidRDefault="00C46E25" w:rsidP="00CF690A">
      <w:pPr>
        <w:pStyle w:val="afff3"/>
        <w:spacing w:after="0" w:line="240" w:lineRule="auto"/>
        <w:ind w:firstLine="709"/>
        <w:jc w:val="both"/>
        <w:rPr>
          <w:rFonts w:ascii="PT Astra Serif" w:hAnsi="PT Astra Serif"/>
          <w:b/>
        </w:rPr>
      </w:pPr>
    </w:p>
    <w:p w:rsidR="004E7C36" w:rsidRDefault="004E7C36" w:rsidP="00CF690A">
      <w:pPr>
        <w:pStyle w:val="afff3"/>
        <w:spacing w:after="0" w:line="240" w:lineRule="auto"/>
        <w:ind w:firstLine="709"/>
        <w:jc w:val="both"/>
        <w:rPr>
          <w:rFonts w:ascii="PT Astra Serif" w:hAnsi="PT Astra Serif"/>
          <w:b/>
        </w:rPr>
      </w:pPr>
    </w:p>
    <w:p w:rsidR="004E7C36" w:rsidRPr="00C46E25" w:rsidRDefault="004E7C36" w:rsidP="00CF690A">
      <w:pPr>
        <w:pStyle w:val="afff3"/>
        <w:spacing w:after="0" w:line="240" w:lineRule="auto"/>
        <w:ind w:firstLine="709"/>
        <w:jc w:val="both"/>
        <w:rPr>
          <w:rFonts w:ascii="PT Astra Serif" w:hAnsi="PT Astra Serif"/>
          <w:b/>
        </w:rPr>
      </w:pPr>
    </w:p>
    <w:p w:rsidR="008852B8" w:rsidRDefault="008852B8">
      <w:pPr>
        <w:pStyle w:val="10"/>
        <w:spacing w:after="0" w:line="240" w:lineRule="auto"/>
        <w:ind w:firstLine="709"/>
        <w:jc w:val="center"/>
        <w:rPr>
          <w:rFonts w:ascii="PT Astra Serif" w:hAnsi="PT Astra Serif"/>
          <w:b/>
          <w:color w:val="auto"/>
        </w:rPr>
      </w:pPr>
    </w:p>
    <w:p w:rsidR="00D91FE3" w:rsidRPr="00CF690A" w:rsidRDefault="00F12074">
      <w:pPr>
        <w:pStyle w:val="10"/>
        <w:spacing w:after="0" w:line="240" w:lineRule="auto"/>
        <w:ind w:firstLine="709"/>
        <w:jc w:val="center"/>
        <w:rPr>
          <w:rFonts w:ascii="PT Astra Serif" w:hAnsi="PT Astra Serif"/>
          <w:b/>
          <w:color w:val="auto"/>
        </w:rPr>
      </w:pPr>
      <w:r w:rsidRPr="00CF690A">
        <w:rPr>
          <w:rFonts w:ascii="PT Astra Serif" w:hAnsi="PT Astra Serif"/>
          <w:b/>
          <w:color w:val="auto"/>
        </w:rPr>
        <w:lastRenderedPageBreak/>
        <w:t>7. Ответственность Сторон</w:t>
      </w:r>
      <w:r w:rsidR="00CF690A" w:rsidRPr="00CF690A">
        <w:rPr>
          <w:rStyle w:val="a9"/>
          <w:rFonts w:ascii="PT Astra Serif" w:hAnsi="PT Astra Serif"/>
          <w:b/>
          <w:color w:val="auto"/>
        </w:rPr>
        <w:footnoteReference w:id="6"/>
      </w:r>
    </w:p>
    <w:p w:rsidR="00811B68" w:rsidRPr="00CF690A" w:rsidRDefault="00811B68" w:rsidP="00811B68">
      <w:pPr>
        <w:ind w:firstLine="539"/>
        <w:jc w:val="both"/>
        <w:rPr>
          <w:rFonts w:ascii="PT Astra Serif" w:hAnsi="PT Astra Serif"/>
          <w:sz w:val="24"/>
        </w:rPr>
      </w:pPr>
      <w:r w:rsidRPr="00CF690A">
        <w:rPr>
          <w:rFonts w:ascii="PT Astra Serif" w:hAnsi="PT Astra Serif"/>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CF690A">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w:t>
      </w:r>
      <w:r w:rsidRPr="00CF690A">
        <w:rPr>
          <w:rFonts w:ascii="PT Astra Serif" w:hAnsi="PT Astra Serif"/>
          <w:sz w:val="24"/>
        </w:rPr>
        <w:t xml:space="preserve">. </w:t>
      </w:r>
    </w:p>
    <w:p w:rsidR="00811B68" w:rsidRPr="00CF690A" w:rsidRDefault="00811B68" w:rsidP="00811B68">
      <w:pPr>
        <w:widowControl w:val="0"/>
        <w:ind w:firstLine="539"/>
        <w:jc w:val="both"/>
        <w:rPr>
          <w:rFonts w:ascii="PT Astra Serif" w:hAnsi="PT Astra Serif"/>
          <w:color w:val="00000A"/>
          <w:sz w:val="24"/>
          <w:szCs w:val="24"/>
        </w:rPr>
      </w:pPr>
      <w:bookmarkStart w:id="1" w:name="P57"/>
      <w:bookmarkEnd w:id="1"/>
      <w:r w:rsidRPr="00CF690A">
        <w:rPr>
          <w:rFonts w:ascii="PT Astra Serif" w:hAnsi="PT Astra Serif"/>
          <w:sz w:val="24"/>
          <w:szCs w:val="24"/>
        </w:rPr>
        <w:t xml:space="preserve">7.2. Размер штрафа </w:t>
      </w:r>
      <w:r w:rsidRPr="00CF690A">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CF690A" w:rsidRDefault="00811B68"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color w:val="00000A"/>
          <w:sz w:val="24"/>
          <w:szCs w:val="24"/>
        </w:rPr>
        <w:t xml:space="preserve">7.3. </w:t>
      </w:r>
      <w:bookmarkStart w:id="2" w:name="P67"/>
      <w:bookmarkEnd w:id="2"/>
      <w:r w:rsidR="00CF690A" w:rsidRPr="00CF690A">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CF690A">
          <w:rPr>
            <w:rFonts w:ascii="PT Astra Serif" w:hAnsi="PT Astra Serif"/>
            <w:iCs/>
            <w:sz w:val="24"/>
            <w:szCs w:val="24"/>
          </w:rPr>
          <w:t>пунктами 7.4</w:t>
        </w:r>
      </w:hyperlink>
      <w:r w:rsidR="00CF690A" w:rsidRPr="00CF690A">
        <w:rPr>
          <w:rFonts w:ascii="PT Astra Serif" w:hAnsi="PT Astra Serif"/>
          <w:iCs/>
          <w:sz w:val="24"/>
          <w:szCs w:val="24"/>
        </w:rPr>
        <w:t xml:space="preserve"> – 7.</w:t>
      </w:r>
      <w:hyperlink w:anchor="P81" w:history="1">
        <w:r w:rsidR="00CF690A" w:rsidRPr="00CF690A">
          <w:rPr>
            <w:rFonts w:ascii="PT Astra Serif" w:hAnsi="PT Astra Serif"/>
            <w:iCs/>
            <w:sz w:val="24"/>
            <w:szCs w:val="24"/>
          </w:rPr>
          <w:t>7</w:t>
        </w:r>
      </w:hyperlink>
      <w:r w:rsidR="00CF690A" w:rsidRPr="00CF690A">
        <w:rPr>
          <w:rFonts w:ascii="PT Astra Serif" w:hAnsi="PT Astra Serif"/>
          <w:iCs/>
          <w:sz w:val="24"/>
          <w:szCs w:val="24"/>
        </w:rPr>
        <w:t>):</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1" w:history="1">
        <w:r w:rsidRPr="00CF690A">
          <w:rPr>
            <w:rFonts w:ascii="PT Astra Serif" w:hAnsi="PT Astra Serif"/>
            <w:iCs/>
            <w:sz w:val="24"/>
            <w:szCs w:val="24"/>
          </w:rPr>
          <w:t>пунктом 1 части 1 статьи 30</w:t>
        </w:r>
      </w:hyperlink>
      <w:r w:rsidRPr="00CF690A">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2" w:history="1">
        <w:r w:rsidRPr="00CF690A">
          <w:rPr>
            <w:rFonts w:ascii="PT Astra Serif" w:hAnsi="PT Astra Serif"/>
            <w:iCs/>
            <w:sz w:val="24"/>
            <w:szCs w:val="24"/>
          </w:rPr>
          <w:t>законом</w:t>
        </w:r>
      </w:hyperlink>
      <w:r w:rsidRPr="00CF690A">
        <w:rPr>
          <w:rFonts w:ascii="PT Astra Serif" w:hAnsi="PT Astra Serif"/>
          <w:iCs/>
          <w:sz w:val="24"/>
          <w:szCs w:val="24"/>
        </w:rPr>
        <w:t xml:space="preserve">),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w:t>
      </w:r>
      <w:r w:rsidRPr="00CF690A">
        <w:rPr>
          <w:rFonts w:ascii="PT Astra Serif" w:hAnsi="PT Astra Serif"/>
          <w:iCs/>
          <w:sz w:val="24"/>
          <w:szCs w:val="24"/>
        </w:rPr>
        <w:lastRenderedPageBreak/>
        <w:t>гарантийного обязательства), предусмотренных Контрактом, и устанавливается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в случае, если цена контракта превышает начальную (максимальную) цену контракта:</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10 процентов цены контракта,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1000 рублей,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100000 рублей, если цена Контракта превышает 100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CF690A">
        <w:rPr>
          <w:rFonts w:ascii="PT Astra Serif" w:hAnsi="PT Astra Serif"/>
          <w:iCs/>
          <w:sz w:val="24"/>
          <w:szCs w:val="24"/>
        </w:rPr>
        <w:t xml:space="preserve">7.7. В случае если в соответствии с </w:t>
      </w:r>
      <w:hyperlink r:id="rId13" w:history="1">
        <w:r w:rsidRPr="00CF690A">
          <w:rPr>
            <w:rFonts w:ascii="PT Astra Serif" w:hAnsi="PT Astra Serif"/>
            <w:iCs/>
            <w:sz w:val="24"/>
            <w:szCs w:val="24"/>
          </w:rPr>
          <w:t>частью 6 статьи 30</w:t>
        </w:r>
      </w:hyperlink>
      <w:r w:rsidRPr="00CF690A">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CF690A"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CF690A">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1000 рублей, если цена Контракта не превышает 3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100000 рублей, если цена контракта превышает 100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lastRenderedPageBreak/>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CF690A" w:rsidRDefault="00CF690A" w:rsidP="00CF690A">
      <w:pPr>
        <w:widowControl w:val="0"/>
        <w:ind w:firstLine="539"/>
        <w:jc w:val="both"/>
        <w:rPr>
          <w:rFonts w:ascii="PT Astra Serif" w:hAnsi="PT Astra Serif"/>
          <w:sz w:val="24"/>
          <w:szCs w:val="24"/>
        </w:rPr>
      </w:pPr>
      <w:r w:rsidRPr="00CF690A">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CF690A" w:rsidRDefault="00D91FE3">
      <w:pPr>
        <w:pStyle w:val="10"/>
        <w:spacing w:after="0" w:line="240" w:lineRule="auto"/>
        <w:ind w:firstLine="709"/>
        <w:jc w:val="center"/>
        <w:rPr>
          <w:rFonts w:ascii="PT Astra Serif" w:hAnsi="PT Astra Serif"/>
          <w:color w:val="auto"/>
        </w:rPr>
      </w:pPr>
    </w:p>
    <w:p w:rsidR="00D91FE3" w:rsidRPr="00CF690A" w:rsidRDefault="00F12074">
      <w:pPr>
        <w:pStyle w:val="10"/>
        <w:spacing w:after="0" w:line="240" w:lineRule="auto"/>
        <w:ind w:firstLine="709"/>
        <w:jc w:val="center"/>
        <w:rPr>
          <w:rFonts w:ascii="PT Astra Serif" w:hAnsi="PT Astra Serif"/>
          <w:b/>
          <w:color w:val="auto"/>
        </w:rPr>
      </w:pPr>
      <w:r w:rsidRPr="00CF690A">
        <w:rPr>
          <w:rFonts w:ascii="PT Astra Serif" w:hAnsi="PT Astra Serif"/>
          <w:b/>
          <w:color w:val="auto"/>
        </w:rPr>
        <w:t>8. Форс-мажорные обстоятельства</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CF690A">
        <w:rPr>
          <w:rFonts w:ascii="PT Astra Serif" w:hAnsi="PT Astra Serif"/>
          <w:color w:val="auto"/>
        </w:rPr>
        <w:t>и</w:t>
      </w:r>
      <w:proofErr w:type="gramEnd"/>
      <w:r w:rsidRPr="00CF690A">
        <w:rPr>
          <w:rFonts w:ascii="PT Astra Serif" w:hAnsi="PT Astra Serif"/>
          <w:color w:val="auto"/>
        </w:rPr>
        <w:t xml:space="preserve"> если эти обстоятельства непосредственно повлияли на исполнение Контракта. </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CF690A" w:rsidRDefault="00F12074" w:rsidP="008A44F0">
      <w:pPr>
        <w:pStyle w:val="afffc"/>
        <w:spacing w:line="240" w:lineRule="auto"/>
        <w:ind w:firstLine="709"/>
        <w:jc w:val="both"/>
        <w:rPr>
          <w:rFonts w:ascii="PT Astra Serif" w:hAnsi="PT Astra Serif"/>
          <w:color w:val="auto"/>
        </w:rPr>
      </w:pPr>
      <w:r w:rsidRPr="00CF690A">
        <w:rPr>
          <w:rFonts w:ascii="PT Astra Serif" w:hAnsi="PT Astra Serif"/>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CF690A" w:rsidRDefault="00D91FE3">
      <w:pPr>
        <w:pStyle w:val="afffc"/>
        <w:spacing w:line="240" w:lineRule="auto"/>
        <w:ind w:firstLine="709"/>
        <w:rPr>
          <w:rFonts w:ascii="PT Astra Serif" w:hAnsi="PT Astra Serif"/>
          <w:color w:val="auto"/>
        </w:rPr>
      </w:pPr>
    </w:p>
    <w:p w:rsidR="00D91FE3" w:rsidRPr="00CF690A" w:rsidRDefault="00F12074">
      <w:pPr>
        <w:pStyle w:val="10"/>
        <w:keepNext/>
        <w:spacing w:after="0" w:line="240" w:lineRule="auto"/>
        <w:ind w:firstLine="709"/>
        <w:jc w:val="center"/>
        <w:rPr>
          <w:rFonts w:ascii="PT Astra Serif" w:hAnsi="PT Astra Serif"/>
          <w:b/>
          <w:color w:val="auto"/>
        </w:rPr>
      </w:pPr>
      <w:r w:rsidRPr="00CF690A">
        <w:rPr>
          <w:rFonts w:ascii="PT Astra Serif" w:hAnsi="PT Astra Serif"/>
          <w:b/>
          <w:color w:val="auto"/>
        </w:rPr>
        <w:t>9. Порядок разрешения споров</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CF690A" w:rsidRDefault="00F12074" w:rsidP="00354BB5">
      <w:pPr>
        <w:pStyle w:val="afffc"/>
        <w:spacing w:line="240" w:lineRule="auto"/>
        <w:ind w:firstLine="709"/>
        <w:jc w:val="both"/>
        <w:rPr>
          <w:rFonts w:ascii="PT Astra Serif" w:hAnsi="PT Astra Serif"/>
          <w:b/>
        </w:rPr>
      </w:pPr>
      <w:r w:rsidRPr="00CF690A">
        <w:rPr>
          <w:rFonts w:ascii="PT Astra Serif" w:hAnsi="PT Astra Serif"/>
          <w:color w:val="auto"/>
        </w:rPr>
        <w:t xml:space="preserve">9.2. </w:t>
      </w:r>
      <w:r w:rsidR="00CF690A" w:rsidRPr="00CF690A">
        <w:rPr>
          <w:rFonts w:ascii="PT Astra Serif" w:hAnsi="PT Astra Serif"/>
          <w:color w:val="auto"/>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CF690A" w:rsidRDefault="00354BB5" w:rsidP="00354BB5">
      <w:pPr>
        <w:ind w:firstLine="567"/>
        <w:jc w:val="center"/>
        <w:rPr>
          <w:rFonts w:ascii="PT Astra Serif" w:hAnsi="PT Astra Serif"/>
          <w:b/>
          <w:sz w:val="24"/>
          <w:szCs w:val="24"/>
        </w:rPr>
      </w:pPr>
    </w:p>
    <w:p w:rsidR="00354BB5" w:rsidRPr="00CF690A" w:rsidRDefault="00354BB5" w:rsidP="00354BB5">
      <w:pPr>
        <w:ind w:firstLine="567"/>
        <w:jc w:val="center"/>
        <w:rPr>
          <w:rFonts w:ascii="PT Astra Serif" w:hAnsi="PT Astra Serif"/>
          <w:b/>
          <w:sz w:val="24"/>
          <w:szCs w:val="24"/>
        </w:rPr>
      </w:pPr>
      <w:r w:rsidRPr="00CF690A">
        <w:rPr>
          <w:rFonts w:ascii="PT Astra Serif" w:hAnsi="PT Astra Serif"/>
          <w:b/>
          <w:sz w:val="24"/>
          <w:szCs w:val="24"/>
        </w:rPr>
        <w:t>10. Расторжение Контракта</w:t>
      </w:r>
    </w:p>
    <w:p w:rsidR="00CF690A" w:rsidRPr="00BF290C" w:rsidRDefault="0026174D" w:rsidP="00CF690A">
      <w:pPr>
        <w:ind w:firstLine="709"/>
        <w:jc w:val="both"/>
        <w:rPr>
          <w:rFonts w:ascii="PT Astra Serif" w:hAnsi="PT Astra Serif"/>
          <w:sz w:val="24"/>
          <w:szCs w:val="24"/>
        </w:rPr>
      </w:pPr>
      <w:r w:rsidRPr="00CF690A">
        <w:rPr>
          <w:rFonts w:ascii="PT Astra Serif" w:hAnsi="PT Astra Serif"/>
          <w:sz w:val="24"/>
          <w:szCs w:val="24"/>
        </w:rPr>
        <w:t xml:space="preserve">10.1. </w:t>
      </w:r>
      <w:r w:rsidR="00CF690A" w:rsidRPr="00BF290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BF290C" w:rsidRDefault="00CF690A" w:rsidP="00CF690A">
      <w:pPr>
        <w:ind w:firstLine="709"/>
        <w:jc w:val="both"/>
        <w:rPr>
          <w:rFonts w:ascii="PT Astra Serif" w:hAnsi="PT Astra Serif"/>
          <w:sz w:val="24"/>
          <w:szCs w:val="24"/>
        </w:rPr>
      </w:pPr>
      <w:r w:rsidRPr="00BF290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Default="00CF690A" w:rsidP="00CF690A">
      <w:pPr>
        <w:ind w:firstLine="709"/>
        <w:jc w:val="both"/>
        <w:rPr>
          <w:rFonts w:ascii="PT Astra Serif" w:hAnsi="PT Astra Serif"/>
          <w:sz w:val="24"/>
          <w:szCs w:val="24"/>
        </w:rPr>
      </w:pPr>
      <w:r w:rsidRPr="00BF290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BF290C" w:rsidRDefault="00CF690A" w:rsidP="00CF690A">
      <w:pPr>
        <w:ind w:firstLine="709"/>
        <w:jc w:val="both"/>
        <w:rPr>
          <w:rFonts w:ascii="PT Astra Serif" w:hAnsi="PT Astra Serif"/>
          <w:sz w:val="24"/>
          <w:szCs w:val="24"/>
        </w:rPr>
      </w:pPr>
      <w:r w:rsidRPr="00BF290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BF290C">
        <w:rPr>
          <w:rFonts w:ascii="PT Astra Serif" w:hAnsi="PT Astra Serif"/>
          <w:sz w:val="24"/>
          <w:szCs w:val="24"/>
        </w:rPr>
        <w:lastRenderedPageBreak/>
        <w:t xml:space="preserve">10.5. </w:t>
      </w:r>
      <w:r w:rsidRPr="0058555E">
        <w:rPr>
          <w:rFonts w:ascii="PT Astra Serif" w:hAnsi="PT Astra Serif"/>
          <w:sz w:val="24"/>
          <w:szCs w:val="24"/>
        </w:rPr>
        <w:t>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lastRenderedPageBreak/>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CF690A" w:rsidRDefault="00CF690A" w:rsidP="00CF690A">
      <w:pPr>
        <w:ind w:firstLine="567"/>
        <w:jc w:val="both"/>
        <w:rPr>
          <w:rFonts w:ascii="PT Astra Serif" w:hAnsi="PT Astra Serif"/>
          <w:sz w:val="24"/>
          <w:szCs w:val="24"/>
        </w:rPr>
      </w:pPr>
      <w:r w:rsidRPr="0058555E">
        <w:rPr>
          <w:rFonts w:ascii="PT Astra Serif" w:hAnsi="PT Astra Serif"/>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CF690A" w:rsidRDefault="00354BB5" w:rsidP="00354BB5">
      <w:pPr>
        <w:pStyle w:val="ConsPlusNormal0"/>
        <w:widowControl/>
        <w:ind w:firstLine="709"/>
        <w:jc w:val="both"/>
        <w:rPr>
          <w:rFonts w:ascii="PT Astra Serif" w:hAnsi="PT Astra Serif" w:cs="Times New Roman"/>
          <w:szCs w:val="24"/>
        </w:rPr>
      </w:pPr>
    </w:p>
    <w:p w:rsidR="00074940"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11.Срок действия Контракта</w:t>
      </w:r>
    </w:p>
    <w:p w:rsidR="00D91FE3" w:rsidRPr="00CF690A" w:rsidRDefault="00F12074">
      <w:pPr>
        <w:pStyle w:val="ConsPlusNormal0"/>
        <w:widowControl/>
        <w:ind w:firstLine="709"/>
        <w:jc w:val="both"/>
        <w:rPr>
          <w:rFonts w:ascii="PT Astra Serif" w:hAnsi="PT Astra Serif"/>
        </w:rPr>
      </w:pPr>
      <w:r w:rsidRPr="00CF690A">
        <w:rPr>
          <w:rFonts w:ascii="PT Astra Serif" w:hAnsi="PT Astra Serif" w:cs="Times New Roman"/>
          <w:szCs w:val="24"/>
        </w:rPr>
        <w:t xml:space="preserve">11.1. Контракт вступает в силу со дня подписания его Сторонами и </w:t>
      </w:r>
      <w:r w:rsidRPr="001157FD">
        <w:rPr>
          <w:rFonts w:ascii="PT Astra Serif" w:hAnsi="PT Astra Serif" w:cs="Times New Roman"/>
          <w:color w:val="000099"/>
          <w:szCs w:val="24"/>
        </w:rPr>
        <w:t xml:space="preserve">действует </w:t>
      </w:r>
      <w:r w:rsidR="005B2353">
        <w:rPr>
          <w:rFonts w:ascii="PT Astra Serif" w:hAnsi="PT Astra Serif" w:cs="Times New Roman"/>
          <w:color w:val="000099"/>
          <w:szCs w:val="24"/>
        </w:rPr>
        <w:t>п</w:t>
      </w:r>
      <w:r w:rsidR="00002125" w:rsidRPr="001157FD">
        <w:rPr>
          <w:rFonts w:ascii="PT Astra Serif" w:hAnsi="PT Astra Serif" w:cs="Times New Roman"/>
          <w:color w:val="000099"/>
          <w:szCs w:val="24"/>
        </w:rPr>
        <w:t xml:space="preserve">о </w:t>
      </w:r>
      <w:r w:rsidR="00D36240">
        <w:rPr>
          <w:rFonts w:ascii="PT Astra Serif" w:hAnsi="PT Astra Serif" w:cs="Times New Roman"/>
          <w:color w:val="000099"/>
          <w:szCs w:val="24"/>
        </w:rPr>
        <w:t>31</w:t>
      </w:r>
      <w:r w:rsidR="00002125" w:rsidRPr="001157FD">
        <w:rPr>
          <w:rFonts w:ascii="PT Astra Serif" w:hAnsi="PT Astra Serif" w:cs="Times New Roman"/>
          <w:color w:val="000099"/>
          <w:szCs w:val="24"/>
        </w:rPr>
        <w:t>.</w:t>
      </w:r>
      <w:r w:rsidR="00A10301">
        <w:rPr>
          <w:rFonts w:ascii="PT Astra Serif" w:hAnsi="PT Astra Serif" w:cs="Times New Roman"/>
          <w:color w:val="000099"/>
          <w:szCs w:val="24"/>
        </w:rPr>
        <w:t>12</w:t>
      </w:r>
      <w:r w:rsidR="00002125" w:rsidRPr="001157FD">
        <w:rPr>
          <w:rFonts w:ascii="PT Astra Serif" w:hAnsi="PT Astra Serif" w:cs="Times New Roman"/>
          <w:color w:val="000099"/>
          <w:szCs w:val="24"/>
        </w:rPr>
        <w:t>.20</w:t>
      </w:r>
      <w:r w:rsidR="00AF6BF1" w:rsidRPr="00AF6BF1">
        <w:rPr>
          <w:rFonts w:ascii="PT Astra Serif" w:hAnsi="PT Astra Serif" w:cs="Times New Roman"/>
          <w:color w:val="000099"/>
          <w:szCs w:val="24"/>
        </w:rPr>
        <w:t>2</w:t>
      </w:r>
      <w:r w:rsidR="00D36240">
        <w:rPr>
          <w:rFonts w:ascii="PT Astra Serif" w:hAnsi="PT Astra Serif" w:cs="Times New Roman"/>
          <w:color w:val="000099"/>
          <w:szCs w:val="24"/>
        </w:rPr>
        <w:t>1</w:t>
      </w:r>
      <w:r w:rsidRPr="001157FD">
        <w:rPr>
          <w:rFonts w:ascii="PT Astra Serif" w:hAnsi="PT Astra Serif" w:cs="Times New Roman"/>
          <w:color w:val="000099"/>
          <w:szCs w:val="24"/>
        </w:rPr>
        <w:t xml:space="preserve">. </w:t>
      </w:r>
    </w:p>
    <w:p w:rsidR="00D91FE3" w:rsidRPr="00CF690A" w:rsidRDefault="00F12074">
      <w:pPr>
        <w:pStyle w:val="ConsPlusNormal0"/>
        <w:widowControl/>
        <w:ind w:firstLine="709"/>
        <w:jc w:val="both"/>
        <w:rPr>
          <w:rFonts w:ascii="PT Astra Serif" w:hAnsi="PT Astra Serif"/>
        </w:rPr>
      </w:pPr>
      <w:r w:rsidRPr="00CF690A">
        <w:rPr>
          <w:rFonts w:ascii="PT Astra Serif" w:hAnsi="PT Astra Serif" w:cs="Times New Roman"/>
          <w:color w:val="000099"/>
          <w:szCs w:val="24"/>
        </w:rPr>
        <w:t xml:space="preserve">С </w:t>
      </w:r>
      <w:r w:rsidR="00D36240">
        <w:rPr>
          <w:rFonts w:ascii="PT Astra Serif" w:hAnsi="PT Astra Serif" w:cs="Times New Roman"/>
          <w:color w:val="000099"/>
          <w:szCs w:val="24"/>
        </w:rPr>
        <w:t>0</w:t>
      </w:r>
      <w:r w:rsidR="008852B8">
        <w:rPr>
          <w:rFonts w:ascii="PT Astra Serif" w:hAnsi="PT Astra Serif" w:cs="Times New Roman"/>
          <w:color w:val="000099"/>
          <w:szCs w:val="24"/>
        </w:rPr>
        <w:t>1</w:t>
      </w:r>
      <w:r w:rsidRPr="00CF690A">
        <w:rPr>
          <w:rFonts w:ascii="PT Astra Serif" w:hAnsi="PT Astra Serif" w:cs="Times New Roman"/>
          <w:color w:val="000099"/>
          <w:szCs w:val="24"/>
        </w:rPr>
        <w:t>.</w:t>
      </w:r>
      <w:r w:rsidR="00D36240">
        <w:rPr>
          <w:rFonts w:ascii="PT Astra Serif" w:hAnsi="PT Astra Serif" w:cs="Times New Roman"/>
          <w:color w:val="000099"/>
          <w:szCs w:val="24"/>
        </w:rPr>
        <w:t>0</w:t>
      </w:r>
      <w:r w:rsidR="005F3CD4">
        <w:rPr>
          <w:rFonts w:ascii="PT Astra Serif" w:hAnsi="PT Astra Serif" w:cs="Times New Roman"/>
          <w:color w:val="000099"/>
          <w:szCs w:val="24"/>
        </w:rPr>
        <w:t>1</w:t>
      </w:r>
      <w:r w:rsidRPr="00CF690A">
        <w:rPr>
          <w:rFonts w:ascii="PT Astra Serif" w:hAnsi="PT Astra Serif" w:cs="Times New Roman"/>
          <w:color w:val="000099"/>
          <w:szCs w:val="24"/>
        </w:rPr>
        <w:t>.20</w:t>
      </w:r>
      <w:r w:rsidR="00AF6BF1" w:rsidRPr="00AF6BF1">
        <w:rPr>
          <w:rFonts w:ascii="PT Astra Serif" w:hAnsi="PT Astra Serif" w:cs="Times New Roman"/>
          <w:color w:val="000099"/>
          <w:szCs w:val="24"/>
        </w:rPr>
        <w:t>2</w:t>
      </w:r>
      <w:r w:rsidR="00D36240">
        <w:rPr>
          <w:rFonts w:ascii="PT Astra Serif" w:hAnsi="PT Astra Serif" w:cs="Times New Roman"/>
          <w:color w:val="000099"/>
          <w:szCs w:val="24"/>
        </w:rPr>
        <w:t>2</w:t>
      </w:r>
      <w:r w:rsidRPr="00CF690A">
        <w:rPr>
          <w:rFonts w:ascii="PT Astra Serif" w:hAnsi="PT Astra Serif" w:cs="Times New Roman"/>
          <w:color w:val="000099"/>
          <w:szCs w:val="24"/>
        </w:rPr>
        <w:t xml:space="preserve"> </w:t>
      </w:r>
      <w:r w:rsidRPr="00CF690A">
        <w:rPr>
          <w:rFonts w:ascii="PT Astra Serif" w:hAnsi="PT Astra Serif"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CF690A" w:rsidRDefault="00D91FE3">
      <w:pPr>
        <w:pStyle w:val="ConsPlusNormal0"/>
        <w:widowControl/>
        <w:ind w:firstLine="709"/>
        <w:jc w:val="both"/>
        <w:rPr>
          <w:rFonts w:ascii="PT Astra Serif" w:hAnsi="PT Astra Serif"/>
          <w:color w:val="000000"/>
        </w:rPr>
      </w:pPr>
    </w:p>
    <w:p w:rsidR="00074940"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12. Прочие условия</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12.2. Все приложения к Контракту являются его неотъёмной частью.</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12.3. К Контракту прилагаются:</w:t>
      </w:r>
    </w:p>
    <w:p w:rsidR="00F50B9C" w:rsidRDefault="00F12074">
      <w:pPr>
        <w:pStyle w:val="10"/>
        <w:spacing w:after="0" w:line="240" w:lineRule="auto"/>
        <w:ind w:firstLine="709"/>
        <w:rPr>
          <w:rFonts w:ascii="PT Astra Serif" w:hAnsi="PT Astra Serif"/>
        </w:rPr>
      </w:pPr>
      <w:r w:rsidRPr="00CF690A">
        <w:rPr>
          <w:rFonts w:ascii="PT Astra Serif" w:hAnsi="PT Astra Serif"/>
        </w:rPr>
        <w:t>- Техническое задание (Приложение</w:t>
      </w:r>
      <w:r w:rsidR="00B041BA">
        <w:rPr>
          <w:rFonts w:ascii="PT Astra Serif" w:hAnsi="PT Astra Serif"/>
        </w:rPr>
        <w:t xml:space="preserve"> 1</w:t>
      </w:r>
      <w:r w:rsidRPr="00CF690A">
        <w:rPr>
          <w:rFonts w:ascii="PT Astra Serif" w:hAnsi="PT Astra Serif"/>
        </w:rPr>
        <w:t>)</w:t>
      </w:r>
      <w:r w:rsidR="00B041BA">
        <w:rPr>
          <w:rFonts w:ascii="PT Astra Serif" w:hAnsi="PT Astra Serif"/>
        </w:rPr>
        <w:t>;</w:t>
      </w:r>
    </w:p>
    <w:p w:rsidR="00B041BA" w:rsidRPr="00CF690A" w:rsidRDefault="00B041BA">
      <w:pPr>
        <w:pStyle w:val="10"/>
        <w:spacing w:after="0" w:line="240" w:lineRule="auto"/>
        <w:ind w:firstLine="709"/>
        <w:rPr>
          <w:rFonts w:ascii="PT Astra Serif" w:hAnsi="PT Astra Serif"/>
        </w:rPr>
      </w:pPr>
      <w:r>
        <w:rPr>
          <w:rFonts w:ascii="PT Astra Serif" w:hAnsi="PT Astra Serif"/>
        </w:rPr>
        <w:t>- Спецификация (Приложение 2).</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CF690A" w:rsidRDefault="00765FD7">
      <w:pPr>
        <w:pStyle w:val="10"/>
        <w:spacing w:after="0" w:line="240" w:lineRule="auto"/>
        <w:ind w:firstLine="709"/>
        <w:jc w:val="both"/>
        <w:rPr>
          <w:rFonts w:ascii="PT Astra Serif" w:hAnsi="PT Astra Serif"/>
        </w:rPr>
      </w:pPr>
      <w:r w:rsidRPr="00CF690A">
        <w:rPr>
          <w:rFonts w:ascii="PT Astra Serif" w:hAnsi="PT Astra Serif"/>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w:t>
      </w:r>
      <w:r w:rsidR="00765FD7" w:rsidRPr="00CF690A">
        <w:rPr>
          <w:rFonts w:ascii="PT Astra Serif" w:hAnsi="PT Astra Serif"/>
        </w:rPr>
        <w:t>7</w:t>
      </w:r>
      <w:r w:rsidRPr="00CF690A">
        <w:rPr>
          <w:rFonts w:ascii="PT Astra Serif" w:hAnsi="PT Astra Serif"/>
        </w:rPr>
        <w:t>. </w:t>
      </w:r>
      <w:r w:rsidRPr="00CF690A">
        <w:rPr>
          <w:rFonts w:ascii="PT Astra Serif" w:hAnsi="PT Astra Serif"/>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F690A">
        <w:rPr>
          <w:rFonts w:ascii="PT Astra Serif" w:hAnsi="PT Astra Serif"/>
        </w:rPr>
        <w:t>.</w:t>
      </w:r>
    </w:p>
    <w:p w:rsidR="00D91FE3" w:rsidRPr="00CF690A" w:rsidRDefault="00F12074">
      <w:pPr>
        <w:pStyle w:val="ConsNormal"/>
        <w:widowControl/>
        <w:ind w:left="0" w:right="0" w:firstLine="709"/>
        <w:rPr>
          <w:rFonts w:ascii="PT Astra Serif" w:hAnsi="PT Astra Serif" w:cs="Times New Roman"/>
          <w:szCs w:val="24"/>
        </w:rPr>
      </w:pPr>
      <w:r w:rsidRPr="00CF690A">
        <w:rPr>
          <w:rFonts w:ascii="PT Astra Serif" w:hAnsi="PT Astra Serif" w:cs="Times New Roman"/>
          <w:szCs w:val="24"/>
        </w:rPr>
        <w:t>12.</w:t>
      </w:r>
      <w:r w:rsidR="00765FD7" w:rsidRPr="00CF690A">
        <w:rPr>
          <w:rFonts w:ascii="PT Astra Serif" w:hAnsi="PT Astra Serif" w:cs="Times New Roman"/>
          <w:szCs w:val="24"/>
        </w:rPr>
        <w:t>8</w:t>
      </w:r>
      <w:r w:rsidRPr="00CF690A">
        <w:rPr>
          <w:rFonts w:ascii="PT Astra Serif" w:hAnsi="PT Astra Serif"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CF690A" w:rsidRDefault="00D91FE3">
      <w:pPr>
        <w:pStyle w:val="10"/>
        <w:shd w:val="clear" w:color="auto" w:fill="FFFFFF"/>
        <w:spacing w:after="0" w:line="240" w:lineRule="auto"/>
        <w:ind w:firstLine="709"/>
        <w:rPr>
          <w:rFonts w:ascii="PT Astra Serif" w:hAnsi="PT Astra Serif"/>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13. Адреса места нахождения, банковские реквизиты и подписи Сторон</w:t>
      </w:r>
    </w:p>
    <w:p w:rsidR="00D91FE3" w:rsidRPr="00CF690A" w:rsidRDefault="00D91FE3">
      <w:pPr>
        <w:pStyle w:val="10"/>
        <w:shd w:val="clear" w:color="auto" w:fill="FFFFFF"/>
        <w:tabs>
          <w:tab w:val="left" w:pos="7034"/>
        </w:tabs>
        <w:spacing w:after="0" w:line="240" w:lineRule="auto"/>
        <w:ind w:firstLine="709"/>
        <w:rPr>
          <w:rFonts w:ascii="PT Astra Serif" w:hAnsi="PT Astra Serif"/>
          <w:color w:val="000000"/>
        </w:rPr>
      </w:pPr>
    </w:p>
    <w:tbl>
      <w:tblPr>
        <w:tblW w:w="9571" w:type="dxa"/>
        <w:tblInd w:w="109" w:type="dxa"/>
        <w:tblLook w:val="0000" w:firstRow="0" w:lastRow="0" w:firstColumn="0" w:lastColumn="0" w:noHBand="0" w:noVBand="0"/>
      </w:tblPr>
      <w:tblGrid>
        <w:gridCol w:w="4785"/>
        <w:gridCol w:w="4786"/>
      </w:tblGrid>
      <w:tr w:rsidR="00D91FE3" w:rsidRPr="00CF690A">
        <w:tc>
          <w:tcPr>
            <w:tcW w:w="4785" w:type="dxa"/>
            <w:shd w:val="clear" w:color="auto" w:fill="auto"/>
          </w:tcPr>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Заказчик</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c>
          <w:tcPr>
            <w:tcW w:w="4785" w:type="dxa"/>
            <w:shd w:val="clear" w:color="auto" w:fill="auto"/>
          </w:tcPr>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Исполнитель</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354BB5" w:rsidRPr="00CF690A" w:rsidRDefault="00354BB5">
      <w:pPr>
        <w:pStyle w:val="10"/>
        <w:spacing w:after="0" w:line="240" w:lineRule="auto"/>
        <w:rPr>
          <w:rFonts w:ascii="PT Astra Serif" w:hAnsi="PT Astra Serif"/>
          <w:u w:val="single"/>
        </w:rPr>
      </w:pPr>
    </w:p>
    <w:p w:rsidR="00D91FE3" w:rsidRPr="00CF690A" w:rsidRDefault="00F12074">
      <w:pPr>
        <w:pStyle w:val="10"/>
        <w:spacing w:after="0" w:line="240" w:lineRule="auto"/>
        <w:rPr>
          <w:rFonts w:ascii="PT Astra Serif" w:hAnsi="PT Astra Serif"/>
        </w:rPr>
      </w:pPr>
      <w:r w:rsidRPr="00CF690A">
        <w:rPr>
          <w:rFonts w:ascii="PT Astra Serif" w:hAnsi="PT Astra Serif"/>
          <w:u w:val="single"/>
        </w:rPr>
        <w:t>Согласовано</w:t>
      </w:r>
      <w:r w:rsidRPr="00CF690A">
        <w:rPr>
          <w:rFonts w:ascii="PT Astra Serif" w:hAnsi="PT Astra Serif"/>
        </w:rPr>
        <w:t>:</w:t>
      </w:r>
    </w:p>
    <w:p w:rsidR="00354BB5" w:rsidRPr="00CF690A" w:rsidRDefault="00354BB5">
      <w:pPr>
        <w:pStyle w:val="10"/>
        <w:spacing w:after="0" w:line="240" w:lineRule="auto"/>
        <w:rPr>
          <w:rFonts w:ascii="PT Astra Serif" w:hAnsi="PT Astra Serif"/>
        </w:rPr>
      </w:pPr>
    </w:p>
    <w:p w:rsidR="00D91FE3" w:rsidRPr="00CF690A" w:rsidRDefault="00F12074">
      <w:pPr>
        <w:pStyle w:val="10"/>
        <w:spacing w:after="0" w:line="240" w:lineRule="auto"/>
        <w:rPr>
          <w:rFonts w:ascii="PT Astra Serif" w:hAnsi="PT Astra Serif"/>
        </w:rPr>
      </w:pPr>
      <w:r w:rsidRPr="00CF690A">
        <w:rPr>
          <w:rFonts w:ascii="PT Astra Serif" w:hAnsi="PT Astra Serif"/>
        </w:rPr>
        <w:t>Контрактная служба: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0026174D" w:rsidRPr="00CF690A">
        <w:rPr>
          <w:rFonts w:ascii="PT Astra Serif" w:hAnsi="PT Astra Serif"/>
        </w:rPr>
        <w:tab/>
      </w:r>
      <w:r w:rsidRPr="00CF690A">
        <w:rPr>
          <w:rFonts w:ascii="PT Astra Serif" w:hAnsi="PT Astra Serif"/>
        </w:rPr>
        <w:t>Дергилев О.В.</w:t>
      </w:r>
    </w:p>
    <w:p w:rsidR="00F12074" w:rsidRPr="00CF690A" w:rsidRDefault="00F12074">
      <w:pPr>
        <w:pStyle w:val="10"/>
        <w:spacing w:after="0" w:line="240" w:lineRule="auto"/>
        <w:rPr>
          <w:rFonts w:ascii="PT Astra Serif" w:hAnsi="PT Astra Serif"/>
        </w:rPr>
      </w:pPr>
    </w:p>
    <w:p w:rsidR="00F12074" w:rsidRPr="00CF690A" w:rsidRDefault="00206DB6">
      <w:pPr>
        <w:pStyle w:val="10"/>
        <w:spacing w:after="0" w:line="240" w:lineRule="auto"/>
        <w:rPr>
          <w:rFonts w:ascii="PT Astra Serif" w:hAnsi="PT Astra Serif"/>
        </w:rPr>
      </w:pPr>
      <w:r w:rsidRPr="00CF690A">
        <w:rPr>
          <w:rFonts w:ascii="PT Astra Serif" w:hAnsi="PT Astra Serif"/>
        </w:rPr>
        <w:t>Бухгалтерия:</w:t>
      </w:r>
      <w:r w:rsidRPr="00CF690A">
        <w:rPr>
          <w:rFonts w:ascii="PT Astra Serif" w:hAnsi="PT Astra Serif"/>
        </w:rPr>
        <w:tab/>
      </w:r>
      <w:r w:rsidR="00912157" w:rsidRPr="00CF690A">
        <w:rPr>
          <w:rFonts w:ascii="PT Astra Serif" w:hAnsi="PT Astra Serif"/>
        </w:rPr>
        <w:t>(раздел 2 Контракта)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001157FD">
        <w:rPr>
          <w:rFonts w:ascii="PT Astra Serif" w:hAnsi="PT Astra Serif"/>
        </w:rPr>
        <w:t>Михайлова Л.А.</w:t>
      </w:r>
    </w:p>
    <w:p w:rsidR="00206DB6" w:rsidRPr="00CF690A" w:rsidRDefault="00206DB6">
      <w:pPr>
        <w:pStyle w:val="10"/>
        <w:spacing w:after="0" w:line="240" w:lineRule="auto"/>
        <w:rPr>
          <w:rFonts w:ascii="PT Astra Serif" w:hAnsi="PT Astra Serif"/>
        </w:rPr>
      </w:pPr>
    </w:p>
    <w:p w:rsidR="0091036C" w:rsidRPr="00CF690A" w:rsidRDefault="00F12074" w:rsidP="00F50B9C">
      <w:pPr>
        <w:pStyle w:val="10"/>
        <w:spacing w:after="0" w:line="240" w:lineRule="auto"/>
        <w:rPr>
          <w:rFonts w:ascii="PT Astra Serif" w:hAnsi="PT Astra Serif"/>
        </w:rPr>
      </w:pPr>
      <w:r w:rsidRPr="00CF690A">
        <w:rPr>
          <w:rFonts w:ascii="PT Astra Serif" w:hAnsi="PT Astra Serif"/>
        </w:rPr>
        <w:t>Юридическое управление:</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0026174D" w:rsidRPr="00CF690A">
        <w:rPr>
          <w:rFonts w:ascii="PT Astra Serif" w:hAnsi="PT Astra Serif"/>
        </w:rPr>
        <w:tab/>
      </w:r>
      <w:proofErr w:type="spellStart"/>
      <w:r w:rsidR="00C46E25">
        <w:rPr>
          <w:rFonts w:ascii="PT Astra Serif" w:hAnsi="PT Astra Serif"/>
        </w:rPr>
        <w:t>Сахибгариева</w:t>
      </w:r>
      <w:proofErr w:type="spellEnd"/>
      <w:r w:rsidR="00C46E25">
        <w:rPr>
          <w:rFonts w:ascii="PT Astra Serif" w:hAnsi="PT Astra Serif"/>
        </w:rPr>
        <w:t xml:space="preserve"> А.З</w:t>
      </w:r>
      <w:r w:rsidR="009174AB" w:rsidRPr="00CF690A">
        <w:rPr>
          <w:rFonts w:ascii="PT Astra Serif" w:hAnsi="PT Astra Serif"/>
        </w:rPr>
        <w:t>.</w:t>
      </w:r>
      <w:r w:rsidR="0091036C" w:rsidRPr="00CF690A">
        <w:rPr>
          <w:rFonts w:ascii="PT Astra Serif" w:hAnsi="PT Astra Serif"/>
        </w:rPr>
        <w:br w:type="page"/>
      </w:r>
    </w:p>
    <w:p w:rsidR="00D91FE3" w:rsidRPr="00CF690A" w:rsidRDefault="00F12074">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sidR="00F64A03">
        <w:rPr>
          <w:rFonts w:ascii="PT Astra Serif" w:hAnsi="PT Astra Serif" w:cs="Times New Roman"/>
          <w:szCs w:val="24"/>
        </w:rPr>
        <w:t xml:space="preserve"> 1</w:t>
      </w:r>
    </w:p>
    <w:p w:rsidR="00D91FE3" w:rsidRPr="00CF690A" w:rsidRDefault="00F12074">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D91FE3" w:rsidRPr="00CF690A" w:rsidRDefault="00F12074">
      <w:pPr>
        <w:pStyle w:val="10"/>
        <w:spacing w:after="0" w:line="240" w:lineRule="auto"/>
        <w:ind w:firstLine="709"/>
        <w:jc w:val="right"/>
        <w:rPr>
          <w:rFonts w:ascii="PT Astra Serif" w:hAnsi="PT Astra Serif"/>
        </w:rPr>
      </w:pPr>
      <w:r w:rsidRPr="00CF690A">
        <w:rPr>
          <w:rFonts w:ascii="PT Astra Serif" w:hAnsi="PT Astra Serif"/>
        </w:rPr>
        <w:t>№ ____ от «___» _______ 20</w:t>
      </w:r>
      <w:r w:rsidR="00F50B9C">
        <w:rPr>
          <w:rFonts w:ascii="PT Astra Serif" w:hAnsi="PT Astra Serif"/>
        </w:rPr>
        <w:t>2</w:t>
      </w:r>
      <w:r w:rsidRPr="00CF690A">
        <w:rPr>
          <w:rFonts w:ascii="PT Astra Serif" w:hAnsi="PT Astra Serif"/>
        </w:rPr>
        <w:t>__ г.</w:t>
      </w:r>
    </w:p>
    <w:p w:rsidR="00D91FE3" w:rsidRPr="00CF690A" w:rsidRDefault="00D91FE3">
      <w:pPr>
        <w:pStyle w:val="10"/>
        <w:spacing w:after="0" w:line="240" w:lineRule="auto"/>
        <w:ind w:firstLine="709"/>
        <w:jc w:val="right"/>
        <w:rPr>
          <w:rFonts w:ascii="PT Astra Serif" w:hAnsi="PT Astra Serif"/>
          <w:bCs/>
        </w:rPr>
      </w:pPr>
    </w:p>
    <w:p w:rsidR="00D91FE3" w:rsidRPr="00CF690A" w:rsidRDefault="00F12074">
      <w:pPr>
        <w:pStyle w:val="ConsPlusNormal0"/>
        <w:widowControl/>
        <w:tabs>
          <w:tab w:val="left" w:pos="360"/>
        </w:tabs>
        <w:ind w:firstLine="709"/>
        <w:jc w:val="center"/>
        <w:rPr>
          <w:rFonts w:ascii="PT Astra Serif" w:hAnsi="PT Astra Serif" w:cs="Times New Roman"/>
          <w:b/>
          <w:bCs/>
          <w:szCs w:val="24"/>
        </w:rPr>
      </w:pPr>
      <w:r w:rsidRPr="00CF690A">
        <w:rPr>
          <w:rFonts w:ascii="PT Astra Serif" w:hAnsi="PT Astra Serif" w:cs="Times New Roman"/>
          <w:b/>
          <w:bCs/>
          <w:szCs w:val="24"/>
        </w:rPr>
        <w:t>Техническое задание</w:t>
      </w:r>
    </w:p>
    <w:p w:rsidR="00D91FE3" w:rsidRPr="00CF690A" w:rsidRDefault="00D91FE3">
      <w:pPr>
        <w:pStyle w:val="ConsPlusNormal0"/>
        <w:widowControl/>
        <w:tabs>
          <w:tab w:val="left" w:pos="360"/>
        </w:tabs>
        <w:ind w:firstLine="709"/>
        <w:rPr>
          <w:rFonts w:ascii="PT Astra Serif" w:hAnsi="PT Astra Serif" w:cs="Times New Roman"/>
          <w:b/>
          <w:bCs/>
          <w:szCs w:val="24"/>
        </w:rPr>
      </w:pPr>
    </w:p>
    <w:p w:rsidR="00D36240" w:rsidRDefault="00D36240" w:rsidP="00D36240">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Pr="0015788C">
        <w:rPr>
          <w:rFonts w:ascii="PT Astra Serif" w:hAnsi="PT Astra Serif"/>
          <w:sz w:val="24"/>
          <w:szCs w:val="24"/>
        </w:rPr>
        <w:t>оказание услуг по предоставлению инфраструктуры для размещения веб-сайтов в сети Интернет</w:t>
      </w:r>
      <w:r>
        <w:rPr>
          <w:rFonts w:ascii="PT Astra Serif" w:hAnsi="PT Astra Serif"/>
          <w:sz w:val="24"/>
          <w:szCs w:val="24"/>
        </w:rPr>
        <w:t xml:space="preserve"> </w:t>
      </w:r>
      <w:r w:rsidRPr="00DA4F28">
        <w:rPr>
          <w:rFonts w:ascii="PT Astra Serif" w:hAnsi="PT Astra Serif"/>
          <w:sz w:val="24"/>
          <w:szCs w:val="24"/>
        </w:rPr>
        <w:t xml:space="preserve">(код ОКПД2 </w:t>
      </w:r>
      <w:r w:rsidRPr="0015788C">
        <w:rPr>
          <w:rFonts w:ascii="PT Astra Serif" w:hAnsi="PT Astra Serif"/>
          <w:sz w:val="24"/>
          <w:szCs w:val="24"/>
        </w:rPr>
        <w:t>63.11.12.000</w:t>
      </w:r>
      <w:r w:rsidRPr="00DA4F28">
        <w:rPr>
          <w:rFonts w:ascii="PT Astra Serif" w:hAnsi="PT Astra Serif"/>
          <w:sz w:val="24"/>
          <w:szCs w:val="24"/>
        </w:rPr>
        <w:t>)</w:t>
      </w:r>
      <w:r w:rsidRPr="00BE4E88">
        <w:rPr>
          <w:rFonts w:ascii="PT Astra Serif" w:hAnsi="PT Astra Serif"/>
          <w:sz w:val="24"/>
          <w:szCs w:val="24"/>
        </w:rPr>
        <w:t>.</w:t>
      </w:r>
    </w:p>
    <w:p w:rsidR="00D36240" w:rsidRDefault="00D36240" w:rsidP="00D36240">
      <w:pPr>
        <w:ind w:firstLine="709"/>
        <w:jc w:val="both"/>
        <w:rPr>
          <w:rFonts w:ascii="PT Astra Serif" w:hAnsi="PT Astra Serif"/>
          <w:sz w:val="24"/>
          <w:szCs w:val="24"/>
        </w:rPr>
      </w:pPr>
    </w:p>
    <w:p w:rsidR="00371D1A" w:rsidRPr="008164F8" w:rsidRDefault="00371D1A" w:rsidP="00371D1A">
      <w:pPr>
        <w:widowControl w:val="0"/>
        <w:tabs>
          <w:tab w:val="left" w:pos="709"/>
        </w:tabs>
        <w:suppressAutoHyphens/>
        <w:ind w:firstLine="709"/>
        <w:rPr>
          <w:rFonts w:ascii="PT Astra Serif" w:hAnsi="PT Astra Serif"/>
          <w:color w:val="00000A"/>
          <w:sz w:val="24"/>
          <w:szCs w:val="24"/>
        </w:rPr>
      </w:pPr>
      <w:r w:rsidRPr="008164F8">
        <w:rPr>
          <w:rFonts w:ascii="PT Astra Serif" w:hAnsi="PT Astra Serif"/>
          <w:b/>
          <w:color w:val="00000A"/>
          <w:sz w:val="24"/>
          <w:szCs w:val="24"/>
        </w:rPr>
        <w:t>2.</w:t>
      </w:r>
      <w:r w:rsidRPr="008164F8">
        <w:rPr>
          <w:rFonts w:ascii="PT Astra Serif" w:hAnsi="PT Astra Serif"/>
          <w:color w:val="00000A"/>
          <w:sz w:val="24"/>
          <w:szCs w:val="24"/>
        </w:rPr>
        <w:t xml:space="preserve"> </w:t>
      </w:r>
      <w:r w:rsidRPr="008164F8">
        <w:rPr>
          <w:rFonts w:ascii="PT Astra Serif" w:hAnsi="PT Astra Serif"/>
          <w:b/>
          <w:color w:val="00000A"/>
          <w:sz w:val="24"/>
          <w:szCs w:val="24"/>
        </w:rPr>
        <w:t>Общие требования к предоставляемым услугам:</w:t>
      </w:r>
    </w:p>
    <w:p w:rsidR="00371D1A" w:rsidRPr="008164F8" w:rsidRDefault="00371D1A" w:rsidP="00371D1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2.1. Место оказания услуг: по месту нахождения Исполнителя.</w:t>
      </w:r>
    </w:p>
    <w:p w:rsidR="00371D1A" w:rsidRPr="008164F8" w:rsidRDefault="00371D1A" w:rsidP="00371D1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2.2. Исполнитель предоставляет Заказчику:</w:t>
      </w:r>
    </w:p>
    <w:p w:rsidR="00371D1A" w:rsidRDefault="00371D1A" w:rsidP="00371D1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а) услуги аренды и поддержки двух выде</w:t>
      </w:r>
      <w:r w:rsidR="00F64A03">
        <w:rPr>
          <w:rFonts w:ascii="PT Astra Serif" w:hAnsi="PT Astra Serif"/>
          <w:color w:val="00000A"/>
          <w:sz w:val="24"/>
          <w:szCs w:val="24"/>
        </w:rPr>
        <w:t>ленных серверов в сети Интернет;</w:t>
      </w:r>
    </w:p>
    <w:p w:rsidR="00F64A03" w:rsidRDefault="00371D1A" w:rsidP="00371D1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б)</w:t>
      </w:r>
      <w:r w:rsidR="00F64A03">
        <w:rPr>
          <w:rFonts w:ascii="PT Astra Serif" w:hAnsi="PT Astra Serif"/>
          <w:color w:val="00000A"/>
          <w:sz w:val="24"/>
          <w:szCs w:val="24"/>
        </w:rPr>
        <w:t xml:space="preserve"> </w:t>
      </w:r>
      <w:r w:rsidR="00F64A03" w:rsidRPr="00F64A03">
        <w:rPr>
          <w:rFonts w:ascii="PT Astra Serif" w:hAnsi="PT Astra Serif"/>
          <w:color w:val="00000A"/>
          <w:sz w:val="24"/>
          <w:szCs w:val="24"/>
        </w:rPr>
        <w:t>услуги электронной почты и возможности рассылок</w:t>
      </w:r>
      <w:r w:rsidR="00F64A03">
        <w:rPr>
          <w:rFonts w:ascii="PT Astra Serif" w:hAnsi="PT Astra Serif"/>
          <w:color w:val="00000A"/>
          <w:sz w:val="24"/>
          <w:szCs w:val="24"/>
        </w:rPr>
        <w:t>;</w:t>
      </w:r>
      <w:r w:rsidRPr="008164F8">
        <w:rPr>
          <w:rFonts w:ascii="PT Astra Serif" w:hAnsi="PT Astra Serif"/>
          <w:color w:val="00000A"/>
          <w:sz w:val="24"/>
          <w:szCs w:val="24"/>
        </w:rPr>
        <w:t xml:space="preserve"> </w:t>
      </w:r>
    </w:p>
    <w:p w:rsidR="00371D1A" w:rsidRPr="008164F8" w:rsidRDefault="00F64A03" w:rsidP="00371D1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в) </w:t>
      </w:r>
      <w:r w:rsidR="00371D1A" w:rsidRPr="008164F8">
        <w:rPr>
          <w:rFonts w:ascii="PT Astra Serif" w:hAnsi="PT Astra Serif"/>
          <w:color w:val="00000A"/>
          <w:sz w:val="24"/>
          <w:szCs w:val="24"/>
        </w:rPr>
        <w:t xml:space="preserve">услуги продления доменных имён Заказчика (admugorsk.ru, ugorsk.ru, </w:t>
      </w:r>
      <w:proofErr w:type="spellStart"/>
      <w:r w:rsidR="00371D1A" w:rsidRPr="008164F8">
        <w:rPr>
          <w:rFonts w:ascii="PT Astra Serif" w:hAnsi="PT Astra Serif"/>
          <w:color w:val="00000A"/>
          <w:sz w:val="24"/>
          <w:szCs w:val="24"/>
        </w:rPr>
        <w:t>югорск-</w:t>
      </w:r>
      <w:proofErr w:type="gramStart"/>
      <w:r w:rsidR="00371D1A" w:rsidRPr="008164F8">
        <w:rPr>
          <w:rFonts w:ascii="PT Astra Serif" w:hAnsi="PT Astra Serif"/>
          <w:color w:val="00000A"/>
          <w:sz w:val="24"/>
          <w:szCs w:val="24"/>
        </w:rPr>
        <w:t>хмао.рф</w:t>
      </w:r>
      <w:proofErr w:type="spellEnd"/>
      <w:proofErr w:type="gramEnd"/>
      <w:r w:rsidR="00371D1A" w:rsidRPr="008164F8">
        <w:rPr>
          <w:rFonts w:ascii="PT Astra Serif" w:hAnsi="PT Astra Serif"/>
          <w:color w:val="00000A"/>
          <w:sz w:val="24"/>
          <w:szCs w:val="24"/>
        </w:rPr>
        <w:t xml:space="preserve">, </w:t>
      </w:r>
      <w:proofErr w:type="spellStart"/>
      <w:r w:rsidR="00371D1A" w:rsidRPr="008164F8">
        <w:rPr>
          <w:rFonts w:ascii="PT Astra Serif" w:hAnsi="PT Astra Serif"/>
          <w:color w:val="00000A"/>
          <w:sz w:val="24"/>
          <w:szCs w:val="24"/>
        </w:rPr>
        <w:t>югорскхмао.рф</w:t>
      </w:r>
      <w:proofErr w:type="spellEnd"/>
      <w:r w:rsidR="00371D1A" w:rsidRPr="008164F8">
        <w:rPr>
          <w:rFonts w:ascii="PT Astra Serif" w:hAnsi="PT Astra Serif"/>
          <w:color w:val="00000A"/>
          <w:sz w:val="24"/>
          <w:szCs w:val="24"/>
        </w:rPr>
        <w:t>) у аккредитованного регистратора соответствующей доменной зоны. В качестве владельца домена выступает Заказчик.</w:t>
      </w:r>
    </w:p>
    <w:p w:rsidR="00371D1A" w:rsidRPr="008164F8" w:rsidRDefault="00371D1A" w:rsidP="00371D1A">
      <w:pPr>
        <w:widowControl w:val="0"/>
        <w:tabs>
          <w:tab w:val="left" w:pos="709"/>
        </w:tabs>
        <w:suppressAutoHyphens/>
        <w:ind w:firstLine="709"/>
        <w:jc w:val="both"/>
        <w:rPr>
          <w:rFonts w:ascii="PT Astra Serif" w:hAnsi="PT Astra Serif"/>
          <w:bCs/>
          <w:sz w:val="24"/>
          <w:szCs w:val="24"/>
        </w:rPr>
      </w:pPr>
      <w:r w:rsidRPr="008164F8">
        <w:rPr>
          <w:rFonts w:ascii="PT Astra Serif" w:hAnsi="PT Astra Serif"/>
          <w:color w:val="00000A"/>
          <w:sz w:val="24"/>
          <w:szCs w:val="24"/>
        </w:rPr>
        <w:t xml:space="preserve">2.3. </w:t>
      </w:r>
      <w:r w:rsidR="00F64A03">
        <w:rPr>
          <w:rFonts w:ascii="PT Astra Serif" w:hAnsi="PT Astra Serif"/>
          <w:bCs/>
          <w:sz w:val="24"/>
          <w:szCs w:val="24"/>
        </w:rPr>
        <w:t>Перечень</w:t>
      </w:r>
      <w:r w:rsidRPr="008164F8">
        <w:rPr>
          <w:rFonts w:ascii="PT Astra Serif" w:hAnsi="PT Astra Serif"/>
          <w:bCs/>
          <w:sz w:val="24"/>
          <w:szCs w:val="24"/>
        </w:rPr>
        <w:t xml:space="preserve"> предоставляемых услуг:</w:t>
      </w:r>
    </w:p>
    <w:tbl>
      <w:tblPr>
        <w:tblW w:w="10036" w:type="dxa"/>
        <w:tblInd w:w="108" w:type="dxa"/>
        <w:tblLayout w:type="fixed"/>
        <w:tblLook w:val="0000" w:firstRow="0" w:lastRow="0" w:firstColumn="0" w:lastColumn="0" w:noHBand="0" w:noVBand="0"/>
      </w:tblPr>
      <w:tblGrid>
        <w:gridCol w:w="1203"/>
        <w:gridCol w:w="6197"/>
        <w:gridCol w:w="2636"/>
      </w:tblGrid>
      <w:tr w:rsidR="00371D1A" w:rsidRPr="008164F8" w:rsidTr="008A41B6">
        <w:tc>
          <w:tcPr>
            <w:tcW w:w="1203" w:type="dxa"/>
            <w:tcBorders>
              <w:top w:val="single" w:sz="4" w:space="0" w:color="000000"/>
              <w:left w:val="single" w:sz="4" w:space="0" w:color="000000"/>
              <w:bottom w:val="single" w:sz="4" w:space="0" w:color="auto"/>
            </w:tcBorders>
          </w:tcPr>
          <w:p w:rsidR="00371D1A" w:rsidRPr="008164F8" w:rsidRDefault="00371D1A" w:rsidP="008A41B6">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6197" w:type="dxa"/>
            <w:tcBorders>
              <w:top w:val="single" w:sz="4" w:space="0" w:color="000000"/>
              <w:left w:val="single" w:sz="4" w:space="0" w:color="000000"/>
              <w:bottom w:val="single" w:sz="4" w:space="0" w:color="auto"/>
              <w:right w:val="single" w:sz="4" w:space="0" w:color="auto"/>
            </w:tcBorders>
          </w:tcPr>
          <w:p w:rsidR="00371D1A" w:rsidRPr="008164F8" w:rsidRDefault="00371D1A" w:rsidP="008A41B6">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2636" w:type="dxa"/>
            <w:tcBorders>
              <w:top w:val="single" w:sz="4" w:space="0" w:color="auto"/>
              <w:left w:val="single" w:sz="4" w:space="0" w:color="auto"/>
              <w:bottom w:val="single" w:sz="4" w:space="0" w:color="auto"/>
              <w:right w:val="single" w:sz="4" w:space="0" w:color="auto"/>
            </w:tcBorders>
          </w:tcPr>
          <w:p w:rsidR="00371D1A" w:rsidRPr="008164F8" w:rsidRDefault="00371D1A" w:rsidP="000C083E">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Период предоставления услуг </w:t>
            </w:r>
          </w:p>
        </w:tc>
      </w:tr>
      <w:tr w:rsidR="00371D1A" w:rsidRPr="008164F8" w:rsidTr="008A41B6">
        <w:trPr>
          <w:trHeight w:val="90"/>
        </w:trPr>
        <w:tc>
          <w:tcPr>
            <w:tcW w:w="1203" w:type="dxa"/>
            <w:tcBorders>
              <w:top w:val="single" w:sz="4" w:space="0" w:color="auto"/>
              <w:left w:val="single" w:sz="4" w:space="0" w:color="auto"/>
              <w:bottom w:val="single" w:sz="4" w:space="0" w:color="auto"/>
              <w:right w:val="single" w:sz="4" w:space="0" w:color="auto"/>
            </w:tcBorders>
          </w:tcPr>
          <w:p w:rsidR="00371D1A" w:rsidRPr="008164F8" w:rsidRDefault="00371D1A" w:rsidP="008A41B6">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6197" w:type="dxa"/>
            <w:tcBorders>
              <w:top w:val="single" w:sz="4" w:space="0" w:color="auto"/>
              <w:left w:val="single" w:sz="4" w:space="0" w:color="auto"/>
              <w:bottom w:val="single" w:sz="4" w:space="0" w:color="auto"/>
              <w:right w:val="single" w:sz="4" w:space="0" w:color="auto"/>
            </w:tcBorders>
          </w:tcPr>
          <w:p w:rsidR="00371D1A" w:rsidRPr="008164F8" w:rsidRDefault="00371D1A" w:rsidP="003E7DE3">
            <w:pPr>
              <w:pStyle w:val="Default"/>
              <w:jc w:val="both"/>
              <w:rPr>
                <w:rFonts w:ascii="PT Astra Serif" w:hAnsi="PT Astra Serif" w:cs="Tahoma"/>
                <w:szCs w:val="24"/>
              </w:rPr>
            </w:pPr>
            <w:r w:rsidRPr="008164F8">
              <w:rPr>
                <w:rFonts w:ascii="PT Astra Serif" w:hAnsi="PT Astra Serif"/>
                <w:szCs w:val="24"/>
              </w:rPr>
              <w:t>Аренда и поддержка выделенного сервера в сети Интернет</w:t>
            </w:r>
            <w:r w:rsidR="003E7DE3">
              <w:rPr>
                <w:rFonts w:ascii="PT Astra Serif" w:hAnsi="PT Astra Serif"/>
                <w:szCs w:val="24"/>
              </w:rPr>
              <w:t>, ежемесячно</w:t>
            </w:r>
          </w:p>
        </w:tc>
        <w:tc>
          <w:tcPr>
            <w:tcW w:w="2636" w:type="dxa"/>
            <w:tcBorders>
              <w:top w:val="single" w:sz="4" w:space="0" w:color="auto"/>
              <w:left w:val="single" w:sz="4" w:space="0" w:color="auto"/>
              <w:bottom w:val="single" w:sz="4" w:space="0" w:color="auto"/>
              <w:right w:val="single" w:sz="4" w:space="0" w:color="auto"/>
            </w:tcBorders>
          </w:tcPr>
          <w:p w:rsidR="00371D1A" w:rsidRPr="000C083E" w:rsidRDefault="00371D1A" w:rsidP="008A41B6">
            <w:pPr>
              <w:jc w:val="center"/>
              <w:rPr>
                <w:rFonts w:ascii="PT Astra Serif" w:eastAsia="Arial" w:hAnsi="PT Astra Serif" w:cs="Tahoma"/>
                <w:sz w:val="24"/>
                <w:szCs w:val="24"/>
              </w:rPr>
            </w:pPr>
            <w:r w:rsidRPr="008164F8">
              <w:rPr>
                <w:rFonts w:ascii="PT Astra Serif" w:eastAsia="Arial" w:hAnsi="PT Astra Serif" w:cs="Tahoma"/>
                <w:sz w:val="24"/>
                <w:szCs w:val="24"/>
                <w:lang w:val="en-US"/>
              </w:rPr>
              <w:t>12</w:t>
            </w:r>
            <w:r w:rsidR="000C083E">
              <w:rPr>
                <w:rFonts w:ascii="PT Astra Serif" w:eastAsia="Arial" w:hAnsi="PT Astra Serif" w:cs="Tahoma"/>
                <w:sz w:val="24"/>
                <w:szCs w:val="24"/>
              </w:rPr>
              <w:t xml:space="preserve"> </w:t>
            </w:r>
            <w:r w:rsidR="000C083E" w:rsidRPr="000C083E">
              <w:rPr>
                <w:rFonts w:ascii="PT Astra Serif" w:eastAsia="Arial" w:hAnsi="PT Astra Serif" w:cs="Tahoma"/>
                <w:sz w:val="24"/>
                <w:szCs w:val="24"/>
              </w:rPr>
              <w:t>месяцев</w:t>
            </w:r>
          </w:p>
        </w:tc>
      </w:tr>
      <w:tr w:rsidR="00371D1A" w:rsidRPr="008164F8" w:rsidTr="008A41B6">
        <w:trPr>
          <w:trHeight w:val="90"/>
        </w:trPr>
        <w:tc>
          <w:tcPr>
            <w:tcW w:w="1203" w:type="dxa"/>
            <w:tcBorders>
              <w:top w:val="single" w:sz="4" w:space="0" w:color="auto"/>
              <w:left w:val="single" w:sz="4" w:space="0" w:color="auto"/>
              <w:bottom w:val="single" w:sz="4" w:space="0" w:color="auto"/>
              <w:right w:val="single" w:sz="4" w:space="0" w:color="auto"/>
            </w:tcBorders>
          </w:tcPr>
          <w:p w:rsidR="00371D1A" w:rsidRPr="008164F8" w:rsidRDefault="00371D1A" w:rsidP="008A41B6">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2</w:t>
            </w:r>
          </w:p>
        </w:tc>
        <w:tc>
          <w:tcPr>
            <w:tcW w:w="6197" w:type="dxa"/>
            <w:tcBorders>
              <w:top w:val="single" w:sz="4" w:space="0" w:color="auto"/>
              <w:left w:val="single" w:sz="4" w:space="0" w:color="auto"/>
              <w:bottom w:val="single" w:sz="4" w:space="0" w:color="auto"/>
              <w:right w:val="single" w:sz="4" w:space="0" w:color="auto"/>
            </w:tcBorders>
          </w:tcPr>
          <w:p w:rsidR="00371D1A" w:rsidRPr="008164F8" w:rsidRDefault="00371D1A" w:rsidP="003E7DE3">
            <w:pPr>
              <w:pStyle w:val="Default"/>
              <w:jc w:val="both"/>
              <w:rPr>
                <w:rFonts w:ascii="PT Astra Serif" w:hAnsi="PT Astra Serif" w:cs="Tahoma"/>
                <w:szCs w:val="24"/>
              </w:rPr>
            </w:pPr>
            <w:r w:rsidRPr="008164F8">
              <w:rPr>
                <w:rFonts w:ascii="PT Astra Serif" w:hAnsi="PT Astra Serif"/>
                <w:szCs w:val="24"/>
              </w:rPr>
              <w:t>Аренда и поддержка выделенного сервера в сети Интернет</w:t>
            </w:r>
            <w:r w:rsidR="003E7DE3" w:rsidRPr="003E7DE3">
              <w:rPr>
                <w:rFonts w:ascii="PT Astra Serif" w:hAnsi="PT Astra Serif"/>
                <w:szCs w:val="24"/>
              </w:rPr>
              <w:t>, ежемесячно</w:t>
            </w:r>
          </w:p>
        </w:tc>
        <w:tc>
          <w:tcPr>
            <w:tcW w:w="2636" w:type="dxa"/>
            <w:tcBorders>
              <w:top w:val="single" w:sz="4" w:space="0" w:color="auto"/>
              <w:left w:val="single" w:sz="4" w:space="0" w:color="auto"/>
              <w:bottom w:val="single" w:sz="4" w:space="0" w:color="auto"/>
              <w:right w:val="single" w:sz="4" w:space="0" w:color="auto"/>
            </w:tcBorders>
          </w:tcPr>
          <w:p w:rsidR="00371D1A" w:rsidRPr="000C083E" w:rsidRDefault="00371D1A" w:rsidP="008A41B6">
            <w:pPr>
              <w:jc w:val="center"/>
              <w:rPr>
                <w:rFonts w:ascii="PT Astra Serif" w:eastAsia="Arial" w:hAnsi="PT Astra Serif" w:cs="Tahoma"/>
                <w:sz w:val="24"/>
                <w:szCs w:val="24"/>
              </w:rPr>
            </w:pPr>
            <w:r w:rsidRPr="008164F8">
              <w:rPr>
                <w:rFonts w:ascii="PT Astra Serif" w:eastAsia="Arial" w:hAnsi="PT Astra Serif" w:cs="Tahoma"/>
                <w:sz w:val="24"/>
                <w:szCs w:val="24"/>
                <w:lang w:val="en-US"/>
              </w:rPr>
              <w:t>12</w:t>
            </w:r>
            <w:r w:rsidR="000C083E">
              <w:rPr>
                <w:rFonts w:ascii="PT Astra Serif" w:eastAsia="Arial" w:hAnsi="PT Astra Serif" w:cs="Tahoma"/>
                <w:sz w:val="24"/>
                <w:szCs w:val="24"/>
              </w:rPr>
              <w:t xml:space="preserve"> </w:t>
            </w:r>
            <w:r w:rsidR="000C083E" w:rsidRPr="000C083E">
              <w:rPr>
                <w:rFonts w:ascii="PT Astra Serif" w:eastAsia="Arial" w:hAnsi="PT Astra Serif" w:cs="Tahoma"/>
                <w:sz w:val="24"/>
                <w:szCs w:val="24"/>
              </w:rPr>
              <w:t>месяцев</w:t>
            </w:r>
          </w:p>
        </w:tc>
      </w:tr>
      <w:tr w:rsidR="00F64A03" w:rsidRPr="008164F8" w:rsidTr="006B0106">
        <w:trPr>
          <w:trHeight w:val="90"/>
        </w:trPr>
        <w:tc>
          <w:tcPr>
            <w:tcW w:w="1203" w:type="dxa"/>
            <w:tcBorders>
              <w:top w:val="single" w:sz="4" w:space="0" w:color="auto"/>
              <w:left w:val="single" w:sz="4" w:space="0" w:color="auto"/>
              <w:bottom w:val="single" w:sz="4" w:space="0" w:color="auto"/>
              <w:right w:val="single" w:sz="4" w:space="0" w:color="auto"/>
            </w:tcBorders>
          </w:tcPr>
          <w:p w:rsidR="00F64A03" w:rsidRPr="008164F8" w:rsidRDefault="00F64A03" w:rsidP="006B0106">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6197" w:type="dxa"/>
            <w:tcBorders>
              <w:top w:val="single" w:sz="4" w:space="0" w:color="auto"/>
              <w:left w:val="single" w:sz="4" w:space="0" w:color="auto"/>
              <w:bottom w:val="single" w:sz="4" w:space="0" w:color="auto"/>
              <w:right w:val="single" w:sz="4" w:space="0" w:color="auto"/>
            </w:tcBorders>
          </w:tcPr>
          <w:p w:rsidR="00F64A03" w:rsidRPr="008164F8" w:rsidRDefault="00F64A03" w:rsidP="003E7DE3">
            <w:pPr>
              <w:pStyle w:val="Default"/>
              <w:jc w:val="both"/>
              <w:rPr>
                <w:rFonts w:ascii="PT Astra Serif" w:hAnsi="PT Astra Serif"/>
                <w:szCs w:val="24"/>
              </w:rPr>
            </w:pPr>
            <w:r w:rsidRPr="008164F8">
              <w:rPr>
                <w:rFonts w:ascii="PT Astra Serif" w:hAnsi="PT Astra Serif"/>
                <w:szCs w:val="24"/>
              </w:rPr>
              <w:t>Услуги электронной почты и возможности рассылок</w:t>
            </w:r>
            <w:r w:rsidR="003E7DE3" w:rsidRPr="003E7DE3">
              <w:rPr>
                <w:rFonts w:ascii="PT Astra Serif" w:hAnsi="PT Astra Serif"/>
                <w:szCs w:val="24"/>
              </w:rPr>
              <w:t>, ежемесячно</w:t>
            </w:r>
          </w:p>
        </w:tc>
        <w:tc>
          <w:tcPr>
            <w:tcW w:w="2636" w:type="dxa"/>
            <w:tcBorders>
              <w:top w:val="single" w:sz="4" w:space="0" w:color="auto"/>
              <w:left w:val="single" w:sz="4" w:space="0" w:color="auto"/>
              <w:bottom w:val="single" w:sz="4" w:space="0" w:color="auto"/>
              <w:right w:val="single" w:sz="4" w:space="0" w:color="auto"/>
            </w:tcBorders>
          </w:tcPr>
          <w:p w:rsidR="00F64A03" w:rsidRPr="008164F8" w:rsidRDefault="00F64A03" w:rsidP="006B0106">
            <w:pPr>
              <w:jc w:val="center"/>
              <w:rPr>
                <w:rFonts w:ascii="PT Astra Serif" w:eastAsia="Arial" w:hAnsi="PT Astra Serif" w:cs="Tahoma"/>
                <w:sz w:val="24"/>
                <w:szCs w:val="24"/>
              </w:rPr>
            </w:pPr>
            <w:r w:rsidRPr="008164F8">
              <w:rPr>
                <w:rFonts w:ascii="PT Astra Serif" w:eastAsia="Arial" w:hAnsi="PT Astra Serif" w:cs="Tahoma"/>
                <w:sz w:val="24"/>
                <w:szCs w:val="24"/>
              </w:rPr>
              <w:t>12</w:t>
            </w:r>
            <w:r w:rsidR="000C083E">
              <w:rPr>
                <w:rFonts w:ascii="PT Astra Serif" w:eastAsia="Arial" w:hAnsi="PT Astra Serif" w:cs="Tahoma"/>
                <w:sz w:val="24"/>
                <w:szCs w:val="24"/>
              </w:rPr>
              <w:t xml:space="preserve"> </w:t>
            </w:r>
            <w:r w:rsidR="000C083E" w:rsidRPr="000C083E">
              <w:rPr>
                <w:rFonts w:ascii="PT Astra Serif" w:eastAsia="Arial" w:hAnsi="PT Astra Serif" w:cs="Tahoma"/>
                <w:sz w:val="24"/>
                <w:szCs w:val="24"/>
              </w:rPr>
              <w:t>месяцев</w:t>
            </w:r>
          </w:p>
        </w:tc>
      </w:tr>
      <w:tr w:rsidR="00E65959" w:rsidRPr="008164F8" w:rsidTr="00E65959">
        <w:trPr>
          <w:trHeight w:val="90"/>
        </w:trPr>
        <w:tc>
          <w:tcPr>
            <w:tcW w:w="1203" w:type="dxa"/>
            <w:tcBorders>
              <w:top w:val="single" w:sz="4" w:space="0" w:color="auto"/>
              <w:left w:val="single" w:sz="4" w:space="0" w:color="auto"/>
              <w:bottom w:val="single" w:sz="4" w:space="0" w:color="auto"/>
              <w:right w:val="single" w:sz="4" w:space="0" w:color="auto"/>
            </w:tcBorders>
          </w:tcPr>
          <w:p w:rsidR="00E65959" w:rsidRPr="00E65959" w:rsidRDefault="00E65959" w:rsidP="00BC143F">
            <w:pPr>
              <w:suppressAutoHyphens/>
              <w:snapToGrid w:val="0"/>
              <w:jc w:val="center"/>
              <w:rPr>
                <w:rFonts w:ascii="PT Astra Serif" w:hAnsi="PT Astra Serif"/>
                <w:color w:val="000000"/>
                <w:sz w:val="24"/>
                <w:szCs w:val="24"/>
                <w:lang w:eastAsia="ar-SA"/>
              </w:rPr>
            </w:pPr>
            <w:r w:rsidRPr="00E65959">
              <w:rPr>
                <w:rFonts w:ascii="PT Astra Serif" w:hAnsi="PT Astra Serif"/>
                <w:color w:val="000000"/>
                <w:sz w:val="24"/>
                <w:szCs w:val="24"/>
                <w:lang w:eastAsia="ar-SA"/>
              </w:rPr>
              <w:t>4</w:t>
            </w:r>
          </w:p>
        </w:tc>
        <w:tc>
          <w:tcPr>
            <w:tcW w:w="6197" w:type="dxa"/>
            <w:tcBorders>
              <w:top w:val="single" w:sz="4" w:space="0" w:color="auto"/>
              <w:left w:val="single" w:sz="4" w:space="0" w:color="auto"/>
              <w:bottom w:val="single" w:sz="4" w:space="0" w:color="auto"/>
              <w:right w:val="single" w:sz="4" w:space="0" w:color="auto"/>
            </w:tcBorders>
          </w:tcPr>
          <w:p w:rsidR="00E65959" w:rsidRPr="008164F8" w:rsidRDefault="00E65959" w:rsidP="00BC143F">
            <w:pPr>
              <w:pStyle w:val="Default"/>
              <w:jc w:val="both"/>
              <w:rPr>
                <w:rFonts w:ascii="PT Astra Serif" w:hAnsi="PT Astra Serif"/>
                <w:szCs w:val="24"/>
              </w:rPr>
            </w:pPr>
            <w:r>
              <w:rPr>
                <w:rFonts w:ascii="PT Astra Serif" w:hAnsi="PT Astra Serif"/>
                <w:szCs w:val="24"/>
              </w:rPr>
              <w:t>Пр</w:t>
            </w:r>
            <w:r w:rsidRPr="003B7A23">
              <w:rPr>
                <w:rFonts w:ascii="PT Astra Serif" w:hAnsi="PT Astra Serif"/>
                <w:szCs w:val="24"/>
              </w:rPr>
              <w:t>одлени</w:t>
            </w:r>
            <w:r>
              <w:rPr>
                <w:rFonts w:ascii="PT Astra Serif" w:hAnsi="PT Astra Serif"/>
                <w:szCs w:val="24"/>
              </w:rPr>
              <w:t>е</w:t>
            </w:r>
            <w:r w:rsidRPr="003B7A23">
              <w:rPr>
                <w:rFonts w:ascii="PT Astra Serif" w:hAnsi="PT Astra Serif"/>
                <w:szCs w:val="24"/>
              </w:rPr>
              <w:t xml:space="preserve"> доменных имён Заказчика (admugorsk.ru, ugorsk.ru, </w:t>
            </w:r>
            <w:proofErr w:type="spellStart"/>
            <w:r w:rsidRPr="003B7A23">
              <w:rPr>
                <w:rFonts w:ascii="PT Astra Serif" w:hAnsi="PT Astra Serif"/>
                <w:szCs w:val="24"/>
              </w:rPr>
              <w:t>югорск-хмао.рф</w:t>
            </w:r>
            <w:proofErr w:type="spellEnd"/>
            <w:r w:rsidRPr="003B7A23">
              <w:rPr>
                <w:rFonts w:ascii="PT Astra Serif" w:hAnsi="PT Astra Serif"/>
                <w:szCs w:val="24"/>
              </w:rPr>
              <w:t xml:space="preserve">, </w:t>
            </w:r>
            <w:proofErr w:type="spellStart"/>
            <w:r w:rsidRPr="003B7A23">
              <w:rPr>
                <w:rFonts w:ascii="PT Astra Serif" w:hAnsi="PT Astra Serif"/>
                <w:szCs w:val="24"/>
              </w:rPr>
              <w:t>югорскхмао.рф</w:t>
            </w:r>
            <w:proofErr w:type="spellEnd"/>
            <w:r w:rsidRPr="003B7A23">
              <w:rPr>
                <w:rFonts w:ascii="PT Astra Serif" w:hAnsi="PT Astra Serif"/>
                <w:szCs w:val="24"/>
              </w:rPr>
              <w:t>) у аккредитованного регистратора соответствующей доменной зоны</w:t>
            </w:r>
            <w:r>
              <w:rPr>
                <w:rFonts w:ascii="PT Astra Serif" w:hAnsi="PT Astra Serif"/>
                <w:szCs w:val="24"/>
              </w:rPr>
              <w:t>, один раз в год</w:t>
            </w:r>
          </w:p>
        </w:tc>
        <w:tc>
          <w:tcPr>
            <w:tcW w:w="2636" w:type="dxa"/>
            <w:tcBorders>
              <w:top w:val="single" w:sz="4" w:space="0" w:color="auto"/>
              <w:left w:val="single" w:sz="4" w:space="0" w:color="auto"/>
              <w:bottom w:val="single" w:sz="4" w:space="0" w:color="auto"/>
              <w:right w:val="single" w:sz="4" w:space="0" w:color="auto"/>
            </w:tcBorders>
          </w:tcPr>
          <w:p w:rsidR="00E65959" w:rsidRPr="008164F8" w:rsidRDefault="00E65959" w:rsidP="00BC143F">
            <w:pPr>
              <w:jc w:val="center"/>
              <w:rPr>
                <w:rFonts w:ascii="PT Astra Serif" w:eastAsia="Arial" w:hAnsi="PT Astra Serif" w:cs="Tahoma"/>
                <w:sz w:val="24"/>
                <w:szCs w:val="24"/>
              </w:rPr>
            </w:pPr>
            <w:r w:rsidRPr="003B7A23">
              <w:rPr>
                <w:rFonts w:ascii="PT Astra Serif" w:eastAsia="Arial" w:hAnsi="PT Astra Serif" w:cs="Tahoma"/>
                <w:sz w:val="24"/>
                <w:szCs w:val="24"/>
              </w:rPr>
              <w:t>12 месяцев</w:t>
            </w:r>
          </w:p>
        </w:tc>
      </w:tr>
    </w:tbl>
    <w:p w:rsidR="00371D1A" w:rsidRPr="008164F8" w:rsidRDefault="00371D1A" w:rsidP="00371D1A">
      <w:pPr>
        <w:pStyle w:val="10"/>
        <w:spacing w:after="0" w:line="240" w:lineRule="auto"/>
        <w:ind w:firstLine="709"/>
        <w:rPr>
          <w:rFonts w:ascii="PT Astra Serif" w:hAnsi="PT Astra Serif"/>
          <w:szCs w:val="24"/>
          <w:u w:val="single"/>
        </w:rPr>
      </w:pPr>
    </w:p>
    <w:p w:rsidR="00371D1A" w:rsidRPr="008164F8" w:rsidRDefault="00371D1A" w:rsidP="00371D1A">
      <w:pPr>
        <w:widowControl w:val="0"/>
        <w:tabs>
          <w:tab w:val="left" w:pos="709"/>
        </w:tabs>
        <w:suppressAutoHyphens/>
        <w:ind w:firstLine="709"/>
        <w:jc w:val="both"/>
        <w:rPr>
          <w:rFonts w:ascii="PT Astra Serif" w:hAnsi="PT Astra Serif"/>
          <w:b/>
          <w:color w:val="00000A"/>
          <w:sz w:val="24"/>
          <w:szCs w:val="24"/>
        </w:rPr>
      </w:pPr>
      <w:r w:rsidRPr="008164F8">
        <w:rPr>
          <w:rFonts w:ascii="PT Astra Serif" w:hAnsi="PT Astra Serif"/>
          <w:b/>
          <w:color w:val="00000A"/>
          <w:sz w:val="24"/>
          <w:szCs w:val="24"/>
        </w:rPr>
        <w:t>3. Дополнительные требования:</w:t>
      </w:r>
    </w:p>
    <w:p w:rsidR="00371D1A" w:rsidRPr="008164F8" w:rsidRDefault="00371D1A" w:rsidP="00371D1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xml:space="preserve">3.1. В соответствии с требованиями к защите персональных данных выделенные серверы Исполнителя физически размещаются на площадке Исполнителя в пределах Российской Федерации в центрах обработки данных (ЦОД), соответствующих требованиям надёжности стандарта </w:t>
      </w:r>
      <w:r w:rsidRPr="008164F8">
        <w:rPr>
          <w:rFonts w:ascii="PT Astra Serif" w:hAnsi="PT Astra Serif"/>
          <w:color w:val="00000A"/>
          <w:sz w:val="24"/>
          <w:szCs w:val="24"/>
          <w:lang w:val="en-US"/>
        </w:rPr>
        <w:t>TIER</w:t>
      </w:r>
      <w:r w:rsidRPr="008164F8">
        <w:rPr>
          <w:rFonts w:ascii="PT Astra Serif" w:hAnsi="PT Astra Serif"/>
          <w:color w:val="00000A"/>
          <w:sz w:val="24"/>
          <w:szCs w:val="24"/>
        </w:rPr>
        <w:t xml:space="preserve"> </w:t>
      </w:r>
      <w:r w:rsidRPr="008164F8">
        <w:rPr>
          <w:rFonts w:ascii="PT Astra Serif" w:hAnsi="PT Astra Serif"/>
          <w:color w:val="00000A"/>
          <w:sz w:val="24"/>
          <w:szCs w:val="24"/>
          <w:lang w:val="en-US"/>
        </w:rPr>
        <w:t>III</w:t>
      </w:r>
      <w:r w:rsidRPr="008164F8">
        <w:rPr>
          <w:rFonts w:ascii="PT Astra Serif" w:hAnsi="PT Astra Serif"/>
          <w:color w:val="00000A"/>
          <w:sz w:val="24"/>
          <w:szCs w:val="24"/>
        </w:rPr>
        <w:t>:</w:t>
      </w:r>
    </w:p>
    <w:p w:rsidR="00371D1A" w:rsidRPr="008164F8" w:rsidRDefault="00371D1A" w:rsidP="00371D1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время простоя: не более 1,6 часов в год;</w:t>
      </w:r>
    </w:p>
    <w:p w:rsidR="00371D1A" w:rsidRPr="008164F8" w:rsidRDefault="00371D1A" w:rsidP="00371D1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коэффициент отказоустойчивости – не ниже 99,982%.</w:t>
      </w:r>
    </w:p>
    <w:p w:rsidR="00371D1A" w:rsidRPr="008164F8" w:rsidRDefault="00371D1A" w:rsidP="00371D1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3.2. Исполнитель обеспечивает администрирование выделенных серверов. Специалисты Исполнителя осуществляют круглосуточный мониторинг состояния выделенных серверов, а также следят за бесперебойной работой системы подачи электричества и каналов связи. Специалистам Заказчика предоставляется удалённый сервис - панель управления сервером.</w:t>
      </w:r>
    </w:p>
    <w:p w:rsidR="00371D1A" w:rsidRPr="008164F8" w:rsidRDefault="00371D1A" w:rsidP="00371D1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3.3. Исполнитель обеспечивает для выделенных серверов:</w:t>
      </w:r>
    </w:p>
    <w:p w:rsidR="00371D1A" w:rsidRPr="008164F8" w:rsidRDefault="00371D1A" w:rsidP="00371D1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а) круглосуточную доступность в сети Интернет веб-ресурсов Заказчика, размещённых на выделенных серверах с производительностью не менее 1 Гигабит/с;</w:t>
      </w:r>
    </w:p>
    <w:p w:rsidR="00371D1A" w:rsidRPr="008164F8" w:rsidRDefault="00371D1A" w:rsidP="00371D1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б) круглосуточное подключение к сети электропитания 230 В и электропотребление на один выделенный сервер не более 500 Ватт;</w:t>
      </w:r>
    </w:p>
    <w:p w:rsidR="00371D1A" w:rsidRPr="008164F8" w:rsidRDefault="00371D1A" w:rsidP="00371D1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в) ежесуточное резервное копирование данных со сроком хранения 7 дней. Полная резервная копия создаётся раз в 4 дня и хранится во внешнем хранилище. Инкрементная резервная копия хранится на самом выделенном сервере;</w:t>
      </w:r>
    </w:p>
    <w:p w:rsidR="00371D1A" w:rsidRPr="008164F8" w:rsidRDefault="00371D1A" w:rsidP="00371D1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г) консультации специалистам Заказчика по телефонам службы технической поддержки и электронной почте.</w:t>
      </w:r>
    </w:p>
    <w:p w:rsidR="00371D1A" w:rsidRPr="008164F8" w:rsidRDefault="00371D1A" w:rsidP="00371D1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3.4. Технические характеристики выделенных серверов:</w:t>
      </w:r>
    </w:p>
    <w:p w:rsidR="00371D1A" w:rsidRPr="008164F8" w:rsidRDefault="00371D1A" w:rsidP="00371D1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lastRenderedPageBreak/>
        <w:t xml:space="preserve">а) Объём накопителя на жёстких дисках </w:t>
      </w:r>
      <w:r w:rsidRPr="008164F8">
        <w:rPr>
          <w:rFonts w:ascii="PT Astra Serif" w:hAnsi="PT Astra Serif"/>
          <w:color w:val="00000A"/>
          <w:sz w:val="24"/>
          <w:szCs w:val="24"/>
          <w:lang w:val="en-US"/>
        </w:rPr>
        <w:t>SSD</w:t>
      </w:r>
      <w:r w:rsidRPr="008164F8">
        <w:rPr>
          <w:rFonts w:ascii="PT Astra Serif" w:hAnsi="PT Astra Serif"/>
          <w:color w:val="00000A"/>
          <w:sz w:val="24"/>
          <w:szCs w:val="24"/>
        </w:rPr>
        <w:t xml:space="preserve"> </w:t>
      </w:r>
      <w:r w:rsidRPr="008164F8">
        <w:rPr>
          <w:rFonts w:ascii="PT Astra Serif" w:hAnsi="PT Astra Serif"/>
          <w:color w:val="00000A"/>
          <w:sz w:val="24"/>
          <w:szCs w:val="24"/>
          <w:lang w:val="en-US"/>
        </w:rPr>
        <w:t>NVME</w:t>
      </w:r>
      <w:r w:rsidRPr="008164F8">
        <w:rPr>
          <w:rFonts w:ascii="PT Astra Serif" w:hAnsi="PT Astra Serif"/>
          <w:color w:val="00000A"/>
          <w:sz w:val="24"/>
          <w:szCs w:val="24"/>
        </w:rPr>
        <w:t>– не менее 500 Гб;</w:t>
      </w:r>
    </w:p>
    <w:p w:rsidR="00371D1A" w:rsidRPr="008164F8" w:rsidRDefault="00371D1A" w:rsidP="00371D1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б) Объём оперативной памяти – не менее 8 Гб;</w:t>
      </w:r>
    </w:p>
    <w:p w:rsidR="00371D1A" w:rsidRPr="008164F8" w:rsidRDefault="00371D1A" w:rsidP="00371D1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xml:space="preserve">в) Количество ядер центрального процессора – не менее </w:t>
      </w:r>
      <w:r w:rsidR="00713081" w:rsidRPr="008164F8">
        <w:rPr>
          <w:rFonts w:ascii="PT Astra Serif" w:hAnsi="PT Astra Serif"/>
          <w:color w:val="00000A"/>
          <w:sz w:val="24"/>
          <w:szCs w:val="24"/>
        </w:rPr>
        <w:t>четырёх</w:t>
      </w:r>
      <w:r w:rsidRPr="008164F8">
        <w:rPr>
          <w:rFonts w:ascii="PT Astra Serif" w:hAnsi="PT Astra Serif"/>
          <w:color w:val="00000A"/>
          <w:sz w:val="24"/>
          <w:szCs w:val="24"/>
        </w:rPr>
        <w:t>, количество потоков – не менее восьми;</w:t>
      </w:r>
    </w:p>
    <w:p w:rsidR="00371D1A" w:rsidRPr="008164F8" w:rsidRDefault="00371D1A" w:rsidP="00371D1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г) Объём кэша третьего уровня центрального процессора – не менее 3 Мб;</w:t>
      </w:r>
    </w:p>
    <w:p w:rsidR="00371D1A" w:rsidRPr="008164F8" w:rsidRDefault="00371D1A" w:rsidP="00371D1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д) Тактовая частота центрального процессора – не менее 3,4 ГГц;</w:t>
      </w:r>
    </w:p>
    <w:p w:rsidR="00371D1A" w:rsidRPr="008164F8" w:rsidRDefault="00371D1A" w:rsidP="00371D1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е) Интегрированный видеоадаптер.</w:t>
      </w:r>
    </w:p>
    <w:p w:rsidR="00371D1A" w:rsidRPr="008164F8" w:rsidRDefault="00371D1A" w:rsidP="00371D1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3.5. В случае необходимости Исполнитель выполняет работы по переносу и запуску веб-ресурсов Заказчика на выделенные серверы Исполнителя в течение пяти дней с момента заключения муниципального контракта.</w:t>
      </w:r>
    </w:p>
    <w:p w:rsidR="00371D1A" w:rsidRPr="008164F8" w:rsidRDefault="00371D1A" w:rsidP="00371D1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3.6. Исполнитель предоставляет Заказчику 2 выделенных IP-адреса из своих подсетей. Диапазон выделенных IP-адресов должен находиться под управлением российской организации-провайдера.</w:t>
      </w:r>
    </w:p>
    <w:p w:rsidR="00371D1A" w:rsidRPr="008164F8" w:rsidRDefault="00371D1A" w:rsidP="00371D1A">
      <w:pPr>
        <w:widowControl w:val="0"/>
        <w:tabs>
          <w:tab w:val="left" w:pos="709"/>
        </w:tabs>
        <w:suppressAutoHyphens/>
        <w:ind w:firstLine="709"/>
        <w:jc w:val="both"/>
        <w:rPr>
          <w:rFonts w:ascii="PT Astra Serif" w:hAnsi="PT Astra Serif"/>
          <w:color w:val="00000A"/>
          <w:sz w:val="24"/>
          <w:szCs w:val="24"/>
        </w:rPr>
      </w:pPr>
    </w:p>
    <w:p w:rsidR="00371D1A" w:rsidRPr="00713081" w:rsidRDefault="00371D1A" w:rsidP="00371D1A">
      <w:pPr>
        <w:widowControl w:val="0"/>
        <w:tabs>
          <w:tab w:val="left" w:pos="709"/>
        </w:tabs>
        <w:suppressAutoHyphens/>
        <w:ind w:firstLine="709"/>
        <w:jc w:val="both"/>
        <w:rPr>
          <w:rFonts w:ascii="PT Astra Serif" w:hAnsi="PT Astra Serif"/>
          <w:b/>
          <w:color w:val="00000A"/>
          <w:sz w:val="24"/>
          <w:szCs w:val="24"/>
        </w:rPr>
      </w:pPr>
      <w:r w:rsidRPr="00713081">
        <w:rPr>
          <w:rFonts w:ascii="PT Astra Serif" w:hAnsi="PT Astra Serif"/>
          <w:b/>
          <w:color w:val="00000A"/>
          <w:sz w:val="24"/>
          <w:szCs w:val="24"/>
        </w:rPr>
        <w:t>4. Требования к Исполнителю:</w:t>
      </w:r>
    </w:p>
    <w:p w:rsidR="00371D1A" w:rsidRPr="008164F8" w:rsidRDefault="00371D1A" w:rsidP="00371D1A">
      <w:pPr>
        <w:shd w:val="clear" w:color="auto" w:fill="FFFFFF"/>
        <w:ind w:firstLine="708"/>
        <w:jc w:val="both"/>
        <w:rPr>
          <w:rFonts w:ascii="PT Astra Serif" w:hAnsi="PT Astra Serif"/>
          <w:color w:val="000000"/>
          <w:sz w:val="24"/>
          <w:szCs w:val="24"/>
        </w:rPr>
      </w:pPr>
      <w:r w:rsidRPr="008164F8">
        <w:rPr>
          <w:rFonts w:ascii="PT Astra Serif" w:hAnsi="PT Astra Serif"/>
          <w:color w:val="00000A"/>
          <w:sz w:val="24"/>
          <w:szCs w:val="24"/>
        </w:rPr>
        <w:t xml:space="preserve">4.1. В соответствии </w:t>
      </w:r>
      <w:r w:rsidRPr="008164F8">
        <w:rPr>
          <w:rFonts w:ascii="PT Astra Serif" w:hAnsi="PT Astra Serif"/>
          <w:color w:val="000000"/>
          <w:sz w:val="24"/>
          <w:szCs w:val="24"/>
        </w:rPr>
        <w:t xml:space="preserve">с п.1 ст.29 Федерального закона от 07.07.2009 № 126-ФЗ «О связи», </w:t>
      </w:r>
      <w:r>
        <w:rPr>
          <w:rFonts w:ascii="PT Astra Serif" w:hAnsi="PT Astra Serif"/>
          <w:color w:val="000000"/>
          <w:sz w:val="24"/>
          <w:szCs w:val="24"/>
        </w:rPr>
        <w:t xml:space="preserve">Исполнитель предоставляет копию действующей лицензии </w:t>
      </w:r>
      <w:r w:rsidRPr="008164F8">
        <w:rPr>
          <w:rFonts w:ascii="PT Astra Serif" w:hAnsi="PT Astra Serif"/>
          <w:color w:val="000000"/>
          <w:sz w:val="24"/>
          <w:szCs w:val="24"/>
        </w:rPr>
        <w:t>Федеральной службы по надзору в сфере связи, информационных технологий и массовых коммуникаций на предоставление телематических услуг связи.</w:t>
      </w:r>
    </w:p>
    <w:p w:rsidR="00371D1A" w:rsidRPr="008164F8" w:rsidRDefault="00371D1A" w:rsidP="00371D1A">
      <w:pPr>
        <w:shd w:val="clear" w:color="auto" w:fill="FFFFFF"/>
        <w:ind w:firstLine="708"/>
        <w:jc w:val="both"/>
        <w:rPr>
          <w:rFonts w:ascii="PT Astra Serif" w:hAnsi="PT Astra Serif"/>
          <w:color w:val="000000"/>
          <w:sz w:val="24"/>
          <w:szCs w:val="24"/>
        </w:rPr>
      </w:pPr>
      <w:r w:rsidRPr="008164F8">
        <w:rPr>
          <w:rFonts w:ascii="PT Astra Serif" w:hAnsi="PT Astra Serif"/>
          <w:color w:val="000000"/>
          <w:sz w:val="24"/>
          <w:szCs w:val="24"/>
        </w:rPr>
        <w:t>4.2. В период оказания услуги и после её окончания Исполнитель обязан не разглашать и не использовать конфиденциальную информацию, принадлежащую Заказчику, которая может стать ему известной в ходе оказания услуги. Исполнитель несёт ответственность за соблюдение этого требования в соответствии с законодательством Российской Федерации.</w:t>
      </w:r>
    </w:p>
    <w:p w:rsidR="00F50B9C" w:rsidRDefault="00F50B9C" w:rsidP="00F50B9C">
      <w:pPr>
        <w:ind w:firstLine="708"/>
        <w:jc w:val="both"/>
        <w:rPr>
          <w:rFonts w:ascii="PT Astra Serif" w:hAnsi="PT Astra Serif"/>
          <w:sz w:val="24"/>
          <w:szCs w:val="24"/>
          <w:u w:val="single"/>
        </w:rPr>
      </w:pPr>
    </w:p>
    <w:p w:rsidR="00713081" w:rsidRPr="007D44AC" w:rsidRDefault="00713081" w:rsidP="00F50B9C">
      <w:pPr>
        <w:ind w:firstLine="708"/>
        <w:jc w:val="both"/>
        <w:rPr>
          <w:rFonts w:ascii="PT Astra Serif" w:hAnsi="PT Astra Serif"/>
          <w:sz w:val="24"/>
          <w:szCs w:val="24"/>
          <w:u w:val="single"/>
        </w:rPr>
      </w:pPr>
    </w:p>
    <w:tbl>
      <w:tblPr>
        <w:tblW w:w="0" w:type="auto"/>
        <w:tblInd w:w="108" w:type="dxa"/>
        <w:tblLook w:val="0000" w:firstRow="0" w:lastRow="0" w:firstColumn="0" w:lastColumn="0" w:noHBand="0" w:noVBand="0"/>
      </w:tblPr>
      <w:tblGrid>
        <w:gridCol w:w="4730"/>
        <w:gridCol w:w="4734"/>
      </w:tblGrid>
      <w:tr w:rsidR="00F50B9C" w:rsidRPr="007D44AC" w:rsidTr="00F50B9C">
        <w:tc>
          <w:tcPr>
            <w:tcW w:w="4730"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CF1D05" w:rsidRDefault="00CF1D05" w:rsidP="005F3CD4">
      <w:pPr>
        <w:rPr>
          <w:rFonts w:ascii="PT Astra Serif" w:hAnsi="PT Astra Serif"/>
        </w:rPr>
      </w:pPr>
    </w:p>
    <w:p w:rsidR="00CF1D05" w:rsidRDefault="00CF1D05">
      <w:pPr>
        <w:rPr>
          <w:rFonts w:ascii="PT Astra Serif" w:hAnsi="PT Astra Serif"/>
        </w:rPr>
      </w:pPr>
      <w:r>
        <w:rPr>
          <w:rFonts w:ascii="PT Astra Serif" w:hAnsi="PT Astra Serif"/>
        </w:rPr>
        <w:br w:type="page"/>
      </w:r>
    </w:p>
    <w:p w:rsidR="00CF1D05" w:rsidRPr="00CF690A" w:rsidRDefault="00CF1D05" w:rsidP="00CF1D05">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CF1D05" w:rsidRPr="00CF690A" w:rsidRDefault="00CF1D05" w:rsidP="00CF1D05">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CF1D05" w:rsidRPr="00CF690A" w:rsidRDefault="00CF1D05" w:rsidP="00CF1D05">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CF1D05" w:rsidRPr="00CF690A" w:rsidRDefault="00CF1D05" w:rsidP="00CF1D05">
      <w:pPr>
        <w:pStyle w:val="10"/>
        <w:spacing w:after="0" w:line="240" w:lineRule="auto"/>
        <w:ind w:firstLine="709"/>
        <w:jc w:val="right"/>
        <w:rPr>
          <w:rFonts w:ascii="PT Astra Serif" w:hAnsi="PT Astra Serif"/>
          <w:bCs/>
        </w:rPr>
      </w:pPr>
    </w:p>
    <w:p w:rsidR="00CF1D05" w:rsidRDefault="00CF1D05" w:rsidP="00CF1D05">
      <w:pPr>
        <w:pStyle w:val="ConsPlusNormal0"/>
        <w:widowControl/>
        <w:tabs>
          <w:tab w:val="left" w:pos="360"/>
        </w:tabs>
        <w:ind w:firstLine="709"/>
        <w:jc w:val="center"/>
        <w:rPr>
          <w:rFonts w:ascii="PT Astra Serif" w:hAnsi="PT Astra Serif" w:cs="Times New Roman"/>
          <w:b/>
          <w:bCs/>
          <w:szCs w:val="24"/>
        </w:rPr>
      </w:pPr>
      <w:r>
        <w:rPr>
          <w:rFonts w:ascii="PT Astra Serif" w:hAnsi="PT Astra Serif" w:cs="Times New Roman"/>
          <w:b/>
          <w:bCs/>
          <w:szCs w:val="24"/>
        </w:rPr>
        <w:t>Спецификация</w:t>
      </w:r>
    </w:p>
    <w:p w:rsidR="00CF1D05" w:rsidRPr="00CF690A" w:rsidRDefault="00CF1D05" w:rsidP="00CF1D05">
      <w:pPr>
        <w:pStyle w:val="ConsPlusNormal0"/>
        <w:widowControl/>
        <w:tabs>
          <w:tab w:val="left" w:pos="360"/>
        </w:tabs>
        <w:ind w:firstLine="709"/>
        <w:jc w:val="center"/>
        <w:rPr>
          <w:rFonts w:ascii="PT Astra Serif" w:hAnsi="PT Astra Serif" w:cs="Times New Roman"/>
          <w:b/>
          <w:bCs/>
          <w:szCs w:val="24"/>
        </w:rPr>
      </w:pPr>
      <w:r>
        <w:rPr>
          <w:rFonts w:ascii="PT Astra Serif" w:hAnsi="PT Astra Serif" w:cs="Times New Roman"/>
          <w:b/>
          <w:bCs/>
          <w:szCs w:val="24"/>
        </w:rPr>
        <w:t>на оказание услуг</w:t>
      </w:r>
    </w:p>
    <w:p w:rsidR="00CF1D05" w:rsidRPr="00CF690A" w:rsidRDefault="00CF1D05" w:rsidP="00CF1D05">
      <w:pPr>
        <w:pStyle w:val="ConsPlusNormal0"/>
        <w:widowControl/>
        <w:tabs>
          <w:tab w:val="left" w:pos="360"/>
        </w:tabs>
        <w:ind w:firstLine="709"/>
        <w:rPr>
          <w:rFonts w:ascii="PT Astra Serif" w:hAnsi="PT Astra Serif" w:cs="Times New Roman"/>
          <w:b/>
          <w:bCs/>
          <w:szCs w:val="24"/>
        </w:rPr>
      </w:pPr>
    </w:p>
    <w:p w:rsidR="00CF1D05" w:rsidRDefault="00CF1D05" w:rsidP="00CF1D05">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Pr="0015788C">
        <w:rPr>
          <w:rFonts w:ascii="PT Astra Serif" w:hAnsi="PT Astra Serif"/>
          <w:sz w:val="24"/>
          <w:szCs w:val="24"/>
        </w:rPr>
        <w:t>оказание услуг по предоставлению инфраструктуры для размещения веб-сайтов в сети Интернет</w:t>
      </w:r>
      <w:r>
        <w:rPr>
          <w:rFonts w:ascii="PT Astra Serif" w:hAnsi="PT Astra Serif"/>
          <w:sz w:val="24"/>
          <w:szCs w:val="24"/>
        </w:rPr>
        <w:t xml:space="preserve"> </w:t>
      </w:r>
      <w:r w:rsidRPr="00DA4F28">
        <w:rPr>
          <w:rFonts w:ascii="PT Astra Serif" w:hAnsi="PT Astra Serif"/>
          <w:sz w:val="24"/>
          <w:szCs w:val="24"/>
        </w:rPr>
        <w:t xml:space="preserve">(код ОКПД2 </w:t>
      </w:r>
      <w:r w:rsidRPr="0015788C">
        <w:rPr>
          <w:rFonts w:ascii="PT Astra Serif" w:hAnsi="PT Astra Serif"/>
          <w:sz w:val="24"/>
          <w:szCs w:val="24"/>
        </w:rPr>
        <w:t>63.11.12.000</w:t>
      </w:r>
      <w:r w:rsidRPr="00DA4F28">
        <w:rPr>
          <w:rFonts w:ascii="PT Astra Serif" w:hAnsi="PT Astra Serif"/>
          <w:sz w:val="24"/>
          <w:szCs w:val="24"/>
        </w:rPr>
        <w:t>)</w:t>
      </w:r>
      <w:r w:rsidRPr="00BE4E88">
        <w:rPr>
          <w:rFonts w:ascii="PT Astra Serif" w:hAnsi="PT Astra Serif"/>
          <w:sz w:val="24"/>
          <w:szCs w:val="24"/>
        </w:rPr>
        <w:t>.</w:t>
      </w:r>
    </w:p>
    <w:p w:rsidR="00D91FE3" w:rsidRDefault="00D91FE3" w:rsidP="005F3CD4">
      <w:pPr>
        <w:rPr>
          <w:rFonts w:ascii="PT Astra Serif" w:hAnsi="PT Astra Serif"/>
        </w:rPr>
      </w:pPr>
    </w:p>
    <w:p w:rsidR="00CF1D05" w:rsidRPr="00CF1D05" w:rsidRDefault="00CF1D05" w:rsidP="00CF1D05">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4E7C36" w:rsidRPr="008164F8" w:rsidTr="00AA4087">
        <w:tc>
          <w:tcPr>
            <w:tcW w:w="567" w:type="dxa"/>
            <w:tcBorders>
              <w:top w:val="single" w:sz="4" w:space="0" w:color="000000"/>
              <w:left w:val="single" w:sz="4" w:space="0" w:color="000000"/>
              <w:bottom w:val="single" w:sz="4" w:space="0" w:color="auto"/>
            </w:tcBorders>
          </w:tcPr>
          <w:p w:rsidR="004E7C36" w:rsidRPr="008164F8" w:rsidRDefault="004E7C36" w:rsidP="006B0106">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4E7C36" w:rsidRPr="008164F8" w:rsidRDefault="004E7C36" w:rsidP="006B0106">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4E7C36" w:rsidRPr="004E7C36" w:rsidRDefault="004E7C36" w:rsidP="004E7C36">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4E7C36" w:rsidRPr="004E7C36" w:rsidRDefault="004E7C36" w:rsidP="004E7C36">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4E7C36" w:rsidRPr="008164F8" w:rsidRDefault="004E7C36" w:rsidP="004E7C36">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4E7C36" w:rsidRDefault="004E7C36" w:rsidP="006B0106">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4E7C36" w:rsidRDefault="00AA4087" w:rsidP="006B0106">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4E7C36" w:rsidRDefault="004E7C36" w:rsidP="006B0106">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4E7C36" w:rsidRDefault="004E7C36" w:rsidP="004E7C36">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4E7C36" w:rsidRPr="008164F8" w:rsidRDefault="004E7C36" w:rsidP="004E7C36">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4E7C36" w:rsidRPr="008164F8" w:rsidTr="00AA4087">
        <w:trPr>
          <w:trHeight w:val="90"/>
        </w:trPr>
        <w:tc>
          <w:tcPr>
            <w:tcW w:w="567" w:type="dxa"/>
            <w:tcBorders>
              <w:top w:val="single" w:sz="4" w:space="0" w:color="auto"/>
              <w:left w:val="single" w:sz="4" w:space="0" w:color="auto"/>
              <w:bottom w:val="single" w:sz="4" w:space="0" w:color="auto"/>
              <w:right w:val="single" w:sz="4" w:space="0" w:color="auto"/>
            </w:tcBorders>
          </w:tcPr>
          <w:p w:rsidR="004E7C36" w:rsidRPr="008164F8" w:rsidRDefault="004E7C36" w:rsidP="006B0106">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4E7C36" w:rsidRPr="008164F8" w:rsidRDefault="004E7C36" w:rsidP="004E7C36">
            <w:pPr>
              <w:pStyle w:val="Default"/>
              <w:jc w:val="both"/>
              <w:rPr>
                <w:rFonts w:ascii="PT Astra Serif" w:hAnsi="PT Astra Serif" w:cs="Tahoma"/>
                <w:szCs w:val="24"/>
              </w:rPr>
            </w:pPr>
            <w:r w:rsidRPr="008164F8">
              <w:rPr>
                <w:rFonts w:ascii="PT Astra Serif" w:hAnsi="PT Astra Serif"/>
                <w:szCs w:val="24"/>
              </w:rPr>
              <w:t>Аренда и поддержка выделенного сервера в сети Интернет</w:t>
            </w:r>
          </w:p>
        </w:tc>
        <w:tc>
          <w:tcPr>
            <w:tcW w:w="1559" w:type="dxa"/>
            <w:tcBorders>
              <w:top w:val="single" w:sz="4" w:space="0" w:color="auto"/>
              <w:left w:val="single" w:sz="4" w:space="0" w:color="auto"/>
              <w:bottom w:val="single" w:sz="4" w:space="0" w:color="auto"/>
              <w:right w:val="single" w:sz="4" w:space="0" w:color="auto"/>
            </w:tcBorders>
          </w:tcPr>
          <w:p w:rsidR="004E7C36" w:rsidRPr="000C083E" w:rsidRDefault="004E7C36" w:rsidP="004E7C36">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4E7C36" w:rsidRPr="004E7C36" w:rsidRDefault="004E7C36" w:rsidP="004E7C36">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4E7C36" w:rsidRPr="004E7C36" w:rsidRDefault="004E7C36" w:rsidP="004E7C36">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4E7C36" w:rsidRPr="004E7C36" w:rsidRDefault="004E7C36" w:rsidP="004E7C36">
            <w:pPr>
              <w:jc w:val="center"/>
              <w:rPr>
                <w:rFonts w:ascii="PT Astra Serif" w:eastAsia="Arial" w:hAnsi="PT Astra Serif" w:cs="Tahoma"/>
                <w:sz w:val="24"/>
                <w:szCs w:val="24"/>
              </w:rPr>
            </w:pPr>
          </w:p>
        </w:tc>
      </w:tr>
      <w:tr w:rsidR="004E7C36" w:rsidRPr="008164F8" w:rsidTr="00AA4087">
        <w:trPr>
          <w:trHeight w:val="90"/>
        </w:trPr>
        <w:tc>
          <w:tcPr>
            <w:tcW w:w="567" w:type="dxa"/>
            <w:tcBorders>
              <w:top w:val="single" w:sz="4" w:space="0" w:color="auto"/>
              <w:left w:val="single" w:sz="4" w:space="0" w:color="auto"/>
              <w:bottom w:val="single" w:sz="4" w:space="0" w:color="auto"/>
              <w:right w:val="single" w:sz="4" w:space="0" w:color="auto"/>
            </w:tcBorders>
          </w:tcPr>
          <w:p w:rsidR="004E7C36" w:rsidRPr="008164F8" w:rsidRDefault="004E7C36" w:rsidP="006B0106">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4E7C36" w:rsidRPr="008164F8" w:rsidRDefault="004E7C36" w:rsidP="004E7C36">
            <w:pPr>
              <w:pStyle w:val="Default"/>
              <w:jc w:val="both"/>
              <w:rPr>
                <w:rFonts w:ascii="PT Astra Serif" w:hAnsi="PT Astra Serif" w:cs="Tahoma"/>
                <w:szCs w:val="24"/>
              </w:rPr>
            </w:pPr>
            <w:r w:rsidRPr="008164F8">
              <w:rPr>
                <w:rFonts w:ascii="PT Astra Serif" w:hAnsi="PT Astra Serif"/>
                <w:szCs w:val="24"/>
              </w:rPr>
              <w:t>Аренда и поддержка выделенного сервера в сети Интернет</w:t>
            </w:r>
          </w:p>
        </w:tc>
        <w:tc>
          <w:tcPr>
            <w:tcW w:w="1559" w:type="dxa"/>
            <w:tcBorders>
              <w:top w:val="single" w:sz="4" w:space="0" w:color="auto"/>
              <w:left w:val="single" w:sz="4" w:space="0" w:color="auto"/>
              <w:bottom w:val="single" w:sz="4" w:space="0" w:color="auto"/>
              <w:right w:val="single" w:sz="4" w:space="0" w:color="auto"/>
            </w:tcBorders>
          </w:tcPr>
          <w:p w:rsidR="004E7C36" w:rsidRPr="000C083E" w:rsidRDefault="004E7C36" w:rsidP="006B0106">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4E7C36" w:rsidRPr="004E7C36" w:rsidRDefault="004E7C36" w:rsidP="006B0106">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4E7C36" w:rsidRPr="004E7C36" w:rsidRDefault="004E7C36" w:rsidP="006B0106">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4E7C36" w:rsidRPr="004E7C36" w:rsidRDefault="004E7C36" w:rsidP="006B0106">
            <w:pPr>
              <w:jc w:val="center"/>
              <w:rPr>
                <w:rFonts w:ascii="PT Astra Serif" w:eastAsia="Arial" w:hAnsi="PT Astra Serif" w:cs="Tahoma"/>
                <w:sz w:val="24"/>
                <w:szCs w:val="24"/>
              </w:rPr>
            </w:pPr>
          </w:p>
        </w:tc>
      </w:tr>
      <w:tr w:rsidR="004E7C36" w:rsidRPr="008164F8" w:rsidTr="00AA4087">
        <w:trPr>
          <w:trHeight w:val="90"/>
        </w:trPr>
        <w:tc>
          <w:tcPr>
            <w:tcW w:w="567" w:type="dxa"/>
            <w:tcBorders>
              <w:top w:val="single" w:sz="4" w:space="0" w:color="auto"/>
              <w:left w:val="single" w:sz="4" w:space="0" w:color="auto"/>
              <w:bottom w:val="single" w:sz="4" w:space="0" w:color="auto"/>
              <w:right w:val="single" w:sz="4" w:space="0" w:color="auto"/>
            </w:tcBorders>
          </w:tcPr>
          <w:p w:rsidR="004E7C36" w:rsidRPr="008164F8" w:rsidRDefault="004E7C36" w:rsidP="006B0106">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4253" w:type="dxa"/>
            <w:tcBorders>
              <w:top w:val="single" w:sz="4" w:space="0" w:color="auto"/>
              <w:left w:val="single" w:sz="4" w:space="0" w:color="auto"/>
              <w:bottom w:val="single" w:sz="4" w:space="0" w:color="auto"/>
              <w:right w:val="single" w:sz="4" w:space="0" w:color="auto"/>
            </w:tcBorders>
          </w:tcPr>
          <w:p w:rsidR="004E7C36" w:rsidRPr="008164F8" w:rsidRDefault="004E7C36" w:rsidP="004E7C36">
            <w:pPr>
              <w:pStyle w:val="Default"/>
              <w:jc w:val="both"/>
              <w:rPr>
                <w:rFonts w:ascii="PT Astra Serif" w:hAnsi="PT Astra Serif"/>
                <w:szCs w:val="24"/>
              </w:rPr>
            </w:pPr>
            <w:r w:rsidRPr="008164F8">
              <w:rPr>
                <w:rFonts w:ascii="PT Astra Serif" w:hAnsi="PT Astra Serif"/>
                <w:szCs w:val="24"/>
              </w:rPr>
              <w:t>Услуги электронной почты и возможности рассылок</w:t>
            </w:r>
          </w:p>
        </w:tc>
        <w:tc>
          <w:tcPr>
            <w:tcW w:w="1559" w:type="dxa"/>
            <w:tcBorders>
              <w:top w:val="single" w:sz="4" w:space="0" w:color="auto"/>
              <w:left w:val="single" w:sz="4" w:space="0" w:color="auto"/>
              <w:bottom w:val="single" w:sz="4" w:space="0" w:color="auto"/>
              <w:right w:val="single" w:sz="4" w:space="0" w:color="auto"/>
            </w:tcBorders>
          </w:tcPr>
          <w:p w:rsidR="004E7C36" w:rsidRPr="008164F8" w:rsidRDefault="004E7C36" w:rsidP="006B0106">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4E7C36" w:rsidRPr="004E7C36" w:rsidRDefault="004E7C36" w:rsidP="006B0106">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4E7C36" w:rsidRPr="004E7C36" w:rsidRDefault="004E7C36" w:rsidP="006B0106">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4E7C36" w:rsidRPr="004E7C36" w:rsidRDefault="004E7C36" w:rsidP="006B0106">
            <w:pPr>
              <w:jc w:val="center"/>
              <w:rPr>
                <w:rFonts w:ascii="PT Astra Serif" w:eastAsia="Arial" w:hAnsi="PT Astra Serif" w:cs="Tahoma"/>
                <w:sz w:val="24"/>
                <w:szCs w:val="24"/>
              </w:rPr>
            </w:pPr>
          </w:p>
        </w:tc>
      </w:tr>
      <w:tr w:rsidR="00E65959" w:rsidRPr="008164F8" w:rsidTr="00AA4087">
        <w:trPr>
          <w:trHeight w:val="90"/>
        </w:trPr>
        <w:tc>
          <w:tcPr>
            <w:tcW w:w="567" w:type="dxa"/>
            <w:tcBorders>
              <w:top w:val="single" w:sz="4" w:space="0" w:color="auto"/>
              <w:left w:val="single" w:sz="4" w:space="0" w:color="auto"/>
              <w:bottom w:val="single" w:sz="4" w:space="0" w:color="auto"/>
              <w:right w:val="single" w:sz="4" w:space="0" w:color="auto"/>
            </w:tcBorders>
          </w:tcPr>
          <w:p w:rsidR="00E65959" w:rsidRPr="003B7A23" w:rsidRDefault="00E65959" w:rsidP="00E65959">
            <w:pPr>
              <w:suppressAutoHyphens/>
              <w:snapToGrid w:val="0"/>
              <w:jc w:val="center"/>
              <w:rPr>
                <w:rFonts w:ascii="PT Astra Serif" w:hAnsi="PT Astra Serif"/>
                <w:color w:val="000000"/>
                <w:sz w:val="24"/>
                <w:szCs w:val="24"/>
                <w:lang w:val="en-US" w:eastAsia="ar-SA"/>
              </w:rPr>
            </w:pPr>
            <w:r>
              <w:rPr>
                <w:rFonts w:ascii="PT Astra Serif" w:hAnsi="PT Astra Serif"/>
                <w:color w:val="000000"/>
                <w:sz w:val="24"/>
                <w:szCs w:val="24"/>
                <w:lang w:val="en-US" w:eastAsia="ar-SA"/>
              </w:rPr>
              <w:t>4</w:t>
            </w:r>
          </w:p>
        </w:tc>
        <w:tc>
          <w:tcPr>
            <w:tcW w:w="4253" w:type="dxa"/>
            <w:tcBorders>
              <w:top w:val="single" w:sz="4" w:space="0" w:color="auto"/>
              <w:left w:val="single" w:sz="4" w:space="0" w:color="auto"/>
              <w:bottom w:val="single" w:sz="4" w:space="0" w:color="auto"/>
              <w:right w:val="single" w:sz="4" w:space="0" w:color="auto"/>
            </w:tcBorders>
          </w:tcPr>
          <w:p w:rsidR="00E65959" w:rsidRPr="008164F8" w:rsidRDefault="00E65959" w:rsidP="00E65959">
            <w:pPr>
              <w:pStyle w:val="Default"/>
              <w:jc w:val="both"/>
              <w:rPr>
                <w:rFonts w:ascii="PT Astra Serif" w:hAnsi="PT Astra Serif"/>
                <w:szCs w:val="24"/>
              </w:rPr>
            </w:pPr>
            <w:r>
              <w:rPr>
                <w:rFonts w:ascii="PT Astra Serif" w:hAnsi="PT Astra Serif"/>
                <w:szCs w:val="24"/>
              </w:rPr>
              <w:t>Пр</w:t>
            </w:r>
            <w:r w:rsidRPr="003B7A23">
              <w:rPr>
                <w:rFonts w:ascii="PT Astra Serif" w:hAnsi="PT Astra Serif"/>
                <w:szCs w:val="24"/>
              </w:rPr>
              <w:t>одлени</w:t>
            </w:r>
            <w:r>
              <w:rPr>
                <w:rFonts w:ascii="PT Astra Serif" w:hAnsi="PT Astra Serif"/>
                <w:szCs w:val="24"/>
              </w:rPr>
              <w:t>е</w:t>
            </w:r>
            <w:r w:rsidRPr="003B7A23">
              <w:rPr>
                <w:rFonts w:ascii="PT Astra Serif" w:hAnsi="PT Astra Serif"/>
                <w:szCs w:val="24"/>
              </w:rPr>
              <w:t xml:space="preserve"> доменных имён Заказчика (admugorsk.ru, ugorsk.ru, </w:t>
            </w:r>
            <w:proofErr w:type="spellStart"/>
            <w:r w:rsidRPr="003B7A23">
              <w:rPr>
                <w:rFonts w:ascii="PT Astra Serif" w:hAnsi="PT Astra Serif"/>
                <w:szCs w:val="24"/>
              </w:rPr>
              <w:t>югорск-хмао.рф</w:t>
            </w:r>
            <w:proofErr w:type="spellEnd"/>
            <w:r w:rsidRPr="003B7A23">
              <w:rPr>
                <w:rFonts w:ascii="PT Astra Serif" w:hAnsi="PT Astra Serif"/>
                <w:szCs w:val="24"/>
              </w:rPr>
              <w:t xml:space="preserve">, </w:t>
            </w:r>
            <w:proofErr w:type="spellStart"/>
            <w:r w:rsidRPr="003B7A23">
              <w:rPr>
                <w:rFonts w:ascii="PT Astra Serif" w:hAnsi="PT Astra Serif"/>
                <w:szCs w:val="24"/>
              </w:rPr>
              <w:t>югорскхмао.рф</w:t>
            </w:r>
            <w:proofErr w:type="spellEnd"/>
            <w:r w:rsidRPr="003B7A23">
              <w:rPr>
                <w:rFonts w:ascii="PT Astra Serif" w:hAnsi="PT Astra Serif"/>
                <w:szCs w:val="24"/>
              </w:rPr>
              <w:t>) у аккредитованного регистратора соответствующей доменной зоны</w:t>
            </w:r>
          </w:p>
        </w:tc>
        <w:tc>
          <w:tcPr>
            <w:tcW w:w="1559" w:type="dxa"/>
            <w:tcBorders>
              <w:top w:val="single" w:sz="4" w:space="0" w:color="auto"/>
              <w:left w:val="single" w:sz="4" w:space="0" w:color="auto"/>
              <w:bottom w:val="single" w:sz="4" w:space="0" w:color="auto"/>
              <w:right w:val="single" w:sz="4" w:space="0" w:color="auto"/>
            </w:tcBorders>
          </w:tcPr>
          <w:p w:rsidR="00E65959" w:rsidRDefault="00E65959" w:rsidP="00E65959">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5959" w:rsidRDefault="00E65959" w:rsidP="00E65959">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E65959" w:rsidRDefault="00E65959" w:rsidP="00E65959">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E65959" w:rsidRPr="004E7C36" w:rsidRDefault="00E65959" w:rsidP="00E65959">
            <w:pPr>
              <w:jc w:val="center"/>
              <w:rPr>
                <w:rFonts w:ascii="PT Astra Serif" w:eastAsia="Arial" w:hAnsi="PT Astra Serif" w:cs="Tahoma"/>
                <w:sz w:val="24"/>
                <w:szCs w:val="24"/>
              </w:rPr>
            </w:pPr>
          </w:p>
        </w:tc>
      </w:tr>
      <w:tr w:rsidR="00D63758" w:rsidRPr="008164F8" w:rsidTr="00AA4087">
        <w:trPr>
          <w:trHeight w:val="90"/>
        </w:trPr>
        <w:tc>
          <w:tcPr>
            <w:tcW w:w="567" w:type="dxa"/>
            <w:tcBorders>
              <w:top w:val="single" w:sz="4" w:space="0" w:color="auto"/>
              <w:left w:val="single" w:sz="4" w:space="0" w:color="auto"/>
              <w:bottom w:val="single" w:sz="4" w:space="0" w:color="auto"/>
              <w:right w:val="single" w:sz="4" w:space="0" w:color="auto"/>
            </w:tcBorders>
          </w:tcPr>
          <w:p w:rsidR="00D63758" w:rsidRDefault="00D63758" w:rsidP="006B0106">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D63758" w:rsidRPr="008164F8" w:rsidRDefault="00D63758" w:rsidP="00D63758">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D63758" w:rsidRPr="008164F8" w:rsidRDefault="00D63758" w:rsidP="006B0106">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D63758" w:rsidRPr="004E7C36" w:rsidRDefault="00D63758" w:rsidP="006B0106">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D63758" w:rsidRPr="004E7C36" w:rsidRDefault="00D63758" w:rsidP="006B0106">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D63758" w:rsidRPr="004E7C36" w:rsidRDefault="00D63758" w:rsidP="006B0106">
            <w:pPr>
              <w:jc w:val="center"/>
              <w:rPr>
                <w:rFonts w:ascii="PT Astra Serif" w:eastAsia="Arial" w:hAnsi="PT Astra Serif" w:cs="Tahoma"/>
                <w:sz w:val="24"/>
                <w:szCs w:val="24"/>
              </w:rPr>
            </w:pPr>
          </w:p>
        </w:tc>
      </w:tr>
    </w:tbl>
    <w:p w:rsidR="00CF1D05" w:rsidRDefault="00CF1D05" w:rsidP="00CF1D05">
      <w:pPr>
        <w:pStyle w:val="10"/>
        <w:spacing w:after="0" w:line="240" w:lineRule="auto"/>
        <w:ind w:firstLine="709"/>
        <w:rPr>
          <w:rFonts w:ascii="PT Astra Serif" w:hAnsi="PT Astra Serif"/>
          <w:szCs w:val="24"/>
          <w:u w:val="single"/>
        </w:rPr>
      </w:pPr>
    </w:p>
    <w:p w:rsidR="00D63758" w:rsidRDefault="00876AEA" w:rsidP="00876AEA">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w:t>
      </w:r>
      <w:proofErr w:type="gramStart"/>
      <w:r w:rsidRPr="00CF690A">
        <w:rPr>
          <w:rFonts w:ascii="PT Astra Serif" w:hAnsi="PT Astra Serif"/>
          <w:color w:val="auto"/>
        </w:rPr>
        <w:t>_  %)</w:t>
      </w:r>
      <w:proofErr w:type="gramEnd"/>
      <w:r w:rsidRPr="00CF690A">
        <w:rPr>
          <w:rFonts w:ascii="PT Astra Serif" w:hAnsi="PT Astra Serif"/>
          <w:color w:val="auto"/>
        </w:rPr>
        <w:t>: _________________________ рублей __ копеек</w:t>
      </w:r>
      <w:r>
        <w:rPr>
          <w:rFonts w:ascii="PT Astra Serif" w:hAnsi="PT Astra Serif"/>
          <w:color w:val="auto"/>
        </w:rPr>
        <w:t>.</w:t>
      </w:r>
    </w:p>
    <w:p w:rsidR="00876AEA" w:rsidRDefault="00876AEA" w:rsidP="00CF1D05">
      <w:pPr>
        <w:pStyle w:val="10"/>
        <w:spacing w:after="0" w:line="240" w:lineRule="auto"/>
        <w:ind w:firstLine="709"/>
        <w:rPr>
          <w:rFonts w:ascii="PT Astra Serif" w:hAnsi="PT Astra Serif"/>
          <w:szCs w:val="24"/>
          <w:u w:val="single"/>
        </w:rPr>
      </w:pPr>
    </w:p>
    <w:p w:rsidR="00AA4087" w:rsidRPr="008164F8" w:rsidRDefault="00AA4087" w:rsidP="00CF1D05">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AA4087" w:rsidRPr="007D44AC" w:rsidTr="006B0106">
        <w:tc>
          <w:tcPr>
            <w:tcW w:w="4730" w:type="dxa"/>
          </w:tcPr>
          <w:p w:rsidR="00AA4087" w:rsidRPr="007D44AC" w:rsidRDefault="00AA4087" w:rsidP="006B0106">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AA4087" w:rsidRPr="007D44AC" w:rsidRDefault="00AA4087" w:rsidP="006B0106">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AA4087" w:rsidRPr="007D44AC" w:rsidRDefault="00AA4087" w:rsidP="006B0106">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AA4087" w:rsidRPr="007D44AC" w:rsidRDefault="00AA4087" w:rsidP="006B0106">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AA4087" w:rsidRPr="007D44AC" w:rsidRDefault="00AA4087" w:rsidP="006B0106">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AA4087" w:rsidRPr="007D44AC" w:rsidRDefault="00AA4087" w:rsidP="006B0106">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AA4087" w:rsidRPr="007D44AC" w:rsidRDefault="00AA4087" w:rsidP="006B0106">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AA4087" w:rsidRPr="007D44AC" w:rsidRDefault="00AA4087" w:rsidP="006B0106">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AA4087" w:rsidRDefault="00AA4087" w:rsidP="00AA4087">
      <w:pPr>
        <w:rPr>
          <w:rFonts w:ascii="PT Astra Serif" w:hAnsi="PT Astra Serif"/>
        </w:rPr>
      </w:pPr>
    </w:p>
    <w:p w:rsidR="00CF1D05" w:rsidRPr="00CF690A" w:rsidRDefault="00CF1D05" w:rsidP="005F3CD4">
      <w:pPr>
        <w:rPr>
          <w:rFonts w:ascii="PT Astra Serif" w:hAnsi="PT Astra Serif"/>
        </w:rPr>
      </w:pPr>
    </w:p>
    <w:sectPr w:rsidR="00CF1D05" w:rsidRPr="00CF690A" w:rsidSect="00991309">
      <w:footerReference w:type="default" r:id="rId14"/>
      <w:footerReference w:type="first" r:id="rId15"/>
      <w:pgSz w:w="11906" w:h="16838" w:code="9"/>
      <w:pgMar w:top="567" w:right="567" w:bottom="567" w:left="1134"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B5C" w:rsidRDefault="00F87B5C">
      <w:r>
        <w:separator/>
      </w:r>
    </w:p>
  </w:endnote>
  <w:endnote w:type="continuationSeparator" w:id="0">
    <w:p w:rsidR="00F87B5C" w:rsidRDefault="00F8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704098"/>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sidR="003C7F05">
          <w:rPr>
            <w:noProof/>
          </w:rPr>
          <w:t>1</w:t>
        </w:r>
        <w:r>
          <w:fldChar w:fldCharType="end"/>
        </w:r>
      </w:p>
    </w:sdtContent>
  </w:sdt>
  <w:p w:rsidR="00F50B9C" w:rsidRDefault="00F50B9C">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50526"/>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Pr>
            <w:noProof/>
          </w:rPr>
          <w:t>1</w:t>
        </w:r>
        <w:r>
          <w:fldChar w:fldCharType="end"/>
        </w:r>
      </w:p>
    </w:sdtContent>
  </w:sdt>
  <w:p w:rsidR="00F50B9C" w:rsidRDefault="00F50B9C">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B5C" w:rsidRDefault="00F87B5C">
      <w:r>
        <w:separator/>
      </w:r>
    </w:p>
  </w:footnote>
  <w:footnote w:type="continuationSeparator" w:id="0">
    <w:p w:rsidR="00F87B5C" w:rsidRDefault="00F87B5C">
      <w:r>
        <w:continuationSeparator/>
      </w:r>
    </w:p>
  </w:footnote>
  <w:footnote w:id="1">
    <w:p w:rsidR="00F50B9C" w:rsidRPr="00001A6D" w:rsidRDefault="00F50B9C" w:rsidP="00001A6D">
      <w:pPr>
        <w:pStyle w:val="afff9"/>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F50B9C" w:rsidRPr="00001A6D" w:rsidRDefault="00F50B9C" w:rsidP="00001A6D">
      <w:pPr>
        <w:autoSpaceDE w:val="0"/>
        <w:autoSpaceDN w:val="0"/>
        <w:adjustRightInd w:val="0"/>
      </w:pPr>
    </w:p>
  </w:footnote>
  <w:footnote w:id="2">
    <w:p w:rsidR="00F50B9C" w:rsidRPr="000F59FD" w:rsidRDefault="00F50B9C" w:rsidP="000F59FD">
      <w:pPr>
        <w:pStyle w:val="afff9"/>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3">
    <w:p w:rsidR="00F50B9C" w:rsidRPr="009F1CEF" w:rsidRDefault="00F50B9C" w:rsidP="000F59FD">
      <w:pPr>
        <w:pStyle w:val="afff9"/>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4">
    <w:p w:rsidR="00F50B9C" w:rsidRPr="009F1CEF" w:rsidRDefault="00F50B9C" w:rsidP="0025389E">
      <w:pPr>
        <w:pStyle w:val="afff9"/>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w:t>
      </w:r>
      <w:r w:rsidRPr="00CF690A">
        <w:rPr>
          <w:rFonts w:ascii="Times New Roman" w:hAnsi="Times New Roman"/>
          <w:color w:val="auto"/>
          <w:sz w:val="20"/>
        </w:rPr>
        <w:t>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5">
    <w:p w:rsidR="00F50B9C" w:rsidRPr="00BF290C" w:rsidRDefault="00F50B9C" w:rsidP="00CF690A">
      <w:pPr>
        <w:pStyle w:val="afff9"/>
        <w:spacing w:after="120" w:line="240" w:lineRule="auto"/>
        <w:ind w:firstLine="425"/>
        <w:jc w:val="both"/>
      </w:pPr>
      <w:r w:rsidRPr="00BF290C">
        <w:rPr>
          <w:rStyle w:val="a9"/>
          <w:rFonts w:ascii="Times New Roman" w:hAnsi="Times New Roman"/>
          <w:sz w:val="18"/>
          <w:szCs w:val="18"/>
        </w:rPr>
        <w:footnoteRef/>
      </w:r>
      <w:r>
        <w:t xml:space="preserve"> </w:t>
      </w:r>
      <w:r>
        <w:rPr>
          <w:rFonts w:ascii="Times New Roman" w:hAnsi="Times New Roman"/>
          <w:color w:val="auto"/>
          <w:sz w:val="18"/>
          <w:szCs w:val="18"/>
        </w:rPr>
        <w:t xml:space="preserve">В </w:t>
      </w:r>
      <w:r w:rsidRPr="00BF290C">
        <w:rPr>
          <w:rFonts w:ascii="Times New Roman" w:hAnsi="Times New Roman"/>
          <w:color w:val="auto"/>
          <w:sz w:val="18"/>
          <w:szCs w:val="18"/>
        </w:rPr>
        <w:t xml:space="preserve">случае установления заказчиком ограничения, предусмотренного частью 3 статьи 30 </w:t>
      </w:r>
      <w:r w:rsidRPr="00BF290C">
        <w:rPr>
          <w:rFonts w:ascii="Times New Roman" w:hAnsi="Times New Roman"/>
          <w:iCs/>
          <w:color w:val="auto"/>
          <w:sz w:val="18"/>
          <w:szCs w:val="18"/>
        </w:rPr>
        <w:t>Федерального закона № 44-ФЗ</w:t>
      </w:r>
      <w:r w:rsidRPr="00BF290C">
        <w:rPr>
          <w:rFonts w:ascii="Times New Roman" w:hAnsi="Times New Roman"/>
          <w:color w:val="auto"/>
          <w:sz w:val="18"/>
          <w:szCs w:val="18"/>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BF290C">
        <w:rPr>
          <w:rFonts w:ascii="Times New Roman" w:hAnsi="Times New Roman"/>
          <w:b/>
          <w:color w:val="auto"/>
          <w:sz w:val="18"/>
          <w:szCs w:val="18"/>
        </w:rPr>
        <w:t>.</w:t>
      </w:r>
    </w:p>
  </w:footnote>
  <w:footnote w:id="6">
    <w:p w:rsidR="00F50B9C" w:rsidRDefault="00F50B9C" w:rsidP="00CF690A">
      <w:pPr>
        <w:autoSpaceDE w:val="0"/>
        <w:autoSpaceDN w:val="0"/>
        <w:adjustRightInd w:val="0"/>
        <w:ind w:firstLine="425"/>
        <w:jc w:val="both"/>
        <w:rPr>
          <w:sz w:val="18"/>
          <w:szCs w:val="18"/>
        </w:rPr>
      </w:pPr>
      <w:r w:rsidRPr="00521B5A">
        <w:rPr>
          <w:sz w:val="18"/>
          <w:vertAlign w:val="superscript"/>
        </w:rPr>
        <w:footnoteRef/>
      </w:r>
      <w:r w:rsidRPr="00CF690A">
        <w:rPr>
          <w:sz w:val="18"/>
          <w:szCs w:val="18"/>
        </w:rPr>
        <w:t xml:space="preserve"> </w:t>
      </w:r>
      <w:r>
        <w:rPr>
          <w:sz w:val="18"/>
          <w:szCs w:val="18"/>
        </w:rPr>
        <w:t>Е</w:t>
      </w:r>
      <w:r w:rsidRPr="00CF690A">
        <w:rPr>
          <w:sz w:val="18"/>
          <w:szCs w:val="18"/>
        </w:rPr>
        <w:t>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F50B9C" w:rsidRPr="00CF690A" w:rsidRDefault="00F50B9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12"/>
  </w:num>
  <w:num w:numId="4">
    <w:abstractNumId w:val="2"/>
  </w:num>
  <w:num w:numId="5">
    <w:abstractNumId w:val="9"/>
  </w:num>
  <w:num w:numId="6">
    <w:abstractNumId w:val="8"/>
  </w:num>
  <w:num w:numId="7">
    <w:abstractNumId w:val="6"/>
  </w:num>
  <w:num w:numId="8">
    <w:abstractNumId w:val="10"/>
  </w:num>
  <w:num w:numId="9">
    <w:abstractNumId w:val="3"/>
  </w:num>
  <w:num w:numId="10">
    <w:abstractNumId w:val="11"/>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100BE"/>
    <w:rsid w:val="000119EF"/>
    <w:rsid w:val="0002660B"/>
    <w:rsid w:val="0003402B"/>
    <w:rsid w:val="00044A1F"/>
    <w:rsid w:val="00046728"/>
    <w:rsid w:val="0005751F"/>
    <w:rsid w:val="00060447"/>
    <w:rsid w:val="00071C66"/>
    <w:rsid w:val="00074940"/>
    <w:rsid w:val="000826C0"/>
    <w:rsid w:val="00093115"/>
    <w:rsid w:val="00097683"/>
    <w:rsid w:val="000A02A9"/>
    <w:rsid w:val="000B5FFB"/>
    <w:rsid w:val="000B7C60"/>
    <w:rsid w:val="000C083E"/>
    <w:rsid w:val="000C3645"/>
    <w:rsid w:val="000C5019"/>
    <w:rsid w:val="000C64AF"/>
    <w:rsid w:val="000D3542"/>
    <w:rsid w:val="000E2408"/>
    <w:rsid w:val="000F59FD"/>
    <w:rsid w:val="000F6BBB"/>
    <w:rsid w:val="0010256A"/>
    <w:rsid w:val="00107477"/>
    <w:rsid w:val="001157FD"/>
    <w:rsid w:val="00117706"/>
    <w:rsid w:val="00124F3B"/>
    <w:rsid w:val="00126F18"/>
    <w:rsid w:val="001328F9"/>
    <w:rsid w:val="00133A99"/>
    <w:rsid w:val="00137CF3"/>
    <w:rsid w:val="00145B6D"/>
    <w:rsid w:val="00152A2B"/>
    <w:rsid w:val="00160383"/>
    <w:rsid w:val="00167869"/>
    <w:rsid w:val="001706E1"/>
    <w:rsid w:val="001714DF"/>
    <w:rsid w:val="00171654"/>
    <w:rsid w:val="0017359C"/>
    <w:rsid w:val="00183204"/>
    <w:rsid w:val="001A6DDC"/>
    <w:rsid w:val="001B2F51"/>
    <w:rsid w:val="001C3F7F"/>
    <w:rsid w:val="001D3581"/>
    <w:rsid w:val="00201057"/>
    <w:rsid w:val="002027A1"/>
    <w:rsid w:val="00206DB6"/>
    <w:rsid w:val="00225FD7"/>
    <w:rsid w:val="0025389E"/>
    <w:rsid w:val="0026174D"/>
    <w:rsid w:val="0026552C"/>
    <w:rsid w:val="00272139"/>
    <w:rsid w:val="00285CB4"/>
    <w:rsid w:val="00287163"/>
    <w:rsid w:val="002B41E5"/>
    <w:rsid w:val="002C7FD0"/>
    <w:rsid w:val="002D068C"/>
    <w:rsid w:val="002E5391"/>
    <w:rsid w:val="002F42C5"/>
    <w:rsid w:val="00322DA4"/>
    <w:rsid w:val="003338A4"/>
    <w:rsid w:val="0033576F"/>
    <w:rsid w:val="00341282"/>
    <w:rsid w:val="0034750C"/>
    <w:rsid w:val="00354BB5"/>
    <w:rsid w:val="0035500E"/>
    <w:rsid w:val="00371D1A"/>
    <w:rsid w:val="003742B4"/>
    <w:rsid w:val="00374BF3"/>
    <w:rsid w:val="00386025"/>
    <w:rsid w:val="00391001"/>
    <w:rsid w:val="00392E76"/>
    <w:rsid w:val="003951E0"/>
    <w:rsid w:val="00396178"/>
    <w:rsid w:val="003A7CFD"/>
    <w:rsid w:val="003B23A6"/>
    <w:rsid w:val="003C33C0"/>
    <w:rsid w:val="003C6043"/>
    <w:rsid w:val="003C7F05"/>
    <w:rsid w:val="003E69EC"/>
    <w:rsid w:val="003E7DE3"/>
    <w:rsid w:val="003F0827"/>
    <w:rsid w:val="003F570D"/>
    <w:rsid w:val="0042067A"/>
    <w:rsid w:val="00427429"/>
    <w:rsid w:val="0044717D"/>
    <w:rsid w:val="00476BAE"/>
    <w:rsid w:val="00480EA8"/>
    <w:rsid w:val="004C3828"/>
    <w:rsid w:val="004E0BF7"/>
    <w:rsid w:val="004E15E2"/>
    <w:rsid w:val="004E7C36"/>
    <w:rsid w:val="004F70F1"/>
    <w:rsid w:val="0051158D"/>
    <w:rsid w:val="00521B5A"/>
    <w:rsid w:val="00535A83"/>
    <w:rsid w:val="00540AEB"/>
    <w:rsid w:val="00542DCF"/>
    <w:rsid w:val="00555706"/>
    <w:rsid w:val="00566D18"/>
    <w:rsid w:val="00567EF5"/>
    <w:rsid w:val="005716CE"/>
    <w:rsid w:val="005721EE"/>
    <w:rsid w:val="005824AA"/>
    <w:rsid w:val="005A71C3"/>
    <w:rsid w:val="005B2353"/>
    <w:rsid w:val="005B56DE"/>
    <w:rsid w:val="005B704B"/>
    <w:rsid w:val="005C5AE1"/>
    <w:rsid w:val="005D09B5"/>
    <w:rsid w:val="005D0E67"/>
    <w:rsid w:val="005D77EC"/>
    <w:rsid w:val="005E2FA8"/>
    <w:rsid w:val="005E6F8F"/>
    <w:rsid w:val="005F3CD4"/>
    <w:rsid w:val="00600D64"/>
    <w:rsid w:val="00605FC3"/>
    <w:rsid w:val="00612852"/>
    <w:rsid w:val="0062551B"/>
    <w:rsid w:val="00630516"/>
    <w:rsid w:val="006360BD"/>
    <w:rsid w:val="00642227"/>
    <w:rsid w:val="0065008C"/>
    <w:rsid w:val="0065498E"/>
    <w:rsid w:val="00670849"/>
    <w:rsid w:val="0067676F"/>
    <w:rsid w:val="0068634A"/>
    <w:rsid w:val="006A00FF"/>
    <w:rsid w:val="006A5B49"/>
    <w:rsid w:val="006B11EC"/>
    <w:rsid w:val="006C7C03"/>
    <w:rsid w:val="006D0B7B"/>
    <w:rsid w:val="006E4CB7"/>
    <w:rsid w:val="006F54AF"/>
    <w:rsid w:val="0070383A"/>
    <w:rsid w:val="00703E21"/>
    <w:rsid w:val="0070522A"/>
    <w:rsid w:val="00713081"/>
    <w:rsid w:val="00723647"/>
    <w:rsid w:val="00724DAD"/>
    <w:rsid w:val="00753A5D"/>
    <w:rsid w:val="00762052"/>
    <w:rsid w:val="00764C83"/>
    <w:rsid w:val="00765FD7"/>
    <w:rsid w:val="0077060E"/>
    <w:rsid w:val="007A0323"/>
    <w:rsid w:val="007A3D3C"/>
    <w:rsid w:val="007A40CC"/>
    <w:rsid w:val="007A666C"/>
    <w:rsid w:val="007B5A81"/>
    <w:rsid w:val="007C7869"/>
    <w:rsid w:val="007D438B"/>
    <w:rsid w:val="007F3B4D"/>
    <w:rsid w:val="007F69A7"/>
    <w:rsid w:val="00811B68"/>
    <w:rsid w:val="00812495"/>
    <w:rsid w:val="0086000C"/>
    <w:rsid w:val="00860616"/>
    <w:rsid w:val="00873C80"/>
    <w:rsid w:val="00876AEA"/>
    <w:rsid w:val="008852B8"/>
    <w:rsid w:val="00887EDE"/>
    <w:rsid w:val="00890B82"/>
    <w:rsid w:val="008944AB"/>
    <w:rsid w:val="00894E9D"/>
    <w:rsid w:val="008A44F0"/>
    <w:rsid w:val="008B26DC"/>
    <w:rsid w:val="008B5A41"/>
    <w:rsid w:val="008C0493"/>
    <w:rsid w:val="008C0B3E"/>
    <w:rsid w:val="008C44DB"/>
    <w:rsid w:val="008E08E7"/>
    <w:rsid w:val="008F23E1"/>
    <w:rsid w:val="008F50F1"/>
    <w:rsid w:val="008F6CA8"/>
    <w:rsid w:val="0090525A"/>
    <w:rsid w:val="00905F87"/>
    <w:rsid w:val="0091036C"/>
    <w:rsid w:val="00912157"/>
    <w:rsid w:val="00914479"/>
    <w:rsid w:val="009174AB"/>
    <w:rsid w:val="009329E9"/>
    <w:rsid w:val="0093667B"/>
    <w:rsid w:val="0095084E"/>
    <w:rsid w:val="00963824"/>
    <w:rsid w:val="00971C4F"/>
    <w:rsid w:val="009767B7"/>
    <w:rsid w:val="00981320"/>
    <w:rsid w:val="00991309"/>
    <w:rsid w:val="00993A56"/>
    <w:rsid w:val="00997C8D"/>
    <w:rsid w:val="009A49D1"/>
    <w:rsid w:val="009F1CEF"/>
    <w:rsid w:val="00A072E3"/>
    <w:rsid w:val="00A10301"/>
    <w:rsid w:val="00A15666"/>
    <w:rsid w:val="00A160D8"/>
    <w:rsid w:val="00A21438"/>
    <w:rsid w:val="00A23313"/>
    <w:rsid w:val="00A23FEA"/>
    <w:rsid w:val="00A47DB7"/>
    <w:rsid w:val="00A559FC"/>
    <w:rsid w:val="00A66EDA"/>
    <w:rsid w:val="00A71795"/>
    <w:rsid w:val="00A74D4A"/>
    <w:rsid w:val="00A75828"/>
    <w:rsid w:val="00AA4087"/>
    <w:rsid w:val="00AA794F"/>
    <w:rsid w:val="00AB74E0"/>
    <w:rsid w:val="00AB7F1C"/>
    <w:rsid w:val="00AC2433"/>
    <w:rsid w:val="00AD31F9"/>
    <w:rsid w:val="00AF6BF1"/>
    <w:rsid w:val="00AF7D14"/>
    <w:rsid w:val="00B00BEE"/>
    <w:rsid w:val="00B041BA"/>
    <w:rsid w:val="00B14AE4"/>
    <w:rsid w:val="00B26925"/>
    <w:rsid w:val="00B31219"/>
    <w:rsid w:val="00B442DA"/>
    <w:rsid w:val="00B44F4C"/>
    <w:rsid w:val="00B473AB"/>
    <w:rsid w:val="00B534A3"/>
    <w:rsid w:val="00B55497"/>
    <w:rsid w:val="00B55790"/>
    <w:rsid w:val="00B638D2"/>
    <w:rsid w:val="00B748DE"/>
    <w:rsid w:val="00B76D03"/>
    <w:rsid w:val="00B84934"/>
    <w:rsid w:val="00B878E9"/>
    <w:rsid w:val="00BA45FC"/>
    <w:rsid w:val="00BB5966"/>
    <w:rsid w:val="00BE33BB"/>
    <w:rsid w:val="00BF15F2"/>
    <w:rsid w:val="00BF51B2"/>
    <w:rsid w:val="00C41C33"/>
    <w:rsid w:val="00C437F8"/>
    <w:rsid w:val="00C46E25"/>
    <w:rsid w:val="00C51871"/>
    <w:rsid w:val="00C54BED"/>
    <w:rsid w:val="00C55CE5"/>
    <w:rsid w:val="00C62B12"/>
    <w:rsid w:val="00C8055E"/>
    <w:rsid w:val="00C943B1"/>
    <w:rsid w:val="00C96EBC"/>
    <w:rsid w:val="00CB0D66"/>
    <w:rsid w:val="00CB701F"/>
    <w:rsid w:val="00CD2519"/>
    <w:rsid w:val="00CE38E5"/>
    <w:rsid w:val="00CF1D05"/>
    <w:rsid w:val="00CF690A"/>
    <w:rsid w:val="00D12E05"/>
    <w:rsid w:val="00D14EF5"/>
    <w:rsid w:val="00D1748E"/>
    <w:rsid w:val="00D20261"/>
    <w:rsid w:val="00D25BFE"/>
    <w:rsid w:val="00D260A5"/>
    <w:rsid w:val="00D33C8C"/>
    <w:rsid w:val="00D36240"/>
    <w:rsid w:val="00D41E2F"/>
    <w:rsid w:val="00D63758"/>
    <w:rsid w:val="00D74737"/>
    <w:rsid w:val="00D81747"/>
    <w:rsid w:val="00D902B6"/>
    <w:rsid w:val="00D91FE3"/>
    <w:rsid w:val="00D9296F"/>
    <w:rsid w:val="00D92D13"/>
    <w:rsid w:val="00D96ABB"/>
    <w:rsid w:val="00DD76C0"/>
    <w:rsid w:val="00DE41B0"/>
    <w:rsid w:val="00DF5DD2"/>
    <w:rsid w:val="00DF63A3"/>
    <w:rsid w:val="00DF6574"/>
    <w:rsid w:val="00DF6717"/>
    <w:rsid w:val="00E10712"/>
    <w:rsid w:val="00E13746"/>
    <w:rsid w:val="00E173DF"/>
    <w:rsid w:val="00E24AD3"/>
    <w:rsid w:val="00E46E7F"/>
    <w:rsid w:val="00E56F84"/>
    <w:rsid w:val="00E6378E"/>
    <w:rsid w:val="00E65959"/>
    <w:rsid w:val="00E65D88"/>
    <w:rsid w:val="00E71858"/>
    <w:rsid w:val="00E73849"/>
    <w:rsid w:val="00E7739A"/>
    <w:rsid w:val="00EB086C"/>
    <w:rsid w:val="00ED6010"/>
    <w:rsid w:val="00ED7131"/>
    <w:rsid w:val="00ED7561"/>
    <w:rsid w:val="00F07B44"/>
    <w:rsid w:val="00F12074"/>
    <w:rsid w:val="00F15F15"/>
    <w:rsid w:val="00F2348E"/>
    <w:rsid w:val="00F34C8F"/>
    <w:rsid w:val="00F50B9C"/>
    <w:rsid w:val="00F64A03"/>
    <w:rsid w:val="00F65EBA"/>
    <w:rsid w:val="00F673B4"/>
    <w:rsid w:val="00F728E3"/>
    <w:rsid w:val="00F7399E"/>
    <w:rsid w:val="00F75CB9"/>
    <w:rsid w:val="00F81621"/>
    <w:rsid w:val="00F85A7E"/>
    <w:rsid w:val="00F87B5C"/>
    <w:rsid w:val="00F972A0"/>
    <w:rsid w:val="00F97894"/>
    <w:rsid w:val="00FA41EC"/>
    <w:rsid w:val="00FA641F"/>
    <w:rsid w:val="00FA73CB"/>
    <w:rsid w:val="00FB306D"/>
    <w:rsid w:val="00FB3972"/>
    <w:rsid w:val="00FC25A0"/>
    <w:rsid w:val="00FD18C0"/>
    <w:rsid w:val="00FD4576"/>
    <w:rsid w:val="00FE7F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D05"/>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VC73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10C67-25CB-479A-89B3-0DCC12D37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14</Pages>
  <Words>6288</Words>
  <Characters>35846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49</cp:revision>
  <cp:lastPrinted>2020-10-15T12:53:00Z</cp:lastPrinted>
  <dcterms:created xsi:type="dcterms:W3CDTF">2020-01-31T05:12:00Z</dcterms:created>
  <dcterms:modified xsi:type="dcterms:W3CDTF">2020-12-02T06:48:00Z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