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D5" w:rsidRDefault="00A219D5" w:rsidP="00A219D5">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219D5" w:rsidRDefault="00A219D5" w:rsidP="00A219D5">
      <w:pPr>
        <w:jc w:val="center"/>
        <w:rPr>
          <w:rFonts w:ascii="PT Astra Serif" w:hAnsi="PT Astra Serif"/>
          <w:b/>
          <w:sz w:val="24"/>
          <w:szCs w:val="24"/>
        </w:rPr>
      </w:pPr>
      <w:r>
        <w:rPr>
          <w:rFonts w:ascii="PT Astra Serif" w:hAnsi="PT Astra Serif"/>
          <w:b/>
          <w:sz w:val="24"/>
          <w:szCs w:val="24"/>
        </w:rPr>
        <w:t>Администрация города Югорска</w:t>
      </w:r>
    </w:p>
    <w:p w:rsidR="00A219D5" w:rsidRDefault="00A219D5" w:rsidP="00A219D5">
      <w:pPr>
        <w:jc w:val="center"/>
        <w:rPr>
          <w:rFonts w:ascii="PT Astra Serif" w:hAnsi="PT Astra Serif"/>
          <w:b/>
          <w:bCs/>
          <w:sz w:val="24"/>
          <w:szCs w:val="24"/>
        </w:rPr>
      </w:pPr>
      <w:r>
        <w:rPr>
          <w:rFonts w:ascii="PT Astra Serif" w:hAnsi="PT Astra Serif"/>
          <w:b/>
          <w:bCs/>
          <w:sz w:val="24"/>
          <w:szCs w:val="24"/>
        </w:rPr>
        <w:t>ПРОТОКОЛ</w:t>
      </w:r>
    </w:p>
    <w:p w:rsidR="00A219D5" w:rsidRDefault="00A219D5" w:rsidP="00A219D5">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219D5" w:rsidRDefault="00A219D5" w:rsidP="00A219D5">
      <w:pPr>
        <w:ind w:left="-993"/>
        <w:jc w:val="both"/>
        <w:rPr>
          <w:rFonts w:ascii="PT Astra Serif" w:hAnsi="PT Astra Serif"/>
          <w:sz w:val="24"/>
        </w:rPr>
      </w:pPr>
    </w:p>
    <w:p w:rsidR="00A219D5" w:rsidRDefault="00A219D5" w:rsidP="00A219D5">
      <w:pPr>
        <w:jc w:val="both"/>
        <w:rPr>
          <w:rFonts w:ascii="PT Astra Serif" w:hAnsi="PT Astra Serif"/>
          <w:sz w:val="24"/>
        </w:rPr>
      </w:pPr>
      <w:r>
        <w:rPr>
          <w:rFonts w:ascii="PT Astra Serif" w:hAnsi="PT Astra Serif"/>
          <w:sz w:val="24"/>
        </w:rPr>
        <w:t>«01» декабря 2020 г.                                                                                           № 0187300005820000346-1</w:t>
      </w:r>
    </w:p>
    <w:p w:rsidR="00A219D5" w:rsidRDefault="00A219D5" w:rsidP="00A219D5">
      <w:pPr>
        <w:jc w:val="both"/>
        <w:rPr>
          <w:rFonts w:ascii="PT Astra Serif" w:hAnsi="PT Astra Serif"/>
          <w:sz w:val="24"/>
        </w:rPr>
      </w:pPr>
    </w:p>
    <w:p w:rsidR="00A219D5" w:rsidRDefault="00A219D5" w:rsidP="00A219D5">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A219D5" w:rsidRDefault="00A219D5" w:rsidP="00A219D5">
      <w:pPr>
        <w:tabs>
          <w:tab w:val="left" w:pos="0"/>
        </w:tabs>
        <w:ind w:right="142"/>
        <w:jc w:val="both"/>
        <w:rPr>
          <w:rFonts w:ascii="PT Astra Serif" w:hAnsi="PT Astra Serif"/>
          <w:sz w:val="24"/>
          <w:szCs w:val="24"/>
        </w:rPr>
      </w:pPr>
      <w:r>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A219D5" w:rsidRDefault="00A219D5" w:rsidP="00A219D5">
      <w:pPr>
        <w:numPr>
          <w:ilvl w:val="0"/>
          <w:numId w:val="1"/>
        </w:numPr>
        <w:tabs>
          <w:tab w:val="left" w:pos="-567"/>
          <w:tab w:val="left" w:pos="0"/>
          <w:tab w:val="left" w:pos="426"/>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A219D5" w:rsidRDefault="00A219D5" w:rsidP="00A219D5">
      <w:pPr>
        <w:tabs>
          <w:tab w:val="left" w:pos="-567"/>
          <w:tab w:val="left" w:pos="0"/>
          <w:tab w:val="left" w:pos="426"/>
          <w:tab w:val="left" w:pos="851"/>
        </w:tabs>
        <w:ind w:right="-1"/>
        <w:jc w:val="both"/>
        <w:rPr>
          <w:rFonts w:ascii="PT Astra Serif" w:hAnsi="PT Astra Serif"/>
          <w:sz w:val="24"/>
          <w:szCs w:val="24"/>
        </w:rPr>
      </w:pPr>
      <w:r>
        <w:rPr>
          <w:rFonts w:ascii="PT Astra Serif" w:hAnsi="PT Astra Serif"/>
          <w:sz w:val="24"/>
          <w:szCs w:val="24"/>
        </w:rPr>
        <w:t>Члены комиссии:</w:t>
      </w:r>
    </w:p>
    <w:p w:rsidR="00A219D5" w:rsidRDefault="00A219D5" w:rsidP="00A219D5">
      <w:pPr>
        <w:pStyle w:val="a7"/>
        <w:numPr>
          <w:ilvl w:val="0"/>
          <w:numId w:val="1"/>
        </w:numPr>
        <w:tabs>
          <w:tab w:val="left" w:pos="-567"/>
          <w:tab w:val="left" w:pos="0"/>
          <w:tab w:val="left" w:pos="284"/>
          <w:tab w:val="left" w:pos="851"/>
        </w:tabs>
        <w:ind w:left="0" w:right="-1" w:firstLine="0"/>
        <w:jc w:val="both"/>
        <w:rPr>
          <w:rFonts w:ascii="PT Astra Serif" w:hAnsi="PT Astra Serif"/>
          <w:sz w:val="24"/>
          <w:szCs w:val="24"/>
        </w:rPr>
      </w:pPr>
      <w:r>
        <w:rPr>
          <w:rFonts w:ascii="PT Astra Serif" w:hAnsi="PT Astra Serif"/>
          <w:sz w:val="24"/>
          <w:szCs w:val="24"/>
        </w:rPr>
        <w:t xml:space="preserve"> С.С. </w:t>
      </w:r>
      <w:proofErr w:type="spellStart"/>
      <w:r>
        <w:rPr>
          <w:rFonts w:ascii="PT Astra Serif" w:hAnsi="PT Astra Serif"/>
          <w:sz w:val="24"/>
          <w:szCs w:val="24"/>
        </w:rPr>
        <w:t>Телемисов</w:t>
      </w:r>
      <w:proofErr w:type="spellEnd"/>
      <w:r>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w:t>
      </w:r>
    </w:p>
    <w:p w:rsidR="00A219D5" w:rsidRDefault="00A219D5" w:rsidP="00A219D5">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3.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A219D5" w:rsidRDefault="00A219D5" w:rsidP="00A219D5">
      <w:pPr>
        <w:pStyle w:val="a7"/>
        <w:widowControl/>
        <w:tabs>
          <w:tab w:val="left" w:pos="-567"/>
          <w:tab w:val="left" w:pos="-284"/>
          <w:tab w:val="left" w:pos="-142"/>
          <w:tab w:val="left" w:pos="0"/>
        </w:tabs>
        <w:ind w:left="0" w:right="142"/>
        <w:jc w:val="both"/>
        <w:rPr>
          <w:rFonts w:ascii="PT Astra Serif" w:hAnsi="PT Astra Serif"/>
          <w:sz w:val="24"/>
          <w:szCs w:val="24"/>
        </w:rPr>
      </w:pPr>
      <w:r>
        <w:rPr>
          <w:rFonts w:ascii="PT Astra Serif" w:hAnsi="PT Astra Serif"/>
          <w:sz w:val="24"/>
          <w:szCs w:val="24"/>
        </w:rPr>
        <w:t>4.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A219D5" w:rsidRDefault="00A219D5" w:rsidP="00A219D5">
      <w:pPr>
        <w:pStyle w:val="a7"/>
        <w:tabs>
          <w:tab w:val="left" w:pos="-567"/>
          <w:tab w:val="left" w:pos="0"/>
          <w:tab w:val="left" w:pos="426"/>
          <w:tab w:val="left" w:pos="851"/>
        </w:tabs>
        <w:ind w:left="0" w:right="-1"/>
        <w:jc w:val="both"/>
        <w:rPr>
          <w:rFonts w:ascii="PT Astra Serif" w:hAnsi="PT Astra Serif"/>
          <w:sz w:val="24"/>
          <w:szCs w:val="24"/>
        </w:rPr>
      </w:pPr>
      <w:r>
        <w:rPr>
          <w:rFonts w:ascii="PT Astra Serif" w:hAnsi="PT Astra Serif"/>
          <w:sz w:val="24"/>
          <w:szCs w:val="24"/>
        </w:rPr>
        <w:t>Всего присутствовали 4 члена комиссии из 8</w:t>
      </w:r>
      <w:r>
        <w:rPr>
          <w:rFonts w:ascii="PT Astra Serif" w:hAnsi="PT Astra Serif"/>
          <w:noProof/>
          <w:sz w:val="24"/>
          <w:szCs w:val="24"/>
        </w:rPr>
        <w:t>.</w:t>
      </w:r>
    </w:p>
    <w:p w:rsidR="00A219D5" w:rsidRDefault="00A219D5" w:rsidP="00A219D5">
      <w:pPr>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w:t>
      </w:r>
      <w:r>
        <w:rPr>
          <w:sz w:val="22"/>
          <w:szCs w:val="22"/>
          <w:u w:val="single"/>
        </w:rPr>
        <w:t>Филиппова Марина Геннадьевна</w:t>
      </w:r>
      <w:r>
        <w:rPr>
          <w:rFonts w:ascii="PT Astra Serif" w:hAnsi="PT Astra Serif"/>
          <w:sz w:val="24"/>
          <w:szCs w:val="24"/>
        </w:rPr>
        <w:t xml:space="preserve">, </w:t>
      </w:r>
      <w:r>
        <w:rPr>
          <w:sz w:val="22"/>
          <w:szCs w:val="22"/>
          <w:u w:val="single"/>
        </w:rPr>
        <w:t>главный эксперт</w:t>
      </w:r>
      <w:r>
        <w:rPr>
          <w:rFonts w:ascii="PT Astra Serif" w:hAnsi="PT Astra Serif"/>
          <w:sz w:val="24"/>
          <w:szCs w:val="24"/>
        </w:rPr>
        <w:t xml:space="preserve"> </w:t>
      </w:r>
      <w:r w:rsidR="00C743B1">
        <w:rPr>
          <w:rFonts w:ascii="PT Astra Serif" w:hAnsi="PT Astra Serif"/>
          <w:sz w:val="24"/>
          <w:szCs w:val="24"/>
        </w:rPr>
        <w:t>муниципального казенного учреждения «Служба обеспечения органов</w:t>
      </w:r>
      <w:r w:rsidR="002D731B">
        <w:rPr>
          <w:rFonts w:ascii="PT Astra Serif" w:hAnsi="PT Astra Serif"/>
          <w:sz w:val="24"/>
          <w:szCs w:val="24"/>
        </w:rPr>
        <w:t xml:space="preserve"> местного самоуправления</w:t>
      </w:r>
      <w:r w:rsidR="00C743B1">
        <w:rPr>
          <w:rFonts w:ascii="PT Astra Serif" w:hAnsi="PT Astra Serif"/>
          <w:sz w:val="24"/>
          <w:szCs w:val="24"/>
        </w:rPr>
        <w:t>»</w:t>
      </w:r>
      <w:r w:rsidR="002D731B">
        <w:rPr>
          <w:rFonts w:ascii="PT Astra Serif" w:hAnsi="PT Astra Serif"/>
          <w:sz w:val="24"/>
          <w:szCs w:val="24"/>
        </w:rPr>
        <w:t>.</w:t>
      </w:r>
    </w:p>
    <w:p w:rsidR="00A219D5" w:rsidRDefault="00A219D5" w:rsidP="00A219D5">
      <w:pPr>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0187300005820000346 </w:t>
      </w:r>
      <w:r w:rsidRPr="00A219D5">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сувенирной (подарочной) продукции</w:t>
      </w:r>
      <w:r>
        <w:rPr>
          <w:rFonts w:ascii="PT Astra Serif" w:hAnsi="PT Astra Serif"/>
          <w:sz w:val="24"/>
          <w:szCs w:val="24"/>
        </w:rPr>
        <w:t>.</w:t>
      </w:r>
    </w:p>
    <w:p w:rsidR="00A219D5" w:rsidRDefault="00A219D5" w:rsidP="00A219D5">
      <w:pPr>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color w:val="auto"/>
            <w:u w:val="none"/>
          </w:rPr>
          <w:t>http://zakupki.gov.ru/</w:t>
        </w:r>
      </w:hyperlink>
      <w:r>
        <w:rPr>
          <w:rFonts w:ascii="PT Astra Serif" w:hAnsi="PT Astra Serif"/>
          <w:sz w:val="24"/>
          <w:szCs w:val="24"/>
        </w:rPr>
        <w:t xml:space="preserve">, код аукциона 0187300005820000346. </w:t>
      </w:r>
    </w:p>
    <w:p w:rsidR="00A219D5" w:rsidRDefault="00A219D5" w:rsidP="00A219D5">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sz w:val="22"/>
          <w:szCs w:val="22"/>
        </w:rPr>
        <w:t>203862200236886220100101530010000244</w:t>
      </w:r>
      <w:r>
        <w:rPr>
          <w:rFonts w:ascii="PT Astra Serif" w:hAnsi="PT Astra Serif"/>
          <w:sz w:val="24"/>
          <w:szCs w:val="24"/>
        </w:rPr>
        <w:t>.</w:t>
      </w:r>
    </w:p>
    <w:p w:rsidR="00A219D5" w:rsidRDefault="00A219D5" w:rsidP="00A219D5">
      <w:pPr>
        <w:jc w:val="both"/>
        <w:rPr>
          <w:rFonts w:ascii="PT Astra Serif" w:hAnsi="PT Astra Serif"/>
          <w:sz w:val="24"/>
          <w:szCs w:val="24"/>
        </w:rPr>
      </w:pPr>
      <w:r>
        <w:rPr>
          <w:rFonts w:ascii="PT Astra Serif" w:hAnsi="PT Astra Serif"/>
          <w:sz w:val="24"/>
          <w:szCs w:val="24"/>
        </w:rPr>
        <w:t>2. Заказчик: Администрация города Югорска. Почтовый адрес: 628260, Ханты - Мансийский автономный округ - Югра, Тюменская обл.,  г. Югорск, ул. 40 лет Победы, 11.</w:t>
      </w:r>
    </w:p>
    <w:p w:rsidR="00A219D5" w:rsidRDefault="00A219D5" w:rsidP="00A219D5">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01 декабря 2020 года, по адресу: ул. 40 лет Победы, 11, г. Югорск, Ханты-Мансийский  автономный  округ-Югра, Тюменская область.</w:t>
      </w:r>
    </w:p>
    <w:p w:rsidR="00A219D5" w:rsidRDefault="00A219D5" w:rsidP="00A219D5">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3212CC">
        <w:rPr>
          <w:rFonts w:ascii="PT Astra Serif" w:hAnsi="PT Astra Serif"/>
          <w:noProof/>
          <w:sz w:val="24"/>
          <w:szCs w:val="24"/>
        </w:rPr>
        <w:t>3.</w:t>
      </w:r>
    </w:p>
    <w:p w:rsidR="00A219D5" w:rsidRDefault="00A219D5" w:rsidP="00A219D5">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09"/>
        <w:gridCol w:w="3655"/>
        <w:gridCol w:w="4467"/>
      </w:tblGrid>
      <w:tr w:rsidR="00A219D5" w:rsidTr="00A219D5">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219D5" w:rsidRDefault="00A219D5">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7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219D5" w:rsidRDefault="00A219D5">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219D5" w:rsidRDefault="00A219D5">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A219D5" w:rsidTr="00A219D5">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219D5" w:rsidRPr="0065784F" w:rsidRDefault="0065784F">
            <w:pPr>
              <w:spacing w:line="276" w:lineRule="auto"/>
              <w:jc w:val="center"/>
              <w:rPr>
                <w:spacing w:val="-6"/>
                <w:sz w:val="18"/>
                <w:szCs w:val="18"/>
                <w:lang w:eastAsia="en-US"/>
              </w:rPr>
            </w:pPr>
            <w:r w:rsidRPr="0065784F">
              <w:rPr>
                <w:lang w:eastAsia="en-US"/>
              </w:rPr>
              <w:t>198</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219D5" w:rsidRPr="0065784F" w:rsidRDefault="00A219D5">
            <w:pPr>
              <w:spacing w:line="276" w:lineRule="auto"/>
              <w:jc w:val="center"/>
              <w:rPr>
                <w:spacing w:val="-6"/>
                <w:sz w:val="18"/>
                <w:szCs w:val="18"/>
                <w:lang w:eastAsia="en-US"/>
              </w:rPr>
            </w:pPr>
            <w:r w:rsidRPr="0065784F">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19D5" w:rsidRDefault="00A219D5">
            <w:pPr>
              <w:spacing w:line="276" w:lineRule="auto"/>
              <w:jc w:val="both"/>
              <w:rPr>
                <w:spacing w:val="-6"/>
                <w:sz w:val="18"/>
                <w:szCs w:val="18"/>
                <w:lang w:eastAsia="en-US"/>
              </w:rPr>
            </w:pPr>
          </w:p>
        </w:tc>
      </w:tr>
      <w:tr w:rsidR="00A219D5" w:rsidTr="00A219D5">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219D5" w:rsidRPr="0065784F" w:rsidRDefault="0065784F">
            <w:pPr>
              <w:spacing w:line="276" w:lineRule="auto"/>
              <w:jc w:val="center"/>
              <w:rPr>
                <w:lang w:eastAsia="en-US"/>
              </w:rPr>
            </w:pPr>
            <w:r w:rsidRPr="0065784F">
              <w:rPr>
                <w:lang w:eastAsia="en-US"/>
              </w:rPr>
              <w:t>173</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219D5" w:rsidRPr="0065784F" w:rsidRDefault="00A219D5">
            <w:pPr>
              <w:spacing w:line="276" w:lineRule="auto"/>
              <w:jc w:val="center"/>
              <w:rPr>
                <w:spacing w:val="-6"/>
                <w:sz w:val="18"/>
                <w:szCs w:val="18"/>
                <w:lang w:eastAsia="en-US"/>
              </w:rPr>
            </w:pPr>
            <w:r w:rsidRPr="0065784F">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219D5" w:rsidRDefault="00A219D5">
            <w:pPr>
              <w:widowControl/>
              <w:spacing w:line="276" w:lineRule="auto"/>
              <w:rPr>
                <w:rFonts w:asciiTheme="minorHAnsi" w:eastAsiaTheme="minorHAnsi" w:hAnsiTheme="minorHAnsi"/>
                <w:sz w:val="22"/>
                <w:szCs w:val="22"/>
                <w:lang w:eastAsia="en-US"/>
              </w:rPr>
            </w:pPr>
          </w:p>
        </w:tc>
      </w:tr>
      <w:tr w:rsidR="00A219D5" w:rsidTr="00A219D5">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219D5" w:rsidRPr="0065784F" w:rsidRDefault="0065784F">
            <w:pPr>
              <w:spacing w:line="276" w:lineRule="auto"/>
              <w:jc w:val="center"/>
              <w:rPr>
                <w:lang w:eastAsia="en-US"/>
              </w:rPr>
            </w:pPr>
            <w:r w:rsidRPr="0065784F">
              <w:rPr>
                <w:lang w:eastAsia="en-US"/>
              </w:rPr>
              <w:t>188</w:t>
            </w:r>
          </w:p>
        </w:tc>
        <w:tc>
          <w:tcPr>
            <w:tcW w:w="17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219D5" w:rsidRPr="0065784F" w:rsidRDefault="00A219D5">
            <w:pPr>
              <w:spacing w:line="276" w:lineRule="auto"/>
              <w:jc w:val="center"/>
              <w:rPr>
                <w:spacing w:val="-6"/>
                <w:sz w:val="18"/>
                <w:szCs w:val="18"/>
                <w:lang w:eastAsia="en-US"/>
              </w:rPr>
            </w:pPr>
            <w:r w:rsidRPr="0065784F">
              <w:rPr>
                <w:spacing w:val="-6"/>
                <w:sz w:val="18"/>
                <w:szCs w:val="18"/>
                <w:lang w:eastAsia="en-US"/>
              </w:rPr>
              <w:t>допустить к участию в аукционе и признать участником аукциона</w:t>
            </w:r>
          </w:p>
        </w:tc>
        <w:tc>
          <w:tcPr>
            <w:tcW w:w="21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219D5" w:rsidRDefault="00A219D5">
            <w:pPr>
              <w:widowControl/>
              <w:spacing w:line="276" w:lineRule="auto"/>
              <w:rPr>
                <w:rFonts w:ascii="Calibri" w:eastAsia="Calibri" w:hAnsi="Calibri"/>
                <w:lang w:eastAsia="en-US"/>
              </w:rPr>
            </w:pPr>
          </w:p>
        </w:tc>
      </w:tr>
    </w:tbl>
    <w:p w:rsidR="002A3865" w:rsidRPr="002A3865" w:rsidRDefault="00A219D5" w:rsidP="00A219D5">
      <w:pPr>
        <w:tabs>
          <w:tab w:val="left" w:pos="426"/>
          <w:tab w:val="left" w:pos="567"/>
        </w:tabs>
        <w:jc w:val="both"/>
        <w:rPr>
          <w:rFonts w:ascii="PT Astra Serif" w:hAnsi="PT Astra Serif"/>
          <w:b/>
          <w:sz w:val="24"/>
          <w:szCs w:val="24"/>
        </w:rPr>
      </w:pPr>
      <w:r w:rsidRPr="002A3865">
        <w:rPr>
          <w:rFonts w:ascii="PT Astra Serif" w:hAnsi="PT Astra Serif"/>
          <w:sz w:val="24"/>
          <w:szCs w:val="24"/>
        </w:rPr>
        <w:t>6.</w:t>
      </w:r>
      <w:r w:rsidRPr="002A3865">
        <w:rPr>
          <w:rFonts w:ascii="PT Astra Serif" w:hAnsi="PT Astra Serif"/>
          <w:b/>
          <w:sz w:val="24"/>
          <w:szCs w:val="24"/>
        </w:rPr>
        <w:t xml:space="preserve"> </w:t>
      </w:r>
      <w:r w:rsidR="002A3865" w:rsidRPr="002A3865">
        <w:rPr>
          <w:rFonts w:ascii="PT Astra Serif" w:hAnsi="PT Astra Serif"/>
          <w:sz w:val="24"/>
          <w:szCs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A219D5" w:rsidRPr="002A3865" w:rsidRDefault="002A3865" w:rsidP="00A219D5">
      <w:pPr>
        <w:tabs>
          <w:tab w:val="left" w:pos="426"/>
          <w:tab w:val="left" w:pos="567"/>
        </w:tabs>
        <w:jc w:val="both"/>
        <w:rPr>
          <w:rFonts w:ascii="PT Astra Serif" w:hAnsi="PT Astra Serif"/>
          <w:b/>
          <w:sz w:val="24"/>
          <w:szCs w:val="24"/>
        </w:rPr>
      </w:pPr>
      <w:r w:rsidRPr="002A3865">
        <w:rPr>
          <w:rFonts w:ascii="PT Astra Serif" w:hAnsi="PT Astra Serif"/>
          <w:sz w:val="24"/>
          <w:szCs w:val="24"/>
        </w:rPr>
        <w:t xml:space="preserve">7. </w:t>
      </w:r>
      <w:r w:rsidR="00A219D5" w:rsidRPr="002A3865">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A219D5" w:rsidRPr="002A3865">
          <w:rPr>
            <w:rStyle w:val="a3"/>
            <w:rFonts w:ascii="PT Astra Serif" w:hAnsi="PT Astra Serif"/>
            <w:color w:val="auto"/>
            <w:sz w:val="24"/>
            <w:szCs w:val="24"/>
          </w:rPr>
          <w:t>http://www.sberbank-ast.ru</w:t>
        </w:r>
      </w:hyperlink>
      <w:r w:rsidR="00A219D5" w:rsidRPr="002A3865">
        <w:rPr>
          <w:rFonts w:ascii="PT Astra Serif" w:hAnsi="PT Astra Serif"/>
          <w:sz w:val="24"/>
          <w:szCs w:val="24"/>
        </w:rPr>
        <w:t>.</w:t>
      </w:r>
    </w:p>
    <w:p w:rsidR="00A219D5" w:rsidRDefault="00A219D5" w:rsidP="00A219D5">
      <w:pPr>
        <w:tabs>
          <w:tab w:val="left" w:pos="426"/>
          <w:tab w:val="left" w:pos="567"/>
        </w:tabs>
        <w:jc w:val="both"/>
        <w:rPr>
          <w:b/>
          <w:sz w:val="24"/>
          <w:szCs w:val="24"/>
        </w:rPr>
      </w:pPr>
    </w:p>
    <w:p w:rsidR="00A219D5" w:rsidRDefault="00A219D5" w:rsidP="00A219D5">
      <w:pPr>
        <w:jc w:val="center"/>
        <w:rPr>
          <w:noProof/>
          <w:sz w:val="24"/>
          <w:szCs w:val="24"/>
        </w:rPr>
      </w:pPr>
      <w:r>
        <w:rPr>
          <w:noProof/>
          <w:sz w:val="24"/>
          <w:szCs w:val="24"/>
        </w:rPr>
        <w:lastRenderedPageBreak/>
        <w:t>Сведения о решении</w:t>
      </w:r>
    </w:p>
    <w:p w:rsidR="00A219D5" w:rsidRDefault="00A219D5" w:rsidP="00A219D5">
      <w:pPr>
        <w:jc w:val="center"/>
        <w:rPr>
          <w:noProof/>
          <w:sz w:val="24"/>
          <w:szCs w:val="24"/>
        </w:rPr>
      </w:pPr>
      <w:r>
        <w:rPr>
          <w:noProof/>
          <w:sz w:val="24"/>
          <w:szCs w:val="24"/>
        </w:rPr>
        <w:t xml:space="preserve">членов комиссии о допуске участника закупки к участию в аукционе </w:t>
      </w:r>
    </w:p>
    <w:p w:rsidR="00A219D5" w:rsidRDefault="00A219D5" w:rsidP="00A219D5">
      <w:pPr>
        <w:jc w:val="center"/>
        <w:rPr>
          <w:noProof/>
          <w:sz w:val="24"/>
          <w:szCs w:val="24"/>
        </w:rPr>
      </w:pPr>
      <w:r>
        <w:rPr>
          <w:noProof/>
          <w:sz w:val="24"/>
          <w:szCs w:val="24"/>
        </w:rPr>
        <w:t>или об отказе их  в допуске к участию в аукционе</w:t>
      </w:r>
    </w:p>
    <w:p w:rsidR="00A219D5" w:rsidRDefault="00A219D5" w:rsidP="00A219D5">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A219D5" w:rsidTr="00A219D5">
        <w:tc>
          <w:tcPr>
            <w:tcW w:w="5529" w:type="dxa"/>
            <w:tcBorders>
              <w:top w:val="single" w:sz="4" w:space="0" w:color="auto"/>
              <w:left w:val="single" w:sz="4" w:space="0" w:color="auto"/>
              <w:bottom w:val="single" w:sz="4" w:space="0" w:color="auto"/>
              <w:right w:val="single" w:sz="4" w:space="0" w:color="auto"/>
            </w:tcBorders>
            <w:vAlign w:val="center"/>
            <w:hideMark/>
          </w:tcPr>
          <w:p w:rsidR="00A219D5" w:rsidRDefault="00A219D5">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A219D5" w:rsidRDefault="00A219D5">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219D5" w:rsidRDefault="00A219D5">
            <w:pPr>
              <w:spacing w:after="60" w:line="276" w:lineRule="auto"/>
              <w:jc w:val="center"/>
              <w:rPr>
                <w:noProof/>
                <w:sz w:val="22"/>
                <w:szCs w:val="22"/>
                <w:lang w:eastAsia="en-US"/>
              </w:rPr>
            </w:pPr>
            <w:r>
              <w:rPr>
                <w:noProof/>
                <w:sz w:val="22"/>
                <w:szCs w:val="22"/>
                <w:lang w:eastAsia="en-US"/>
              </w:rPr>
              <w:t>Состав комиссии</w:t>
            </w:r>
          </w:p>
        </w:tc>
      </w:tr>
      <w:tr w:rsidR="00A219D5" w:rsidTr="00A219D5">
        <w:tc>
          <w:tcPr>
            <w:tcW w:w="5529" w:type="dxa"/>
            <w:tcBorders>
              <w:top w:val="single" w:sz="4" w:space="0" w:color="auto"/>
              <w:left w:val="single" w:sz="4" w:space="0" w:color="auto"/>
              <w:bottom w:val="single" w:sz="4" w:space="0" w:color="auto"/>
              <w:right w:val="single" w:sz="4" w:space="0" w:color="auto"/>
            </w:tcBorders>
            <w:vAlign w:val="center"/>
            <w:hideMark/>
          </w:tcPr>
          <w:p w:rsidR="00A219D5" w:rsidRDefault="00A219D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219D5" w:rsidRDefault="00A219D5">
            <w:pPr>
              <w:spacing w:after="60" w:line="276" w:lineRule="auto"/>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219D5" w:rsidRDefault="00A219D5">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A219D5" w:rsidTr="00A219D5">
        <w:tc>
          <w:tcPr>
            <w:tcW w:w="5529" w:type="dxa"/>
            <w:tcBorders>
              <w:top w:val="single" w:sz="4" w:space="0" w:color="auto"/>
              <w:left w:val="single" w:sz="4" w:space="0" w:color="auto"/>
              <w:bottom w:val="single" w:sz="4" w:space="0" w:color="auto"/>
              <w:right w:val="single" w:sz="4" w:space="0" w:color="auto"/>
            </w:tcBorders>
            <w:hideMark/>
          </w:tcPr>
          <w:p w:rsidR="00A219D5" w:rsidRDefault="00A219D5">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219D5" w:rsidRDefault="00A219D5">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219D5" w:rsidRDefault="00A219D5">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С.С. </w:t>
            </w:r>
            <w:proofErr w:type="spellStart"/>
            <w:r>
              <w:rPr>
                <w:rFonts w:ascii="PT Serif" w:eastAsia="Calibri" w:hAnsi="PT Serif"/>
                <w:sz w:val="22"/>
                <w:szCs w:val="22"/>
                <w:lang w:eastAsia="en-US"/>
              </w:rPr>
              <w:t>Телемисов</w:t>
            </w:r>
            <w:proofErr w:type="spellEnd"/>
          </w:p>
        </w:tc>
      </w:tr>
      <w:tr w:rsidR="00A219D5" w:rsidTr="00A219D5">
        <w:tc>
          <w:tcPr>
            <w:tcW w:w="5529" w:type="dxa"/>
            <w:tcBorders>
              <w:top w:val="single" w:sz="4" w:space="0" w:color="auto"/>
              <w:left w:val="single" w:sz="4" w:space="0" w:color="auto"/>
              <w:bottom w:val="single" w:sz="4" w:space="0" w:color="auto"/>
              <w:right w:val="single" w:sz="4" w:space="0" w:color="auto"/>
            </w:tcBorders>
            <w:hideMark/>
          </w:tcPr>
          <w:p w:rsidR="00A219D5" w:rsidRDefault="00A219D5">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219D5" w:rsidRDefault="00A219D5">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219D5" w:rsidRDefault="00A219D5">
            <w:pPr>
              <w:spacing w:line="276" w:lineRule="auto"/>
              <w:jc w:val="center"/>
              <w:rPr>
                <w:rFonts w:ascii="PT Serif" w:hAnsi="PT Serif"/>
                <w:sz w:val="22"/>
                <w:szCs w:val="22"/>
                <w:lang w:eastAsia="en-US"/>
              </w:rPr>
            </w:pPr>
            <w:r>
              <w:rPr>
                <w:rFonts w:ascii="PT Serif" w:hAnsi="PT Serif"/>
                <w:sz w:val="22"/>
                <w:szCs w:val="22"/>
                <w:lang w:eastAsia="en-US"/>
              </w:rPr>
              <w:t>А.Т. Абдуллаев</w:t>
            </w:r>
          </w:p>
        </w:tc>
      </w:tr>
      <w:tr w:rsidR="00A219D5" w:rsidTr="00A219D5">
        <w:tc>
          <w:tcPr>
            <w:tcW w:w="5529" w:type="dxa"/>
            <w:tcBorders>
              <w:top w:val="single" w:sz="4" w:space="0" w:color="auto"/>
              <w:left w:val="single" w:sz="4" w:space="0" w:color="auto"/>
              <w:bottom w:val="single" w:sz="4" w:space="0" w:color="auto"/>
              <w:right w:val="single" w:sz="4" w:space="0" w:color="auto"/>
            </w:tcBorders>
            <w:hideMark/>
          </w:tcPr>
          <w:p w:rsidR="00A219D5" w:rsidRDefault="00A219D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219D5" w:rsidRDefault="00A219D5">
            <w:pPr>
              <w:widowControl/>
              <w:spacing w:line="276" w:lineRule="auto"/>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A219D5" w:rsidRDefault="00A219D5">
            <w:pPr>
              <w:spacing w:line="276" w:lineRule="auto"/>
              <w:jc w:val="center"/>
              <w:rPr>
                <w:rFonts w:ascii="PT Serif" w:eastAsia="Calibri" w:hAnsi="PT Serif"/>
                <w:sz w:val="22"/>
                <w:szCs w:val="22"/>
                <w:lang w:eastAsia="en-US"/>
              </w:rPr>
            </w:pPr>
            <w:r>
              <w:rPr>
                <w:rFonts w:ascii="PT Serif" w:hAnsi="PT Serif"/>
                <w:sz w:val="22"/>
                <w:szCs w:val="22"/>
                <w:lang w:eastAsia="en-US"/>
              </w:rPr>
              <w:t>Н.Б. Захарова</w:t>
            </w:r>
            <w:r>
              <w:rPr>
                <w:rFonts w:ascii="PT Serif" w:eastAsia="Calibri" w:hAnsi="PT Serif"/>
                <w:sz w:val="22"/>
                <w:szCs w:val="22"/>
                <w:lang w:eastAsia="en-US"/>
              </w:rPr>
              <w:t xml:space="preserve"> </w:t>
            </w:r>
          </w:p>
        </w:tc>
      </w:tr>
    </w:tbl>
    <w:p w:rsidR="00A219D5" w:rsidRDefault="00A219D5" w:rsidP="00A219D5">
      <w:pPr>
        <w:jc w:val="both"/>
        <w:rPr>
          <w:b/>
          <w:color w:val="FF0000"/>
          <w:sz w:val="24"/>
          <w:szCs w:val="24"/>
        </w:rPr>
      </w:pPr>
    </w:p>
    <w:p w:rsidR="00A219D5" w:rsidRDefault="00A219D5" w:rsidP="00A219D5">
      <w:pPr>
        <w:ind w:left="284"/>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noProof/>
          <w:sz w:val="24"/>
          <w:szCs w:val="24"/>
        </w:rPr>
        <w:t>С.Д. Голин</w:t>
      </w:r>
    </w:p>
    <w:p w:rsidR="00A219D5" w:rsidRDefault="00A219D5" w:rsidP="00A219D5">
      <w:pPr>
        <w:ind w:left="284"/>
        <w:jc w:val="both"/>
        <w:rPr>
          <w:rFonts w:ascii="PT Astra Serif" w:hAnsi="PT Astra Serif"/>
          <w:b/>
          <w:sz w:val="24"/>
          <w:szCs w:val="24"/>
        </w:rPr>
      </w:pPr>
    </w:p>
    <w:p w:rsidR="00A219D5" w:rsidRDefault="00A219D5" w:rsidP="00A219D5">
      <w:pPr>
        <w:ind w:left="284"/>
        <w:jc w:val="both"/>
        <w:rPr>
          <w:rFonts w:ascii="PT Astra Serif" w:hAnsi="PT Astra Serif"/>
          <w:b/>
          <w:sz w:val="24"/>
          <w:szCs w:val="24"/>
        </w:rPr>
      </w:pPr>
      <w:r>
        <w:rPr>
          <w:rFonts w:ascii="PT Astra Serif" w:hAnsi="PT Astra Serif"/>
          <w:b/>
          <w:sz w:val="24"/>
          <w:szCs w:val="24"/>
        </w:rPr>
        <w:t>Члены  комиссии</w:t>
      </w:r>
    </w:p>
    <w:p w:rsidR="00A219D5" w:rsidRDefault="00A219D5" w:rsidP="00A219D5">
      <w:pPr>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 xml:space="preserve">                                                                </w:t>
      </w:r>
    </w:p>
    <w:p w:rsidR="00A219D5" w:rsidRDefault="00A219D5" w:rsidP="00A219D5">
      <w:pPr>
        <w:jc w:val="right"/>
        <w:rPr>
          <w:rFonts w:ascii="PT Astra Serif" w:hAnsi="PT Astra Serif"/>
          <w:sz w:val="24"/>
          <w:szCs w:val="24"/>
        </w:rPr>
      </w:pPr>
      <w:r>
        <w:rPr>
          <w:rFonts w:ascii="PT Astra Serif" w:hAnsi="PT Astra Serif"/>
          <w:sz w:val="24"/>
          <w:szCs w:val="24"/>
        </w:rPr>
        <w:t xml:space="preserve">______________ </w:t>
      </w:r>
      <w:r>
        <w:rPr>
          <w:rFonts w:ascii="PT Serif" w:eastAsia="Calibri" w:hAnsi="PT Serif"/>
          <w:sz w:val="22"/>
          <w:szCs w:val="22"/>
        </w:rPr>
        <w:t xml:space="preserve">С.С. </w:t>
      </w:r>
      <w:proofErr w:type="spellStart"/>
      <w:r>
        <w:rPr>
          <w:rFonts w:ascii="PT Serif" w:eastAsia="Calibri" w:hAnsi="PT Serif"/>
          <w:sz w:val="22"/>
          <w:szCs w:val="22"/>
        </w:rPr>
        <w:t>Телемисов</w:t>
      </w:r>
      <w:proofErr w:type="spellEnd"/>
    </w:p>
    <w:p w:rsidR="00A219D5" w:rsidRDefault="00A219D5" w:rsidP="00A219D5">
      <w:pPr>
        <w:jc w:val="right"/>
        <w:rPr>
          <w:rFonts w:ascii="PT Astra Serif" w:hAnsi="PT Astra Serif"/>
          <w:sz w:val="24"/>
          <w:szCs w:val="24"/>
        </w:rPr>
      </w:pPr>
      <w:r>
        <w:rPr>
          <w:rFonts w:ascii="PT Astra Serif" w:hAnsi="PT Astra Serif"/>
          <w:sz w:val="24"/>
          <w:szCs w:val="24"/>
        </w:rPr>
        <w:t>______________   А.Т. Абдуллаев</w:t>
      </w:r>
    </w:p>
    <w:p w:rsidR="00A219D5" w:rsidRDefault="00A219D5" w:rsidP="00A219D5">
      <w:pPr>
        <w:jc w:val="right"/>
        <w:rPr>
          <w:rFonts w:ascii="PT Astra Serif" w:hAnsi="PT Astra Serif"/>
          <w:sz w:val="24"/>
          <w:szCs w:val="24"/>
        </w:rPr>
      </w:pPr>
      <w:r>
        <w:rPr>
          <w:rFonts w:ascii="PT Astra Serif" w:hAnsi="PT Astra Serif"/>
          <w:sz w:val="24"/>
          <w:szCs w:val="24"/>
        </w:rPr>
        <w:t>________________ Н.Б. Захарова</w:t>
      </w:r>
    </w:p>
    <w:p w:rsidR="00A219D5" w:rsidRDefault="00A219D5" w:rsidP="00A219D5">
      <w:pPr>
        <w:jc w:val="both"/>
        <w:rPr>
          <w:rFonts w:ascii="PT Astra Serif" w:hAnsi="PT Astra Serif"/>
          <w:sz w:val="24"/>
          <w:szCs w:val="24"/>
        </w:rPr>
      </w:pPr>
      <w:r>
        <w:rPr>
          <w:rFonts w:ascii="PT Astra Serif" w:hAnsi="PT Astra Serif"/>
          <w:sz w:val="24"/>
          <w:szCs w:val="24"/>
        </w:rPr>
        <w:t xml:space="preserve">                                                                                  </w:t>
      </w:r>
    </w:p>
    <w:p w:rsidR="00A219D5" w:rsidRDefault="00A219D5" w:rsidP="00A219D5">
      <w:pPr>
        <w:jc w:val="right"/>
        <w:rPr>
          <w:rFonts w:ascii="PT Astra Serif" w:hAnsi="PT Astra Serif"/>
          <w:color w:val="FF0000"/>
          <w:sz w:val="24"/>
          <w:szCs w:val="24"/>
        </w:rPr>
      </w:pPr>
    </w:p>
    <w:p w:rsidR="00A219D5" w:rsidRDefault="00A219D5" w:rsidP="00A219D5">
      <w:pPr>
        <w:rPr>
          <w:rFonts w:ascii="PT Astra Serif" w:hAnsi="PT Astra Serif"/>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________________М.Г. Филиппова</w:t>
      </w:r>
    </w:p>
    <w:p w:rsidR="002C75E3" w:rsidRDefault="002C75E3"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65784F" w:rsidRDefault="0065784F" w:rsidP="00A219D5"/>
    <w:p w:rsidR="002A3865" w:rsidRDefault="002A3865" w:rsidP="00A219D5"/>
    <w:p w:rsidR="002A3865" w:rsidRDefault="002A3865" w:rsidP="00A219D5"/>
    <w:p w:rsidR="002A3865" w:rsidRDefault="002A3865" w:rsidP="00A219D5"/>
    <w:p w:rsidR="0065784F" w:rsidRDefault="0065784F" w:rsidP="002A3865">
      <w:pPr>
        <w:jc w:val="right"/>
      </w:pPr>
    </w:p>
    <w:p w:rsidR="0065784F" w:rsidRPr="002F7EF1" w:rsidRDefault="0065784F" w:rsidP="002A3865">
      <w:pPr>
        <w:ind w:right="-1" w:hanging="426"/>
        <w:jc w:val="right"/>
        <w:rPr>
          <w:sz w:val="16"/>
          <w:szCs w:val="16"/>
        </w:rPr>
      </w:pPr>
      <w:r>
        <w:rPr>
          <w:sz w:val="16"/>
          <w:szCs w:val="16"/>
        </w:rPr>
        <w:lastRenderedPageBreak/>
        <w:t xml:space="preserve">                                                                                                                                                                                     </w:t>
      </w:r>
      <w:r w:rsidR="002A3865">
        <w:rPr>
          <w:sz w:val="16"/>
          <w:szCs w:val="16"/>
        </w:rPr>
        <w:t xml:space="preserve">Приложение </w:t>
      </w:r>
    </w:p>
    <w:p w:rsidR="0065784F" w:rsidRPr="002F7EF1" w:rsidRDefault="0065784F" w:rsidP="0065784F">
      <w:pPr>
        <w:tabs>
          <w:tab w:val="left" w:pos="3930"/>
          <w:tab w:val="right" w:pos="9355"/>
        </w:tabs>
        <w:jc w:val="right"/>
        <w:rPr>
          <w:sz w:val="16"/>
          <w:szCs w:val="16"/>
        </w:rPr>
      </w:pPr>
      <w:r w:rsidRPr="002F7EF1">
        <w:rPr>
          <w:sz w:val="16"/>
          <w:szCs w:val="16"/>
        </w:rPr>
        <w:t xml:space="preserve">к протоколу рассмотрения заявок </w:t>
      </w:r>
    </w:p>
    <w:p w:rsidR="0065784F" w:rsidRPr="002F7EF1" w:rsidRDefault="0065784F" w:rsidP="0065784F">
      <w:pPr>
        <w:tabs>
          <w:tab w:val="left" w:pos="3930"/>
          <w:tab w:val="right" w:pos="9355"/>
        </w:tabs>
        <w:jc w:val="right"/>
        <w:rPr>
          <w:sz w:val="16"/>
          <w:szCs w:val="16"/>
        </w:rPr>
      </w:pPr>
      <w:r w:rsidRPr="002F7EF1">
        <w:rPr>
          <w:sz w:val="16"/>
          <w:szCs w:val="16"/>
        </w:rPr>
        <w:t>на участие в аукционе в электронной форме</w:t>
      </w:r>
    </w:p>
    <w:p w:rsidR="0065784F" w:rsidRPr="002F7EF1" w:rsidRDefault="0065784F" w:rsidP="0065784F">
      <w:pPr>
        <w:tabs>
          <w:tab w:val="left" w:pos="3930"/>
          <w:tab w:val="right" w:pos="9355"/>
        </w:tabs>
        <w:jc w:val="right"/>
        <w:rPr>
          <w:sz w:val="16"/>
          <w:szCs w:val="16"/>
        </w:rPr>
      </w:pPr>
      <w:r w:rsidRPr="002F7EF1">
        <w:rPr>
          <w:sz w:val="16"/>
          <w:szCs w:val="16"/>
        </w:rPr>
        <w:t xml:space="preserve">                                                                                                                           от  «</w:t>
      </w:r>
      <w:r>
        <w:rPr>
          <w:sz w:val="16"/>
          <w:szCs w:val="16"/>
        </w:rPr>
        <w:t>01</w:t>
      </w:r>
      <w:r w:rsidRPr="002F7EF1">
        <w:rPr>
          <w:sz w:val="16"/>
          <w:szCs w:val="16"/>
        </w:rPr>
        <w:t xml:space="preserve">» </w:t>
      </w:r>
      <w:r>
        <w:rPr>
          <w:sz w:val="16"/>
          <w:szCs w:val="16"/>
        </w:rPr>
        <w:t>декаб</w:t>
      </w:r>
      <w:r w:rsidRPr="002F7EF1">
        <w:rPr>
          <w:sz w:val="16"/>
          <w:szCs w:val="16"/>
        </w:rPr>
        <w:t>ря 2020  г. № 01873000058200003</w:t>
      </w:r>
      <w:r>
        <w:rPr>
          <w:sz w:val="16"/>
          <w:szCs w:val="16"/>
        </w:rPr>
        <w:t>46</w:t>
      </w:r>
      <w:r w:rsidRPr="002F7EF1">
        <w:rPr>
          <w:sz w:val="16"/>
          <w:szCs w:val="16"/>
        </w:rPr>
        <w:t>-1</w:t>
      </w:r>
    </w:p>
    <w:p w:rsidR="0065784F" w:rsidRPr="002F7EF1" w:rsidRDefault="0065784F" w:rsidP="0065784F">
      <w:pPr>
        <w:tabs>
          <w:tab w:val="left" w:pos="3930"/>
          <w:tab w:val="right" w:pos="9355"/>
        </w:tabs>
        <w:jc w:val="right"/>
        <w:rPr>
          <w:sz w:val="16"/>
          <w:szCs w:val="16"/>
        </w:rPr>
      </w:pPr>
    </w:p>
    <w:p w:rsidR="0065784F" w:rsidRPr="00EF1FFA" w:rsidRDefault="0065784F" w:rsidP="0065784F">
      <w:pPr>
        <w:jc w:val="center"/>
      </w:pPr>
      <w:r w:rsidRPr="00EF1FFA">
        <w:t xml:space="preserve">Таблица рассмотрения заявок на участие в аукционе на право заключения муниципального контракта </w:t>
      </w:r>
      <w:r w:rsidRPr="00145795">
        <w:t>среди субъектов малого предпринимательства и социально ориентированных некоммерческих организации на поставку сувенирной (подарочной) продукции</w:t>
      </w:r>
    </w:p>
    <w:p w:rsidR="0065784F" w:rsidRDefault="0065784F" w:rsidP="0065784F">
      <w:pPr>
        <w:ind w:firstLine="708"/>
      </w:pPr>
    </w:p>
    <w:p w:rsidR="0065784F" w:rsidRDefault="0065784F" w:rsidP="0065784F">
      <w:pPr>
        <w:ind w:firstLine="708"/>
        <w:rPr>
          <w:sz w:val="16"/>
          <w:szCs w:val="16"/>
        </w:rPr>
      </w:pPr>
      <w:r w:rsidRPr="00EF1FFA">
        <w:t>Заказчик: Администрация города Югорска</w:t>
      </w:r>
    </w:p>
    <w:tbl>
      <w:tblPr>
        <w:tblW w:w="49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2446"/>
        <w:gridCol w:w="570"/>
        <w:gridCol w:w="779"/>
        <w:gridCol w:w="1388"/>
        <w:gridCol w:w="1298"/>
        <w:gridCol w:w="1287"/>
      </w:tblGrid>
      <w:tr w:rsidR="0065784F" w:rsidRPr="005A0A9B" w:rsidTr="0065784F">
        <w:trPr>
          <w:trHeight w:val="201"/>
        </w:trPr>
        <w:tc>
          <w:tcPr>
            <w:tcW w:w="140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84F" w:rsidRPr="00145795" w:rsidRDefault="0065784F" w:rsidP="007A7230">
            <w:pPr>
              <w:snapToGrid w:val="0"/>
              <w:jc w:val="center"/>
              <w:rPr>
                <w:color w:val="000000"/>
                <w:kern w:val="2"/>
                <w:sz w:val="16"/>
                <w:szCs w:val="16"/>
                <w:lang w:eastAsia="ar-SA"/>
              </w:rPr>
            </w:pPr>
            <w:r w:rsidRPr="00145795">
              <w:rPr>
                <w:color w:val="000000"/>
                <w:kern w:val="1"/>
                <w:sz w:val="16"/>
                <w:szCs w:val="16"/>
                <w:lang w:eastAsia="ar-SA"/>
              </w:rPr>
              <w:t>Обязательные требования</w:t>
            </w:r>
          </w:p>
        </w:tc>
        <w:tc>
          <w:tcPr>
            <w:tcW w:w="113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784F" w:rsidRPr="00145795" w:rsidRDefault="0065784F" w:rsidP="007A7230">
            <w:pPr>
              <w:snapToGrid w:val="0"/>
              <w:jc w:val="center"/>
              <w:rPr>
                <w:color w:val="000000"/>
                <w:kern w:val="2"/>
                <w:sz w:val="16"/>
                <w:szCs w:val="16"/>
                <w:lang w:eastAsia="ar-SA"/>
              </w:rPr>
            </w:pPr>
            <w:r w:rsidRPr="00145795">
              <w:rPr>
                <w:color w:val="000000"/>
                <w:kern w:val="2"/>
                <w:sz w:val="16"/>
                <w:szCs w:val="16"/>
                <w:lang w:eastAsia="ar-SA"/>
              </w:rPr>
              <w:t>Наименование и описание объекта закупки</w:t>
            </w:r>
          </w:p>
        </w:tc>
        <w:tc>
          <w:tcPr>
            <w:tcW w:w="26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84F" w:rsidRPr="00145795" w:rsidRDefault="0065784F" w:rsidP="007A7230">
            <w:pPr>
              <w:jc w:val="center"/>
              <w:rPr>
                <w:kern w:val="1"/>
                <w:sz w:val="16"/>
                <w:szCs w:val="16"/>
                <w:lang w:eastAsia="ar-SA"/>
              </w:rPr>
            </w:pPr>
            <w:r w:rsidRPr="00145795">
              <w:rPr>
                <w:kern w:val="1"/>
                <w:sz w:val="16"/>
                <w:szCs w:val="16"/>
                <w:lang w:eastAsia="ar-SA"/>
              </w:rPr>
              <w:t>Ед.</w:t>
            </w:r>
          </w:p>
          <w:p w:rsidR="0065784F" w:rsidRPr="00145795" w:rsidRDefault="0065784F" w:rsidP="007A7230">
            <w:pPr>
              <w:jc w:val="center"/>
              <w:rPr>
                <w:rFonts w:eastAsia="Calibri"/>
                <w:kern w:val="1"/>
                <w:sz w:val="16"/>
                <w:szCs w:val="16"/>
                <w:lang w:eastAsia="ar-SA"/>
              </w:rPr>
            </w:pPr>
            <w:r w:rsidRPr="00145795">
              <w:rPr>
                <w:kern w:val="1"/>
                <w:sz w:val="16"/>
                <w:szCs w:val="16"/>
                <w:lang w:eastAsia="ar-SA"/>
              </w:rPr>
              <w:t>Изм.</w:t>
            </w:r>
          </w:p>
        </w:tc>
        <w:tc>
          <w:tcPr>
            <w:tcW w:w="36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84F" w:rsidRPr="00145795" w:rsidRDefault="0065784F" w:rsidP="007A7230">
            <w:pPr>
              <w:autoSpaceDE w:val="0"/>
              <w:jc w:val="center"/>
              <w:rPr>
                <w:sz w:val="16"/>
                <w:szCs w:val="16"/>
              </w:rPr>
            </w:pPr>
            <w:r w:rsidRPr="00145795">
              <w:rPr>
                <w:sz w:val="16"/>
                <w:szCs w:val="16"/>
              </w:rPr>
              <w:t xml:space="preserve">Количество </w:t>
            </w:r>
          </w:p>
          <w:p w:rsidR="0065784F" w:rsidRPr="00145795" w:rsidRDefault="0065784F" w:rsidP="007A7230">
            <w:pPr>
              <w:autoSpaceDE w:val="0"/>
              <w:jc w:val="center"/>
              <w:rPr>
                <w:sz w:val="16"/>
                <w:szCs w:val="16"/>
              </w:rPr>
            </w:pPr>
          </w:p>
        </w:tc>
        <w:tc>
          <w:tcPr>
            <w:tcW w:w="6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84F" w:rsidRPr="00145795" w:rsidRDefault="0065784F" w:rsidP="007A7230">
            <w:pPr>
              <w:jc w:val="center"/>
              <w:rPr>
                <w:rFonts w:eastAsia="Calibri"/>
                <w:kern w:val="1"/>
                <w:sz w:val="16"/>
                <w:szCs w:val="16"/>
                <w:lang w:eastAsia="ar-SA"/>
              </w:rPr>
            </w:pPr>
            <w:r w:rsidRPr="00145795">
              <w:rPr>
                <w:rFonts w:eastAsia="Calibri"/>
                <w:kern w:val="1"/>
                <w:sz w:val="16"/>
                <w:szCs w:val="16"/>
                <w:lang w:eastAsia="ar-SA"/>
              </w:rPr>
              <w:t>Идентификационный номер заявки</w:t>
            </w:r>
          </w:p>
        </w:tc>
        <w:tc>
          <w:tcPr>
            <w:tcW w:w="6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84F" w:rsidRPr="00145795" w:rsidRDefault="0065784F" w:rsidP="007A7230">
            <w:pPr>
              <w:jc w:val="center"/>
              <w:rPr>
                <w:rFonts w:eastAsia="Calibri"/>
                <w:kern w:val="1"/>
                <w:sz w:val="16"/>
                <w:szCs w:val="16"/>
                <w:lang w:eastAsia="ar-SA"/>
              </w:rPr>
            </w:pPr>
            <w:r w:rsidRPr="00145795">
              <w:rPr>
                <w:rFonts w:eastAsia="Calibri"/>
                <w:kern w:val="1"/>
                <w:sz w:val="16"/>
                <w:szCs w:val="16"/>
                <w:lang w:eastAsia="ar-SA"/>
              </w:rPr>
              <w:t>Идентификационный номер заявки</w:t>
            </w:r>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84F" w:rsidRPr="00145795" w:rsidRDefault="0065784F" w:rsidP="007A7230">
            <w:pPr>
              <w:jc w:val="center"/>
              <w:rPr>
                <w:rFonts w:eastAsia="Calibri"/>
                <w:kern w:val="1"/>
                <w:sz w:val="16"/>
                <w:szCs w:val="16"/>
                <w:lang w:eastAsia="ar-SA"/>
              </w:rPr>
            </w:pPr>
            <w:r w:rsidRPr="00145795">
              <w:rPr>
                <w:rFonts w:eastAsia="Calibri"/>
                <w:kern w:val="1"/>
                <w:sz w:val="16"/>
                <w:szCs w:val="16"/>
                <w:lang w:eastAsia="ar-SA"/>
              </w:rPr>
              <w:t>Идентификационный номер заявки</w:t>
            </w:r>
          </w:p>
        </w:tc>
      </w:tr>
      <w:tr w:rsidR="0065784F" w:rsidRPr="005A0A9B" w:rsidTr="0065784F">
        <w:trPr>
          <w:trHeight w:val="205"/>
        </w:trPr>
        <w:tc>
          <w:tcPr>
            <w:tcW w:w="140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84F" w:rsidRPr="00145795" w:rsidRDefault="0065784F" w:rsidP="007A7230">
            <w:pPr>
              <w:rPr>
                <w:color w:val="000000"/>
                <w:kern w:val="2"/>
                <w:sz w:val="16"/>
                <w:szCs w:val="16"/>
                <w:lang w:eastAsia="ar-SA"/>
              </w:rPr>
            </w:pPr>
          </w:p>
        </w:tc>
        <w:tc>
          <w:tcPr>
            <w:tcW w:w="113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5784F" w:rsidRPr="00145795" w:rsidRDefault="0065784F" w:rsidP="007A7230">
            <w:pPr>
              <w:rPr>
                <w:color w:val="000000"/>
                <w:kern w:val="2"/>
                <w:sz w:val="16"/>
                <w:szCs w:val="16"/>
                <w:lang w:eastAsia="ar-SA"/>
              </w:rPr>
            </w:pPr>
          </w:p>
        </w:tc>
        <w:tc>
          <w:tcPr>
            <w:tcW w:w="264"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84F" w:rsidRPr="00145795" w:rsidRDefault="0065784F" w:rsidP="007A7230">
            <w:pPr>
              <w:jc w:val="center"/>
              <w:rPr>
                <w:kern w:val="1"/>
                <w:sz w:val="16"/>
                <w:szCs w:val="16"/>
                <w:lang w:eastAsia="ar-SA"/>
              </w:rPr>
            </w:pPr>
          </w:p>
        </w:tc>
        <w:tc>
          <w:tcPr>
            <w:tcW w:w="36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84F" w:rsidRPr="00145795" w:rsidRDefault="0065784F" w:rsidP="007A7230">
            <w:pPr>
              <w:jc w:val="center"/>
              <w:rPr>
                <w:kern w:val="1"/>
                <w:sz w:val="16"/>
                <w:szCs w:val="16"/>
                <w:lang w:eastAsia="ar-SA"/>
              </w:rPr>
            </w:pPr>
          </w:p>
        </w:tc>
        <w:tc>
          <w:tcPr>
            <w:tcW w:w="6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5784F" w:rsidRPr="00145795" w:rsidRDefault="0065784F" w:rsidP="007A7230">
            <w:pPr>
              <w:jc w:val="center"/>
              <w:rPr>
                <w:rFonts w:eastAsia="Calibri"/>
                <w:kern w:val="1"/>
                <w:sz w:val="16"/>
                <w:szCs w:val="16"/>
                <w:lang w:eastAsia="ar-SA"/>
              </w:rPr>
            </w:pPr>
            <w:r w:rsidRPr="00145795">
              <w:rPr>
                <w:kern w:val="1"/>
                <w:sz w:val="16"/>
                <w:szCs w:val="16"/>
                <w:lang w:eastAsia="ar-SA"/>
              </w:rPr>
              <w:t xml:space="preserve">Заявка № </w:t>
            </w:r>
            <w:r>
              <w:rPr>
                <w:kern w:val="1"/>
                <w:sz w:val="16"/>
                <w:szCs w:val="16"/>
                <w:lang w:eastAsia="ar-SA"/>
              </w:rPr>
              <w:t>198</w:t>
            </w:r>
          </w:p>
        </w:tc>
        <w:tc>
          <w:tcPr>
            <w:tcW w:w="6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84F" w:rsidRPr="00145795" w:rsidRDefault="0065784F" w:rsidP="007A7230">
            <w:pPr>
              <w:jc w:val="center"/>
              <w:rPr>
                <w:rFonts w:eastAsia="Calibri"/>
                <w:kern w:val="1"/>
                <w:sz w:val="16"/>
                <w:szCs w:val="16"/>
                <w:lang w:eastAsia="ar-SA"/>
              </w:rPr>
            </w:pPr>
            <w:r w:rsidRPr="00145795">
              <w:rPr>
                <w:kern w:val="1"/>
                <w:sz w:val="16"/>
                <w:szCs w:val="16"/>
                <w:lang w:eastAsia="ar-SA"/>
              </w:rPr>
              <w:t xml:space="preserve">Заявка № </w:t>
            </w:r>
            <w:r>
              <w:rPr>
                <w:kern w:val="1"/>
                <w:sz w:val="16"/>
                <w:szCs w:val="16"/>
                <w:lang w:eastAsia="ar-SA"/>
              </w:rPr>
              <w:t>173</w:t>
            </w:r>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84F" w:rsidRPr="00145795" w:rsidRDefault="0065784F" w:rsidP="007A7230">
            <w:pPr>
              <w:jc w:val="center"/>
              <w:rPr>
                <w:rFonts w:eastAsia="Calibri"/>
                <w:kern w:val="1"/>
                <w:sz w:val="16"/>
                <w:szCs w:val="16"/>
                <w:lang w:eastAsia="ar-SA"/>
              </w:rPr>
            </w:pPr>
            <w:r w:rsidRPr="00145795">
              <w:rPr>
                <w:kern w:val="1"/>
                <w:sz w:val="16"/>
                <w:szCs w:val="16"/>
                <w:lang w:eastAsia="ar-SA"/>
              </w:rPr>
              <w:t>Заявка № 1</w:t>
            </w:r>
            <w:r>
              <w:rPr>
                <w:kern w:val="1"/>
                <w:sz w:val="16"/>
                <w:szCs w:val="16"/>
                <w:lang w:eastAsia="ar-SA"/>
              </w:rPr>
              <w:t>88</w:t>
            </w:r>
          </w:p>
        </w:tc>
      </w:tr>
      <w:tr w:rsidR="0065784F" w:rsidRPr="005A0A9B" w:rsidTr="0065784F">
        <w:trPr>
          <w:trHeight w:val="1241"/>
        </w:trPr>
        <w:tc>
          <w:tcPr>
            <w:tcW w:w="140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84F" w:rsidRPr="00145795" w:rsidRDefault="0065784F" w:rsidP="007A7230">
            <w:pPr>
              <w:snapToGrid w:val="0"/>
              <w:jc w:val="both"/>
              <w:rPr>
                <w:b/>
                <w:kern w:val="1"/>
                <w:sz w:val="16"/>
                <w:szCs w:val="16"/>
                <w:lang w:eastAsia="ar-SA"/>
              </w:rPr>
            </w:pPr>
            <w:r w:rsidRPr="00145795">
              <w:rPr>
                <w:b/>
                <w:kern w:val="1"/>
                <w:sz w:val="16"/>
                <w:szCs w:val="16"/>
                <w:lang w:eastAsia="ar-SA"/>
              </w:rPr>
              <w:t>Первая часть заявки на участие в электронном аукционе должна содержать следующие сведения:</w:t>
            </w:r>
          </w:p>
          <w:p w:rsidR="0065784F" w:rsidRDefault="0065784F" w:rsidP="007A7230">
            <w:pPr>
              <w:jc w:val="both"/>
              <w:rPr>
                <w:kern w:val="1"/>
                <w:sz w:val="16"/>
                <w:szCs w:val="16"/>
                <w:lang w:eastAsia="ar-SA"/>
              </w:rPr>
            </w:pPr>
            <w:r w:rsidRPr="00145795">
              <w:rPr>
                <w:kern w:val="1"/>
                <w:sz w:val="16"/>
                <w:szCs w:val="16"/>
                <w:lang w:eastAsia="ar-SA"/>
              </w:rPr>
              <w:t xml:space="preserve">1) при осуществлении закупки товара, в том числе поставляемого заказчику при выполнении закупаемых работ, оказании закупаемых услуг:                                                          а) наименование страны происхождения товара;                        </w:t>
            </w:r>
          </w:p>
          <w:p w:rsidR="0065784F" w:rsidRPr="00145795" w:rsidRDefault="0065784F" w:rsidP="007A7230">
            <w:pPr>
              <w:jc w:val="both"/>
              <w:rPr>
                <w:kern w:val="1"/>
                <w:sz w:val="16"/>
                <w:szCs w:val="16"/>
                <w:lang w:eastAsia="ar-SA"/>
              </w:rPr>
            </w:pPr>
            <w:r w:rsidRPr="00145795">
              <w:rPr>
                <w:kern w:val="1"/>
                <w:sz w:val="16"/>
                <w:szCs w:val="16"/>
                <w:lang w:eastAsia="ar-SA"/>
              </w:rPr>
              <w:t xml:space="preserve"> </w:t>
            </w:r>
            <w:proofErr w:type="gramStart"/>
            <w:r w:rsidRPr="00145795">
              <w:rPr>
                <w:kern w:val="1"/>
                <w:sz w:val="16"/>
                <w:szCs w:val="16"/>
                <w:lang w:eastAsia="ar-SA"/>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145795">
              <w:rPr>
                <w:kern w:val="1"/>
                <w:sz w:val="16"/>
                <w:szCs w:val="16"/>
                <w:lang w:eastAsia="ar-SA"/>
              </w:rPr>
              <w:t xml:space="preserve"> в документации об электронном аукционе).                           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                                                                                 </w:t>
            </w:r>
          </w:p>
          <w:p w:rsidR="0065784F" w:rsidRPr="00145795" w:rsidRDefault="0065784F" w:rsidP="007A7230">
            <w:pPr>
              <w:jc w:val="both"/>
              <w:rPr>
                <w:kern w:val="1"/>
                <w:sz w:val="16"/>
                <w:szCs w:val="16"/>
                <w:lang w:eastAsia="ar-SA"/>
              </w:rPr>
            </w:pPr>
            <w:r w:rsidRPr="00145795">
              <w:rPr>
                <w:kern w:val="1"/>
                <w:sz w:val="16"/>
                <w:szCs w:val="16"/>
                <w:lang w:eastAsia="ar-SA"/>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tc>
        <w:tc>
          <w:tcPr>
            <w:tcW w:w="11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84F" w:rsidRPr="00145795" w:rsidRDefault="0065784F" w:rsidP="007A7230">
            <w:pPr>
              <w:autoSpaceDE w:val="0"/>
              <w:autoSpaceDN w:val="0"/>
              <w:adjustRightInd w:val="0"/>
              <w:jc w:val="center"/>
              <w:rPr>
                <w:sz w:val="16"/>
                <w:szCs w:val="16"/>
              </w:rPr>
            </w:pPr>
            <w:r w:rsidRPr="00145795">
              <w:rPr>
                <w:sz w:val="16"/>
                <w:szCs w:val="16"/>
              </w:rPr>
              <w:t>Бумажный пакет.</w:t>
            </w:r>
          </w:p>
          <w:p w:rsidR="0065784F" w:rsidRPr="00145795" w:rsidRDefault="0065784F" w:rsidP="007A7230">
            <w:pPr>
              <w:autoSpaceDE w:val="0"/>
              <w:autoSpaceDN w:val="0"/>
              <w:adjustRightInd w:val="0"/>
              <w:jc w:val="center"/>
              <w:rPr>
                <w:sz w:val="16"/>
                <w:szCs w:val="16"/>
              </w:rPr>
            </w:pPr>
            <w:r w:rsidRPr="00145795">
              <w:rPr>
                <w:sz w:val="16"/>
                <w:szCs w:val="16"/>
              </w:rPr>
              <w:t>Единица измерения: Штук</w:t>
            </w:r>
          </w:p>
          <w:p w:rsidR="0065784F" w:rsidRPr="00145795" w:rsidRDefault="0065784F" w:rsidP="007A7230">
            <w:pPr>
              <w:autoSpaceDE w:val="0"/>
              <w:autoSpaceDN w:val="0"/>
              <w:adjustRightInd w:val="0"/>
              <w:jc w:val="center"/>
              <w:rPr>
                <w:sz w:val="16"/>
                <w:szCs w:val="16"/>
              </w:rPr>
            </w:pPr>
            <w:r w:rsidRPr="00145795">
              <w:rPr>
                <w:sz w:val="16"/>
                <w:szCs w:val="16"/>
              </w:rPr>
              <w:t>Дополнительные характеристики: Бумажный пакет с нанесением  логотипа города Югорска. Размер готового изделия ― 300*400*150 мм. Печать: 4+0. Бумага 250 г/м. Веревочные ручки, люверсы.</w:t>
            </w:r>
          </w:p>
          <w:p w:rsidR="0065784F" w:rsidRPr="00145795" w:rsidRDefault="0065784F" w:rsidP="007A7230">
            <w:pPr>
              <w:autoSpaceDE w:val="0"/>
              <w:autoSpaceDN w:val="0"/>
              <w:adjustRightInd w:val="0"/>
              <w:jc w:val="center"/>
              <w:rPr>
                <w:sz w:val="16"/>
                <w:szCs w:val="16"/>
              </w:rPr>
            </w:pPr>
            <w:r w:rsidRPr="00145795">
              <w:rPr>
                <w:sz w:val="16"/>
                <w:szCs w:val="16"/>
              </w:rPr>
              <w:t>Разработка макета, согласование с заказчиком. С нанесением надписи «Муниципальное образование - городской округ город Югорск».</w:t>
            </w:r>
          </w:p>
        </w:tc>
        <w:tc>
          <w:tcPr>
            <w:tcW w:w="2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84F" w:rsidRPr="00145795" w:rsidRDefault="0065784F" w:rsidP="007A7230">
            <w:pPr>
              <w:jc w:val="center"/>
              <w:rPr>
                <w:color w:val="000000"/>
                <w:sz w:val="16"/>
                <w:szCs w:val="16"/>
              </w:rPr>
            </w:pPr>
            <w:r w:rsidRPr="00145795">
              <w:rPr>
                <w:color w:val="000000"/>
                <w:sz w:val="16"/>
                <w:szCs w:val="16"/>
              </w:rPr>
              <w:t>Шт.</w:t>
            </w:r>
          </w:p>
          <w:p w:rsidR="0065784F" w:rsidRPr="00145795" w:rsidRDefault="0065784F" w:rsidP="007A7230">
            <w:pPr>
              <w:jc w:val="center"/>
              <w:rPr>
                <w:color w:val="000000"/>
                <w:sz w:val="16"/>
                <w:szCs w:val="16"/>
              </w:rPr>
            </w:pPr>
          </w:p>
        </w:tc>
        <w:tc>
          <w:tcPr>
            <w:tcW w:w="3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84F" w:rsidRPr="00145795" w:rsidRDefault="0065784F" w:rsidP="007A7230">
            <w:pPr>
              <w:jc w:val="center"/>
              <w:rPr>
                <w:sz w:val="16"/>
                <w:szCs w:val="16"/>
              </w:rPr>
            </w:pPr>
            <w:r w:rsidRPr="00145795">
              <w:rPr>
                <w:sz w:val="16"/>
                <w:szCs w:val="16"/>
              </w:rPr>
              <w:t>200</w:t>
            </w:r>
          </w:p>
        </w:tc>
        <w:tc>
          <w:tcPr>
            <w:tcW w:w="6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5784F" w:rsidRPr="00145795" w:rsidRDefault="0065784F" w:rsidP="007A7230">
            <w:pPr>
              <w:jc w:val="center"/>
              <w:rPr>
                <w:color w:val="000000"/>
                <w:sz w:val="16"/>
                <w:szCs w:val="16"/>
              </w:rPr>
            </w:pPr>
            <w:r w:rsidRPr="00145795">
              <w:rPr>
                <w:color w:val="000000"/>
                <w:sz w:val="16"/>
                <w:szCs w:val="16"/>
              </w:rPr>
              <w:t>соответствует</w:t>
            </w:r>
          </w:p>
        </w:tc>
        <w:tc>
          <w:tcPr>
            <w:tcW w:w="6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84F" w:rsidRPr="00145795" w:rsidRDefault="0065784F" w:rsidP="007A7230">
            <w:pPr>
              <w:jc w:val="center"/>
              <w:rPr>
                <w:color w:val="000000"/>
                <w:sz w:val="16"/>
                <w:szCs w:val="16"/>
              </w:rPr>
            </w:pPr>
            <w:r w:rsidRPr="00145795">
              <w:rPr>
                <w:color w:val="000000"/>
                <w:sz w:val="16"/>
                <w:szCs w:val="16"/>
              </w:rPr>
              <w:t>соответствует</w:t>
            </w:r>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84F" w:rsidRPr="00145795" w:rsidRDefault="0065784F" w:rsidP="007A7230">
            <w:pPr>
              <w:jc w:val="center"/>
              <w:rPr>
                <w:color w:val="000000"/>
                <w:sz w:val="16"/>
                <w:szCs w:val="16"/>
              </w:rPr>
            </w:pPr>
            <w:r w:rsidRPr="00145795">
              <w:rPr>
                <w:color w:val="000000"/>
                <w:sz w:val="16"/>
                <w:szCs w:val="16"/>
              </w:rPr>
              <w:t>соответствует</w:t>
            </w:r>
          </w:p>
        </w:tc>
      </w:tr>
      <w:tr w:rsidR="0065784F" w:rsidRPr="005A0A9B" w:rsidTr="0065784F">
        <w:trPr>
          <w:trHeight w:val="397"/>
        </w:trPr>
        <w:tc>
          <w:tcPr>
            <w:tcW w:w="140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784F" w:rsidRPr="00E41379" w:rsidRDefault="0065784F" w:rsidP="007A7230">
            <w:pPr>
              <w:snapToGrid w:val="0"/>
              <w:rPr>
                <w:kern w:val="1"/>
                <w:sz w:val="16"/>
                <w:szCs w:val="16"/>
                <w:lang w:eastAsia="ar-SA"/>
              </w:rPr>
            </w:pPr>
          </w:p>
        </w:tc>
        <w:tc>
          <w:tcPr>
            <w:tcW w:w="11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84F" w:rsidRPr="00145795" w:rsidRDefault="0065784F" w:rsidP="007A7230">
            <w:pPr>
              <w:autoSpaceDE w:val="0"/>
              <w:autoSpaceDN w:val="0"/>
              <w:adjustRightInd w:val="0"/>
              <w:jc w:val="center"/>
              <w:rPr>
                <w:sz w:val="16"/>
                <w:szCs w:val="16"/>
              </w:rPr>
            </w:pPr>
            <w:r w:rsidRPr="00145795">
              <w:rPr>
                <w:sz w:val="16"/>
                <w:szCs w:val="16"/>
              </w:rPr>
              <w:t>Ежедневник. Вид ежедневника: Недатированный. Формат листа: А5. Дополнительные характеристики:</w:t>
            </w:r>
          </w:p>
          <w:p w:rsidR="0065784F" w:rsidRPr="00145795" w:rsidRDefault="0065784F" w:rsidP="007A7230">
            <w:pPr>
              <w:autoSpaceDE w:val="0"/>
              <w:autoSpaceDN w:val="0"/>
              <w:adjustRightInd w:val="0"/>
              <w:jc w:val="center"/>
              <w:rPr>
                <w:sz w:val="16"/>
                <w:szCs w:val="16"/>
              </w:rPr>
            </w:pPr>
            <w:r w:rsidRPr="00145795">
              <w:rPr>
                <w:sz w:val="16"/>
                <w:szCs w:val="16"/>
              </w:rPr>
              <w:t>С нанесением надписи «Муниципальное образование - городской округ город Югорск». Разработка макета, согласование с заказчиком.</w:t>
            </w:r>
          </w:p>
        </w:tc>
        <w:tc>
          <w:tcPr>
            <w:tcW w:w="26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84F" w:rsidRPr="00405A30" w:rsidRDefault="0065784F" w:rsidP="007A7230">
            <w:pPr>
              <w:autoSpaceDE w:val="0"/>
              <w:jc w:val="center"/>
              <w:rPr>
                <w:sz w:val="16"/>
                <w:szCs w:val="16"/>
              </w:rPr>
            </w:pPr>
            <w:r w:rsidRPr="00405A30">
              <w:rPr>
                <w:sz w:val="16"/>
                <w:szCs w:val="16"/>
              </w:rPr>
              <w:t>Шт.</w:t>
            </w:r>
          </w:p>
        </w:tc>
        <w:tc>
          <w:tcPr>
            <w:tcW w:w="36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84F" w:rsidRPr="00405A30" w:rsidRDefault="0065784F" w:rsidP="007A7230">
            <w:pPr>
              <w:autoSpaceDE w:val="0"/>
              <w:jc w:val="center"/>
              <w:rPr>
                <w:sz w:val="16"/>
                <w:szCs w:val="16"/>
              </w:rPr>
            </w:pPr>
            <w:r>
              <w:rPr>
                <w:sz w:val="16"/>
                <w:szCs w:val="16"/>
              </w:rPr>
              <w:t>90</w:t>
            </w:r>
          </w:p>
        </w:tc>
        <w:tc>
          <w:tcPr>
            <w:tcW w:w="64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5784F" w:rsidRPr="00405A30" w:rsidRDefault="0065784F" w:rsidP="007A7230">
            <w:pPr>
              <w:jc w:val="center"/>
              <w:rPr>
                <w:kern w:val="1"/>
                <w:sz w:val="16"/>
                <w:szCs w:val="16"/>
                <w:lang w:eastAsia="ar-SA"/>
              </w:rPr>
            </w:pPr>
            <w:r w:rsidRPr="00405A30">
              <w:rPr>
                <w:color w:val="000000"/>
                <w:sz w:val="16"/>
                <w:szCs w:val="16"/>
              </w:rPr>
              <w:t>соответствует</w:t>
            </w:r>
          </w:p>
        </w:tc>
        <w:tc>
          <w:tcPr>
            <w:tcW w:w="60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84F" w:rsidRPr="00405A30" w:rsidRDefault="0065784F" w:rsidP="007A7230">
            <w:pPr>
              <w:jc w:val="center"/>
              <w:rPr>
                <w:kern w:val="1"/>
                <w:sz w:val="16"/>
                <w:szCs w:val="16"/>
                <w:lang w:eastAsia="ar-SA"/>
              </w:rPr>
            </w:pPr>
            <w:r w:rsidRPr="00405A30">
              <w:rPr>
                <w:color w:val="000000"/>
                <w:sz w:val="16"/>
                <w:szCs w:val="16"/>
              </w:rPr>
              <w:t>соответствует</w:t>
            </w:r>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784F" w:rsidRPr="00405A30" w:rsidRDefault="0065784F" w:rsidP="007A7230">
            <w:pPr>
              <w:jc w:val="center"/>
              <w:rPr>
                <w:kern w:val="1"/>
                <w:sz w:val="16"/>
                <w:szCs w:val="16"/>
                <w:lang w:eastAsia="ar-SA"/>
              </w:rPr>
            </w:pPr>
            <w:r w:rsidRPr="00405A30">
              <w:rPr>
                <w:color w:val="000000"/>
                <w:sz w:val="16"/>
                <w:szCs w:val="16"/>
              </w:rPr>
              <w:t>соответствует</w:t>
            </w:r>
          </w:p>
        </w:tc>
      </w:tr>
    </w:tbl>
    <w:p w:rsidR="0065784F" w:rsidRDefault="0065784F" w:rsidP="00A219D5">
      <w:bookmarkStart w:id="0" w:name="_GoBack"/>
      <w:bookmarkEnd w:id="0"/>
    </w:p>
    <w:sectPr w:rsidR="0065784F" w:rsidSect="00A219D5">
      <w:pgSz w:w="11906" w:h="16838"/>
      <w:pgMar w:top="113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78"/>
    <w:rsid w:val="002A3865"/>
    <w:rsid w:val="002C75E3"/>
    <w:rsid w:val="002D731B"/>
    <w:rsid w:val="003212CC"/>
    <w:rsid w:val="0046400B"/>
    <w:rsid w:val="0065784F"/>
    <w:rsid w:val="00A219D5"/>
    <w:rsid w:val="00C743B1"/>
    <w:rsid w:val="00D63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9D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219D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219D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219D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219D5"/>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A219D5"/>
    <w:rPr>
      <w:rFonts w:ascii="Times New Roman" w:eastAsia="Times New Roman" w:hAnsi="Times New Roman" w:cs="Times New Roman"/>
    </w:rPr>
  </w:style>
  <w:style w:type="paragraph" w:styleId="a7">
    <w:name w:val="List Paragraph"/>
    <w:basedOn w:val="a"/>
    <w:link w:val="a6"/>
    <w:qFormat/>
    <w:rsid w:val="00A219D5"/>
    <w:pPr>
      <w:ind w:left="720"/>
      <w:contextualSpacing/>
    </w:pPr>
    <w:rPr>
      <w:sz w:val="22"/>
      <w:szCs w:val="22"/>
      <w:lang w:eastAsia="en-US"/>
    </w:rPr>
  </w:style>
  <w:style w:type="paragraph" w:styleId="a8">
    <w:name w:val="Balloon Text"/>
    <w:basedOn w:val="a"/>
    <w:link w:val="a9"/>
    <w:uiPriority w:val="99"/>
    <w:semiHidden/>
    <w:unhideWhenUsed/>
    <w:rsid w:val="0046400B"/>
    <w:rPr>
      <w:rFonts w:ascii="Tahoma" w:hAnsi="Tahoma" w:cs="Tahoma"/>
      <w:sz w:val="16"/>
      <w:szCs w:val="16"/>
    </w:rPr>
  </w:style>
  <w:style w:type="character" w:customStyle="1" w:styleId="a9">
    <w:name w:val="Текст выноски Знак"/>
    <w:basedOn w:val="a0"/>
    <w:link w:val="a8"/>
    <w:uiPriority w:val="99"/>
    <w:semiHidden/>
    <w:rsid w:val="0046400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9D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219D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219D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219D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219D5"/>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A219D5"/>
    <w:rPr>
      <w:rFonts w:ascii="Times New Roman" w:eastAsia="Times New Roman" w:hAnsi="Times New Roman" w:cs="Times New Roman"/>
    </w:rPr>
  </w:style>
  <w:style w:type="paragraph" w:styleId="a7">
    <w:name w:val="List Paragraph"/>
    <w:basedOn w:val="a"/>
    <w:link w:val="a6"/>
    <w:qFormat/>
    <w:rsid w:val="00A219D5"/>
    <w:pPr>
      <w:ind w:left="720"/>
      <w:contextualSpacing/>
    </w:pPr>
    <w:rPr>
      <w:sz w:val="22"/>
      <w:szCs w:val="22"/>
      <w:lang w:eastAsia="en-US"/>
    </w:rPr>
  </w:style>
  <w:style w:type="paragraph" w:styleId="a8">
    <w:name w:val="Balloon Text"/>
    <w:basedOn w:val="a"/>
    <w:link w:val="a9"/>
    <w:uiPriority w:val="99"/>
    <w:semiHidden/>
    <w:unhideWhenUsed/>
    <w:rsid w:val="0046400B"/>
    <w:rPr>
      <w:rFonts w:ascii="Tahoma" w:hAnsi="Tahoma" w:cs="Tahoma"/>
      <w:sz w:val="16"/>
      <w:szCs w:val="16"/>
    </w:rPr>
  </w:style>
  <w:style w:type="character" w:customStyle="1" w:styleId="a9">
    <w:name w:val="Текст выноски Знак"/>
    <w:basedOn w:val="a0"/>
    <w:link w:val="a8"/>
    <w:uiPriority w:val="99"/>
    <w:semiHidden/>
    <w:rsid w:val="0046400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1173</Words>
  <Characters>6691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5</cp:revision>
  <cp:lastPrinted>2020-11-30T07:27:00Z</cp:lastPrinted>
  <dcterms:created xsi:type="dcterms:W3CDTF">2020-11-24T08:39:00Z</dcterms:created>
  <dcterms:modified xsi:type="dcterms:W3CDTF">2020-11-30T07:28:00Z</dcterms:modified>
</cp:coreProperties>
</file>