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62A" w:rsidRDefault="0044762A" w:rsidP="0044762A">
      <w:pPr>
        <w:jc w:val="center"/>
        <w:rPr>
          <w:b/>
        </w:rPr>
      </w:pPr>
      <w:r>
        <w:rPr>
          <w:b/>
        </w:rPr>
        <w:t xml:space="preserve">Муниципальное образование  городской округ – город </w:t>
      </w:r>
      <w:proofErr w:type="spellStart"/>
      <w:r>
        <w:rPr>
          <w:b/>
        </w:rPr>
        <w:t>Югорск</w:t>
      </w:r>
      <w:proofErr w:type="spellEnd"/>
    </w:p>
    <w:p w:rsidR="0044762A" w:rsidRDefault="0044762A" w:rsidP="0044762A">
      <w:pPr>
        <w:jc w:val="center"/>
        <w:rPr>
          <w:b/>
        </w:rPr>
      </w:pPr>
      <w:r>
        <w:rPr>
          <w:b/>
        </w:rPr>
        <w:t xml:space="preserve">Администрация города </w:t>
      </w:r>
      <w:proofErr w:type="spellStart"/>
      <w:r>
        <w:rPr>
          <w:b/>
        </w:rPr>
        <w:t>Югорска</w:t>
      </w:r>
      <w:proofErr w:type="spellEnd"/>
    </w:p>
    <w:p w:rsidR="0044762A" w:rsidRDefault="0044762A" w:rsidP="0044762A">
      <w:pPr>
        <w:jc w:val="center"/>
        <w:rPr>
          <w:b/>
          <w:bCs/>
        </w:rPr>
      </w:pPr>
      <w:r>
        <w:rPr>
          <w:b/>
          <w:bCs/>
        </w:rPr>
        <w:t>ПРОТОКОЛ</w:t>
      </w:r>
    </w:p>
    <w:p w:rsidR="0044762A" w:rsidRDefault="0044762A" w:rsidP="0044762A">
      <w:pPr>
        <w:jc w:val="center"/>
        <w:rPr>
          <w:b/>
        </w:rPr>
      </w:pPr>
      <w:r>
        <w:rPr>
          <w:b/>
        </w:rPr>
        <w:t>рассмотрения заявок на участие в аукционе в электронной форме</w:t>
      </w:r>
    </w:p>
    <w:p w:rsidR="00CB7D5B" w:rsidRDefault="00CB7D5B" w:rsidP="0044762A">
      <w:pPr>
        <w:jc w:val="center"/>
        <w:rPr>
          <w:b/>
        </w:rPr>
      </w:pPr>
    </w:p>
    <w:p w:rsidR="0044762A" w:rsidRPr="006E7A2E" w:rsidRDefault="0044762A" w:rsidP="0044762A">
      <w:pPr>
        <w:jc w:val="both"/>
      </w:pPr>
      <w:r>
        <w:t xml:space="preserve">         «</w:t>
      </w:r>
      <w:r w:rsidR="00CB7D5B">
        <w:t>2</w:t>
      </w:r>
      <w:r w:rsidR="002A4679">
        <w:t>7</w:t>
      </w:r>
      <w:r>
        <w:t xml:space="preserve">» </w:t>
      </w:r>
      <w:r w:rsidRPr="006E7A2E">
        <w:t xml:space="preserve">июля 2017 г.                                                                                </w:t>
      </w:r>
      <w:r w:rsidR="00CB7D5B" w:rsidRPr="006E7A2E">
        <w:t xml:space="preserve">         </w:t>
      </w:r>
      <w:r w:rsidRPr="006E7A2E">
        <w:t>№ 01873000058170002</w:t>
      </w:r>
      <w:r w:rsidR="002A4679" w:rsidRPr="006E7A2E">
        <w:t>4</w:t>
      </w:r>
      <w:r w:rsidR="000E3F47" w:rsidRPr="006E7A2E">
        <w:t>8</w:t>
      </w:r>
      <w:r w:rsidRPr="006E7A2E">
        <w:t>-1</w:t>
      </w:r>
    </w:p>
    <w:p w:rsidR="00CB7D5B" w:rsidRPr="006E7A2E" w:rsidRDefault="00CB7D5B" w:rsidP="0044762A">
      <w:pPr>
        <w:jc w:val="both"/>
        <w:rPr>
          <w:b/>
        </w:rPr>
      </w:pPr>
    </w:p>
    <w:p w:rsidR="00CC41C5" w:rsidRPr="006E7A2E" w:rsidRDefault="00CC41C5" w:rsidP="00CC41C5">
      <w:pPr>
        <w:pStyle w:val="a6"/>
        <w:spacing w:after="0" w:line="240" w:lineRule="auto"/>
        <w:ind w:left="426"/>
        <w:jc w:val="both"/>
        <w:rPr>
          <w:rFonts w:ascii="Times New Roman" w:hAnsi="Times New Roman"/>
          <w:sz w:val="24"/>
          <w:szCs w:val="24"/>
        </w:rPr>
      </w:pPr>
      <w:r w:rsidRPr="006E7A2E">
        <w:rPr>
          <w:rFonts w:ascii="Times New Roman" w:hAnsi="Times New Roman"/>
          <w:sz w:val="24"/>
          <w:szCs w:val="24"/>
        </w:rPr>
        <w:t xml:space="preserve">ПРИСУТСТВОВАЛИ: </w:t>
      </w:r>
    </w:p>
    <w:p w:rsidR="00CC41C5" w:rsidRPr="006E7A2E" w:rsidRDefault="00CC41C5" w:rsidP="00CC41C5">
      <w:pPr>
        <w:pStyle w:val="a6"/>
        <w:spacing w:after="0" w:line="240" w:lineRule="auto"/>
        <w:ind w:left="426"/>
        <w:jc w:val="both"/>
        <w:rPr>
          <w:rFonts w:ascii="Times New Roman" w:hAnsi="Times New Roman"/>
          <w:sz w:val="24"/>
          <w:szCs w:val="24"/>
        </w:rPr>
      </w:pPr>
      <w:r w:rsidRPr="006E7A2E">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sidRPr="006E7A2E">
        <w:rPr>
          <w:rFonts w:ascii="Times New Roman" w:hAnsi="Times New Roman"/>
          <w:sz w:val="24"/>
          <w:szCs w:val="24"/>
        </w:rPr>
        <w:t>Югорска</w:t>
      </w:r>
      <w:proofErr w:type="spellEnd"/>
      <w:r w:rsidRPr="006E7A2E">
        <w:rPr>
          <w:rFonts w:ascii="Times New Roman" w:hAnsi="Times New Roman"/>
          <w:sz w:val="24"/>
          <w:szCs w:val="24"/>
        </w:rPr>
        <w:t xml:space="preserve"> (далее - комиссия) в следующем  составе:</w:t>
      </w:r>
    </w:p>
    <w:p w:rsidR="00CC41C5" w:rsidRPr="006E7A2E" w:rsidRDefault="00CC41C5" w:rsidP="00CC41C5">
      <w:pPr>
        <w:pStyle w:val="a6"/>
        <w:spacing w:after="0" w:line="240" w:lineRule="auto"/>
        <w:ind w:left="426"/>
        <w:jc w:val="both"/>
        <w:rPr>
          <w:rFonts w:ascii="Times New Roman" w:hAnsi="Times New Roman"/>
          <w:sz w:val="24"/>
          <w:szCs w:val="24"/>
        </w:rPr>
      </w:pPr>
      <w:r w:rsidRPr="006E7A2E">
        <w:rPr>
          <w:rFonts w:ascii="Times New Roman" w:hAnsi="Times New Roman"/>
          <w:sz w:val="24"/>
          <w:szCs w:val="24"/>
        </w:rPr>
        <w:t xml:space="preserve">1. С.Д. </w:t>
      </w:r>
      <w:proofErr w:type="spellStart"/>
      <w:r w:rsidRPr="006E7A2E">
        <w:rPr>
          <w:rFonts w:ascii="Times New Roman" w:hAnsi="Times New Roman"/>
          <w:sz w:val="24"/>
          <w:szCs w:val="24"/>
        </w:rPr>
        <w:t>Голин</w:t>
      </w:r>
      <w:proofErr w:type="spellEnd"/>
      <w:r w:rsidRPr="006E7A2E">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6E7A2E">
        <w:rPr>
          <w:rFonts w:ascii="Times New Roman" w:hAnsi="Times New Roman"/>
          <w:sz w:val="24"/>
          <w:szCs w:val="24"/>
        </w:rPr>
        <w:t>Югорска</w:t>
      </w:r>
      <w:proofErr w:type="spellEnd"/>
      <w:r w:rsidRPr="006E7A2E">
        <w:rPr>
          <w:rFonts w:ascii="Times New Roman" w:hAnsi="Times New Roman"/>
          <w:sz w:val="24"/>
          <w:szCs w:val="24"/>
        </w:rPr>
        <w:t>;</w:t>
      </w:r>
    </w:p>
    <w:p w:rsidR="00CC41C5" w:rsidRPr="006E7A2E" w:rsidRDefault="00CC41C5" w:rsidP="00CC41C5">
      <w:pPr>
        <w:ind w:left="426"/>
      </w:pPr>
      <w:r w:rsidRPr="006E7A2E">
        <w:t xml:space="preserve">2. В.К. </w:t>
      </w:r>
      <w:proofErr w:type="spellStart"/>
      <w:r w:rsidRPr="006E7A2E">
        <w:t>Бандурин</w:t>
      </w:r>
      <w:proofErr w:type="spellEnd"/>
      <w:r w:rsidRPr="006E7A2E">
        <w:t xml:space="preserve">  - заместитель председателя комиссии, заместитель главы города - директор  департамента </w:t>
      </w:r>
      <w:proofErr w:type="spellStart"/>
      <w:r w:rsidRPr="006E7A2E">
        <w:t>жилищно</w:t>
      </w:r>
      <w:proofErr w:type="spellEnd"/>
      <w:r w:rsidRPr="006E7A2E">
        <w:t xml:space="preserve"> - коммунального и строительного комплекса администрации города </w:t>
      </w:r>
      <w:proofErr w:type="spellStart"/>
      <w:r w:rsidRPr="006E7A2E">
        <w:t>Югорска</w:t>
      </w:r>
      <w:proofErr w:type="spellEnd"/>
      <w:r w:rsidRPr="006E7A2E">
        <w:t>;</w:t>
      </w:r>
    </w:p>
    <w:p w:rsidR="00CC41C5" w:rsidRPr="006E7A2E" w:rsidRDefault="00CC41C5" w:rsidP="00CC41C5">
      <w:pPr>
        <w:pStyle w:val="a6"/>
        <w:spacing w:after="0" w:line="240" w:lineRule="auto"/>
        <w:ind w:left="426"/>
        <w:jc w:val="both"/>
        <w:rPr>
          <w:rFonts w:ascii="Times New Roman" w:hAnsi="Times New Roman"/>
          <w:sz w:val="24"/>
          <w:szCs w:val="24"/>
        </w:rPr>
      </w:pPr>
      <w:r w:rsidRPr="006E7A2E">
        <w:rPr>
          <w:rFonts w:ascii="Times New Roman" w:hAnsi="Times New Roman"/>
          <w:sz w:val="24"/>
          <w:szCs w:val="24"/>
        </w:rPr>
        <w:t xml:space="preserve">3. В.А. </w:t>
      </w:r>
      <w:proofErr w:type="spellStart"/>
      <w:r w:rsidRPr="006E7A2E">
        <w:rPr>
          <w:rFonts w:ascii="Times New Roman" w:hAnsi="Times New Roman"/>
          <w:sz w:val="24"/>
          <w:szCs w:val="24"/>
        </w:rPr>
        <w:t>Климин</w:t>
      </w:r>
      <w:proofErr w:type="spellEnd"/>
      <w:r w:rsidRPr="006E7A2E">
        <w:rPr>
          <w:rFonts w:ascii="Times New Roman" w:hAnsi="Times New Roman"/>
          <w:sz w:val="24"/>
          <w:szCs w:val="24"/>
        </w:rPr>
        <w:t xml:space="preserve"> - председатель Думы города </w:t>
      </w:r>
      <w:proofErr w:type="spellStart"/>
      <w:r w:rsidRPr="006E7A2E">
        <w:rPr>
          <w:rFonts w:ascii="Times New Roman" w:hAnsi="Times New Roman"/>
          <w:sz w:val="24"/>
          <w:szCs w:val="24"/>
        </w:rPr>
        <w:t>Югорска</w:t>
      </w:r>
      <w:proofErr w:type="spellEnd"/>
      <w:r w:rsidRPr="006E7A2E">
        <w:rPr>
          <w:rFonts w:ascii="Times New Roman" w:hAnsi="Times New Roman"/>
          <w:sz w:val="24"/>
          <w:szCs w:val="24"/>
        </w:rPr>
        <w:t>;</w:t>
      </w:r>
    </w:p>
    <w:p w:rsidR="00CC41C5" w:rsidRPr="006E7A2E" w:rsidRDefault="00CC41C5" w:rsidP="00CC41C5">
      <w:pPr>
        <w:pStyle w:val="a6"/>
        <w:spacing w:after="0" w:line="240" w:lineRule="auto"/>
        <w:ind w:left="426"/>
        <w:jc w:val="both"/>
        <w:rPr>
          <w:rFonts w:ascii="Times New Roman" w:hAnsi="Times New Roman"/>
          <w:sz w:val="24"/>
          <w:szCs w:val="24"/>
        </w:rPr>
      </w:pPr>
      <w:r w:rsidRPr="006E7A2E">
        <w:rPr>
          <w:rFonts w:ascii="Times New Roman" w:hAnsi="Times New Roman"/>
          <w:sz w:val="24"/>
          <w:szCs w:val="24"/>
        </w:rPr>
        <w:t>4. Н.А. Морозова – советник руководителя;</w:t>
      </w:r>
    </w:p>
    <w:p w:rsidR="00CC41C5" w:rsidRPr="006E7A2E" w:rsidRDefault="00CC41C5" w:rsidP="00CC41C5">
      <w:pPr>
        <w:pStyle w:val="a6"/>
        <w:spacing w:after="0" w:line="240" w:lineRule="auto"/>
        <w:ind w:left="426"/>
        <w:jc w:val="both"/>
        <w:rPr>
          <w:rFonts w:ascii="Times New Roman" w:hAnsi="Times New Roman"/>
          <w:sz w:val="24"/>
          <w:szCs w:val="24"/>
        </w:rPr>
      </w:pPr>
      <w:r w:rsidRPr="006E7A2E">
        <w:rPr>
          <w:rFonts w:ascii="Times New Roman" w:hAnsi="Times New Roman"/>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E7A2E">
        <w:rPr>
          <w:rFonts w:ascii="Times New Roman" w:hAnsi="Times New Roman"/>
          <w:sz w:val="24"/>
          <w:szCs w:val="24"/>
        </w:rPr>
        <w:t>Югорска</w:t>
      </w:r>
      <w:proofErr w:type="spellEnd"/>
      <w:r w:rsidRPr="006E7A2E">
        <w:rPr>
          <w:rFonts w:ascii="Times New Roman" w:hAnsi="Times New Roman"/>
          <w:sz w:val="24"/>
          <w:szCs w:val="24"/>
        </w:rPr>
        <w:t>.</w:t>
      </w:r>
    </w:p>
    <w:p w:rsidR="00CC41C5" w:rsidRPr="00BF237E" w:rsidRDefault="00CC41C5" w:rsidP="00CC41C5">
      <w:pPr>
        <w:tabs>
          <w:tab w:val="left" w:pos="1134"/>
        </w:tabs>
        <w:ind w:left="426"/>
        <w:jc w:val="both"/>
      </w:pPr>
      <w:r w:rsidRPr="006E7A2E">
        <w:t>Всего присутствовали 5 членов комиссии из 8.</w:t>
      </w:r>
    </w:p>
    <w:p w:rsidR="0044762A" w:rsidRDefault="0044762A" w:rsidP="00CB7D5B">
      <w:pPr>
        <w:tabs>
          <w:tab w:val="num" w:pos="567"/>
        </w:tabs>
        <w:suppressAutoHyphens w:val="0"/>
        <w:autoSpaceDE w:val="0"/>
        <w:autoSpaceDN w:val="0"/>
        <w:adjustRightInd w:val="0"/>
        <w:ind w:left="426"/>
        <w:jc w:val="both"/>
      </w:pPr>
      <w:r>
        <w:t xml:space="preserve">Представитель заказчика: </w:t>
      </w:r>
      <w:r w:rsidR="006B01A9" w:rsidRPr="00BF0B59">
        <w:rPr>
          <w:sz w:val="22"/>
          <w:szCs w:val="22"/>
        </w:rPr>
        <w:t>Маслова Лилия Константиновна</w:t>
      </w:r>
      <w:r w:rsidR="00CB7D5B">
        <w:t xml:space="preserve">, </w:t>
      </w:r>
      <w:r w:rsidR="006B01A9">
        <w:t>контрактный управляющий</w:t>
      </w:r>
      <w:r w:rsidR="00CB7D5B">
        <w:t xml:space="preserve"> м</w:t>
      </w:r>
      <w:r w:rsidR="00CB7D5B" w:rsidRPr="00CB7D5B">
        <w:t>униципально</w:t>
      </w:r>
      <w:r w:rsidR="00CB7D5B">
        <w:t>го</w:t>
      </w:r>
      <w:r w:rsidR="00CB7D5B" w:rsidRPr="00CB7D5B">
        <w:t xml:space="preserve"> бюджетно</w:t>
      </w:r>
      <w:r w:rsidR="00CB7D5B">
        <w:t xml:space="preserve">го </w:t>
      </w:r>
      <w:r w:rsidR="00CB7D5B" w:rsidRPr="00CB7D5B">
        <w:t>образовательно</w:t>
      </w:r>
      <w:r w:rsidR="00CB7D5B">
        <w:t>го</w:t>
      </w:r>
      <w:r w:rsidR="00CB7D5B" w:rsidRPr="00CB7D5B">
        <w:t xml:space="preserve"> учреждени</w:t>
      </w:r>
      <w:r w:rsidR="00CB7D5B">
        <w:t>я</w:t>
      </w:r>
      <w:r w:rsidR="00CB7D5B" w:rsidRPr="00CB7D5B">
        <w:t xml:space="preserve"> «</w:t>
      </w:r>
      <w:r w:rsidR="006B01A9">
        <w:t>СОШ № 5</w:t>
      </w:r>
      <w:r w:rsidR="00CB7D5B" w:rsidRPr="00CB7D5B">
        <w:t>».</w:t>
      </w:r>
    </w:p>
    <w:p w:rsidR="0044762A" w:rsidRPr="000E3F47" w:rsidRDefault="0044762A" w:rsidP="00CB7D5B">
      <w:pPr>
        <w:tabs>
          <w:tab w:val="num" w:pos="567"/>
        </w:tabs>
        <w:suppressAutoHyphens w:val="0"/>
        <w:autoSpaceDE w:val="0"/>
        <w:autoSpaceDN w:val="0"/>
        <w:adjustRightInd w:val="0"/>
        <w:ind w:left="426"/>
        <w:jc w:val="both"/>
      </w:pPr>
      <w:r>
        <w:t xml:space="preserve">1. Наименование аукциона: аукцион в электронной форме № </w:t>
      </w:r>
      <w:r w:rsidRPr="009034D9">
        <w:t>01873000058170002</w:t>
      </w:r>
      <w:r w:rsidR="002A4679">
        <w:t>4</w:t>
      </w:r>
      <w:r w:rsidR="000E3F47">
        <w:t>8</w:t>
      </w:r>
      <w:r w:rsidRPr="002A4679">
        <w:t xml:space="preserve"> </w:t>
      </w:r>
      <w:r w:rsidR="000E3F47" w:rsidRPr="003829CF">
        <w:rPr>
          <w:rFonts w:cs="Arial"/>
        </w:rPr>
        <w:t>для субъектов малого предпринимательства и социально ориентированных некоммерческих организаций</w:t>
      </w:r>
      <w:r w:rsidR="000E3F47" w:rsidRPr="003829CF">
        <w:t xml:space="preserve"> на право заключения гражданско-правового </w:t>
      </w:r>
      <w:r w:rsidR="000E3F47" w:rsidRPr="000E3F47">
        <w:t>договора на поставку продуктов питания для учащихся (кондитерские изделия и вкусовые товары)</w:t>
      </w:r>
      <w:r w:rsidR="00DF76E4">
        <w:t>.</w:t>
      </w:r>
    </w:p>
    <w:p w:rsidR="0044762A" w:rsidRPr="000E3F47" w:rsidRDefault="0044762A" w:rsidP="00CB7D5B">
      <w:pPr>
        <w:tabs>
          <w:tab w:val="num" w:pos="567"/>
        </w:tabs>
        <w:suppressAutoHyphens w:val="0"/>
        <w:autoSpaceDE w:val="0"/>
        <w:autoSpaceDN w:val="0"/>
        <w:adjustRightInd w:val="0"/>
        <w:ind w:left="426"/>
        <w:jc w:val="both"/>
      </w:pPr>
      <w:r w:rsidRPr="000E3F47">
        <w:t xml:space="preserve">1.1 Номер извещения о проведении торгов на официальном сайте – </w:t>
      </w:r>
      <w:hyperlink r:id="rId9" w:history="1">
        <w:r w:rsidRPr="000E3F47">
          <w:t>http://zakupki.gov.ru/</w:t>
        </w:r>
      </w:hyperlink>
      <w:r w:rsidRPr="000E3F47">
        <w:t>, код аукциона 01873000058170002</w:t>
      </w:r>
      <w:r w:rsidR="002A4679" w:rsidRPr="000E3F47">
        <w:t>4</w:t>
      </w:r>
      <w:r w:rsidR="000E3F47" w:rsidRPr="000E3F47">
        <w:t>8</w:t>
      </w:r>
      <w:r w:rsidRPr="000E3F47">
        <w:t xml:space="preserve">, дата публикации </w:t>
      </w:r>
      <w:r w:rsidR="002A4679" w:rsidRPr="000E3F47">
        <w:t>1</w:t>
      </w:r>
      <w:r w:rsidR="006B01A9" w:rsidRPr="000E3F47">
        <w:t>8</w:t>
      </w:r>
      <w:r w:rsidR="00CB7D5B" w:rsidRPr="000E3F47">
        <w:t>.07</w:t>
      </w:r>
      <w:r w:rsidRPr="000E3F47">
        <w:t xml:space="preserve">.2017. </w:t>
      </w:r>
    </w:p>
    <w:p w:rsidR="0044762A" w:rsidRPr="000E3F47" w:rsidRDefault="0044762A" w:rsidP="00CB7D5B">
      <w:pPr>
        <w:tabs>
          <w:tab w:val="num" w:pos="567"/>
        </w:tabs>
        <w:suppressAutoHyphens w:val="0"/>
        <w:autoSpaceDE w:val="0"/>
        <w:autoSpaceDN w:val="0"/>
        <w:adjustRightInd w:val="0"/>
        <w:ind w:left="426"/>
        <w:jc w:val="both"/>
      </w:pPr>
      <w:r w:rsidRPr="000E3F47">
        <w:t xml:space="preserve">Идентификационный код закупки: </w:t>
      </w:r>
      <w:r w:rsidR="000E3F47" w:rsidRPr="00E373AA">
        <w:t>173862200272086220100100060001083244</w:t>
      </w:r>
      <w:r w:rsidR="000E3F47">
        <w:t>.</w:t>
      </w:r>
    </w:p>
    <w:p w:rsidR="006B01A9" w:rsidRPr="000E3F47" w:rsidRDefault="0044762A" w:rsidP="006B01A9">
      <w:pPr>
        <w:keepNext/>
        <w:keepLines/>
        <w:widowControl w:val="0"/>
        <w:suppressLineNumbers/>
        <w:ind w:left="426"/>
        <w:jc w:val="both"/>
      </w:pPr>
      <w:r w:rsidRPr="000E3F47">
        <w:t xml:space="preserve">2. </w:t>
      </w:r>
      <w:r w:rsidR="006B01A9" w:rsidRPr="000E3F47">
        <w:t>Заказчик: Муниципальное бюджетное общеобразовательное учреждение «Средняя общеобразовательная школа № 5»</w:t>
      </w:r>
      <w:r w:rsidR="00CB7D5B" w:rsidRPr="000E3F47">
        <w:t xml:space="preserve">. Почтовый адрес: </w:t>
      </w:r>
      <w:r w:rsidR="006B01A9" w:rsidRPr="000E3F47">
        <w:t>628260, ул. Садовая, 1</w:t>
      </w:r>
      <w:proofErr w:type="gramStart"/>
      <w:r w:rsidR="006B01A9" w:rsidRPr="000E3F47">
        <w:t xml:space="preserve"> Б</w:t>
      </w:r>
      <w:proofErr w:type="gramEnd"/>
      <w:r w:rsidR="006B01A9" w:rsidRPr="000E3F47">
        <w:t xml:space="preserve">, г. </w:t>
      </w:r>
      <w:proofErr w:type="spellStart"/>
      <w:r w:rsidR="006B01A9" w:rsidRPr="000E3F47">
        <w:t>Югорск</w:t>
      </w:r>
      <w:proofErr w:type="spellEnd"/>
      <w:r w:rsidR="006B01A9" w:rsidRPr="000E3F47">
        <w:t xml:space="preserve">, Ханты - Мансийский автономный округ - Югра, Тюменская область. </w:t>
      </w:r>
    </w:p>
    <w:p w:rsidR="0044762A" w:rsidRPr="00DA25C7" w:rsidRDefault="0044762A" w:rsidP="006B01A9">
      <w:pPr>
        <w:tabs>
          <w:tab w:val="num" w:pos="858"/>
          <w:tab w:val="num" w:pos="928"/>
        </w:tabs>
        <w:autoSpaceDE w:val="0"/>
        <w:autoSpaceDN w:val="0"/>
        <w:adjustRightInd w:val="0"/>
        <w:ind w:left="426"/>
        <w:jc w:val="both"/>
      </w:pPr>
      <w:r w:rsidRPr="000E3F47">
        <w:t xml:space="preserve">3. Процедура рассмотрения первых частей </w:t>
      </w:r>
      <w:r w:rsidRPr="00DA25C7">
        <w:t>заявок на участие в аукционе была проведена комиссией в 10.00 часов</w:t>
      </w:r>
      <w:r w:rsidR="00CB7D5B" w:rsidRPr="00DA25C7">
        <w:t xml:space="preserve"> 2</w:t>
      </w:r>
      <w:r w:rsidR="002A4679" w:rsidRPr="00DA25C7">
        <w:t>7</w:t>
      </w:r>
      <w:r w:rsidR="00CB7D5B" w:rsidRPr="00DA25C7">
        <w:t xml:space="preserve"> </w:t>
      </w:r>
      <w:r w:rsidRPr="00DA25C7">
        <w:t xml:space="preserve"> июля 2017 года, по адресу: ул. 40 лет Победы, 11, г. </w:t>
      </w:r>
      <w:proofErr w:type="spellStart"/>
      <w:r w:rsidRPr="00DA25C7">
        <w:t>Югорск</w:t>
      </w:r>
      <w:proofErr w:type="spellEnd"/>
      <w:r w:rsidRPr="00DA25C7">
        <w:t>, Ханты-Мансийский  автономный округ-Югра.</w:t>
      </w:r>
    </w:p>
    <w:p w:rsidR="0044762A" w:rsidRPr="00AD070B" w:rsidRDefault="0044762A" w:rsidP="00CB7D5B">
      <w:pPr>
        <w:ind w:left="426"/>
        <w:jc w:val="both"/>
      </w:pPr>
      <w:r w:rsidRPr="00DA25C7">
        <w:t>4. Количество поступивших заявок на участие  в аукционе – 2.</w:t>
      </w:r>
    </w:p>
    <w:p w:rsidR="0044762A" w:rsidRPr="00AD070B" w:rsidRDefault="0044762A" w:rsidP="00CB7D5B">
      <w:pPr>
        <w:ind w:left="426"/>
        <w:jc w:val="both"/>
      </w:pPr>
      <w:r w:rsidRPr="00AD070B">
        <w:t xml:space="preserve">5. Комиссия рассмотрела первые части заявок и приняла следующее решение: </w:t>
      </w:r>
    </w:p>
    <w:tbl>
      <w:tblPr>
        <w:tblW w:w="4986" w:type="pct"/>
        <w:tblInd w:w="299" w:type="dxa"/>
        <w:tblLook w:val="00A0" w:firstRow="1" w:lastRow="0" w:firstColumn="1" w:lastColumn="0" w:noHBand="0" w:noVBand="0"/>
      </w:tblPr>
      <w:tblGrid>
        <w:gridCol w:w="1982"/>
        <w:gridCol w:w="3829"/>
        <w:gridCol w:w="4679"/>
      </w:tblGrid>
      <w:tr w:rsidR="00AD070B" w:rsidRPr="00AD070B" w:rsidTr="00CB7D5B">
        <w:tc>
          <w:tcPr>
            <w:tcW w:w="94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AD070B" w:rsidRDefault="0044762A">
            <w:pPr>
              <w:pStyle w:val="a4"/>
              <w:spacing w:line="276" w:lineRule="auto"/>
              <w:jc w:val="center"/>
              <w:rPr>
                <w:lang w:eastAsia="en-US"/>
              </w:rPr>
            </w:pPr>
            <w:r w:rsidRPr="00AD070B">
              <w:rPr>
                <w:lang w:eastAsia="en-US"/>
              </w:rPr>
              <w:t>Порядковый номер заявки</w:t>
            </w:r>
          </w:p>
        </w:tc>
        <w:tc>
          <w:tcPr>
            <w:tcW w:w="182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AD070B" w:rsidRDefault="0044762A">
            <w:pPr>
              <w:pStyle w:val="a4"/>
              <w:spacing w:line="276" w:lineRule="auto"/>
              <w:jc w:val="center"/>
              <w:rPr>
                <w:lang w:eastAsia="en-US"/>
              </w:rPr>
            </w:pPr>
            <w:r w:rsidRPr="00AD070B">
              <w:rPr>
                <w:lang w:eastAsia="en-US"/>
              </w:rPr>
              <w:t>Решение о допуске или об отказе в допуске</w:t>
            </w:r>
          </w:p>
        </w:tc>
        <w:tc>
          <w:tcPr>
            <w:tcW w:w="223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AD070B" w:rsidRDefault="0044762A">
            <w:pPr>
              <w:pStyle w:val="a4"/>
              <w:spacing w:line="276" w:lineRule="auto"/>
              <w:jc w:val="center"/>
              <w:rPr>
                <w:lang w:eastAsia="en-US"/>
              </w:rPr>
            </w:pPr>
            <w:r w:rsidRPr="00AD070B">
              <w:rPr>
                <w:lang w:eastAsia="en-US"/>
              </w:rPr>
              <w:t>Причина отказа в допуске</w:t>
            </w:r>
          </w:p>
        </w:tc>
      </w:tr>
      <w:tr w:rsidR="00AD070B" w:rsidRPr="00AD070B" w:rsidTr="00CB7D5B">
        <w:trPr>
          <w:trHeight w:val="530"/>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DA25C7" w:rsidRDefault="0044762A">
            <w:pPr>
              <w:spacing w:line="276" w:lineRule="auto"/>
              <w:jc w:val="center"/>
              <w:rPr>
                <w:spacing w:val="-6"/>
                <w:sz w:val="18"/>
                <w:szCs w:val="18"/>
                <w:lang w:eastAsia="en-US"/>
              </w:rPr>
            </w:pPr>
            <w:r w:rsidRPr="00DA25C7">
              <w:rPr>
                <w:lang w:eastAsia="en-US"/>
              </w:rPr>
              <w:t>1</w:t>
            </w:r>
          </w:p>
        </w:tc>
        <w:tc>
          <w:tcPr>
            <w:tcW w:w="1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DA25C7" w:rsidRDefault="0044762A">
            <w:pPr>
              <w:widowControl w:val="0"/>
              <w:spacing w:line="276" w:lineRule="auto"/>
              <w:jc w:val="center"/>
              <w:rPr>
                <w:spacing w:val="-6"/>
                <w:sz w:val="18"/>
                <w:szCs w:val="18"/>
                <w:lang w:eastAsia="en-US"/>
              </w:rPr>
            </w:pPr>
            <w:r w:rsidRPr="00DA25C7">
              <w:rPr>
                <w:spacing w:val="-6"/>
                <w:sz w:val="18"/>
                <w:szCs w:val="18"/>
                <w:lang w:eastAsia="en-US"/>
              </w:rPr>
              <w:t>допустить к участию в аукционе и признать участником аукциона</w:t>
            </w:r>
          </w:p>
        </w:tc>
        <w:tc>
          <w:tcPr>
            <w:tcW w:w="22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4762A" w:rsidRPr="00AD070B" w:rsidRDefault="0044762A">
            <w:pPr>
              <w:suppressAutoHyphens w:val="0"/>
              <w:spacing w:line="276" w:lineRule="auto"/>
              <w:rPr>
                <w:rFonts w:asciiTheme="minorHAnsi" w:eastAsiaTheme="minorHAnsi" w:hAnsiTheme="minorHAnsi"/>
                <w:kern w:val="0"/>
                <w:sz w:val="22"/>
                <w:szCs w:val="22"/>
                <w:lang w:eastAsia="en-US"/>
              </w:rPr>
            </w:pPr>
          </w:p>
        </w:tc>
      </w:tr>
      <w:tr w:rsidR="00AD070B" w:rsidRPr="00AD070B" w:rsidTr="00CB7D5B">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DA25C7" w:rsidRDefault="0044762A">
            <w:pPr>
              <w:spacing w:line="276" w:lineRule="auto"/>
              <w:jc w:val="center"/>
              <w:rPr>
                <w:lang w:eastAsia="en-US"/>
              </w:rPr>
            </w:pPr>
            <w:r w:rsidRPr="00DA25C7">
              <w:rPr>
                <w:lang w:eastAsia="en-US"/>
              </w:rPr>
              <w:t>2</w:t>
            </w:r>
          </w:p>
        </w:tc>
        <w:tc>
          <w:tcPr>
            <w:tcW w:w="1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DA25C7" w:rsidRDefault="0044762A">
            <w:pPr>
              <w:spacing w:line="276" w:lineRule="auto"/>
              <w:jc w:val="center"/>
              <w:rPr>
                <w:spacing w:val="-6"/>
                <w:sz w:val="18"/>
                <w:szCs w:val="18"/>
              </w:rPr>
            </w:pPr>
            <w:r w:rsidRPr="00DA25C7">
              <w:rPr>
                <w:spacing w:val="-6"/>
                <w:sz w:val="18"/>
                <w:szCs w:val="18"/>
                <w:lang w:eastAsia="en-US"/>
              </w:rPr>
              <w:t>допустить к участию в аукционе и признать участником аукциона</w:t>
            </w:r>
          </w:p>
        </w:tc>
        <w:tc>
          <w:tcPr>
            <w:tcW w:w="22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4762A" w:rsidRPr="00AD070B" w:rsidRDefault="0044762A">
            <w:pPr>
              <w:spacing w:line="276" w:lineRule="auto"/>
              <w:jc w:val="both"/>
              <w:rPr>
                <w:noProof/>
                <w:sz w:val="18"/>
                <w:szCs w:val="18"/>
              </w:rPr>
            </w:pPr>
          </w:p>
        </w:tc>
      </w:tr>
    </w:tbl>
    <w:p w:rsidR="0044762A" w:rsidRDefault="0044762A" w:rsidP="0044762A">
      <w:pPr>
        <w:tabs>
          <w:tab w:val="left" w:pos="426"/>
          <w:tab w:val="left" w:pos="567"/>
        </w:tabs>
        <w:jc w:val="both"/>
      </w:pPr>
    </w:p>
    <w:p w:rsidR="0044762A" w:rsidRDefault="0044762A" w:rsidP="00CB7D5B">
      <w:pPr>
        <w:pStyle w:val="a6"/>
        <w:tabs>
          <w:tab w:val="num" w:pos="142"/>
        </w:tabs>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10" w:history="1">
        <w:r>
          <w:rPr>
            <w:rStyle w:val="a3"/>
            <w:rFonts w:ascii="Times New Roman" w:hAnsi="Times New Roman"/>
            <w:color w:val="auto"/>
            <w:u w:val="none"/>
          </w:rPr>
          <w:t>http://www.sberbank-ast.ru</w:t>
        </w:r>
      </w:hyperlink>
      <w:r>
        <w:rPr>
          <w:rFonts w:ascii="Times New Roman" w:hAnsi="Times New Roman"/>
          <w:sz w:val="24"/>
          <w:szCs w:val="24"/>
        </w:rPr>
        <w:t>.</w:t>
      </w:r>
    </w:p>
    <w:p w:rsidR="0044762A" w:rsidRDefault="0044762A" w:rsidP="00CB7D5B">
      <w:pPr>
        <w:ind w:left="284"/>
        <w:jc w:val="both"/>
        <w:rPr>
          <w:spacing w:val="-6"/>
        </w:rPr>
      </w:pPr>
    </w:p>
    <w:p w:rsidR="0044762A" w:rsidRDefault="0044762A" w:rsidP="00CB7D5B">
      <w:pPr>
        <w:ind w:left="284"/>
        <w:jc w:val="center"/>
        <w:rPr>
          <w:noProof/>
        </w:rPr>
      </w:pPr>
      <w:r>
        <w:rPr>
          <w:noProof/>
        </w:rPr>
        <w:t>Сведения о решении</w:t>
      </w:r>
    </w:p>
    <w:p w:rsidR="0044762A" w:rsidRDefault="0044762A" w:rsidP="00CB7D5B">
      <w:pPr>
        <w:ind w:left="284"/>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44762A" w:rsidRDefault="0044762A" w:rsidP="0044762A">
      <w:pPr>
        <w:jc w:val="center"/>
        <w:rPr>
          <w:noProof/>
        </w:rPr>
      </w:pPr>
    </w:p>
    <w:tbl>
      <w:tblPr>
        <w:tblW w:w="10489" w:type="dxa"/>
        <w:tblInd w:w="392" w:type="dxa"/>
        <w:tblLayout w:type="fixed"/>
        <w:tblLook w:val="01E0" w:firstRow="1" w:lastRow="1" w:firstColumn="1" w:lastColumn="1" w:noHBand="0" w:noVBand="0"/>
      </w:tblPr>
      <w:tblGrid>
        <w:gridCol w:w="5532"/>
        <w:gridCol w:w="2127"/>
        <w:gridCol w:w="2830"/>
      </w:tblGrid>
      <w:tr w:rsidR="0044762A" w:rsidTr="00CB7D5B">
        <w:tc>
          <w:tcPr>
            <w:tcW w:w="5532"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lastRenderedPageBreak/>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Подпись члена комиссии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Состав комиссии</w:t>
            </w:r>
          </w:p>
        </w:tc>
      </w:tr>
      <w:tr w:rsidR="00CC41C5" w:rsidRPr="006E7A2E"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6E7A2E" w:rsidRDefault="00CC41C5">
            <w:pPr>
              <w:widowControl w:val="0"/>
              <w:spacing w:line="276" w:lineRule="auto"/>
              <w:jc w:val="both"/>
              <w:rPr>
                <w:noProof/>
                <w:sz w:val="16"/>
                <w:szCs w:val="16"/>
              </w:rPr>
            </w:pPr>
            <w:r w:rsidRPr="006E7A2E">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6E7A2E"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6E7A2E" w:rsidRDefault="00CC41C5" w:rsidP="00463DCD">
            <w:pPr>
              <w:spacing w:after="60"/>
              <w:jc w:val="center"/>
              <w:rPr>
                <w:noProof/>
              </w:rPr>
            </w:pPr>
            <w:r w:rsidRPr="006E7A2E">
              <w:rPr>
                <w:noProof/>
              </w:rPr>
              <w:t>С.Д. Голин</w:t>
            </w:r>
          </w:p>
        </w:tc>
      </w:tr>
      <w:tr w:rsidR="00CC41C5" w:rsidRPr="006E7A2E" w:rsidTr="00CB7D5B">
        <w:tc>
          <w:tcPr>
            <w:tcW w:w="5532" w:type="dxa"/>
            <w:tcBorders>
              <w:top w:val="single" w:sz="4" w:space="0" w:color="auto"/>
              <w:left w:val="single" w:sz="4" w:space="0" w:color="auto"/>
              <w:bottom w:val="single" w:sz="4" w:space="0" w:color="auto"/>
              <w:right w:val="single" w:sz="4" w:space="0" w:color="auto"/>
            </w:tcBorders>
          </w:tcPr>
          <w:p w:rsidR="00CC41C5" w:rsidRPr="006E7A2E" w:rsidRDefault="00CC41C5" w:rsidP="00A62279">
            <w:pPr>
              <w:widowControl w:val="0"/>
              <w:spacing w:line="276" w:lineRule="auto"/>
              <w:jc w:val="both"/>
              <w:rPr>
                <w:noProof/>
                <w:sz w:val="16"/>
                <w:szCs w:val="16"/>
              </w:rPr>
            </w:pPr>
            <w:r w:rsidRPr="006E7A2E">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6E7A2E"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CC41C5" w:rsidRPr="006E7A2E" w:rsidRDefault="00CC41C5" w:rsidP="00463DCD">
            <w:pPr>
              <w:spacing w:line="276" w:lineRule="auto"/>
              <w:jc w:val="center"/>
              <w:rPr>
                <w:rFonts w:eastAsia="Calibri"/>
              </w:rPr>
            </w:pPr>
            <w:r w:rsidRPr="006E7A2E">
              <w:t>В.К.</w:t>
            </w:r>
            <w:r w:rsidR="00927CEF" w:rsidRPr="006E7A2E">
              <w:t xml:space="preserve"> </w:t>
            </w:r>
            <w:proofErr w:type="spellStart"/>
            <w:r w:rsidRPr="006E7A2E">
              <w:t>Бандурин</w:t>
            </w:r>
            <w:proofErr w:type="spellEnd"/>
          </w:p>
        </w:tc>
      </w:tr>
      <w:tr w:rsidR="00CC41C5" w:rsidRPr="006E7A2E" w:rsidTr="00CB7D5B">
        <w:trPr>
          <w:trHeight w:val="777"/>
        </w:trPr>
        <w:tc>
          <w:tcPr>
            <w:tcW w:w="5532" w:type="dxa"/>
            <w:tcBorders>
              <w:top w:val="single" w:sz="4" w:space="0" w:color="auto"/>
              <w:left w:val="single" w:sz="4" w:space="0" w:color="auto"/>
              <w:bottom w:val="single" w:sz="4" w:space="0" w:color="auto"/>
              <w:right w:val="single" w:sz="4" w:space="0" w:color="auto"/>
            </w:tcBorders>
            <w:hideMark/>
          </w:tcPr>
          <w:p w:rsidR="00CC41C5" w:rsidRPr="006E7A2E" w:rsidRDefault="00CC41C5">
            <w:pPr>
              <w:widowControl w:val="0"/>
              <w:spacing w:line="276" w:lineRule="auto"/>
              <w:jc w:val="both"/>
              <w:rPr>
                <w:noProof/>
                <w:sz w:val="16"/>
                <w:szCs w:val="16"/>
              </w:rPr>
            </w:pPr>
            <w:r w:rsidRPr="006E7A2E">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6E7A2E"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6E7A2E" w:rsidRDefault="00CC41C5" w:rsidP="00463DCD">
            <w:pPr>
              <w:spacing w:line="276" w:lineRule="auto"/>
              <w:jc w:val="center"/>
              <w:rPr>
                <w:rFonts w:eastAsia="Calibri"/>
              </w:rPr>
            </w:pPr>
            <w:r w:rsidRPr="006E7A2E">
              <w:rPr>
                <w:rFonts w:eastAsia="Calibri"/>
              </w:rPr>
              <w:t xml:space="preserve">В.А. </w:t>
            </w:r>
            <w:proofErr w:type="spellStart"/>
            <w:r w:rsidRPr="006E7A2E">
              <w:rPr>
                <w:rFonts w:eastAsia="Calibri"/>
              </w:rPr>
              <w:t>Климин</w:t>
            </w:r>
            <w:proofErr w:type="spellEnd"/>
          </w:p>
        </w:tc>
      </w:tr>
      <w:tr w:rsidR="00CC41C5" w:rsidRPr="006E7A2E"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6E7A2E" w:rsidRDefault="00CC41C5">
            <w:pPr>
              <w:widowControl w:val="0"/>
              <w:spacing w:line="276" w:lineRule="auto"/>
              <w:jc w:val="both"/>
              <w:rPr>
                <w:noProof/>
                <w:sz w:val="16"/>
                <w:szCs w:val="16"/>
              </w:rPr>
            </w:pPr>
            <w:r w:rsidRPr="006E7A2E">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6E7A2E"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6E7A2E" w:rsidRDefault="00CC41C5" w:rsidP="00463DCD">
            <w:pPr>
              <w:spacing w:line="276" w:lineRule="auto"/>
              <w:jc w:val="center"/>
              <w:rPr>
                <w:rFonts w:eastAsia="Calibri"/>
              </w:rPr>
            </w:pPr>
            <w:proofErr w:type="spellStart"/>
            <w:r w:rsidRPr="006E7A2E">
              <w:t>Н.А.Морозова</w:t>
            </w:r>
            <w:proofErr w:type="spellEnd"/>
          </w:p>
        </w:tc>
      </w:tr>
      <w:tr w:rsidR="00CC41C5" w:rsidRPr="006E7A2E"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6E7A2E" w:rsidRDefault="00CC41C5">
            <w:pPr>
              <w:widowControl w:val="0"/>
              <w:spacing w:line="276" w:lineRule="auto"/>
              <w:jc w:val="both"/>
              <w:rPr>
                <w:noProof/>
                <w:sz w:val="16"/>
                <w:szCs w:val="16"/>
              </w:rPr>
            </w:pPr>
            <w:r w:rsidRPr="006E7A2E">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6E7A2E"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6E7A2E" w:rsidRDefault="00CC41C5" w:rsidP="00463DCD">
            <w:pPr>
              <w:spacing w:line="276" w:lineRule="auto"/>
              <w:jc w:val="center"/>
            </w:pPr>
            <w:r w:rsidRPr="006E7A2E">
              <w:t>А.Т. Абдуллаев</w:t>
            </w:r>
          </w:p>
        </w:tc>
      </w:tr>
    </w:tbl>
    <w:p w:rsidR="0044762A" w:rsidRPr="006E7A2E" w:rsidRDefault="0044762A" w:rsidP="0044762A">
      <w:pPr>
        <w:jc w:val="both"/>
        <w:rPr>
          <w:b/>
        </w:rPr>
      </w:pPr>
    </w:p>
    <w:p w:rsidR="0044762A" w:rsidRPr="006E7A2E" w:rsidRDefault="0044762A" w:rsidP="0044762A">
      <w:pPr>
        <w:rPr>
          <w:b/>
        </w:rPr>
      </w:pPr>
    </w:p>
    <w:p w:rsidR="0044762A" w:rsidRPr="006E7A2E" w:rsidRDefault="0044762A" w:rsidP="00CB7D5B">
      <w:pPr>
        <w:ind w:left="284"/>
        <w:jc w:val="both"/>
        <w:rPr>
          <w:b/>
        </w:rPr>
      </w:pPr>
      <w:r w:rsidRPr="006E7A2E">
        <w:rPr>
          <w:b/>
        </w:rPr>
        <w:t xml:space="preserve">Председатель комиссии:                                                                                С.Д. </w:t>
      </w:r>
      <w:proofErr w:type="spellStart"/>
      <w:r w:rsidRPr="006E7A2E">
        <w:rPr>
          <w:b/>
        </w:rPr>
        <w:t>Голин</w:t>
      </w:r>
      <w:proofErr w:type="spellEnd"/>
    </w:p>
    <w:p w:rsidR="0044762A" w:rsidRPr="006E7A2E" w:rsidRDefault="0044762A" w:rsidP="00CB7D5B">
      <w:pPr>
        <w:ind w:left="284"/>
        <w:jc w:val="both"/>
        <w:rPr>
          <w:b/>
        </w:rPr>
      </w:pPr>
    </w:p>
    <w:p w:rsidR="0044762A" w:rsidRPr="006E7A2E" w:rsidRDefault="0044762A" w:rsidP="00CB7D5B">
      <w:pPr>
        <w:ind w:left="284"/>
        <w:rPr>
          <w:b/>
        </w:rPr>
      </w:pPr>
      <w:r w:rsidRPr="006E7A2E">
        <w:rPr>
          <w:b/>
        </w:rPr>
        <w:t xml:space="preserve">Члены  комиссии                                                                                                                                                     </w:t>
      </w:r>
    </w:p>
    <w:p w:rsidR="0044762A" w:rsidRPr="006E7A2E" w:rsidRDefault="0044762A" w:rsidP="00CB7D5B">
      <w:pPr>
        <w:ind w:left="284"/>
      </w:pPr>
    </w:p>
    <w:p w:rsidR="00CB7D5B" w:rsidRPr="006E7A2E" w:rsidRDefault="00CB7D5B" w:rsidP="00CB7D5B">
      <w:pPr>
        <w:ind w:left="284"/>
        <w:jc w:val="right"/>
      </w:pPr>
      <w:r w:rsidRPr="006E7A2E">
        <w:t xml:space="preserve">___________________В.К. </w:t>
      </w:r>
      <w:proofErr w:type="spellStart"/>
      <w:r w:rsidRPr="006E7A2E">
        <w:t>Бандурин</w:t>
      </w:r>
      <w:proofErr w:type="spellEnd"/>
      <w:r w:rsidR="0044762A" w:rsidRPr="006E7A2E">
        <w:t xml:space="preserve">                                                                </w:t>
      </w:r>
    </w:p>
    <w:p w:rsidR="0044762A" w:rsidRPr="006E7A2E" w:rsidRDefault="0044762A" w:rsidP="00CB7D5B">
      <w:pPr>
        <w:ind w:left="284"/>
        <w:jc w:val="right"/>
      </w:pPr>
      <w:r w:rsidRPr="006E7A2E">
        <w:t>____________________Н.А. Морозова</w:t>
      </w:r>
    </w:p>
    <w:p w:rsidR="0044762A" w:rsidRPr="006E7A2E" w:rsidRDefault="0044762A" w:rsidP="00CC41C5">
      <w:pPr>
        <w:ind w:left="284"/>
        <w:jc w:val="right"/>
      </w:pPr>
      <w:r w:rsidRPr="006E7A2E">
        <w:t xml:space="preserve">_______________________В.А. Климин                                                                                     </w:t>
      </w:r>
      <w:r w:rsidR="00CB7D5B" w:rsidRPr="006E7A2E">
        <w:t xml:space="preserve">      </w:t>
      </w:r>
    </w:p>
    <w:p w:rsidR="0044762A" w:rsidRDefault="0044762A" w:rsidP="00CB7D5B">
      <w:pPr>
        <w:ind w:left="284"/>
        <w:jc w:val="right"/>
      </w:pPr>
      <w:r w:rsidRPr="006E7A2E">
        <w:tab/>
      </w:r>
      <w:r w:rsidRPr="006E7A2E">
        <w:tab/>
      </w:r>
      <w:r w:rsidRPr="006E7A2E">
        <w:tab/>
      </w:r>
      <w:r w:rsidRPr="006E7A2E">
        <w:tab/>
      </w:r>
      <w:r w:rsidRPr="006E7A2E">
        <w:tab/>
      </w:r>
      <w:r w:rsidRPr="006E7A2E">
        <w:tab/>
      </w:r>
      <w:r w:rsidRPr="006E7A2E">
        <w:tab/>
        <w:t xml:space="preserve">  __________________ А.Т. Абдуллаев</w:t>
      </w:r>
      <w:r>
        <w:t xml:space="preserve"> </w:t>
      </w:r>
    </w:p>
    <w:p w:rsidR="0044762A" w:rsidRDefault="0044762A" w:rsidP="00CB7D5B">
      <w:pPr>
        <w:ind w:left="284"/>
      </w:pPr>
    </w:p>
    <w:p w:rsidR="0044762A" w:rsidRDefault="0044762A" w:rsidP="00CB7D5B">
      <w:pPr>
        <w:ind w:left="284"/>
      </w:pPr>
      <w:r>
        <w:t xml:space="preserve"> </w:t>
      </w:r>
    </w:p>
    <w:p w:rsidR="0044762A" w:rsidRDefault="0044762A" w:rsidP="00CB7D5B">
      <w:pPr>
        <w:ind w:left="284"/>
      </w:pPr>
      <w:r>
        <w:t>Представитель заказчика:                                                              ________________</w:t>
      </w:r>
      <w:r w:rsidR="006B01A9">
        <w:t>Л.К. Маслова</w:t>
      </w:r>
    </w:p>
    <w:p w:rsidR="00E456B1" w:rsidRDefault="00E456B1"/>
    <w:p w:rsidR="0044762A" w:rsidRDefault="0044762A"/>
    <w:p w:rsidR="0044762A" w:rsidRDefault="0044762A"/>
    <w:p w:rsidR="00CC41C5" w:rsidRDefault="00CC41C5"/>
    <w:p w:rsidR="00CC41C5" w:rsidRDefault="00CC41C5"/>
    <w:p w:rsidR="00CC41C5" w:rsidRDefault="00CC41C5"/>
    <w:p w:rsidR="00CC41C5" w:rsidRDefault="00CC41C5"/>
    <w:p w:rsidR="00CC41C5" w:rsidRDefault="00CC41C5"/>
    <w:p w:rsidR="00CC41C5" w:rsidRDefault="00CC41C5"/>
    <w:p w:rsidR="00CC41C5" w:rsidRDefault="00CC41C5"/>
    <w:p w:rsidR="00CC41C5" w:rsidRDefault="00CC41C5"/>
    <w:p w:rsidR="00CC41C5" w:rsidRDefault="00CC41C5"/>
    <w:p w:rsidR="0044762A" w:rsidRDefault="0044762A"/>
    <w:p w:rsidR="002A4679" w:rsidRDefault="002A4679"/>
    <w:p w:rsidR="0044762A" w:rsidRDefault="0044762A"/>
    <w:p w:rsidR="0044762A" w:rsidRDefault="0044762A"/>
    <w:p w:rsidR="0044762A" w:rsidRDefault="0044762A"/>
    <w:p w:rsidR="001E2514" w:rsidRDefault="001E2514"/>
    <w:p w:rsidR="0044762A" w:rsidRDefault="0044762A"/>
    <w:p w:rsidR="001E2514" w:rsidRDefault="001E2514" w:rsidP="001E2514">
      <w:pPr>
        <w:ind w:right="147"/>
        <w:jc w:val="right"/>
        <w:rPr>
          <w:sz w:val="20"/>
          <w:szCs w:val="20"/>
        </w:rPr>
      </w:pPr>
      <w:r w:rsidRPr="00F0769D">
        <w:rPr>
          <w:sz w:val="20"/>
          <w:szCs w:val="20"/>
        </w:rPr>
        <w:t xml:space="preserve">                                                                                                                                                                                </w:t>
      </w:r>
    </w:p>
    <w:p w:rsidR="001E2514" w:rsidRPr="00F0769D" w:rsidRDefault="001E2514" w:rsidP="001E2514">
      <w:pPr>
        <w:ind w:right="147"/>
        <w:jc w:val="right"/>
        <w:rPr>
          <w:sz w:val="20"/>
          <w:szCs w:val="20"/>
        </w:rPr>
      </w:pPr>
      <w:r w:rsidRPr="00F0769D">
        <w:rPr>
          <w:sz w:val="20"/>
          <w:szCs w:val="20"/>
        </w:rPr>
        <w:lastRenderedPageBreak/>
        <w:t xml:space="preserve">   Приложение 1</w:t>
      </w:r>
    </w:p>
    <w:p w:rsidR="001E2514" w:rsidRPr="00F0769D" w:rsidRDefault="001E2514" w:rsidP="001E2514">
      <w:pPr>
        <w:tabs>
          <w:tab w:val="left" w:pos="3930"/>
          <w:tab w:val="right" w:pos="9355"/>
        </w:tabs>
        <w:ind w:right="147"/>
        <w:jc w:val="right"/>
        <w:rPr>
          <w:sz w:val="20"/>
          <w:szCs w:val="20"/>
        </w:rPr>
      </w:pPr>
      <w:r w:rsidRPr="00F0769D">
        <w:rPr>
          <w:sz w:val="20"/>
          <w:szCs w:val="20"/>
        </w:rPr>
        <w:t xml:space="preserve">                                                                                                                                               к протоколу рассмотрения заявок</w:t>
      </w:r>
    </w:p>
    <w:p w:rsidR="001E2514" w:rsidRPr="00F0769D" w:rsidRDefault="001E2514" w:rsidP="001E2514">
      <w:pPr>
        <w:tabs>
          <w:tab w:val="left" w:pos="3930"/>
          <w:tab w:val="right" w:pos="9355"/>
        </w:tabs>
        <w:ind w:right="147"/>
        <w:jc w:val="right"/>
        <w:rPr>
          <w:sz w:val="20"/>
          <w:szCs w:val="20"/>
        </w:rPr>
      </w:pPr>
      <w:r w:rsidRPr="00F0769D">
        <w:rPr>
          <w:sz w:val="20"/>
          <w:szCs w:val="20"/>
        </w:rPr>
        <w:t xml:space="preserve">                                                                                                                 </w:t>
      </w:r>
      <w:r>
        <w:rPr>
          <w:sz w:val="20"/>
          <w:szCs w:val="20"/>
        </w:rPr>
        <w:t xml:space="preserve">                  </w:t>
      </w:r>
      <w:r w:rsidRPr="00F0769D">
        <w:rPr>
          <w:sz w:val="20"/>
          <w:szCs w:val="20"/>
        </w:rPr>
        <w:t>на участие</w:t>
      </w:r>
      <w:r>
        <w:rPr>
          <w:sz w:val="20"/>
          <w:szCs w:val="20"/>
        </w:rPr>
        <w:t xml:space="preserve"> в аукционе в </w:t>
      </w:r>
      <w:r w:rsidRPr="00F0769D">
        <w:rPr>
          <w:sz w:val="20"/>
          <w:szCs w:val="20"/>
        </w:rPr>
        <w:t>электронной форме</w:t>
      </w:r>
    </w:p>
    <w:p w:rsidR="001E2514" w:rsidRDefault="001E2514" w:rsidP="001E2514">
      <w:pPr>
        <w:tabs>
          <w:tab w:val="left" w:pos="3930"/>
          <w:tab w:val="right" w:pos="9355"/>
        </w:tabs>
        <w:ind w:right="147"/>
        <w:jc w:val="right"/>
        <w:rPr>
          <w:sz w:val="20"/>
          <w:szCs w:val="20"/>
        </w:rPr>
      </w:pPr>
      <w:r w:rsidRPr="00F0769D">
        <w:rPr>
          <w:sz w:val="20"/>
          <w:szCs w:val="20"/>
        </w:rPr>
        <w:t xml:space="preserve">   </w:t>
      </w:r>
      <w:r w:rsidRPr="00896884">
        <w:rPr>
          <w:sz w:val="20"/>
          <w:szCs w:val="20"/>
        </w:rPr>
        <w:t xml:space="preserve">от «27» июля  2017 г. № </w:t>
      </w:r>
      <w:r w:rsidRPr="00896884">
        <w:rPr>
          <w:color w:val="000000"/>
          <w:sz w:val="20"/>
          <w:szCs w:val="20"/>
        </w:rPr>
        <w:t>0187300005817000248</w:t>
      </w:r>
      <w:r w:rsidRPr="00896884">
        <w:rPr>
          <w:sz w:val="20"/>
          <w:szCs w:val="20"/>
        </w:rPr>
        <w:t>-1</w:t>
      </w:r>
    </w:p>
    <w:p w:rsidR="001E2514" w:rsidRPr="00896884" w:rsidRDefault="001E2514" w:rsidP="001E2514">
      <w:pPr>
        <w:tabs>
          <w:tab w:val="left" w:pos="3930"/>
          <w:tab w:val="right" w:pos="9355"/>
        </w:tabs>
        <w:ind w:right="147"/>
        <w:jc w:val="right"/>
        <w:rPr>
          <w:sz w:val="20"/>
          <w:szCs w:val="20"/>
        </w:rPr>
      </w:pPr>
    </w:p>
    <w:p w:rsidR="001E2514" w:rsidRPr="003829CF" w:rsidRDefault="001E2514" w:rsidP="001E2514">
      <w:pPr>
        <w:tabs>
          <w:tab w:val="num" w:pos="507"/>
          <w:tab w:val="num" w:pos="567"/>
          <w:tab w:val="num" w:pos="720"/>
          <w:tab w:val="num" w:pos="928"/>
        </w:tabs>
        <w:suppressAutoHyphens w:val="0"/>
        <w:autoSpaceDE w:val="0"/>
        <w:autoSpaceDN w:val="0"/>
        <w:adjustRightInd w:val="0"/>
        <w:ind w:left="284"/>
        <w:jc w:val="center"/>
      </w:pPr>
      <w:r w:rsidRPr="00AD7809">
        <w:t xml:space="preserve">Таблица рассмотрения  заявок на участие в аукционе в электронной форме   </w:t>
      </w:r>
      <w:r w:rsidRPr="004C1219">
        <w:rPr>
          <w:rFonts w:cs="Arial"/>
        </w:rPr>
        <w:t>для субъектов малого предпринимательства и социально ориентированных некоммерческих организаций</w:t>
      </w:r>
      <w:r w:rsidRPr="004C1219">
        <w:t xml:space="preserve"> на право заключения гражданско-правового договора на поставку </w:t>
      </w:r>
      <w:r w:rsidRPr="003829CF">
        <w:t>продуктов питания для учащихся (кондитерские изделия и вкусовые товары)</w:t>
      </w:r>
    </w:p>
    <w:p w:rsidR="001E2514" w:rsidRDefault="001E2514" w:rsidP="001E2514">
      <w:pPr>
        <w:rPr>
          <w:sz w:val="18"/>
          <w:szCs w:val="18"/>
        </w:rPr>
      </w:pPr>
      <w:r w:rsidRPr="0024180F">
        <w:rPr>
          <w:sz w:val="18"/>
          <w:szCs w:val="18"/>
        </w:rPr>
        <w:t>Заказчик: МБОУ «СОШ № 5»</w:t>
      </w:r>
    </w:p>
    <w:p w:rsidR="001E2514" w:rsidRPr="0024180F" w:rsidRDefault="001E2514" w:rsidP="001E2514">
      <w:pPr>
        <w:rPr>
          <w:sz w:val="18"/>
          <w:szCs w:val="18"/>
        </w:rPr>
      </w:pPr>
    </w:p>
    <w:tbl>
      <w:tblPr>
        <w:tblpPr w:leftFromText="180" w:rightFromText="180" w:vertAnchor="text" w:tblpX="216" w:tblpY="1"/>
        <w:tblOverlap w:val="never"/>
        <w:tblW w:w="50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9"/>
        <w:gridCol w:w="437"/>
        <w:gridCol w:w="1289"/>
        <w:gridCol w:w="2312"/>
        <w:gridCol w:w="547"/>
        <w:gridCol w:w="789"/>
        <w:gridCol w:w="1523"/>
        <w:gridCol w:w="1698"/>
      </w:tblGrid>
      <w:tr w:rsidR="001E2514" w:rsidRPr="0058766D" w:rsidTr="006E7A2E">
        <w:trPr>
          <w:trHeight w:val="699"/>
        </w:trPr>
        <w:tc>
          <w:tcPr>
            <w:tcW w:w="1011" w:type="pct"/>
            <w:vAlign w:val="center"/>
          </w:tcPr>
          <w:p w:rsidR="001E2514" w:rsidRPr="0058766D" w:rsidRDefault="001E2514" w:rsidP="001E2514">
            <w:pPr>
              <w:suppressAutoHyphens w:val="0"/>
              <w:snapToGrid w:val="0"/>
              <w:jc w:val="center"/>
              <w:rPr>
                <w:color w:val="000000"/>
                <w:sz w:val="18"/>
                <w:szCs w:val="18"/>
              </w:rPr>
            </w:pPr>
          </w:p>
        </w:tc>
        <w:tc>
          <w:tcPr>
            <w:tcW w:w="203" w:type="pct"/>
            <w:vAlign w:val="center"/>
          </w:tcPr>
          <w:p w:rsidR="001E2514" w:rsidRPr="0058766D" w:rsidRDefault="001E2514" w:rsidP="001E2514">
            <w:pPr>
              <w:suppressAutoHyphens w:val="0"/>
              <w:snapToGrid w:val="0"/>
              <w:jc w:val="center"/>
              <w:rPr>
                <w:color w:val="000000"/>
                <w:sz w:val="18"/>
                <w:szCs w:val="18"/>
              </w:rPr>
            </w:pPr>
          </w:p>
        </w:tc>
        <w:tc>
          <w:tcPr>
            <w:tcW w:w="598" w:type="pct"/>
            <w:tcBorders>
              <w:top w:val="single" w:sz="4" w:space="0" w:color="auto"/>
            </w:tcBorders>
          </w:tcPr>
          <w:p w:rsidR="001E2514" w:rsidRPr="0058766D" w:rsidRDefault="001E2514" w:rsidP="001E2514">
            <w:pPr>
              <w:tabs>
                <w:tab w:val="left" w:pos="360"/>
              </w:tabs>
              <w:jc w:val="center"/>
              <w:rPr>
                <w:sz w:val="18"/>
                <w:szCs w:val="18"/>
              </w:rPr>
            </w:pPr>
            <w:r w:rsidRPr="0058766D">
              <w:rPr>
                <w:sz w:val="18"/>
                <w:szCs w:val="18"/>
              </w:rPr>
              <w:t>Наименование</w:t>
            </w:r>
          </w:p>
        </w:tc>
        <w:tc>
          <w:tcPr>
            <w:tcW w:w="1073" w:type="pct"/>
          </w:tcPr>
          <w:p w:rsidR="001E2514" w:rsidRPr="0058766D" w:rsidRDefault="001E2514" w:rsidP="001E2514">
            <w:pPr>
              <w:tabs>
                <w:tab w:val="left" w:pos="360"/>
              </w:tabs>
              <w:jc w:val="center"/>
              <w:rPr>
                <w:sz w:val="18"/>
                <w:szCs w:val="18"/>
              </w:rPr>
            </w:pPr>
            <w:r w:rsidRPr="0058766D">
              <w:rPr>
                <w:sz w:val="18"/>
                <w:szCs w:val="18"/>
              </w:rPr>
              <w:t>Характеристика</w:t>
            </w:r>
          </w:p>
        </w:tc>
        <w:tc>
          <w:tcPr>
            <w:tcW w:w="254" w:type="pct"/>
            <w:tcBorders>
              <w:right w:val="single" w:sz="4" w:space="0" w:color="auto"/>
            </w:tcBorders>
          </w:tcPr>
          <w:p w:rsidR="001E2514" w:rsidRPr="0058766D" w:rsidRDefault="001E2514" w:rsidP="001E2514">
            <w:pPr>
              <w:tabs>
                <w:tab w:val="left" w:pos="360"/>
              </w:tabs>
              <w:rPr>
                <w:sz w:val="18"/>
                <w:szCs w:val="18"/>
              </w:rPr>
            </w:pPr>
            <w:proofErr w:type="spellStart"/>
            <w:r w:rsidRPr="0058766D">
              <w:rPr>
                <w:sz w:val="18"/>
                <w:szCs w:val="18"/>
              </w:rPr>
              <w:t>Ед</w:t>
            </w:r>
            <w:proofErr w:type="gramStart"/>
            <w:r w:rsidRPr="0058766D">
              <w:rPr>
                <w:sz w:val="18"/>
                <w:szCs w:val="18"/>
              </w:rPr>
              <w:t>.и</w:t>
            </w:r>
            <w:proofErr w:type="gramEnd"/>
            <w:r w:rsidRPr="0058766D">
              <w:rPr>
                <w:sz w:val="18"/>
                <w:szCs w:val="18"/>
              </w:rPr>
              <w:t>зм</w:t>
            </w:r>
            <w:proofErr w:type="spellEnd"/>
            <w:r w:rsidRPr="0058766D">
              <w:rPr>
                <w:sz w:val="18"/>
                <w:szCs w:val="18"/>
              </w:rPr>
              <w:t>.</w:t>
            </w:r>
          </w:p>
        </w:tc>
        <w:tc>
          <w:tcPr>
            <w:tcW w:w="366" w:type="pct"/>
            <w:tcBorders>
              <w:left w:val="single" w:sz="4" w:space="0" w:color="auto"/>
              <w:bottom w:val="single" w:sz="4" w:space="0" w:color="auto"/>
              <w:right w:val="single" w:sz="4" w:space="0" w:color="auto"/>
            </w:tcBorders>
          </w:tcPr>
          <w:p w:rsidR="001E2514" w:rsidRPr="0058766D" w:rsidRDefault="001E2514" w:rsidP="001E2514">
            <w:pPr>
              <w:tabs>
                <w:tab w:val="left" w:pos="360"/>
              </w:tabs>
              <w:rPr>
                <w:sz w:val="18"/>
                <w:szCs w:val="18"/>
              </w:rPr>
            </w:pPr>
            <w:r w:rsidRPr="0058766D">
              <w:rPr>
                <w:sz w:val="18"/>
                <w:szCs w:val="18"/>
              </w:rPr>
              <w:t>Кол-во</w:t>
            </w:r>
          </w:p>
        </w:tc>
        <w:tc>
          <w:tcPr>
            <w:tcW w:w="707" w:type="pct"/>
            <w:tcBorders>
              <w:left w:val="single" w:sz="4" w:space="0" w:color="auto"/>
              <w:bottom w:val="single" w:sz="4" w:space="0" w:color="auto"/>
              <w:right w:val="single" w:sz="4" w:space="0" w:color="auto"/>
            </w:tcBorders>
          </w:tcPr>
          <w:p w:rsidR="001E2514" w:rsidRPr="0058766D" w:rsidRDefault="001E2514" w:rsidP="001E2514">
            <w:pPr>
              <w:pStyle w:val="a4"/>
              <w:snapToGrid w:val="0"/>
              <w:spacing w:after="0"/>
              <w:jc w:val="center"/>
              <w:rPr>
                <w:b/>
                <w:bCs/>
                <w:sz w:val="18"/>
                <w:szCs w:val="18"/>
                <w:lang w:val="ru-RU"/>
              </w:rPr>
            </w:pPr>
            <w:r>
              <w:rPr>
                <w:b/>
                <w:bCs/>
                <w:sz w:val="18"/>
                <w:szCs w:val="18"/>
                <w:lang w:val="ru-RU"/>
              </w:rPr>
              <w:t>1</w:t>
            </w:r>
          </w:p>
        </w:tc>
        <w:tc>
          <w:tcPr>
            <w:tcW w:w="788" w:type="pct"/>
            <w:tcBorders>
              <w:left w:val="single" w:sz="4" w:space="0" w:color="auto"/>
              <w:right w:val="single" w:sz="4" w:space="0" w:color="auto"/>
            </w:tcBorders>
          </w:tcPr>
          <w:p w:rsidR="001E2514" w:rsidRPr="0058766D" w:rsidRDefault="001E2514" w:rsidP="001E2514">
            <w:pPr>
              <w:pStyle w:val="a4"/>
              <w:snapToGrid w:val="0"/>
              <w:spacing w:after="0"/>
              <w:jc w:val="center"/>
              <w:rPr>
                <w:b/>
                <w:bCs/>
                <w:sz w:val="18"/>
                <w:szCs w:val="18"/>
                <w:lang w:val="ru-RU"/>
              </w:rPr>
            </w:pPr>
            <w:r>
              <w:rPr>
                <w:b/>
                <w:bCs/>
                <w:sz w:val="18"/>
                <w:szCs w:val="18"/>
                <w:lang w:val="ru-RU"/>
              </w:rPr>
              <w:t>2</w:t>
            </w:r>
          </w:p>
        </w:tc>
      </w:tr>
      <w:tr w:rsidR="001E2514" w:rsidRPr="001E2514" w:rsidTr="006E7A2E">
        <w:trPr>
          <w:trHeight w:val="1331"/>
        </w:trPr>
        <w:tc>
          <w:tcPr>
            <w:tcW w:w="1011" w:type="pct"/>
            <w:vMerge w:val="restart"/>
          </w:tcPr>
          <w:p w:rsidR="001E2514" w:rsidRPr="001E2514" w:rsidRDefault="001E2514" w:rsidP="001E2514">
            <w:pPr>
              <w:autoSpaceDE w:val="0"/>
              <w:autoSpaceDN w:val="0"/>
              <w:adjustRightInd w:val="0"/>
              <w:rPr>
                <w:sz w:val="18"/>
                <w:szCs w:val="18"/>
              </w:rPr>
            </w:pPr>
            <w:r w:rsidRPr="001E2514">
              <w:rPr>
                <w:sz w:val="18"/>
                <w:szCs w:val="18"/>
              </w:rPr>
              <w:t xml:space="preserve">   </w:t>
            </w:r>
          </w:p>
          <w:p w:rsidR="001E2514" w:rsidRPr="001E2514" w:rsidRDefault="001E2514" w:rsidP="001E2514">
            <w:pPr>
              <w:autoSpaceDE w:val="0"/>
              <w:autoSpaceDN w:val="0"/>
              <w:adjustRightInd w:val="0"/>
              <w:rPr>
                <w:sz w:val="18"/>
                <w:szCs w:val="18"/>
              </w:rPr>
            </w:pPr>
            <w:r w:rsidRPr="001E2514">
              <w:rPr>
                <w:sz w:val="18"/>
                <w:szCs w:val="18"/>
              </w:rPr>
              <w:t>Первая часть заявки на участие в электронном аукционе должна содержать следующие сведения:</w:t>
            </w:r>
          </w:p>
          <w:p w:rsidR="001E2514" w:rsidRPr="001E2514" w:rsidRDefault="001E2514" w:rsidP="001E2514">
            <w:pPr>
              <w:tabs>
                <w:tab w:val="left" w:pos="-1620"/>
                <w:tab w:val="left" w:pos="432"/>
              </w:tabs>
              <w:autoSpaceDE w:val="0"/>
              <w:ind w:left="103"/>
              <w:rPr>
                <w:color w:val="000000"/>
                <w:sz w:val="18"/>
                <w:szCs w:val="18"/>
              </w:rPr>
            </w:pPr>
            <w:proofErr w:type="gramStart"/>
            <w:r w:rsidRPr="001E2514">
              <w:rPr>
                <w:sz w:val="18"/>
                <w:szCs w:val="18"/>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203" w:type="pct"/>
          </w:tcPr>
          <w:p w:rsidR="001E2514" w:rsidRPr="001E2514" w:rsidRDefault="001E2514" w:rsidP="001E2514">
            <w:pPr>
              <w:suppressAutoHyphens w:val="0"/>
              <w:snapToGrid w:val="0"/>
              <w:jc w:val="center"/>
              <w:rPr>
                <w:sz w:val="18"/>
                <w:szCs w:val="18"/>
                <w:lang w:val="en-GB"/>
              </w:rPr>
            </w:pPr>
            <w:r w:rsidRPr="001E2514">
              <w:rPr>
                <w:sz w:val="18"/>
                <w:szCs w:val="18"/>
                <w:lang w:val="en-GB"/>
              </w:rPr>
              <w:t>1</w:t>
            </w:r>
          </w:p>
        </w:tc>
        <w:tc>
          <w:tcPr>
            <w:tcW w:w="598" w:type="pct"/>
          </w:tcPr>
          <w:p w:rsidR="001E2514" w:rsidRPr="001E2514" w:rsidRDefault="001E2514" w:rsidP="001E2514">
            <w:pPr>
              <w:pStyle w:val="4"/>
              <w:numPr>
                <w:ilvl w:val="0"/>
                <w:numId w:val="0"/>
              </w:numPr>
              <w:tabs>
                <w:tab w:val="left" w:pos="708"/>
              </w:tabs>
              <w:ind w:left="-71"/>
              <w:rPr>
                <w:sz w:val="18"/>
                <w:szCs w:val="18"/>
              </w:rPr>
            </w:pPr>
            <w:r w:rsidRPr="001E2514">
              <w:rPr>
                <w:sz w:val="18"/>
                <w:szCs w:val="18"/>
              </w:rPr>
              <w:t>Какао</w:t>
            </w:r>
          </w:p>
        </w:tc>
        <w:tc>
          <w:tcPr>
            <w:tcW w:w="1073" w:type="pct"/>
          </w:tcPr>
          <w:p w:rsidR="001E2514" w:rsidRPr="001E2514" w:rsidRDefault="001E2514" w:rsidP="001E2514">
            <w:pPr>
              <w:rPr>
                <w:sz w:val="18"/>
                <w:szCs w:val="18"/>
              </w:rPr>
            </w:pPr>
            <w:r w:rsidRPr="001E2514">
              <w:rPr>
                <w:sz w:val="18"/>
                <w:szCs w:val="18"/>
              </w:rPr>
              <w:t>быстрорастворимый,   фасовка не менее 100гр. и не более 150 гр., в соответствии  ГОСТ 108-2014,  без посторонних привкусов и запахов, упаковка без повреждений</w:t>
            </w:r>
          </w:p>
          <w:p w:rsidR="001E2514" w:rsidRPr="001E2514" w:rsidRDefault="001E2514" w:rsidP="001E2514">
            <w:pPr>
              <w:rPr>
                <w:sz w:val="18"/>
                <w:szCs w:val="18"/>
              </w:rPr>
            </w:pPr>
          </w:p>
        </w:tc>
        <w:tc>
          <w:tcPr>
            <w:tcW w:w="254" w:type="pct"/>
            <w:tcBorders>
              <w:right w:val="single" w:sz="4" w:space="0" w:color="auto"/>
            </w:tcBorders>
          </w:tcPr>
          <w:p w:rsidR="001E2514" w:rsidRPr="001E2514" w:rsidRDefault="001E2514" w:rsidP="001E2514">
            <w:pPr>
              <w:autoSpaceDE w:val="0"/>
              <w:autoSpaceDN w:val="0"/>
              <w:adjustRightInd w:val="0"/>
              <w:rPr>
                <w:sz w:val="18"/>
                <w:szCs w:val="18"/>
              </w:rPr>
            </w:pPr>
            <w:r w:rsidRPr="001E2514">
              <w:rPr>
                <w:sz w:val="18"/>
                <w:szCs w:val="18"/>
              </w:rPr>
              <w:t>кг</w:t>
            </w:r>
          </w:p>
        </w:tc>
        <w:tc>
          <w:tcPr>
            <w:tcW w:w="366" w:type="pct"/>
            <w:tcBorders>
              <w:top w:val="single" w:sz="4" w:space="0" w:color="auto"/>
              <w:left w:val="single" w:sz="4" w:space="0" w:color="auto"/>
              <w:bottom w:val="single" w:sz="4" w:space="0" w:color="auto"/>
              <w:right w:val="single" w:sz="4" w:space="0" w:color="auto"/>
            </w:tcBorders>
          </w:tcPr>
          <w:p w:rsidR="001E2514" w:rsidRPr="001E2514" w:rsidRDefault="001E2514" w:rsidP="001E2514">
            <w:pPr>
              <w:jc w:val="center"/>
              <w:rPr>
                <w:bCs/>
                <w:sz w:val="18"/>
                <w:szCs w:val="18"/>
              </w:rPr>
            </w:pPr>
            <w:r w:rsidRPr="001E2514">
              <w:rPr>
                <w:bCs/>
                <w:sz w:val="18"/>
                <w:szCs w:val="18"/>
              </w:rPr>
              <w:t>35</w:t>
            </w:r>
          </w:p>
        </w:tc>
        <w:tc>
          <w:tcPr>
            <w:tcW w:w="707" w:type="pct"/>
            <w:tcBorders>
              <w:top w:val="single" w:sz="4" w:space="0" w:color="auto"/>
              <w:left w:val="single" w:sz="4" w:space="0" w:color="auto"/>
              <w:bottom w:val="single" w:sz="4" w:space="0" w:color="auto"/>
              <w:right w:val="single" w:sz="4" w:space="0" w:color="auto"/>
            </w:tcBorders>
          </w:tcPr>
          <w:p w:rsidR="001E2514" w:rsidRPr="001E2514" w:rsidRDefault="001E2514" w:rsidP="001E2514">
            <w:pPr>
              <w:rPr>
                <w:i/>
                <w:sz w:val="18"/>
                <w:szCs w:val="18"/>
              </w:rPr>
            </w:pPr>
            <w:r w:rsidRPr="001E2514">
              <w:rPr>
                <w:sz w:val="18"/>
                <w:szCs w:val="18"/>
              </w:rPr>
              <w:t xml:space="preserve">соответствует </w:t>
            </w:r>
          </w:p>
        </w:tc>
        <w:tc>
          <w:tcPr>
            <w:tcW w:w="788" w:type="pct"/>
            <w:tcBorders>
              <w:left w:val="single" w:sz="4" w:space="0" w:color="auto"/>
              <w:right w:val="single" w:sz="4" w:space="0" w:color="auto"/>
            </w:tcBorders>
          </w:tcPr>
          <w:p w:rsidR="001E2514" w:rsidRPr="001E2514" w:rsidRDefault="001E2514" w:rsidP="001E2514">
            <w:pPr>
              <w:jc w:val="center"/>
              <w:rPr>
                <w:sz w:val="18"/>
                <w:szCs w:val="18"/>
              </w:rPr>
            </w:pPr>
            <w:r w:rsidRPr="001E2514">
              <w:rPr>
                <w:sz w:val="18"/>
                <w:szCs w:val="18"/>
              </w:rPr>
              <w:t>соответствует</w:t>
            </w:r>
          </w:p>
        </w:tc>
      </w:tr>
      <w:tr w:rsidR="001E2514" w:rsidRPr="001E2514" w:rsidTr="006E7A2E">
        <w:trPr>
          <w:trHeight w:val="1808"/>
        </w:trPr>
        <w:tc>
          <w:tcPr>
            <w:tcW w:w="1011" w:type="pct"/>
            <w:vMerge/>
          </w:tcPr>
          <w:p w:rsidR="001E2514" w:rsidRPr="001E2514" w:rsidRDefault="001E2514" w:rsidP="001E2514">
            <w:pPr>
              <w:autoSpaceDE w:val="0"/>
              <w:autoSpaceDN w:val="0"/>
              <w:adjustRightInd w:val="0"/>
              <w:rPr>
                <w:sz w:val="18"/>
                <w:szCs w:val="18"/>
              </w:rPr>
            </w:pPr>
          </w:p>
        </w:tc>
        <w:tc>
          <w:tcPr>
            <w:tcW w:w="203" w:type="pct"/>
          </w:tcPr>
          <w:p w:rsidR="001E2514" w:rsidRPr="001E2514" w:rsidRDefault="001E2514" w:rsidP="001E2514">
            <w:pPr>
              <w:suppressAutoHyphens w:val="0"/>
              <w:snapToGrid w:val="0"/>
              <w:jc w:val="center"/>
              <w:rPr>
                <w:sz w:val="18"/>
                <w:szCs w:val="18"/>
              </w:rPr>
            </w:pPr>
            <w:r w:rsidRPr="001E2514">
              <w:rPr>
                <w:sz w:val="18"/>
                <w:szCs w:val="18"/>
              </w:rPr>
              <w:t>2</w:t>
            </w:r>
          </w:p>
        </w:tc>
        <w:tc>
          <w:tcPr>
            <w:tcW w:w="598" w:type="pct"/>
          </w:tcPr>
          <w:p w:rsidR="001E2514" w:rsidRPr="001E2514" w:rsidRDefault="001E2514" w:rsidP="001E2514">
            <w:pPr>
              <w:rPr>
                <w:sz w:val="18"/>
                <w:szCs w:val="18"/>
              </w:rPr>
            </w:pPr>
            <w:r w:rsidRPr="001E2514">
              <w:rPr>
                <w:sz w:val="18"/>
                <w:szCs w:val="18"/>
              </w:rPr>
              <w:t>Чай</w:t>
            </w:r>
          </w:p>
        </w:tc>
        <w:tc>
          <w:tcPr>
            <w:tcW w:w="1073" w:type="pct"/>
          </w:tcPr>
          <w:p w:rsidR="001E2514" w:rsidRPr="001E2514" w:rsidRDefault="001E2514" w:rsidP="001E2514">
            <w:pPr>
              <w:rPr>
                <w:sz w:val="18"/>
                <w:szCs w:val="18"/>
                <w:highlight w:val="green"/>
              </w:rPr>
            </w:pPr>
            <w:r w:rsidRPr="001E2514">
              <w:rPr>
                <w:sz w:val="18"/>
                <w:szCs w:val="18"/>
              </w:rPr>
              <w:t>черный байховый листовой, высший сорт,  фасовка  не менее  100гр. и  не более 200гр., ГОСТ 32573-2013, ровный однородный, хорошо скрученный, черного цвета, без поседения, без примесей древесины и чайной пыли, упаковка без повреждений</w:t>
            </w:r>
          </w:p>
        </w:tc>
        <w:tc>
          <w:tcPr>
            <w:tcW w:w="254" w:type="pct"/>
            <w:tcBorders>
              <w:right w:val="single" w:sz="4" w:space="0" w:color="auto"/>
            </w:tcBorders>
          </w:tcPr>
          <w:p w:rsidR="001E2514" w:rsidRPr="001E2514" w:rsidRDefault="001E2514" w:rsidP="001E2514">
            <w:pPr>
              <w:autoSpaceDE w:val="0"/>
              <w:autoSpaceDN w:val="0"/>
              <w:adjustRightInd w:val="0"/>
              <w:rPr>
                <w:sz w:val="18"/>
                <w:szCs w:val="18"/>
              </w:rPr>
            </w:pPr>
            <w:r w:rsidRPr="001E2514">
              <w:rPr>
                <w:sz w:val="18"/>
                <w:szCs w:val="18"/>
              </w:rPr>
              <w:t>кг</w:t>
            </w:r>
          </w:p>
        </w:tc>
        <w:tc>
          <w:tcPr>
            <w:tcW w:w="366" w:type="pct"/>
            <w:tcBorders>
              <w:top w:val="single" w:sz="4" w:space="0" w:color="auto"/>
              <w:left w:val="single" w:sz="4" w:space="0" w:color="auto"/>
              <w:bottom w:val="single" w:sz="4" w:space="0" w:color="auto"/>
              <w:right w:val="single" w:sz="4" w:space="0" w:color="auto"/>
            </w:tcBorders>
          </w:tcPr>
          <w:p w:rsidR="001E2514" w:rsidRPr="001E2514" w:rsidRDefault="001E2514" w:rsidP="001E2514">
            <w:pPr>
              <w:jc w:val="center"/>
              <w:rPr>
                <w:bCs/>
                <w:sz w:val="18"/>
                <w:szCs w:val="18"/>
              </w:rPr>
            </w:pPr>
            <w:r w:rsidRPr="001E2514">
              <w:rPr>
                <w:bCs/>
                <w:sz w:val="18"/>
                <w:szCs w:val="18"/>
              </w:rPr>
              <w:t>165</w:t>
            </w:r>
          </w:p>
        </w:tc>
        <w:tc>
          <w:tcPr>
            <w:tcW w:w="707" w:type="pct"/>
            <w:tcBorders>
              <w:top w:val="single" w:sz="4" w:space="0" w:color="auto"/>
              <w:left w:val="single" w:sz="4" w:space="0" w:color="auto"/>
              <w:bottom w:val="single" w:sz="4" w:space="0" w:color="auto"/>
              <w:right w:val="single" w:sz="4" w:space="0" w:color="auto"/>
            </w:tcBorders>
          </w:tcPr>
          <w:p w:rsidR="001E2514" w:rsidRPr="001E2514" w:rsidRDefault="001E2514" w:rsidP="001E2514">
            <w:pPr>
              <w:rPr>
                <w:sz w:val="18"/>
                <w:szCs w:val="18"/>
              </w:rPr>
            </w:pPr>
            <w:r w:rsidRPr="001E2514">
              <w:rPr>
                <w:sz w:val="18"/>
                <w:szCs w:val="18"/>
              </w:rPr>
              <w:t>соответствует</w:t>
            </w:r>
          </w:p>
        </w:tc>
        <w:tc>
          <w:tcPr>
            <w:tcW w:w="788" w:type="pct"/>
            <w:tcBorders>
              <w:left w:val="single" w:sz="4" w:space="0" w:color="auto"/>
              <w:right w:val="single" w:sz="4" w:space="0" w:color="auto"/>
            </w:tcBorders>
          </w:tcPr>
          <w:p w:rsidR="001E2514" w:rsidRPr="001E2514" w:rsidRDefault="001E2514" w:rsidP="001E2514">
            <w:pPr>
              <w:rPr>
                <w:sz w:val="18"/>
                <w:szCs w:val="18"/>
              </w:rPr>
            </w:pPr>
            <w:r w:rsidRPr="001E2514">
              <w:rPr>
                <w:sz w:val="18"/>
                <w:szCs w:val="18"/>
              </w:rPr>
              <w:t>соответствует</w:t>
            </w:r>
          </w:p>
        </w:tc>
      </w:tr>
      <w:tr w:rsidR="001E2514" w:rsidRPr="001E2514" w:rsidTr="006E7A2E">
        <w:trPr>
          <w:trHeight w:val="766"/>
        </w:trPr>
        <w:tc>
          <w:tcPr>
            <w:tcW w:w="1011" w:type="pct"/>
            <w:vMerge/>
          </w:tcPr>
          <w:p w:rsidR="001E2514" w:rsidRPr="001E2514" w:rsidRDefault="001E2514" w:rsidP="001E2514">
            <w:pPr>
              <w:autoSpaceDE w:val="0"/>
              <w:autoSpaceDN w:val="0"/>
              <w:adjustRightInd w:val="0"/>
              <w:rPr>
                <w:sz w:val="18"/>
                <w:szCs w:val="18"/>
              </w:rPr>
            </w:pPr>
          </w:p>
        </w:tc>
        <w:tc>
          <w:tcPr>
            <w:tcW w:w="203" w:type="pct"/>
          </w:tcPr>
          <w:p w:rsidR="001E2514" w:rsidRPr="001E2514" w:rsidRDefault="001E2514" w:rsidP="001E2514">
            <w:pPr>
              <w:suppressAutoHyphens w:val="0"/>
              <w:snapToGrid w:val="0"/>
              <w:jc w:val="center"/>
              <w:rPr>
                <w:sz w:val="18"/>
                <w:szCs w:val="18"/>
              </w:rPr>
            </w:pPr>
            <w:r w:rsidRPr="001E2514">
              <w:rPr>
                <w:sz w:val="18"/>
                <w:szCs w:val="18"/>
              </w:rPr>
              <w:t>3</w:t>
            </w:r>
          </w:p>
        </w:tc>
        <w:tc>
          <w:tcPr>
            <w:tcW w:w="598" w:type="pct"/>
          </w:tcPr>
          <w:p w:rsidR="001E2514" w:rsidRPr="001E2514" w:rsidRDefault="001E2514" w:rsidP="001E2514">
            <w:pPr>
              <w:rPr>
                <w:sz w:val="18"/>
                <w:szCs w:val="18"/>
              </w:rPr>
            </w:pPr>
            <w:r w:rsidRPr="001E2514">
              <w:rPr>
                <w:sz w:val="18"/>
                <w:szCs w:val="18"/>
              </w:rPr>
              <w:t>Кофейный напиток</w:t>
            </w:r>
          </w:p>
        </w:tc>
        <w:tc>
          <w:tcPr>
            <w:tcW w:w="1073" w:type="pct"/>
          </w:tcPr>
          <w:p w:rsidR="001E2514" w:rsidRPr="001E2514" w:rsidRDefault="001E2514" w:rsidP="001E2514">
            <w:pPr>
              <w:rPr>
                <w:sz w:val="18"/>
                <w:szCs w:val="18"/>
              </w:rPr>
            </w:pPr>
            <w:r w:rsidRPr="001E2514">
              <w:rPr>
                <w:sz w:val="18"/>
                <w:szCs w:val="18"/>
              </w:rPr>
              <w:t xml:space="preserve">не содержащий натуральный кофе, фасовка не менее 100 гр.  и не более 150 гр., в соответствии  ГОСТ </w:t>
            </w:r>
            <w:proofErr w:type="gramStart"/>
            <w:r w:rsidRPr="001E2514">
              <w:rPr>
                <w:sz w:val="18"/>
                <w:szCs w:val="18"/>
              </w:rPr>
              <w:t>Р</w:t>
            </w:r>
            <w:proofErr w:type="gramEnd"/>
            <w:r w:rsidRPr="001E2514">
              <w:rPr>
                <w:sz w:val="18"/>
                <w:szCs w:val="18"/>
              </w:rPr>
              <w:t xml:space="preserve"> 50364-92</w:t>
            </w:r>
          </w:p>
        </w:tc>
        <w:tc>
          <w:tcPr>
            <w:tcW w:w="254" w:type="pct"/>
            <w:tcBorders>
              <w:right w:val="single" w:sz="4" w:space="0" w:color="auto"/>
            </w:tcBorders>
          </w:tcPr>
          <w:p w:rsidR="001E2514" w:rsidRPr="001E2514" w:rsidRDefault="001E2514" w:rsidP="001E2514">
            <w:pPr>
              <w:autoSpaceDE w:val="0"/>
              <w:autoSpaceDN w:val="0"/>
              <w:adjustRightInd w:val="0"/>
              <w:rPr>
                <w:sz w:val="18"/>
                <w:szCs w:val="18"/>
              </w:rPr>
            </w:pPr>
            <w:r w:rsidRPr="001E2514">
              <w:rPr>
                <w:sz w:val="18"/>
                <w:szCs w:val="18"/>
              </w:rPr>
              <w:t>кг</w:t>
            </w:r>
          </w:p>
        </w:tc>
        <w:tc>
          <w:tcPr>
            <w:tcW w:w="366" w:type="pct"/>
            <w:tcBorders>
              <w:top w:val="single" w:sz="4" w:space="0" w:color="auto"/>
              <w:left w:val="single" w:sz="4" w:space="0" w:color="auto"/>
              <w:bottom w:val="single" w:sz="4" w:space="0" w:color="auto"/>
              <w:right w:val="single" w:sz="4" w:space="0" w:color="auto"/>
            </w:tcBorders>
          </w:tcPr>
          <w:p w:rsidR="001E2514" w:rsidRPr="001E2514" w:rsidRDefault="001E2514" w:rsidP="001E2514">
            <w:pPr>
              <w:jc w:val="center"/>
              <w:rPr>
                <w:bCs/>
                <w:sz w:val="18"/>
                <w:szCs w:val="18"/>
              </w:rPr>
            </w:pPr>
            <w:r w:rsidRPr="001E2514">
              <w:rPr>
                <w:bCs/>
                <w:sz w:val="18"/>
                <w:szCs w:val="18"/>
              </w:rPr>
              <w:t>35</w:t>
            </w:r>
          </w:p>
        </w:tc>
        <w:tc>
          <w:tcPr>
            <w:tcW w:w="707" w:type="pct"/>
            <w:tcBorders>
              <w:top w:val="single" w:sz="4" w:space="0" w:color="auto"/>
              <w:left w:val="single" w:sz="4" w:space="0" w:color="auto"/>
              <w:bottom w:val="single" w:sz="4" w:space="0" w:color="auto"/>
              <w:right w:val="single" w:sz="4" w:space="0" w:color="auto"/>
            </w:tcBorders>
          </w:tcPr>
          <w:p w:rsidR="001E2514" w:rsidRPr="001E2514" w:rsidRDefault="001E2514" w:rsidP="001E2514">
            <w:pPr>
              <w:rPr>
                <w:sz w:val="18"/>
                <w:szCs w:val="18"/>
              </w:rPr>
            </w:pPr>
            <w:r w:rsidRPr="001E2514">
              <w:rPr>
                <w:sz w:val="18"/>
                <w:szCs w:val="18"/>
              </w:rPr>
              <w:t>соответствует</w:t>
            </w:r>
          </w:p>
        </w:tc>
        <w:tc>
          <w:tcPr>
            <w:tcW w:w="788" w:type="pct"/>
            <w:tcBorders>
              <w:left w:val="single" w:sz="4" w:space="0" w:color="auto"/>
              <w:right w:val="single" w:sz="4" w:space="0" w:color="auto"/>
            </w:tcBorders>
          </w:tcPr>
          <w:p w:rsidR="001E2514" w:rsidRPr="001E2514" w:rsidRDefault="001E2514" w:rsidP="001E2514">
            <w:pPr>
              <w:rPr>
                <w:sz w:val="18"/>
                <w:szCs w:val="18"/>
              </w:rPr>
            </w:pPr>
            <w:r w:rsidRPr="001E2514">
              <w:rPr>
                <w:sz w:val="18"/>
                <w:szCs w:val="18"/>
              </w:rPr>
              <w:t>соответствует</w:t>
            </w:r>
          </w:p>
        </w:tc>
      </w:tr>
      <w:tr w:rsidR="001E2514" w:rsidRPr="001E2514" w:rsidTr="006E7A2E">
        <w:trPr>
          <w:trHeight w:val="983"/>
        </w:trPr>
        <w:tc>
          <w:tcPr>
            <w:tcW w:w="1011" w:type="pct"/>
            <w:vMerge/>
          </w:tcPr>
          <w:p w:rsidR="001E2514" w:rsidRPr="001E2514" w:rsidRDefault="001E2514" w:rsidP="001E2514">
            <w:pPr>
              <w:autoSpaceDE w:val="0"/>
              <w:autoSpaceDN w:val="0"/>
              <w:adjustRightInd w:val="0"/>
              <w:rPr>
                <w:sz w:val="18"/>
                <w:szCs w:val="18"/>
              </w:rPr>
            </w:pPr>
          </w:p>
        </w:tc>
        <w:tc>
          <w:tcPr>
            <w:tcW w:w="203" w:type="pct"/>
          </w:tcPr>
          <w:p w:rsidR="001E2514" w:rsidRPr="001E2514" w:rsidRDefault="001E2514" w:rsidP="001E2514">
            <w:pPr>
              <w:suppressAutoHyphens w:val="0"/>
              <w:snapToGrid w:val="0"/>
              <w:jc w:val="center"/>
              <w:rPr>
                <w:sz w:val="18"/>
                <w:szCs w:val="18"/>
              </w:rPr>
            </w:pPr>
            <w:r w:rsidRPr="001E2514">
              <w:rPr>
                <w:sz w:val="18"/>
                <w:szCs w:val="18"/>
              </w:rPr>
              <w:t>4</w:t>
            </w:r>
          </w:p>
        </w:tc>
        <w:tc>
          <w:tcPr>
            <w:tcW w:w="598" w:type="pct"/>
          </w:tcPr>
          <w:p w:rsidR="001E2514" w:rsidRPr="001E2514" w:rsidRDefault="001E2514" w:rsidP="001E2514">
            <w:pPr>
              <w:rPr>
                <w:sz w:val="18"/>
                <w:szCs w:val="18"/>
              </w:rPr>
            </w:pPr>
            <w:r w:rsidRPr="001E2514">
              <w:rPr>
                <w:rStyle w:val="iceouttxt6"/>
                <w:rFonts w:ascii="Times New Roman" w:hAnsi="Times New Roman" w:cs="Times New Roman"/>
                <w:color w:val="auto"/>
                <w:sz w:val="18"/>
                <w:szCs w:val="18"/>
              </w:rPr>
              <w:t>Укроп сушеный</w:t>
            </w:r>
          </w:p>
        </w:tc>
        <w:tc>
          <w:tcPr>
            <w:tcW w:w="1073" w:type="pct"/>
          </w:tcPr>
          <w:p w:rsidR="001E2514" w:rsidRPr="001E2514" w:rsidRDefault="001E2514" w:rsidP="001E2514">
            <w:pPr>
              <w:rPr>
                <w:sz w:val="18"/>
                <w:szCs w:val="18"/>
              </w:rPr>
            </w:pPr>
            <w:proofErr w:type="gramStart"/>
            <w:r w:rsidRPr="001E2514">
              <w:rPr>
                <w:rStyle w:val="iceouttxt6"/>
                <w:rFonts w:ascii="Times New Roman" w:hAnsi="Times New Roman" w:cs="Times New Roman"/>
                <w:color w:val="auto"/>
                <w:sz w:val="18"/>
                <w:szCs w:val="18"/>
              </w:rPr>
              <w:t>сухой</w:t>
            </w:r>
            <w:proofErr w:type="gramEnd"/>
            <w:r w:rsidRPr="001E2514">
              <w:rPr>
                <w:rStyle w:val="iceouttxt6"/>
                <w:rFonts w:ascii="Times New Roman" w:hAnsi="Times New Roman" w:cs="Times New Roman"/>
                <w:color w:val="auto"/>
                <w:sz w:val="18"/>
                <w:szCs w:val="18"/>
              </w:rPr>
              <w:t xml:space="preserve"> фасованный в упаковку весом не менее 7 гр., и не более 15 гр., без постороннего привкуса и запаха.</w:t>
            </w:r>
            <w:r w:rsidRPr="001E2514">
              <w:rPr>
                <w:sz w:val="18"/>
                <w:szCs w:val="18"/>
              </w:rPr>
              <w:t xml:space="preserve">  ГОСТ - 32065-2013</w:t>
            </w:r>
          </w:p>
        </w:tc>
        <w:tc>
          <w:tcPr>
            <w:tcW w:w="254" w:type="pct"/>
            <w:tcBorders>
              <w:right w:val="single" w:sz="4" w:space="0" w:color="auto"/>
            </w:tcBorders>
          </w:tcPr>
          <w:p w:rsidR="001E2514" w:rsidRPr="001E2514" w:rsidRDefault="001E2514" w:rsidP="001E2514">
            <w:pPr>
              <w:autoSpaceDE w:val="0"/>
              <w:autoSpaceDN w:val="0"/>
              <w:adjustRightInd w:val="0"/>
              <w:rPr>
                <w:sz w:val="18"/>
                <w:szCs w:val="18"/>
              </w:rPr>
            </w:pPr>
            <w:proofErr w:type="spellStart"/>
            <w:proofErr w:type="gramStart"/>
            <w:r w:rsidRPr="001E2514">
              <w:rPr>
                <w:sz w:val="18"/>
                <w:szCs w:val="18"/>
              </w:rPr>
              <w:t>шт</w:t>
            </w:r>
            <w:proofErr w:type="spellEnd"/>
            <w:proofErr w:type="gramEnd"/>
          </w:p>
        </w:tc>
        <w:tc>
          <w:tcPr>
            <w:tcW w:w="366" w:type="pct"/>
            <w:tcBorders>
              <w:top w:val="single" w:sz="4" w:space="0" w:color="auto"/>
              <w:left w:val="single" w:sz="4" w:space="0" w:color="auto"/>
              <w:bottom w:val="single" w:sz="4" w:space="0" w:color="auto"/>
              <w:right w:val="single" w:sz="4" w:space="0" w:color="auto"/>
            </w:tcBorders>
          </w:tcPr>
          <w:p w:rsidR="001E2514" w:rsidRPr="001E2514" w:rsidRDefault="001E2514" w:rsidP="001E2514">
            <w:pPr>
              <w:jc w:val="center"/>
              <w:rPr>
                <w:bCs/>
                <w:sz w:val="18"/>
                <w:szCs w:val="18"/>
              </w:rPr>
            </w:pPr>
            <w:r w:rsidRPr="001E2514">
              <w:rPr>
                <w:bCs/>
                <w:sz w:val="18"/>
                <w:szCs w:val="18"/>
              </w:rPr>
              <w:t>100</w:t>
            </w:r>
          </w:p>
        </w:tc>
        <w:tc>
          <w:tcPr>
            <w:tcW w:w="707" w:type="pct"/>
            <w:tcBorders>
              <w:top w:val="single" w:sz="4" w:space="0" w:color="auto"/>
              <w:left w:val="single" w:sz="4" w:space="0" w:color="auto"/>
              <w:bottom w:val="single" w:sz="4" w:space="0" w:color="auto"/>
              <w:right w:val="single" w:sz="4" w:space="0" w:color="auto"/>
            </w:tcBorders>
          </w:tcPr>
          <w:p w:rsidR="001E2514" w:rsidRPr="001E2514" w:rsidRDefault="001E2514" w:rsidP="001E2514">
            <w:pPr>
              <w:rPr>
                <w:sz w:val="18"/>
                <w:szCs w:val="18"/>
              </w:rPr>
            </w:pPr>
            <w:r w:rsidRPr="001E2514">
              <w:rPr>
                <w:sz w:val="18"/>
                <w:szCs w:val="18"/>
              </w:rPr>
              <w:t>соответствует</w:t>
            </w:r>
          </w:p>
        </w:tc>
        <w:tc>
          <w:tcPr>
            <w:tcW w:w="788" w:type="pct"/>
            <w:tcBorders>
              <w:left w:val="single" w:sz="4" w:space="0" w:color="auto"/>
              <w:right w:val="single" w:sz="4" w:space="0" w:color="auto"/>
            </w:tcBorders>
          </w:tcPr>
          <w:p w:rsidR="001E2514" w:rsidRPr="001E2514" w:rsidRDefault="001E2514" w:rsidP="001E2514">
            <w:pPr>
              <w:rPr>
                <w:sz w:val="18"/>
                <w:szCs w:val="18"/>
              </w:rPr>
            </w:pPr>
            <w:r w:rsidRPr="001E2514">
              <w:rPr>
                <w:sz w:val="18"/>
                <w:szCs w:val="18"/>
              </w:rPr>
              <w:t>соответствует</w:t>
            </w:r>
          </w:p>
        </w:tc>
      </w:tr>
      <w:tr w:rsidR="001E2514" w:rsidRPr="001E2514" w:rsidTr="006E7A2E">
        <w:trPr>
          <w:trHeight w:val="1074"/>
        </w:trPr>
        <w:tc>
          <w:tcPr>
            <w:tcW w:w="1011" w:type="pct"/>
            <w:vMerge/>
          </w:tcPr>
          <w:p w:rsidR="001E2514" w:rsidRPr="001E2514" w:rsidRDefault="001E2514" w:rsidP="001E2514">
            <w:pPr>
              <w:autoSpaceDE w:val="0"/>
              <w:autoSpaceDN w:val="0"/>
              <w:adjustRightInd w:val="0"/>
              <w:rPr>
                <w:sz w:val="18"/>
                <w:szCs w:val="18"/>
              </w:rPr>
            </w:pPr>
          </w:p>
        </w:tc>
        <w:tc>
          <w:tcPr>
            <w:tcW w:w="203" w:type="pct"/>
          </w:tcPr>
          <w:p w:rsidR="001E2514" w:rsidRPr="001E2514" w:rsidRDefault="001E2514" w:rsidP="001E2514">
            <w:pPr>
              <w:suppressAutoHyphens w:val="0"/>
              <w:snapToGrid w:val="0"/>
              <w:jc w:val="center"/>
              <w:rPr>
                <w:sz w:val="18"/>
                <w:szCs w:val="18"/>
              </w:rPr>
            </w:pPr>
            <w:r w:rsidRPr="001E2514">
              <w:rPr>
                <w:sz w:val="18"/>
                <w:szCs w:val="18"/>
              </w:rPr>
              <w:t>5</w:t>
            </w:r>
          </w:p>
        </w:tc>
        <w:tc>
          <w:tcPr>
            <w:tcW w:w="598" w:type="pct"/>
          </w:tcPr>
          <w:p w:rsidR="001E2514" w:rsidRPr="001E2514" w:rsidRDefault="001E2514" w:rsidP="001E2514">
            <w:pPr>
              <w:rPr>
                <w:sz w:val="18"/>
                <w:szCs w:val="18"/>
              </w:rPr>
            </w:pPr>
            <w:r w:rsidRPr="001E2514">
              <w:rPr>
                <w:sz w:val="18"/>
                <w:szCs w:val="18"/>
              </w:rPr>
              <w:t>Петрушка сушеная</w:t>
            </w:r>
          </w:p>
        </w:tc>
        <w:tc>
          <w:tcPr>
            <w:tcW w:w="1073" w:type="pct"/>
          </w:tcPr>
          <w:p w:rsidR="001E2514" w:rsidRPr="001E2514" w:rsidRDefault="001E2514" w:rsidP="001E2514">
            <w:pPr>
              <w:rPr>
                <w:sz w:val="18"/>
                <w:szCs w:val="18"/>
              </w:rPr>
            </w:pPr>
            <w:r w:rsidRPr="001E2514">
              <w:rPr>
                <w:sz w:val="18"/>
                <w:szCs w:val="18"/>
              </w:rPr>
              <w:t xml:space="preserve">сухая, без постороннего привкуса и запаха. </w:t>
            </w:r>
            <w:proofErr w:type="gramStart"/>
            <w:r w:rsidRPr="001E2514">
              <w:rPr>
                <w:sz w:val="18"/>
                <w:szCs w:val="18"/>
              </w:rPr>
              <w:t>Фасованная</w:t>
            </w:r>
            <w:proofErr w:type="gramEnd"/>
            <w:r w:rsidRPr="001E2514">
              <w:rPr>
                <w:sz w:val="18"/>
                <w:szCs w:val="18"/>
              </w:rPr>
              <w:t xml:space="preserve"> в упаковку весом в не менее 7 гр., и не более 15 гр. ГОСТ -32065-2013</w:t>
            </w:r>
          </w:p>
        </w:tc>
        <w:tc>
          <w:tcPr>
            <w:tcW w:w="254" w:type="pct"/>
            <w:tcBorders>
              <w:right w:val="single" w:sz="4" w:space="0" w:color="auto"/>
            </w:tcBorders>
          </w:tcPr>
          <w:p w:rsidR="001E2514" w:rsidRPr="001E2514" w:rsidRDefault="001E2514" w:rsidP="001E2514">
            <w:pPr>
              <w:autoSpaceDE w:val="0"/>
              <w:autoSpaceDN w:val="0"/>
              <w:adjustRightInd w:val="0"/>
              <w:rPr>
                <w:sz w:val="18"/>
                <w:szCs w:val="18"/>
              </w:rPr>
            </w:pPr>
            <w:proofErr w:type="spellStart"/>
            <w:proofErr w:type="gramStart"/>
            <w:r w:rsidRPr="001E2514">
              <w:rPr>
                <w:sz w:val="18"/>
                <w:szCs w:val="18"/>
              </w:rPr>
              <w:t>шт</w:t>
            </w:r>
            <w:proofErr w:type="spellEnd"/>
            <w:proofErr w:type="gramEnd"/>
          </w:p>
        </w:tc>
        <w:tc>
          <w:tcPr>
            <w:tcW w:w="366" w:type="pct"/>
            <w:tcBorders>
              <w:top w:val="single" w:sz="4" w:space="0" w:color="auto"/>
              <w:left w:val="single" w:sz="4" w:space="0" w:color="auto"/>
              <w:bottom w:val="single" w:sz="4" w:space="0" w:color="auto"/>
              <w:right w:val="single" w:sz="4" w:space="0" w:color="auto"/>
            </w:tcBorders>
          </w:tcPr>
          <w:p w:rsidR="001E2514" w:rsidRPr="001E2514" w:rsidRDefault="001E2514" w:rsidP="001E2514">
            <w:pPr>
              <w:jc w:val="center"/>
              <w:rPr>
                <w:bCs/>
                <w:sz w:val="18"/>
                <w:szCs w:val="18"/>
              </w:rPr>
            </w:pPr>
            <w:r w:rsidRPr="001E2514">
              <w:rPr>
                <w:bCs/>
                <w:sz w:val="18"/>
                <w:szCs w:val="18"/>
              </w:rPr>
              <w:t>100</w:t>
            </w:r>
          </w:p>
        </w:tc>
        <w:tc>
          <w:tcPr>
            <w:tcW w:w="707" w:type="pct"/>
            <w:tcBorders>
              <w:top w:val="single" w:sz="4" w:space="0" w:color="auto"/>
              <w:left w:val="single" w:sz="4" w:space="0" w:color="auto"/>
              <w:bottom w:val="single" w:sz="4" w:space="0" w:color="auto"/>
              <w:right w:val="single" w:sz="4" w:space="0" w:color="auto"/>
            </w:tcBorders>
          </w:tcPr>
          <w:p w:rsidR="001E2514" w:rsidRPr="001E2514" w:rsidRDefault="001E2514" w:rsidP="001E2514">
            <w:pPr>
              <w:rPr>
                <w:sz w:val="18"/>
                <w:szCs w:val="18"/>
              </w:rPr>
            </w:pPr>
            <w:r w:rsidRPr="001E2514">
              <w:rPr>
                <w:sz w:val="18"/>
                <w:szCs w:val="18"/>
              </w:rPr>
              <w:t>соответствует</w:t>
            </w:r>
          </w:p>
        </w:tc>
        <w:tc>
          <w:tcPr>
            <w:tcW w:w="788" w:type="pct"/>
            <w:tcBorders>
              <w:left w:val="single" w:sz="4" w:space="0" w:color="auto"/>
              <w:right w:val="single" w:sz="4" w:space="0" w:color="auto"/>
            </w:tcBorders>
          </w:tcPr>
          <w:p w:rsidR="001E2514" w:rsidRPr="001E2514" w:rsidRDefault="001E2514" w:rsidP="001E2514">
            <w:pPr>
              <w:rPr>
                <w:sz w:val="18"/>
                <w:szCs w:val="18"/>
              </w:rPr>
            </w:pPr>
            <w:r w:rsidRPr="001E2514">
              <w:rPr>
                <w:sz w:val="18"/>
                <w:szCs w:val="18"/>
              </w:rPr>
              <w:t>соответствует</w:t>
            </w:r>
          </w:p>
        </w:tc>
      </w:tr>
    </w:tbl>
    <w:p w:rsidR="002A4679" w:rsidRDefault="002A4679">
      <w:bookmarkStart w:id="0" w:name="_GoBack"/>
      <w:bookmarkEnd w:id="0"/>
    </w:p>
    <w:sectPr w:rsidR="002A4679" w:rsidSect="00CB7D5B">
      <w:pgSz w:w="11906" w:h="16838"/>
      <w:pgMar w:top="851" w:right="850" w:bottom="851"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62A" w:rsidRDefault="0044762A" w:rsidP="0044762A">
      <w:r>
        <w:separator/>
      </w:r>
    </w:p>
  </w:endnote>
  <w:endnote w:type="continuationSeparator" w:id="0">
    <w:p w:rsidR="0044762A" w:rsidRDefault="0044762A"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62A" w:rsidRDefault="0044762A" w:rsidP="0044762A">
      <w:r>
        <w:separator/>
      </w:r>
    </w:p>
  </w:footnote>
  <w:footnote w:type="continuationSeparator" w:id="0">
    <w:p w:rsidR="0044762A" w:rsidRDefault="0044762A"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3A38292A"/>
    <w:multiLevelType w:val="multilevel"/>
    <w:tmpl w:val="F0E2A258"/>
    <w:lvl w:ilvl="0">
      <w:start w:val="1"/>
      <w:numFmt w:val="decimal"/>
      <w:pStyle w:val="4"/>
      <w:lvlText w:val="%1."/>
      <w:lvlJc w:val="left"/>
      <w:pPr>
        <w:tabs>
          <w:tab w:val="num" w:pos="360"/>
        </w:tabs>
        <w:ind w:left="360" w:hanging="360"/>
      </w:pPr>
      <w:rPr>
        <w:rFonts w:cs="Times New Roman" w:hint="default"/>
      </w:rPr>
    </w:lvl>
    <w:lvl w:ilvl="1">
      <w:start w:val="1"/>
      <w:numFmt w:val="decimal"/>
      <w:lvlText w:val="%1.%2."/>
      <w:lvlJc w:val="left"/>
      <w:pPr>
        <w:tabs>
          <w:tab w:val="num" w:pos="1980"/>
        </w:tabs>
        <w:ind w:left="1692" w:hanging="432"/>
      </w:pPr>
      <w:rPr>
        <w:rFonts w:cs="Times New Roman" w:hint="default"/>
      </w:rPr>
    </w:lvl>
    <w:lvl w:ilvl="2">
      <w:start w:val="1"/>
      <w:numFmt w:val="decimal"/>
      <w:lvlText w:val="%1.%2.%3."/>
      <w:lvlJc w:val="left"/>
      <w:pPr>
        <w:tabs>
          <w:tab w:val="num" w:pos="1980"/>
        </w:tabs>
        <w:ind w:left="1404" w:hanging="504"/>
      </w:pPr>
      <w:rPr>
        <w:rFonts w:cs="Times New Roman" w:hint="default"/>
        <w:i w:val="0"/>
        <w:color w:val="auto"/>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0E3F47"/>
    <w:rsid w:val="001D1753"/>
    <w:rsid w:val="001E2514"/>
    <w:rsid w:val="002A4679"/>
    <w:rsid w:val="0044762A"/>
    <w:rsid w:val="004A4E2C"/>
    <w:rsid w:val="006B01A9"/>
    <w:rsid w:val="006E7A2E"/>
    <w:rsid w:val="007F716F"/>
    <w:rsid w:val="00823F29"/>
    <w:rsid w:val="009034D9"/>
    <w:rsid w:val="00927CEF"/>
    <w:rsid w:val="009E7E21"/>
    <w:rsid w:val="00A3409F"/>
    <w:rsid w:val="00AD070B"/>
    <w:rsid w:val="00B73DA7"/>
    <w:rsid w:val="00B838D8"/>
    <w:rsid w:val="00BB75D2"/>
    <w:rsid w:val="00CB7D5B"/>
    <w:rsid w:val="00CC41C5"/>
    <w:rsid w:val="00DA25C7"/>
    <w:rsid w:val="00DF76E4"/>
    <w:rsid w:val="00E456B1"/>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 w:type="paragraph" w:styleId="4">
    <w:name w:val="List Number 4"/>
    <w:basedOn w:val="a"/>
    <w:uiPriority w:val="99"/>
    <w:rsid w:val="001E2514"/>
    <w:pPr>
      <w:numPr>
        <w:numId w:val="2"/>
      </w:numPr>
      <w:tabs>
        <w:tab w:val="clear" w:pos="360"/>
        <w:tab w:val="num" w:pos="1209"/>
      </w:tabs>
      <w:suppressAutoHyphens w:val="0"/>
      <w:spacing w:after="60"/>
      <w:ind w:left="1209"/>
      <w:jc w:val="both"/>
    </w:pPr>
    <w:rPr>
      <w:kern w:val="0"/>
      <w:szCs w:val="20"/>
      <w:lang w:eastAsia="ru-RU"/>
    </w:rPr>
  </w:style>
  <w:style w:type="character" w:customStyle="1" w:styleId="iceouttxt6">
    <w:name w:val="iceouttxt6"/>
    <w:basedOn w:val="a0"/>
    <w:rsid w:val="001E2514"/>
    <w:rPr>
      <w:rFonts w:ascii="Arial" w:hAnsi="Arial" w:cs="Arial" w:hint="default"/>
      <w:color w:val="666666"/>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 w:type="paragraph" w:styleId="4">
    <w:name w:val="List Number 4"/>
    <w:basedOn w:val="a"/>
    <w:uiPriority w:val="99"/>
    <w:rsid w:val="001E2514"/>
    <w:pPr>
      <w:numPr>
        <w:numId w:val="2"/>
      </w:numPr>
      <w:tabs>
        <w:tab w:val="clear" w:pos="360"/>
        <w:tab w:val="num" w:pos="1209"/>
      </w:tabs>
      <w:suppressAutoHyphens w:val="0"/>
      <w:spacing w:after="60"/>
      <w:ind w:left="1209"/>
      <w:jc w:val="both"/>
    </w:pPr>
    <w:rPr>
      <w:kern w:val="0"/>
      <w:szCs w:val="20"/>
      <w:lang w:eastAsia="ru-RU"/>
    </w:rPr>
  </w:style>
  <w:style w:type="character" w:customStyle="1" w:styleId="iceouttxt6">
    <w:name w:val="iceouttxt6"/>
    <w:basedOn w:val="a0"/>
    <w:rsid w:val="001E2514"/>
    <w:rPr>
      <w:rFonts w:ascii="Arial" w:hAnsi="Arial" w:cs="Arial" w:hint="default"/>
      <w:color w:val="666666"/>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E831B-7D9C-4F30-8760-16520FDA8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1196</Words>
  <Characters>6819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13</cp:revision>
  <cp:lastPrinted>2017-07-26T12:14:00Z</cp:lastPrinted>
  <dcterms:created xsi:type="dcterms:W3CDTF">2017-07-05T06:22:00Z</dcterms:created>
  <dcterms:modified xsi:type="dcterms:W3CDTF">2017-07-26T12:15:00Z</dcterms:modified>
</cp:coreProperties>
</file>