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w:t>
      </w:r>
      <w:r w:rsidR="00AC2AC8">
        <w:rPr>
          <w:rFonts w:ascii="PT Astra Serif" w:hAnsi="PT Astra Serif"/>
          <w:sz w:val="24"/>
        </w:rPr>
        <w:t>09</w:t>
      </w:r>
      <w:r w:rsidR="006D6C9E">
        <w:rPr>
          <w:rFonts w:ascii="PT Astra Serif" w:hAnsi="PT Astra Serif"/>
          <w:sz w:val="24"/>
        </w:rPr>
        <w:t>»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w:t>
      </w:r>
      <w:r w:rsidR="00AC2AC8">
        <w:rPr>
          <w:rFonts w:ascii="PT Astra Serif" w:hAnsi="PT Astra Serif"/>
          <w:sz w:val="24"/>
        </w:rPr>
        <w:t>10</w:t>
      </w:r>
      <w:r w:rsidR="0019546A">
        <w:rPr>
          <w:rFonts w:ascii="PT Astra Serif" w:hAnsi="PT Astra Serif"/>
          <w:sz w:val="24"/>
        </w:rPr>
        <w:t>-3</w:t>
      </w:r>
    </w:p>
    <w:p w:rsidR="006C21FB" w:rsidRDefault="006C21FB" w:rsidP="0019546A">
      <w:pPr>
        <w:jc w:val="both"/>
        <w:rPr>
          <w:rFonts w:ascii="PT Astra Serif" w:hAnsi="PT Astra Serif"/>
          <w:sz w:val="24"/>
        </w:rPr>
      </w:pPr>
    </w:p>
    <w:p w:rsidR="00B42A8C" w:rsidRPr="00560FF5" w:rsidRDefault="00B42A8C" w:rsidP="00B42A8C">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B42A8C" w:rsidRPr="00560FF5" w:rsidRDefault="00B42A8C" w:rsidP="00B42A8C">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2A8C" w:rsidRPr="00560FF5" w:rsidRDefault="00B42A8C" w:rsidP="00B42A8C">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B42A8C" w:rsidRPr="00560FF5" w:rsidRDefault="00B42A8C" w:rsidP="00B42A8C">
      <w:pPr>
        <w:jc w:val="both"/>
        <w:rPr>
          <w:rFonts w:ascii="PT Astra Serif" w:hAnsi="PT Astra Serif"/>
          <w:sz w:val="24"/>
          <w:szCs w:val="24"/>
        </w:rPr>
      </w:pPr>
      <w:r w:rsidRPr="00560FF5">
        <w:rPr>
          <w:rFonts w:ascii="PT Astra Serif" w:hAnsi="PT Astra Serif"/>
          <w:sz w:val="24"/>
          <w:szCs w:val="24"/>
        </w:rPr>
        <w:t>Всего присутствовали 5 членов комиссии из 8.</w:t>
      </w:r>
    </w:p>
    <w:p w:rsidR="00AC2AC8" w:rsidRDefault="00AC2AC8" w:rsidP="00AC2AC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tbl>
      <w:tblPr>
        <w:tblW w:w="0" w:type="auto"/>
        <w:tblCellSpacing w:w="15" w:type="dxa"/>
        <w:tblLook w:val="04A0" w:firstRow="1" w:lastRow="0" w:firstColumn="1" w:lastColumn="0" w:noHBand="0" w:noVBand="1"/>
      </w:tblPr>
      <w:tblGrid>
        <w:gridCol w:w="10498"/>
        <w:gridCol w:w="81"/>
      </w:tblGrid>
      <w:tr w:rsidR="00AC2AC8" w:rsidRPr="00434024" w:rsidTr="00D968E5">
        <w:trPr>
          <w:tblCellSpacing w:w="15" w:type="dxa"/>
        </w:trPr>
        <w:tc>
          <w:tcPr>
            <w:tcW w:w="0" w:type="auto"/>
            <w:tcMar>
              <w:top w:w="15" w:type="dxa"/>
              <w:left w:w="15" w:type="dxa"/>
              <w:bottom w:w="15" w:type="dxa"/>
              <w:right w:w="15" w:type="dxa"/>
            </w:tcMar>
            <w:vAlign w:val="center"/>
            <w:hideMark/>
          </w:tcPr>
          <w:p w:rsidR="00AC2AC8" w:rsidRPr="003D35FF" w:rsidRDefault="00AC2AC8" w:rsidP="00D968E5">
            <w:pPr>
              <w:widowControl/>
              <w:jc w:val="both"/>
              <w:rPr>
                <w:rFonts w:ascii="PT Astra Serif" w:hAnsi="PT Astra Serif"/>
                <w:sz w:val="24"/>
                <w:szCs w:val="24"/>
              </w:rPr>
            </w:pPr>
            <w:r w:rsidRPr="003D35FF">
              <w:rPr>
                <w:rFonts w:ascii="PT Astra Serif" w:hAnsi="PT Astra Serif"/>
                <w:sz w:val="24"/>
                <w:szCs w:val="24"/>
              </w:rPr>
              <w:t xml:space="preserve">1.Наименование аукциона: аукцион в электронной форме № 0187300005821000010 на право заключения гражданско-правового договора на </w:t>
            </w:r>
            <w:r>
              <w:rPr>
                <w:rFonts w:ascii="PT Astra Serif" w:hAnsi="PT Astra Serif"/>
                <w:sz w:val="24"/>
                <w:szCs w:val="24"/>
              </w:rPr>
              <w:t xml:space="preserve">поставку </w:t>
            </w:r>
            <w:r w:rsidRPr="003D35FF">
              <w:rPr>
                <w:rFonts w:ascii="PT Astra Serif" w:hAnsi="PT Astra Serif"/>
                <w:sz w:val="24"/>
                <w:szCs w:val="24"/>
              </w:rPr>
              <w:t>сухофруктов, томатной пасты.</w:t>
            </w:r>
          </w:p>
        </w:tc>
        <w:tc>
          <w:tcPr>
            <w:tcW w:w="0" w:type="auto"/>
            <w:tcMar>
              <w:top w:w="15" w:type="dxa"/>
              <w:left w:w="15" w:type="dxa"/>
              <w:bottom w:w="15" w:type="dxa"/>
              <w:right w:w="15" w:type="dxa"/>
            </w:tcMar>
            <w:vAlign w:val="center"/>
            <w:hideMark/>
          </w:tcPr>
          <w:p w:rsidR="00AC2AC8" w:rsidRPr="00434024" w:rsidRDefault="00AC2AC8" w:rsidP="00D968E5">
            <w:pPr>
              <w:tabs>
                <w:tab w:val="left" w:pos="709"/>
              </w:tabs>
              <w:autoSpaceDE w:val="0"/>
              <w:autoSpaceDN w:val="0"/>
              <w:adjustRightInd w:val="0"/>
              <w:jc w:val="both"/>
              <w:rPr>
                <w:rFonts w:ascii="PT Astra Serif" w:hAnsi="PT Astra Serif"/>
                <w:sz w:val="24"/>
                <w:szCs w:val="24"/>
              </w:rPr>
            </w:pPr>
          </w:p>
        </w:tc>
      </w:tr>
    </w:tbl>
    <w:p w:rsidR="00AC2AC8" w:rsidRPr="003D35FF" w:rsidRDefault="00AC2AC8" w:rsidP="00AC2AC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Единой информационной системы в сфере закупок – </w:t>
      </w:r>
      <w:hyperlink r:id="rId6" w:history="1">
        <w:r w:rsidRPr="00BF1FE6">
          <w:rPr>
            <w:rFonts w:ascii="PT Astra Serif" w:hAnsi="PT Astra Serif"/>
            <w:sz w:val="24"/>
            <w:szCs w:val="24"/>
          </w:rPr>
          <w:t>http://zakupki.gov.ru/</w:t>
        </w:r>
      </w:hyperlink>
      <w:r w:rsidRPr="00BF1FE6">
        <w:rPr>
          <w:rFonts w:ascii="PT Astra Serif" w:hAnsi="PT Astra Serif"/>
          <w:sz w:val="24"/>
          <w:szCs w:val="24"/>
        </w:rPr>
        <w:t xml:space="preserve">, код аукциона </w:t>
      </w:r>
      <w:r w:rsidRPr="003D35FF">
        <w:rPr>
          <w:rFonts w:ascii="PT Astra Serif" w:hAnsi="PT Astra Serif"/>
          <w:sz w:val="24"/>
          <w:szCs w:val="24"/>
        </w:rPr>
        <w:t xml:space="preserve">0187300005821000010. </w:t>
      </w:r>
    </w:p>
    <w:p w:rsidR="00AC2AC8" w:rsidRPr="003D35FF" w:rsidRDefault="00AC2AC8" w:rsidP="00AC2AC8">
      <w:pPr>
        <w:tabs>
          <w:tab w:val="left" w:pos="709"/>
        </w:tabs>
        <w:autoSpaceDE w:val="0"/>
        <w:autoSpaceDN w:val="0"/>
        <w:adjustRightInd w:val="0"/>
        <w:jc w:val="both"/>
        <w:rPr>
          <w:rFonts w:ascii="PT Astra Serif" w:hAnsi="PT Astra Serif"/>
          <w:sz w:val="24"/>
          <w:szCs w:val="24"/>
        </w:rPr>
      </w:pPr>
      <w:r w:rsidRPr="003D35FF">
        <w:rPr>
          <w:rFonts w:ascii="PT Astra Serif" w:hAnsi="PT Astra Serif"/>
          <w:sz w:val="24"/>
          <w:szCs w:val="24"/>
        </w:rPr>
        <w:t>Идентификационный код закупки: 213862200101186220100100180010000244.</w:t>
      </w:r>
    </w:p>
    <w:p w:rsidR="00AC2AC8" w:rsidRDefault="00AC2AC8" w:rsidP="00AC2AC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6.</w:t>
      </w:r>
      <w:proofErr w:type="gramEnd"/>
    </w:p>
    <w:p w:rsidR="00AC2AC8" w:rsidRDefault="00AC2AC8" w:rsidP="00AC2AC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04 февраля 2021 года, по адресу: ул. 40 лет Победы, 11, г. Югорск, Ханты-Мансийский  автономный  округ-Югра, Тюменская область.</w:t>
      </w:r>
    </w:p>
    <w:p w:rsidR="00384A38"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w:t>
      </w:r>
      <w:r w:rsidR="00AC2AC8">
        <w:rPr>
          <w:rFonts w:ascii="PT Astra Serif" w:hAnsi="PT Astra Serif"/>
          <w:sz w:val="24"/>
          <w:szCs w:val="24"/>
        </w:rPr>
        <w:t>5</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E44D6C"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44D6C" w:rsidRPr="00E44D6C" w:rsidRDefault="00E44D6C" w:rsidP="00E56D70">
            <w:pPr>
              <w:rPr>
                <w:rFonts w:ascii="PT Astra Serif" w:hAnsi="PT Astra Serif"/>
                <w:sz w:val="22"/>
                <w:szCs w:val="22"/>
                <w:lang w:eastAsia="en-US"/>
              </w:rPr>
            </w:pPr>
            <w:r w:rsidRPr="00E44D6C">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151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E44D6C">
                  <w:pPr>
                    <w:rPr>
                      <w:rFonts w:ascii="PT Astra Serif" w:eastAsia="Calibri" w:hAnsi="PT Astra Serif" w:cs="Calibri"/>
                      <w:color w:val="000000"/>
                      <w:sz w:val="22"/>
                      <w:szCs w:val="22"/>
                    </w:rPr>
                  </w:pPr>
                  <w:r w:rsidRPr="00E44D6C">
                    <w:rPr>
                      <w:rFonts w:ascii="PT Astra Serif" w:eastAsia="Calibri" w:hAnsi="PT Astra Serif" w:cs="Calibri"/>
                      <w:b/>
                      <w:bCs/>
                      <w:color w:val="000000"/>
                      <w:sz w:val="22"/>
                      <w:szCs w:val="22"/>
                    </w:rPr>
                    <w:t>ОБЩЕСТВО С ОГРАНИЧЕННОЙ ОТВЕТСТВЕННОСТЬЮ "ИСТОК"</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09.07.2019</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17333.50</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6658516476</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665801001</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79049871113</w:t>
                  </w:r>
                </w:p>
              </w:tc>
            </w:tr>
          </w:tbl>
          <w:p w:rsidR="00E44D6C" w:rsidRPr="00E44D6C" w:rsidRDefault="00E44D6C"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E44D6C" w:rsidRPr="00E44D6C" w:rsidRDefault="00E44D6C" w:rsidP="00E44D6C">
            <w:pPr>
              <w:jc w:val="cente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17333.50</w:t>
            </w:r>
          </w:p>
        </w:tc>
      </w:tr>
      <w:tr w:rsidR="00E44D6C"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44D6C" w:rsidRPr="00E44D6C" w:rsidRDefault="00E44D6C" w:rsidP="00E56D70">
            <w:pPr>
              <w:rPr>
                <w:rFonts w:ascii="PT Astra Serif" w:hAnsi="PT Astra Serif"/>
                <w:sz w:val="22"/>
                <w:szCs w:val="22"/>
                <w:lang w:eastAsia="en-US"/>
              </w:rPr>
            </w:pPr>
            <w:r w:rsidRPr="00E44D6C">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211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E44D6C">
                  <w:pPr>
                    <w:rPr>
                      <w:rFonts w:ascii="PT Astra Serif" w:eastAsia="Calibri" w:hAnsi="PT Astra Serif" w:cs="Calibri"/>
                      <w:color w:val="000000"/>
                      <w:sz w:val="22"/>
                      <w:szCs w:val="22"/>
                    </w:rPr>
                  </w:pPr>
                  <w:r w:rsidRPr="00E44D6C">
                    <w:rPr>
                      <w:rFonts w:ascii="PT Astra Serif" w:eastAsia="Calibri" w:hAnsi="PT Astra Serif" w:cs="Calibri"/>
                      <w:b/>
                      <w:bCs/>
                      <w:color w:val="000000"/>
                      <w:sz w:val="22"/>
                      <w:szCs w:val="22"/>
                    </w:rPr>
                    <w:t>ИП ХОДЖАЕВ ДАВЛАТХУЖА АХМАДОВИЧ</w:t>
                  </w:r>
                  <w:r w:rsidRPr="00E44D6C">
                    <w:rPr>
                      <w:rFonts w:ascii="PT Astra Serif" w:eastAsia="Calibri" w:hAnsi="PT Astra Serif" w:cs="Calibri"/>
                      <w:b/>
                      <w:bCs/>
                      <w:color w:val="000000"/>
                      <w:sz w:val="22"/>
                      <w:szCs w:val="22"/>
                    </w:rPr>
                    <w:br/>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30.11.2019</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17506.83</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862202982579</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АО ХАНТЫ-МАНСИЙСКИЙ АВТОНОМНЫЙ ОКРУГ - ЮГРА, Г ЮГОРСК,</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АО ХАНТЫ-МАНСИЙСКИЙ АВТОНОМНЫЙ ОКРУГ - ЮГРА, Г ЮГОРСК,</w:t>
                  </w:r>
                </w:p>
              </w:tc>
            </w:tr>
            <w:tr w:rsidR="00E44D6C" w:rsidRPr="00E4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79224057777</w:t>
                  </w:r>
                </w:p>
              </w:tc>
            </w:tr>
          </w:tbl>
          <w:p w:rsidR="00E44D6C" w:rsidRPr="00E44D6C" w:rsidRDefault="00E44D6C"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E44D6C" w:rsidRPr="00E44D6C" w:rsidRDefault="00E44D6C" w:rsidP="00E44D6C">
            <w:pPr>
              <w:jc w:val="cente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17506.83</w:t>
            </w:r>
          </w:p>
        </w:tc>
      </w:tr>
      <w:tr w:rsidR="00E44D6C"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E44D6C" w:rsidRPr="00E44D6C" w:rsidRDefault="00E44D6C" w:rsidP="00E56D70">
            <w:pPr>
              <w:rPr>
                <w:rFonts w:ascii="PT Astra Serif" w:hAnsi="PT Astra Serif"/>
                <w:sz w:val="22"/>
                <w:szCs w:val="22"/>
                <w:lang w:eastAsia="en-US"/>
              </w:rPr>
            </w:pPr>
            <w:r w:rsidRPr="00E44D6C">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96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44D6C" w:rsidRPr="00E44D6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E44D6C">
                  <w:pPr>
                    <w:rPr>
                      <w:rFonts w:ascii="PT Astra Serif" w:eastAsia="Calibri" w:hAnsi="PT Astra Serif" w:cs="Calibri"/>
                      <w:color w:val="000000"/>
                      <w:sz w:val="22"/>
                      <w:szCs w:val="22"/>
                    </w:rPr>
                  </w:pPr>
                  <w:r w:rsidRPr="00E44D6C">
                    <w:rPr>
                      <w:rFonts w:ascii="PT Astra Serif" w:eastAsia="Calibri" w:hAnsi="PT Astra Serif" w:cs="Calibri"/>
                      <w:b/>
                      <w:bCs/>
                      <w:color w:val="000000"/>
                      <w:sz w:val="22"/>
                      <w:szCs w:val="22"/>
                    </w:rPr>
                    <w:t>ОБЩЕСТВО С ОГРАНИЧЕННОЙ ОТВЕТСТВЕННОСТЬЮ "ГРИН-СЕРВИС"</w:t>
                  </w:r>
                </w:p>
              </w:tc>
            </w:tr>
            <w:tr w:rsidR="00E44D6C" w:rsidRPr="00E44D6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26.02.2019</w:t>
                  </w:r>
                </w:p>
              </w:tc>
            </w:tr>
            <w:tr w:rsidR="00E44D6C" w:rsidRPr="00E44D6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17853.49</w:t>
                  </w:r>
                </w:p>
              </w:tc>
            </w:tr>
            <w:tr w:rsidR="00E44D6C" w:rsidRPr="00E44D6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7202258742</w:t>
                  </w:r>
                </w:p>
              </w:tc>
            </w:tr>
            <w:tr w:rsidR="00E44D6C" w:rsidRPr="00E44D6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720301001</w:t>
                  </w:r>
                </w:p>
              </w:tc>
            </w:tr>
            <w:tr w:rsidR="00E44D6C" w:rsidRPr="00E44D6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625031, ОБЛ ТЮМЕНСКАЯ, Г ТЮМЕНЬ, УЛ ДРУЖБЫ, ДОМ 128, КОРПУС 1,</w:t>
                  </w:r>
                </w:p>
              </w:tc>
            </w:tr>
            <w:tr w:rsidR="00E44D6C" w:rsidRPr="00E44D6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ул. Дружбы 128 корп.1 стр.1</w:t>
                  </w:r>
                </w:p>
              </w:tc>
            </w:tr>
            <w:tr w:rsidR="00E44D6C" w:rsidRPr="00E44D6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4D6C" w:rsidRPr="00E44D6C" w:rsidRDefault="00E44D6C" w:rsidP="00144734">
                  <w:pP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79220731713</w:t>
                  </w:r>
                </w:p>
              </w:tc>
            </w:tr>
          </w:tbl>
          <w:p w:rsidR="00E44D6C" w:rsidRPr="00E44D6C" w:rsidRDefault="00E44D6C" w:rsidP="00CB5F70">
            <w:pPr>
              <w:rPr>
                <w:rFonts w:ascii="PT Astra Serif" w:eastAsia="Calibri" w:hAnsi="PT Astra Serif"/>
                <w:color w:val="000000"/>
                <w:sz w:val="22"/>
                <w:szCs w:val="22"/>
              </w:rPr>
            </w:pPr>
          </w:p>
        </w:tc>
        <w:tc>
          <w:tcPr>
            <w:tcW w:w="1702" w:type="dxa"/>
            <w:tcBorders>
              <w:top w:val="single" w:sz="6" w:space="0" w:color="auto"/>
              <w:left w:val="single" w:sz="6" w:space="0" w:color="auto"/>
              <w:bottom w:val="single" w:sz="6" w:space="0" w:color="auto"/>
              <w:right w:val="single" w:sz="6" w:space="0" w:color="auto"/>
            </w:tcBorders>
          </w:tcPr>
          <w:p w:rsidR="00E44D6C" w:rsidRPr="00E44D6C" w:rsidRDefault="00E44D6C" w:rsidP="00E44D6C">
            <w:pPr>
              <w:jc w:val="center"/>
              <w:rPr>
                <w:rFonts w:ascii="PT Astra Serif" w:eastAsia="Calibri" w:hAnsi="PT Astra Serif" w:cs="Calibri"/>
                <w:color w:val="000000"/>
                <w:sz w:val="22"/>
                <w:szCs w:val="22"/>
              </w:rPr>
            </w:pPr>
            <w:r w:rsidRPr="00E44D6C">
              <w:rPr>
                <w:rFonts w:ascii="PT Astra Serif" w:eastAsia="Calibri" w:hAnsi="PT Astra Serif" w:cs="Calibri"/>
                <w:color w:val="000000"/>
                <w:sz w:val="22"/>
                <w:szCs w:val="22"/>
              </w:rPr>
              <w:t>17853.49</w:t>
            </w:r>
          </w:p>
        </w:tc>
      </w:tr>
    </w:tbl>
    <w:p w:rsidR="00384A38" w:rsidRDefault="00384A38"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E44D6C" w:rsidRPr="00E44D6C" w:rsidRDefault="00E44D6C" w:rsidP="00B505CF">
      <w:pPr>
        <w:suppressAutoHyphens/>
        <w:ind w:left="142"/>
        <w:jc w:val="both"/>
        <w:rPr>
          <w:sz w:val="24"/>
        </w:rPr>
      </w:pPr>
      <w:r>
        <w:rPr>
          <w:sz w:val="24"/>
        </w:rPr>
        <w:t xml:space="preserve">- </w:t>
      </w:r>
      <w:r w:rsidRPr="00E44D6C">
        <w:rPr>
          <w:rFonts w:ascii="PT Astra Serif" w:eastAsia="Calibri" w:hAnsi="PT Astra Serif" w:cs="Calibri"/>
          <w:bCs/>
          <w:color w:val="000000"/>
          <w:sz w:val="22"/>
          <w:szCs w:val="22"/>
        </w:rPr>
        <w:t>ОБЩЕСТВО С ОГРАНИЧЕННОЙ ОТВЕТСТВЕННОСТЬЮ "ИСТОК";</w:t>
      </w:r>
    </w:p>
    <w:p w:rsidR="00384A38" w:rsidRPr="00E44D6C" w:rsidRDefault="00384A38" w:rsidP="00B505CF">
      <w:pPr>
        <w:suppressAutoHyphens/>
        <w:ind w:left="142"/>
        <w:jc w:val="both"/>
        <w:rPr>
          <w:rFonts w:ascii="PT Astra Serif" w:eastAsia="Calibri" w:hAnsi="PT Astra Serif" w:cs="Calibri"/>
          <w:bCs/>
          <w:color w:val="000000"/>
          <w:sz w:val="22"/>
          <w:szCs w:val="22"/>
        </w:rPr>
      </w:pPr>
      <w:r w:rsidRPr="00E44D6C">
        <w:rPr>
          <w:rFonts w:ascii="PT Astra Serif" w:eastAsia="Calibri" w:hAnsi="PT Astra Serif" w:cs="Calibri"/>
          <w:bCs/>
          <w:color w:val="000000"/>
          <w:sz w:val="22"/>
          <w:szCs w:val="22"/>
        </w:rPr>
        <w:t>- ИП ХОДЖАЕВ ДАВЛАТХУЖА АХМАДОВИЧ;</w:t>
      </w:r>
    </w:p>
    <w:p w:rsidR="00384A38" w:rsidRPr="00E44D6C" w:rsidRDefault="00E44D6C" w:rsidP="00E44D6C">
      <w:pPr>
        <w:suppressAutoHyphens/>
        <w:ind w:left="142"/>
        <w:jc w:val="both"/>
        <w:rPr>
          <w:rFonts w:ascii="PT Astra Serif" w:eastAsia="Calibri" w:hAnsi="PT Astra Serif" w:cs="Calibri"/>
          <w:bCs/>
          <w:color w:val="000000"/>
          <w:sz w:val="22"/>
          <w:szCs w:val="22"/>
        </w:rPr>
      </w:pPr>
      <w:r w:rsidRPr="00E44D6C">
        <w:rPr>
          <w:rFonts w:ascii="PT Astra Serif" w:eastAsia="Calibri" w:hAnsi="PT Astra Serif" w:cs="Calibri"/>
          <w:bCs/>
          <w:color w:val="000000"/>
          <w:sz w:val="24"/>
          <w:szCs w:val="24"/>
        </w:rPr>
        <w:t xml:space="preserve">- </w:t>
      </w:r>
      <w:r w:rsidRPr="00E44D6C">
        <w:rPr>
          <w:rFonts w:ascii="PT Astra Serif" w:eastAsia="Calibri" w:hAnsi="PT Astra Serif" w:cs="Calibri"/>
          <w:bCs/>
          <w:color w:val="000000"/>
          <w:sz w:val="22"/>
          <w:szCs w:val="22"/>
        </w:rPr>
        <w:t>ОБЩЕСТВО С ОГРАНИЧЕННОЙ ОТВЕТСТВЕННОСТЬЮ "ГРИН-СЕРВИС".</w:t>
      </w:r>
    </w:p>
    <w:p w:rsidR="004A1B4D" w:rsidRPr="00E44D6C" w:rsidRDefault="00AE615B" w:rsidP="005A602B">
      <w:pPr>
        <w:suppressAutoHyphens/>
        <w:ind w:left="142"/>
        <w:jc w:val="both"/>
        <w:rPr>
          <w:rFonts w:ascii="PT Astra Serif" w:hAnsi="PT Astra Serif"/>
          <w:sz w:val="24"/>
          <w:szCs w:val="24"/>
        </w:rPr>
      </w:pPr>
      <w:r w:rsidRPr="00E44D6C">
        <w:rPr>
          <w:rFonts w:ascii="PT Astra Serif" w:hAnsi="PT Astra Serif"/>
          <w:sz w:val="24"/>
          <w:szCs w:val="24"/>
        </w:rPr>
        <w:t>6.</w:t>
      </w:r>
      <w:r w:rsidRPr="005A602B">
        <w:rPr>
          <w:rFonts w:ascii="PT Astra Serif" w:hAnsi="PT Astra Serif"/>
          <w:sz w:val="24"/>
          <w:szCs w:val="24"/>
        </w:rPr>
        <w:t xml:space="preserve"> В результате </w:t>
      </w:r>
      <w:r w:rsidRPr="00E44D6C">
        <w:rPr>
          <w:rFonts w:ascii="PT Astra Serif" w:hAnsi="PT Astra Serif"/>
          <w:sz w:val="24"/>
          <w:szCs w:val="24"/>
        </w:rPr>
        <w:t>рассмотрения вторых частей заявок и на основании протокола проведения ау</w:t>
      </w:r>
      <w:r w:rsidR="00F209FA" w:rsidRPr="00E44D6C">
        <w:rPr>
          <w:rFonts w:ascii="PT Astra Serif" w:hAnsi="PT Astra Serif"/>
          <w:sz w:val="24"/>
          <w:szCs w:val="24"/>
        </w:rPr>
        <w:t xml:space="preserve">кциона в электронной форме </w:t>
      </w:r>
      <w:r w:rsidR="00B517B9" w:rsidRPr="00E44D6C">
        <w:rPr>
          <w:rFonts w:ascii="PT Astra Serif" w:hAnsi="PT Astra Serif"/>
          <w:sz w:val="24"/>
          <w:szCs w:val="24"/>
        </w:rPr>
        <w:t xml:space="preserve">от </w:t>
      </w:r>
      <w:r w:rsidR="006D6C9E" w:rsidRPr="00E44D6C">
        <w:rPr>
          <w:rFonts w:ascii="PT Astra Serif" w:hAnsi="PT Astra Serif"/>
          <w:sz w:val="24"/>
          <w:szCs w:val="24"/>
        </w:rPr>
        <w:t>0</w:t>
      </w:r>
      <w:r w:rsidR="00AC2AC8" w:rsidRPr="00E44D6C">
        <w:rPr>
          <w:rFonts w:ascii="PT Astra Serif" w:hAnsi="PT Astra Serif"/>
          <w:sz w:val="24"/>
          <w:szCs w:val="24"/>
        </w:rPr>
        <w:t>5</w:t>
      </w:r>
      <w:r w:rsidRPr="00E44D6C">
        <w:rPr>
          <w:rFonts w:ascii="PT Astra Serif" w:hAnsi="PT Astra Serif"/>
          <w:sz w:val="24"/>
          <w:szCs w:val="24"/>
        </w:rPr>
        <w:t>.</w:t>
      </w:r>
      <w:r w:rsidR="00B517B9" w:rsidRPr="00E44D6C">
        <w:rPr>
          <w:rFonts w:ascii="PT Astra Serif" w:hAnsi="PT Astra Serif"/>
          <w:sz w:val="24"/>
          <w:szCs w:val="24"/>
        </w:rPr>
        <w:t>0</w:t>
      </w:r>
      <w:r w:rsidR="006D6C9E" w:rsidRPr="00E44D6C">
        <w:rPr>
          <w:rFonts w:ascii="PT Astra Serif" w:hAnsi="PT Astra Serif"/>
          <w:sz w:val="24"/>
          <w:szCs w:val="24"/>
        </w:rPr>
        <w:t>2</w:t>
      </w:r>
      <w:r w:rsidRPr="00E44D6C">
        <w:rPr>
          <w:rFonts w:ascii="PT Astra Serif" w:hAnsi="PT Astra Serif"/>
          <w:sz w:val="24"/>
          <w:szCs w:val="24"/>
        </w:rPr>
        <w:t>.202</w:t>
      </w:r>
      <w:r w:rsidR="00B517B9" w:rsidRPr="00E44D6C">
        <w:rPr>
          <w:rFonts w:ascii="PT Astra Serif" w:hAnsi="PT Astra Serif"/>
          <w:sz w:val="24"/>
          <w:szCs w:val="24"/>
        </w:rPr>
        <w:t>1</w:t>
      </w:r>
      <w:r w:rsidRPr="00E44D6C">
        <w:rPr>
          <w:rFonts w:ascii="PT Astra Serif" w:hAnsi="PT Astra Serif"/>
          <w:sz w:val="24"/>
          <w:szCs w:val="24"/>
        </w:rPr>
        <w:t xml:space="preserve"> победителем аукциона в электронной форме признается </w:t>
      </w:r>
      <w:r w:rsidR="00E44D6C" w:rsidRPr="00E44D6C">
        <w:rPr>
          <w:rFonts w:ascii="PT Astra Serif" w:eastAsia="Calibri" w:hAnsi="PT Astra Serif" w:cs="Calibri"/>
          <w:bCs/>
          <w:color w:val="000000"/>
          <w:sz w:val="22"/>
          <w:szCs w:val="22"/>
        </w:rPr>
        <w:t>ОБЩЕСТВО С ОГРАНИЧЕННОЙ ОТВЕТСТВЕННОСТЬЮ "ИСТОК"</w:t>
      </w:r>
      <w:r w:rsidR="00F209FA" w:rsidRPr="00E44D6C">
        <w:rPr>
          <w:rFonts w:ascii="PT Astra Serif" w:hAnsi="PT Astra Serif"/>
          <w:sz w:val="24"/>
          <w:szCs w:val="24"/>
        </w:rPr>
        <w:t>,</w:t>
      </w:r>
      <w:r w:rsidRPr="00E44D6C">
        <w:rPr>
          <w:rFonts w:ascii="PT Astra Serif" w:hAnsi="PT Astra Serif"/>
          <w:sz w:val="24"/>
          <w:szCs w:val="24"/>
        </w:rPr>
        <w:t xml:space="preserve"> с цено</w:t>
      </w:r>
      <w:r w:rsidR="00F209FA" w:rsidRPr="00E44D6C">
        <w:rPr>
          <w:rFonts w:ascii="PT Astra Serif" w:hAnsi="PT Astra Serif"/>
          <w:sz w:val="24"/>
          <w:szCs w:val="24"/>
        </w:rPr>
        <w:t>й гражданско-правового договора</w:t>
      </w:r>
      <w:r w:rsidRPr="00E44D6C">
        <w:rPr>
          <w:rFonts w:ascii="PT Astra Serif" w:hAnsi="PT Astra Serif"/>
          <w:sz w:val="24"/>
          <w:szCs w:val="24"/>
        </w:rPr>
        <w:t xml:space="preserve"> </w:t>
      </w:r>
      <w:r w:rsidR="00E44D6C" w:rsidRPr="00E44D6C">
        <w:rPr>
          <w:rFonts w:ascii="PT Astra Serif" w:hAnsi="PT Astra Serif"/>
          <w:sz w:val="24"/>
          <w:szCs w:val="24"/>
        </w:rPr>
        <w:t xml:space="preserve"> </w:t>
      </w:r>
      <w:r w:rsidR="00E44D6C" w:rsidRPr="00E44D6C">
        <w:rPr>
          <w:rFonts w:ascii="PT Astra Serif" w:eastAsia="Calibri" w:hAnsi="PT Astra Serif" w:cs="Calibri"/>
          <w:color w:val="000000"/>
          <w:sz w:val="22"/>
          <w:szCs w:val="22"/>
        </w:rPr>
        <w:t>17333.50</w:t>
      </w:r>
      <w:r w:rsidR="00E44D6C">
        <w:rPr>
          <w:rFonts w:ascii="PT Astra Serif" w:eastAsia="Calibri" w:hAnsi="PT Astra Serif" w:cs="Calibri"/>
          <w:color w:val="000000"/>
          <w:sz w:val="22"/>
          <w:szCs w:val="22"/>
        </w:rPr>
        <w:t xml:space="preserve"> </w:t>
      </w:r>
      <w:r w:rsidRPr="00E44D6C">
        <w:rPr>
          <w:rFonts w:ascii="PT Astra Serif" w:hAnsi="PT Astra Serif"/>
          <w:sz w:val="24"/>
          <w:szCs w:val="24"/>
        </w:rPr>
        <w:t xml:space="preserve">рублей. </w:t>
      </w:r>
    </w:p>
    <w:p w:rsidR="00AE615B" w:rsidRPr="005A602B" w:rsidRDefault="00AE615B" w:rsidP="00B505CF">
      <w:pPr>
        <w:suppressAutoHyphens/>
        <w:ind w:left="142"/>
        <w:jc w:val="both"/>
        <w:rPr>
          <w:rFonts w:ascii="PT Astra Serif" w:hAnsi="PT Astra Serif"/>
          <w:sz w:val="24"/>
          <w:szCs w:val="24"/>
        </w:rPr>
      </w:pPr>
      <w:r w:rsidRPr="00E44D6C">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5A602B" w:rsidRDefault="00AE615B" w:rsidP="00B505CF">
      <w:pPr>
        <w:suppressAutoHyphens/>
        <w:ind w:left="142"/>
        <w:jc w:val="both"/>
        <w:rPr>
          <w:rFonts w:ascii="PT Astra Serif" w:hAnsi="PT Astra Serif"/>
          <w:sz w:val="24"/>
          <w:szCs w:val="24"/>
        </w:rPr>
      </w:pPr>
      <w:r w:rsidRPr="005A602B">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p w:rsidR="00E44D6C" w:rsidRDefault="00E44D6C" w:rsidP="00AE615B">
      <w:pPr>
        <w:jc w:val="center"/>
        <w:rPr>
          <w:sz w:val="22"/>
          <w:szCs w:val="22"/>
        </w:rPr>
      </w:pPr>
    </w:p>
    <w:p w:rsidR="00E44D6C" w:rsidRDefault="00E44D6C" w:rsidP="00AE615B">
      <w:pPr>
        <w:jc w:val="center"/>
        <w:rPr>
          <w:sz w:val="22"/>
          <w:szCs w:val="22"/>
        </w:rPr>
      </w:pPr>
    </w:p>
    <w:p w:rsidR="00E44D6C" w:rsidRDefault="00E44D6C" w:rsidP="00AE615B">
      <w:pPr>
        <w:jc w:val="center"/>
        <w:rPr>
          <w:sz w:val="22"/>
          <w:szCs w:val="22"/>
        </w:rPr>
      </w:pPr>
    </w:p>
    <w:p w:rsidR="00E44D6C" w:rsidRDefault="00E44D6C" w:rsidP="00AE615B">
      <w:pPr>
        <w:jc w:val="center"/>
        <w:rPr>
          <w:sz w:val="22"/>
          <w:szCs w:val="22"/>
        </w:rPr>
      </w:pPr>
    </w:p>
    <w:p w:rsidR="00E44D6C" w:rsidRDefault="00E44D6C"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D6C9E" w:rsidRDefault="006D6C9E" w:rsidP="006D6C9E"/>
    <w:p w:rsidR="00E56D70" w:rsidRDefault="00E56D70">
      <w:pPr>
        <w:sectPr w:rsidR="00E56D70" w:rsidSect="00384A38">
          <w:pgSz w:w="11906" w:h="16838"/>
          <w:pgMar w:top="284" w:right="850" w:bottom="284" w:left="567" w:header="708" w:footer="708" w:gutter="0"/>
          <w:cols w:space="708"/>
          <w:docGrid w:linePitch="360"/>
        </w:sectPr>
      </w:pPr>
    </w:p>
    <w:p w:rsidR="00A63CD0" w:rsidRDefault="00384A38" w:rsidP="00AC2AC8">
      <w:pPr>
        <w:snapToGrid w:val="0"/>
        <w:ind w:right="120"/>
        <w:rPr>
          <w:color w:val="FF0000"/>
          <w:sz w:val="24"/>
          <w:szCs w:val="24"/>
        </w:rPr>
      </w:pPr>
      <w:r>
        <w:rPr>
          <w:color w:val="FF0000"/>
          <w:sz w:val="24"/>
          <w:szCs w:val="24"/>
        </w:rPr>
        <w:lastRenderedPageBreak/>
        <w:tab/>
        <w:t xml:space="preserve">                                                                              </w:t>
      </w:r>
    </w:p>
    <w:p w:rsidR="00A63CD0" w:rsidRDefault="00A63CD0" w:rsidP="00A63CD0">
      <w:pPr>
        <w:ind w:right="-66"/>
        <w:jc w:val="right"/>
        <w:rPr>
          <w:rFonts w:ascii="PT Astra Serif" w:hAnsi="PT Astra Serif"/>
        </w:rPr>
      </w:pPr>
      <w:r>
        <w:rPr>
          <w:rFonts w:ascii="PT Astra Serif" w:hAnsi="PT Astra Serif"/>
        </w:rPr>
        <w:t xml:space="preserve">Приложение </w:t>
      </w:r>
    </w:p>
    <w:p w:rsidR="00A63CD0" w:rsidRDefault="00A63CD0" w:rsidP="00A63CD0">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A63CD0" w:rsidRDefault="00A63CD0" w:rsidP="00A63CD0">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09</w:t>
      </w:r>
      <w:r>
        <w:rPr>
          <w:rFonts w:ascii="PT Astra Serif" w:hAnsi="PT Astra Serif"/>
        </w:rPr>
        <w:t>»</w:t>
      </w:r>
      <w:r>
        <w:rPr>
          <w:rFonts w:ascii="PT Astra Serif" w:hAnsi="PT Astra Serif"/>
          <w:u w:val="single"/>
        </w:rPr>
        <w:t xml:space="preserve"> февраля</w:t>
      </w:r>
      <w:r>
        <w:rPr>
          <w:rFonts w:ascii="PT Astra Serif" w:hAnsi="PT Astra Serif"/>
        </w:rPr>
        <w:t xml:space="preserve"> 2021 г. № </w:t>
      </w:r>
      <w:r>
        <w:rPr>
          <w:rFonts w:ascii="PT Astra Serif" w:hAnsi="PT Astra Serif"/>
          <w:u w:val="single"/>
        </w:rPr>
        <w:t>0187300005821000010-3</w:t>
      </w:r>
    </w:p>
    <w:p w:rsidR="00A63CD0" w:rsidRDefault="00A63CD0" w:rsidP="00A63CD0">
      <w:pPr>
        <w:tabs>
          <w:tab w:val="left" w:pos="3930"/>
          <w:tab w:val="right" w:pos="9355"/>
        </w:tabs>
        <w:ind w:right="-136"/>
        <w:jc w:val="right"/>
        <w:rPr>
          <w:rFonts w:ascii="PT Astra Serif" w:hAnsi="PT Astra Serif"/>
          <w:highlight w:val="yellow"/>
        </w:rPr>
      </w:pPr>
    </w:p>
    <w:p w:rsidR="00A63CD0" w:rsidRDefault="00A63CD0" w:rsidP="00A63CD0">
      <w:pPr>
        <w:pStyle w:val="aa"/>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 xml:space="preserve">на право заключения гражданско-правового договора на поставку </w:t>
      </w:r>
      <w:r>
        <w:rPr>
          <w:rFonts w:ascii="PT Astra Serif" w:hAnsi="PT Astra Serif"/>
          <w:lang w:val="ru-RU"/>
        </w:rPr>
        <w:t>сухофруктов, томатной пасты</w:t>
      </w:r>
    </w:p>
    <w:p w:rsidR="00A63CD0" w:rsidRDefault="00A63CD0" w:rsidP="00A63CD0">
      <w:pPr>
        <w:pStyle w:val="aa"/>
        <w:spacing w:after="0"/>
        <w:jc w:val="center"/>
        <w:rPr>
          <w:rFonts w:ascii="PT Astra Serif" w:hAnsi="PT Astra Serif"/>
          <w:lang w:val="ru-RU"/>
        </w:rPr>
      </w:pPr>
    </w:p>
    <w:p w:rsidR="00A63CD0" w:rsidRDefault="00A63CD0" w:rsidP="00A63CD0">
      <w:pPr>
        <w:pStyle w:val="aa"/>
        <w:spacing w:after="0"/>
        <w:rPr>
          <w:rFonts w:ascii="PT Astra Serif" w:hAnsi="PT Astra Serif"/>
          <w:lang w:val="ru-RU" w:eastAsia="ar-SA"/>
        </w:rPr>
      </w:pPr>
      <w:r>
        <w:rPr>
          <w:rFonts w:ascii="PT Astra Serif" w:hAnsi="PT Astra Serif"/>
          <w:lang w:val="ru-RU" w:eastAsia="ar-SA"/>
        </w:rPr>
        <w:t>Заказчик МБОУ «Гимназия»</w:t>
      </w:r>
    </w:p>
    <w:p w:rsidR="00A63CD0" w:rsidRDefault="00A63CD0" w:rsidP="00A63CD0">
      <w:pPr>
        <w:pStyle w:val="aa"/>
        <w:spacing w:after="0"/>
        <w:rPr>
          <w:rFonts w:ascii="PT Astra Serif" w:hAnsi="PT Astra Serif"/>
          <w:lang w:val="ru-RU" w:eastAsia="ar-SA"/>
        </w:rPr>
      </w:pPr>
    </w:p>
    <w:tbl>
      <w:tblPr>
        <w:tblW w:w="15750" w:type="dxa"/>
        <w:tblInd w:w="-539" w:type="dxa"/>
        <w:tblLayout w:type="fixed"/>
        <w:tblCellMar>
          <w:top w:w="28" w:type="dxa"/>
          <w:left w:w="28" w:type="dxa"/>
          <w:bottom w:w="28" w:type="dxa"/>
          <w:right w:w="28" w:type="dxa"/>
        </w:tblCellMar>
        <w:tblLook w:val="04A0" w:firstRow="1" w:lastRow="0" w:firstColumn="1" w:lastColumn="0" w:noHBand="0" w:noVBand="1"/>
      </w:tblPr>
      <w:tblGrid>
        <w:gridCol w:w="8507"/>
        <w:gridCol w:w="2126"/>
        <w:gridCol w:w="14"/>
        <w:gridCol w:w="1687"/>
        <w:gridCol w:w="14"/>
        <w:gridCol w:w="1687"/>
        <w:gridCol w:w="14"/>
        <w:gridCol w:w="1687"/>
        <w:gridCol w:w="14"/>
      </w:tblGrid>
      <w:tr w:rsidR="00A63CD0" w:rsidTr="00A63CD0">
        <w:trPr>
          <w:cantSplit/>
          <w:trHeight w:val="20"/>
        </w:trPr>
        <w:tc>
          <w:tcPr>
            <w:tcW w:w="10647" w:type="dxa"/>
            <w:gridSpan w:val="3"/>
            <w:tcBorders>
              <w:top w:val="single" w:sz="8" w:space="0" w:color="000000"/>
              <w:left w:val="single" w:sz="8" w:space="0" w:color="000000"/>
              <w:bottom w:val="single" w:sz="8" w:space="0" w:color="000000"/>
              <w:right w:val="nil"/>
            </w:tcBorders>
            <w:vAlign w:val="center"/>
            <w:hideMark/>
          </w:tcPr>
          <w:p w:rsidR="00A63CD0" w:rsidRDefault="00A63CD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701" w:type="dxa"/>
            <w:gridSpan w:val="2"/>
            <w:tcBorders>
              <w:top w:val="single" w:sz="8" w:space="0" w:color="000000"/>
              <w:left w:val="single" w:sz="8" w:space="0" w:color="000000"/>
              <w:bottom w:val="single" w:sz="8" w:space="0" w:color="000000"/>
              <w:right w:val="single" w:sz="8" w:space="0" w:color="000000"/>
            </w:tcBorders>
            <w:vAlign w:val="center"/>
            <w:hideMark/>
          </w:tcPr>
          <w:p w:rsidR="00A63CD0" w:rsidRDefault="00A63CD0">
            <w:pPr>
              <w:widowControl/>
              <w:suppressAutoHyphens/>
              <w:jc w:val="center"/>
              <w:rPr>
                <w:rFonts w:ascii="PT Astra Serif" w:hAnsi="PT Astra Serif"/>
                <w:color w:val="000000"/>
                <w:lang w:eastAsia="ar-SA"/>
              </w:rPr>
            </w:pPr>
            <w:r>
              <w:rPr>
                <w:rFonts w:ascii="PT Astra Serif" w:hAnsi="PT Astra Serif"/>
                <w:color w:val="000000"/>
                <w:lang w:eastAsia="ar-SA"/>
              </w:rPr>
              <w:t>151</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A63CD0" w:rsidRDefault="00A63CD0">
            <w:pPr>
              <w:widowControl/>
              <w:suppressAutoHyphens/>
              <w:jc w:val="center"/>
              <w:rPr>
                <w:rFonts w:ascii="PT Astra Serif" w:hAnsi="PT Astra Serif"/>
                <w:color w:val="000000"/>
                <w:lang w:eastAsia="ar-SA"/>
              </w:rPr>
            </w:pPr>
            <w:r>
              <w:rPr>
                <w:rFonts w:ascii="PT Astra Serif" w:hAnsi="PT Astra Serif"/>
                <w:color w:val="000000"/>
                <w:lang w:eastAsia="ar-SA"/>
              </w:rPr>
              <w:t>211</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A63CD0" w:rsidRDefault="00A63CD0">
            <w:pPr>
              <w:widowControl/>
              <w:suppressAutoHyphens/>
              <w:jc w:val="center"/>
              <w:rPr>
                <w:rFonts w:ascii="PT Astra Serif" w:hAnsi="PT Astra Serif"/>
                <w:color w:val="000000"/>
                <w:lang w:eastAsia="ar-SA"/>
              </w:rPr>
            </w:pPr>
            <w:r>
              <w:rPr>
                <w:rFonts w:ascii="PT Astra Serif" w:hAnsi="PT Astra Serif"/>
                <w:color w:val="000000"/>
                <w:lang w:eastAsia="ar-SA"/>
              </w:rPr>
              <w:t>96</w:t>
            </w:r>
          </w:p>
        </w:tc>
      </w:tr>
      <w:tr w:rsidR="00A63CD0" w:rsidTr="00A63CD0">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A63CD0" w:rsidRDefault="00A63CD0">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126" w:type="dxa"/>
            <w:tcBorders>
              <w:top w:val="nil"/>
              <w:left w:val="single" w:sz="8" w:space="0" w:color="000000"/>
              <w:bottom w:val="single" w:sz="8" w:space="0" w:color="000000"/>
              <w:right w:val="nil"/>
            </w:tcBorders>
            <w:vAlign w:val="center"/>
            <w:hideMark/>
          </w:tcPr>
          <w:p w:rsidR="00A63CD0" w:rsidRDefault="00A63CD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Общество с ограниченной ответственностью «Исток», г. Екатеринбург</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 xml:space="preserve">Индивидуальный предприниматель Ходжаев </w:t>
            </w:r>
            <w:proofErr w:type="spellStart"/>
            <w:r>
              <w:rPr>
                <w:rFonts w:ascii="PT Astra Serif" w:hAnsi="PT Astra Serif"/>
                <w:color w:val="000000"/>
                <w:lang w:eastAsia="ar-SA"/>
              </w:rPr>
              <w:t>Давлатхужа</w:t>
            </w:r>
            <w:proofErr w:type="spellEnd"/>
            <w:r>
              <w:rPr>
                <w:rFonts w:ascii="PT Astra Serif" w:hAnsi="PT Astra Serif"/>
                <w:color w:val="000000"/>
                <w:lang w:eastAsia="ar-SA"/>
              </w:rPr>
              <w:t xml:space="preserve"> </w:t>
            </w:r>
            <w:proofErr w:type="spellStart"/>
            <w:r>
              <w:rPr>
                <w:rFonts w:ascii="PT Astra Serif" w:hAnsi="PT Astra Serif"/>
                <w:color w:val="000000"/>
                <w:lang w:eastAsia="ar-SA"/>
              </w:rPr>
              <w:t>Ахмадович</w:t>
            </w:r>
            <w:proofErr w:type="spellEnd"/>
            <w:r>
              <w:rPr>
                <w:rFonts w:ascii="PT Astra Serif" w:hAnsi="PT Astra Serif"/>
                <w:color w:val="000000"/>
                <w:lang w:eastAsia="ar-SA"/>
              </w:rPr>
              <w:t xml:space="preserve">, г. Югорск </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«Грин-Сервис», г. Тюмень</w:t>
            </w:r>
          </w:p>
        </w:tc>
      </w:tr>
      <w:tr w:rsidR="00A63CD0" w:rsidTr="00A63CD0">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A63CD0" w:rsidRPr="00A63CD0" w:rsidRDefault="00A63CD0">
            <w:pPr>
              <w:widowControl/>
              <w:suppressAutoHyphens/>
              <w:snapToGrid w:val="0"/>
              <w:ind w:left="108" w:right="119"/>
              <w:jc w:val="both"/>
              <w:rPr>
                <w:rFonts w:ascii="PT Astra Serif" w:hAnsi="PT Astra Serif"/>
                <w:color w:val="000000"/>
                <w:sz w:val="18"/>
                <w:szCs w:val="18"/>
                <w:lang w:eastAsia="ar-SA"/>
              </w:rPr>
            </w:pPr>
            <w:r w:rsidRPr="00A63CD0">
              <w:rPr>
                <w:rFonts w:ascii="PT Astra Serif" w:hAnsi="PT Astra Serif"/>
                <w:color w:val="000000"/>
                <w:sz w:val="18"/>
                <w:szCs w:val="18"/>
                <w:lang w:eastAsia="ar-SA"/>
              </w:rPr>
              <w:t>1.</w:t>
            </w:r>
            <w:r w:rsidRPr="00A63CD0">
              <w:rPr>
                <w:rFonts w:ascii="PT Astra Serif" w:hAnsi="PT Astra Serif"/>
                <w:sz w:val="18"/>
                <w:szCs w:val="18"/>
                <w:lang w:eastAsia="ar-SA"/>
              </w:rPr>
              <w:t xml:space="preserve">Непроведение ликвидации участника </w:t>
            </w:r>
            <w:r w:rsidRPr="00A63CD0">
              <w:rPr>
                <w:rFonts w:ascii="PT Astra Serif" w:hAnsi="PT Astra Serif"/>
                <w:bCs/>
                <w:sz w:val="18"/>
                <w:szCs w:val="18"/>
                <w:lang w:eastAsia="ar-SA"/>
              </w:rPr>
              <w:t>закупки -</w:t>
            </w:r>
            <w:r w:rsidRPr="00A63CD0">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A63CD0">
              <w:rPr>
                <w:rFonts w:ascii="PT Astra Serif" w:hAnsi="PT Astra Serif"/>
                <w:bCs/>
                <w:sz w:val="18"/>
                <w:szCs w:val="18"/>
                <w:lang w:eastAsia="ar-SA"/>
              </w:rPr>
              <w:t>закупки</w:t>
            </w:r>
            <w:r w:rsidRPr="00A63CD0">
              <w:rPr>
                <w:rFonts w:ascii="PT Astra Serif" w:hAnsi="PT Astra Serif"/>
                <w:sz w:val="18"/>
                <w:szCs w:val="18"/>
                <w:lang w:eastAsia="ar-SA"/>
              </w:rPr>
              <w:t xml:space="preserve"> - юридического лица, индивидуального предпринимателя </w:t>
            </w:r>
            <w:r w:rsidRPr="00A63CD0">
              <w:rPr>
                <w:rFonts w:ascii="PT Astra Serif" w:hAnsi="PT Astra Serif"/>
                <w:bCs/>
                <w:sz w:val="18"/>
                <w:szCs w:val="18"/>
                <w:lang w:eastAsia="ar-SA"/>
              </w:rPr>
              <w:t>несостоятельным (</w:t>
            </w:r>
            <w:r w:rsidRPr="00A63CD0">
              <w:rPr>
                <w:rFonts w:ascii="PT Astra Serif" w:hAnsi="PT Astra Serif"/>
                <w:sz w:val="18"/>
                <w:szCs w:val="18"/>
                <w:lang w:eastAsia="ar-SA"/>
              </w:rPr>
              <w:t>банкротом</w:t>
            </w:r>
            <w:r w:rsidRPr="00A63CD0">
              <w:rPr>
                <w:rFonts w:ascii="PT Astra Serif" w:hAnsi="PT Astra Serif"/>
                <w:bCs/>
                <w:sz w:val="18"/>
                <w:szCs w:val="18"/>
                <w:lang w:eastAsia="ar-SA"/>
              </w:rPr>
              <w:t>)</w:t>
            </w:r>
            <w:r w:rsidRPr="00A63CD0">
              <w:rPr>
                <w:rFonts w:ascii="PT Astra Serif" w:hAnsi="PT Astra Serif"/>
                <w:sz w:val="18"/>
                <w:szCs w:val="18"/>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A63CD0" w:rsidRDefault="00A63CD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jc w:val="center"/>
              <w:rPr>
                <w:rFonts w:ascii="PT Astra Serif" w:hAnsi="PT Astra Serif"/>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rPr>
                <w:rFonts w:ascii="PT Astra Serif" w:hAnsi="PT Astra Serif"/>
              </w:rPr>
            </w:pPr>
            <w:r>
              <w:rPr>
                <w:rFonts w:ascii="PT Astra Serif" w:hAnsi="PT Astra Serif"/>
                <w:color w:val="000000"/>
                <w:lang w:eastAsia="ar-SA"/>
              </w:rPr>
              <w:t>Информация продекларирована</w:t>
            </w:r>
          </w:p>
        </w:tc>
      </w:tr>
      <w:tr w:rsidR="00A63CD0" w:rsidTr="00A63CD0">
        <w:trPr>
          <w:gridAfter w:val="1"/>
          <w:wAfter w:w="14" w:type="dxa"/>
          <w:cantSplit/>
          <w:trHeight w:val="537"/>
        </w:trPr>
        <w:tc>
          <w:tcPr>
            <w:tcW w:w="8507" w:type="dxa"/>
            <w:tcBorders>
              <w:top w:val="nil"/>
              <w:left w:val="single" w:sz="8" w:space="0" w:color="000000"/>
              <w:bottom w:val="single" w:sz="8" w:space="0" w:color="000000"/>
              <w:right w:val="nil"/>
            </w:tcBorders>
            <w:vAlign w:val="center"/>
            <w:hideMark/>
          </w:tcPr>
          <w:p w:rsidR="00A63CD0" w:rsidRPr="00A63CD0" w:rsidRDefault="00A63CD0">
            <w:pPr>
              <w:widowControl/>
              <w:suppressAutoHyphens/>
              <w:snapToGrid w:val="0"/>
              <w:ind w:left="105" w:right="120"/>
              <w:jc w:val="both"/>
              <w:rPr>
                <w:rFonts w:ascii="PT Astra Serif" w:hAnsi="PT Astra Serif"/>
                <w:sz w:val="18"/>
                <w:szCs w:val="18"/>
                <w:lang w:eastAsia="ar-SA"/>
              </w:rPr>
            </w:pPr>
            <w:r w:rsidRPr="00A63CD0">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A63CD0" w:rsidRDefault="00A63CD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jc w:val="center"/>
              <w:rPr>
                <w:rFonts w:ascii="PT Astra Serif" w:hAnsi="PT Astra Serif"/>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rPr>
                <w:rFonts w:ascii="PT Astra Serif" w:hAnsi="PT Astra Serif"/>
              </w:rPr>
            </w:pPr>
            <w:r>
              <w:rPr>
                <w:rFonts w:ascii="PT Astra Serif" w:hAnsi="PT Astra Serif"/>
                <w:color w:val="000000"/>
                <w:lang w:eastAsia="ar-SA"/>
              </w:rPr>
              <w:t>Информация продекларирована</w:t>
            </w:r>
          </w:p>
        </w:tc>
      </w:tr>
      <w:tr w:rsidR="00A63CD0" w:rsidTr="00A63CD0">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A63CD0" w:rsidRPr="00A63CD0" w:rsidRDefault="00A63CD0">
            <w:pPr>
              <w:widowControl/>
              <w:suppressAutoHyphens/>
              <w:snapToGrid w:val="0"/>
              <w:ind w:left="105" w:right="120"/>
              <w:jc w:val="both"/>
              <w:rPr>
                <w:rFonts w:ascii="PT Astra Serif" w:hAnsi="PT Astra Serif"/>
                <w:sz w:val="18"/>
                <w:szCs w:val="18"/>
                <w:lang w:eastAsia="ar-SA"/>
              </w:rPr>
            </w:pPr>
            <w:r w:rsidRPr="00A63CD0">
              <w:rPr>
                <w:rFonts w:ascii="PT Astra Serif" w:hAnsi="PT Astra Serif"/>
                <w:sz w:val="18"/>
                <w:szCs w:val="18"/>
                <w:lang w:eastAsia="ar-SA"/>
              </w:rPr>
              <w:t xml:space="preserve">3. </w:t>
            </w:r>
            <w:proofErr w:type="gramStart"/>
            <w:r w:rsidRPr="00A63CD0">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63CD0">
              <w:rPr>
                <w:rFonts w:ascii="PT Astra Serif" w:hAnsi="PT Astra Serif"/>
                <w:sz w:val="18"/>
                <w:szCs w:val="18"/>
                <w:lang w:eastAsia="ar-SA"/>
              </w:rPr>
              <w:t xml:space="preserve"> </w:t>
            </w:r>
            <w:proofErr w:type="gramStart"/>
            <w:r w:rsidRPr="00A63CD0">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63CD0">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63CD0">
              <w:rPr>
                <w:rFonts w:ascii="PT Astra Serif" w:hAnsi="PT Astra Serif"/>
                <w:sz w:val="18"/>
                <w:szCs w:val="18"/>
                <w:lang w:eastAsia="ar-SA"/>
              </w:rPr>
              <w:t>указанных</w:t>
            </w:r>
            <w:proofErr w:type="gramEnd"/>
            <w:r w:rsidRPr="00A63CD0">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A63CD0" w:rsidRDefault="00A63CD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jc w:val="center"/>
              <w:rPr>
                <w:rFonts w:ascii="PT Astra Serif" w:hAnsi="PT Astra Serif"/>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rPr>
                <w:rFonts w:ascii="PT Astra Serif" w:hAnsi="PT Astra Serif"/>
              </w:rPr>
            </w:pPr>
            <w:r>
              <w:rPr>
                <w:rFonts w:ascii="PT Astra Serif" w:hAnsi="PT Astra Serif"/>
                <w:color w:val="000000"/>
                <w:lang w:eastAsia="ar-SA"/>
              </w:rPr>
              <w:t>Информация продекларирована</w:t>
            </w:r>
          </w:p>
        </w:tc>
      </w:tr>
      <w:tr w:rsidR="00A63CD0" w:rsidTr="00A63CD0">
        <w:trPr>
          <w:gridAfter w:val="1"/>
          <w:wAfter w:w="14" w:type="dxa"/>
          <w:cantSplit/>
          <w:trHeight w:val="2869"/>
        </w:trPr>
        <w:tc>
          <w:tcPr>
            <w:tcW w:w="8507" w:type="dxa"/>
            <w:tcBorders>
              <w:top w:val="nil"/>
              <w:left w:val="single" w:sz="8" w:space="0" w:color="000000"/>
              <w:bottom w:val="single" w:sz="8" w:space="0" w:color="000000"/>
              <w:right w:val="single" w:sz="4" w:space="0" w:color="auto"/>
            </w:tcBorders>
            <w:vAlign w:val="center"/>
            <w:hideMark/>
          </w:tcPr>
          <w:p w:rsidR="00A63CD0" w:rsidRPr="00A63CD0" w:rsidRDefault="00A63CD0">
            <w:pPr>
              <w:widowControl/>
              <w:suppressAutoHyphens/>
              <w:snapToGrid w:val="0"/>
              <w:ind w:left="105" w:right="120"/>
              <w:jc w:val="both"/>
              <w:rPr>
                <w:rFonts w:ascii="PT Astra Serif" w:hAnsi="PT Astra Serif"/>
                <w:color w:val="000000"/>
                <w:sz w:val="18"/>
                <w:szCs w:val="18"/>
                <w:lang w:eastAsia="ar-SA"/>
              </w:rPr>
            </w:pPr>
            <w:r w:rsidRPr="00A63CD0">
              <w:rPr>
                <w:rFonts w:ascii="PT Astra Serif" w:hAnsi="PT Astra Serif"/>
                <w:color w:val="000000"/>
                <w:sz w:val="18"/>
                <w:szCs w:val="18"/>
                <w:lang w:eastAsia="ar-SA"/>
              </w:rPr>
              <w:t xml:space="preserve">4. </w:t>
            </w:r>
            <w:proofErr w:type="gramStart"/>
            <w:r w:rsidRPr="00A63CD0">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63CD0">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3CD0" w:rsidRPr="00A63CD0" w:rsidRDefault="00A63CD0">
            <w:pPr>
              <w:widowControl/>
              <w:suppressAutoHyphens/>
              <w:snapToGrid w:val="0"/>
              <w:ind w:left="105" w:right="120"/>
              <w:jc w:val="both"/>
              <w:rPr>
                <w:rFonts w:ascii="PT Astra Serif" w:hAnsi="PT Astra Serif"/>
                <w:color w:val="000000"/>
                <w:sz w:val="18"/>
                <w:szCs w:val="18"/>
                <w:lang w:eastAsia="ar-SA"/>
              </w:rPr>
            </w:pPr>
            <w:r w:rsidRPr="00A63CD0">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A63CD0" w:rsidRDefault="00A63CD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jc w:val="center"/>
              <w:rPr>
                <w:rFonts w:ascii="PT Astra Serif" w:hAnsi="PT Astra Serif"/>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rPr>
                <w:rFonts w:ascii="PT Astra Serif" w:hAnsi="PT Astra Serif"/>
              </w:rPr>
            </w:pPr>
            <w:r>
              <w:rPr>
                <w:rFonts w:ascii="PT Astra Serif" w:hAnsi="PT Astra Serif"/>
                <w:color w:val="000000"/>
                <w:lang w:eastAsia="ar-SA"/>
              </w:rPr>
              <w:t>Информация продекларирована</w:t>
            </w:r>
          </w:p>
        </w:tc>
      </w:tr>
      <w:tr w:rsidR="00A63CD0" w:rsidTr="00A63CD0">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A63CD0" w:rsidRPr="00A63CD0" w:rsidRDefault="00A63CD0">
            <w:pPr>
              <w:widowControl/>
              <w:suppressAutoHyphens/>
              <w:snapToGrid w:val="0"/>
              <w:ind w:left="105" w:right="120"/>
              <w:jc w:val="both"/>
              <w:rPr>
                <w:rFonts w:ascii="PT Astra Serif" w:hAnsi="PT Astra Serif"/>
                <w:sz w:val="18"/>
                <w:szCs w:val="18"/>
                <w:lang w:eastAsia="ar-SA"/>
              </w:rPr>
            </w:pPr>
            <w:r w:rsidRPr="00A63CD0">
              <w:rPr>
                <w:rFonts w:ascii="PT Astra Serif" w:hAnsi="PT Astra Serif"/>
                <w:sz w:val="18"/>
                <w:szCs w:val="18"/>
                <w:lang w:eastAsia="ar-SA"/>
              </w:rPr>
              <w:lastRenderedPageBreak/>
              <w:t xml:space="preserve">5. </w:t>
            </w:r>
            <w:proofErr w:type="gramStart"/>
            <w:r w:rsidRPr="00A63CD0">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63CD0">
              <w:rPr>
                <w:rFonts w:ascii="PT Astra Serif" w:hAnsi="PT Astra Serif"/>
                <w:sz w:val="18"/>
                <w:szCs w:val="18"/>
                <w:lang w:eastAsia="ar-SA"/>
              </w:rPr>
              <w:t xml:space="preserve"> </w:t>
            </w:r>
            <w:proofErr w:type="gramStart"/>
            <w:r w:rsidRPr="00A63CD0">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63CD0">
              <w:rPr>
                <w:rFonts w:ascii="PT Astra Serif" w:hAnsi="PT Astra Serif"/>
                <w:sz w:val="18"/>
                <w:szCs w:val="18"/>
                <w:lang w:eastAsia="ar-SA"/>
              </w:rPr>
              <w:t>неполнородными</w:t>
            </w:r>
            <w:proofErr w:type="spellEnd"/>
            <w:r w:rsidRPr="00A63CD0">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63CD0">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A63CD0" w:rsidRDefault="00A63CD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A63CD0" w:rsidRDefault="00A63CD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A63CD0" w:rsidTr="00A63CD0">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A63CD0" w:rsidRPr="00A63CD0" w:rsidRDefault="00A63CD0">
            <w:pPr>
              <w:widowControl/>
              <w:suppressAutoHyphens/>
              <w:snapToGrid w:val="0"/>
              <w:ind w:left="105" w:right="120"/>
              <w:jc w:val="both"/>
              <w:rPr>
                <w:rFonts w:ascii="PT Astra Serif" w:hAnsi="PT Astra Serif"/>
                <w:color w:val="000000"/>
                <w:sz w:val="18"/>
                <w:szCs w:val="18"/>
                <w:lang w:eastAsia="ar-SA"/>
              </w:rPr>
            </w:pPr>
            <w:r w:rsidRPr="00A63CD0">
              <w:rPr>
                <w:rFonts w:ascii="PT Astra Serif" w:hAnsi="PT Astra Serif"/>
                <w:color w:val="000000"/>
                <w:sz w:val="18"/>
                <w:szCs w:val="18"/>
                <w:lang w:eastAsia="ar-SA"/>
              </w:rPr>
              <w:t xml:space="preserve">6. </w:t>
            </w:r>
            <w:r w:rsidRPr="00A63CD0">
              <w:rPr>
                <w:rFonts w:ascii="PT Astra Serif" w:hAnsi="PT Astra Serif"/>
                <w:sz w:val="18"/>
                <w:szCs w:val="18"/>
                <w:lang w:eastAsia="ar-SA"/>
              </w:rPr>
              <w:t xml:space="preserve">Отсутствие в реестре недобросовестных поставщиков сведений об участнике </w:t>
            </w:r>
            <w:r w:rsidRPr="00A63CD0">
              <w:rPr>
                <w:rFonts w:ascii="PT Astra Serif" w:hAnsi="PT Astra Serif"/>
                <w:bCs/>
                <w:sz w:val="18"/>
                <w:szCs w:val="18"/>
                <w:lang w:eastAsia="ar-SA"/>
              </w:rPr>
              <w:t>закупки – юридическом лице</w:t>
            </w:r>
            <w:r w:rsidRPr="00A63CD0">
              <w:rPr>
                <w:rFonts w:ascii="PT Astra Serif" w:hAnsi="PT Astra Serif"/>
                <w:sz w:val="18"/>
                <w:szCs w:val="18"/>
                <w:lang w:eastAsia="ar-SA"/>
              </w:rPr>
              <w:t xml:space="preserve">, </w:t>
            </w:r>
            <w:r w:rsidRPr="00A63CD0">
              <w:rPr>
                <w:rFonts w:ascii="PT Astra Serif" w:hAnsi="PT Astra Serif"/>
                <w:bCs/>
                <w:sz w:val="18"/>
                <w:szCs w:val="18"/>
                <w:lang w:eastAsia="ar-SA"/>
              </w:rPr>
              <w:t>в том числе</w:t>
            </w:r>
            <w:r w:rsidRPr="00A63CD0">
              <w:rPr>
                <w:rFonts w:ascii="PT Astra Serif" w:hAnsi="PT Astra Serif"/>
                <w:sz w:val="18"/>
                <w:szCs w:val="18"/>
                <w:lang w:eastAsia="ar-SA"/>
              </w:rPr>
              <w:t xml:space="preserve"> сведений об учредителях, </w:t>
            </w:r>
            <w:r w:rsidRPr="00A63CD0">
              <w:rPr>
                <w:rFonts w:ascii="PT Astra Serif" w:hAnsi="PT Astra Serif"/>
                <w:bCs/>
                <w:sz w:val="18"/>
                <w:szCs w:val="18"/>
                <w:lang w:eastAsia="ar-SA"/>
              </w:rPr>
              <w:t>о</w:t>
            </w:r>
            <w:r w:rsidRPr="00A63CD0">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63CD0">
              <w:rPr>
                <w:rFonts w:ascii="PT Astra Serif" w:hAnsi="PT Astra Serif"/>
                <w:bCs/>
                <w:sz w:val="18"/>
                <w:szCs w:val="18"/>
                <w:lang w:eastAsia="ar-SA"/>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A63CD0" w:rsidRDefault="00A63CD0">
            <w:pPr>
              <w:widowControl/>
              <w:suppressAutoHyphens/>
              <w:jc w:val="center"/>
              <w:rPr>
                <w:rFonts w:ascii="PT Astra Serif" w:hAnsi="PT Astra Serif"/>
                <w:lang w:eastAsia="ar-SA"/>
              </w:rPr>
            </w:pPr>
            <w:r>
              <w:rPr>
                <w:rFonts w:ascii="PT Astra Serif" w:hAnsi="PT Astra Serif"/>
                <w:color w:val="000000"/>
                <w:lang w:eastAsia="ar-SA"/>
              </w:rPr>
              <w:t>отсутствие</w:t>
            </w:r>
          </w:p>
        </w:tc>
        <w:tc>
          <w:tcPr>
            <w:tcW w:w="1701" w:type="dxa"/>
            <w:gridSpan w:val="2"/>
            <w:tcBorders>
              <w:top w:val="nil"/>
              <w:left w:val="single" w:sz="8" w:space="0" w:color="000000"/>
              <w:bottom w:val="single" w:sz="4" w:space="0" w:color="auto"/>
              <w:right w:val="single" w:sz="4" w:space="0" w:color="auto"/>
            </w:tcBorders>
            <w:vAlign w:val="center"/>
            <w:hideMark/>
          </w:tcPr>
          <w:p w:rsidR="00A63CD0" w:rsidRDefault="00A63CD0">
            <w:pPr>
              <w:widowControl/>
              <w:suppressAutoHyphens/>
              <w:jc w:val="center"/>
              <w:rPr>
                <w:rFonts w:ascii="PT Astra Serif" w:hAnsi="PT Astra Serif"/>
                <w:lang w:eastAsia="ar-SA"/>
              </w:rPr>
            </w:pPr>
            <w:r>
              <w:rPr>
                <w:rFonts w:ascii="PT Astra Serif" w:hAnsi="PT Astra Serif"/>
                <w:color w:val="000000"/>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A63CD0" w:rsidRDefault="00A63CD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A63CD0" w:rsidRDefault="00A63CD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r>
      <w:tr w:rsidR="00A63CD0" w:rsidTr="00A63CD0">
        <w:trPr>
          <w:gridAfter w:val="1"/>
          <w:wAfter w:w="14" w:type="dxa"/>
          <w:cantSplit/>
          <w:trHeight w:val="20"/>
        </w:trPr>
        <w:tc>
          <w:tcPr>
            <w:tcW w:w="8507" w:type="dxa"/>
            <w:tcBorders>
              <w:top w:val="nil"/>
              <w:left w:val="single" w:sz="8" w:space="0" w:color="000000"/>
              <w:bottom w:val="single" w:sz="8" w:space="0" w:color="000000"/>
              <w:right w:val="nil"/>
            </w:tcBorders>
            <w:hideMark/>
          </w:tcPr>
          <w:p w:rsidR="00A63CD0" w:rsidRDefault="00A63CD0">
            <w:pPr>
              <w:snapToGrid w:val="0"/>
              <w:rPr>
                <w:rFonts w:ascii="PT Astra Serif" w:hAnsi="PT Astra Serif"/>
                <w:color w:val="000000"/>
              </w:rPr>
            </w:pPr>
            <w:r>
              <w:rPr>
                <w:rFonts w:ascii="PT Astra Serif" w:hAnsi="PT Astra Serif"/>
                <w:color w:val="000000"/>
                <w:kern w:val="2"/>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A63CD0" w:rsidRDefault="00A63CD0">
            <w:pPr>
              <w:snapToGrid w:val="0"/>
              <w:ind w:left="105" w:right="120"/>
              <w:jc w:val="center"/>
              <w:rPr>
                <w:rFonts w:ascii="PT Astra Serif" w:hAnsi="PT Astra Serif"/>
                <w:color w:val="000000"/>
              </w:rPr>
            </w:pPr>
            <w:r>
              <w:rPr>
                <w:rFonts w:ascii="PT Astra Serif" w:hAnsi="PT Astra Serif"/>
                <w:color w:val="000000"/>
                <w:kern w:val="2"/>
              </w:rPr>
              <w:t>непринадлежность</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A63CD0" w:rsidRDefault="00A63CD0">
            <w:pPr>
              <w:snapToGrid w:val="0"/>
              <w:jc w:val="center"/>
              <w:rPr>
                <w:rFonts w:ascii="PT Astra Serif" w:hAnsi="PT Astra Serif"/>
                <w:color w:val="000000"/>
              </w:rPr>
            </w:pPr>
            <w:r>
              <w:rPr>
                <w:rFonts w:ascii="PT Astra Serif" w:hAnsi="PT Astra Serif"/>
                <w:color w:val="000000"/>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A63CD0" w:rsidRDefault="00A63CD0">
            <w:pPr>
              <w:snapToGrid w:val="0"/>
              <w:jc w:val="center"/>
              <w:rPr>
                <w:rFonts w:ascii="PT Astra Serif" w:hAnsi="PT Astra Serif"/>
                <w:color w:val="000000"/>
              </w:rPr>
            </w:pPr>
            <w:r>
              <w:rPr>
                <w:rFonts w:ascii="PT Astra Serif" w:hAnsi="PT Astra Serif"/>
                <w:color w:val="000000"/>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A63CD0" w:rsidRDefault="00A63CD0">
            <w:pPr>
              <w:snapToGrid w:val="0"/>
              <w:jc w:val="center"/>
              <w:rPr>
                <w:rFonts w:ascii="PT Astra Serif" w:hAnsi="PT Astra Serif"/>
                <w:color w:val="000000"/>
              </w:rPr>
            </w:pPr>
            <w:r>
              <w:rPr>
                <w:rFonts w:ascii="PT Astra Serif" w:hAnsi="PT Astra Serif"/>
                <w:color w:val="000000"/>
              </w:rPr>
              <w:t>не принадлежит</w:t>
            </w:r>
          </w:p>
        </w:tc>
      </w:tr>
      <w:tr w:rsidR="00A63CD0" w:rsidTr="00A63CD0">
        <w:trPr>
          <w:gridAfter w:val="1"/>
          <w:wAfter w:w="14" w:type="dxa"/>
          <w:cantSplit/>
          <w:trHeight w:val="20"/>
        </w:trPr>
        <w:tc>
          <w:tcPr>
            <w:tcW w:w="8507" w:type="dxa"/>
            <w:tcBorders>
              <w:top w:val="nil"/>
              <w:left w:val="single" w:sz="8" w:space="0" w:color="000000"/>
              <w:bottom w:val="single" w:sz="4" w:space="0" w:color="auto"/>
              <w:right w:val="nil"/>
            </w:tcBorders>
            <w:vAlign w:val="center"/>
            <w:hideMark/>
          </w:tcPr>
          <w:p w:rsidR="00A63CD0" w:rsidRDefault="00A63CD0">
            <w:pPr>
              <w:widowControl/>
              <w:suppressAutoHyphens/>
              <w:snapToGrid w:val="0"/>
              <w:ind w:right="120"/>
              <w:rPr>
                <w:rFonts w:ascii="PT Astra Serif" w:hAnsi="PT Astra Serif"/>
                <w:color w:val="000000"/>
                <w:lang w:eastAsia="ar-SA"/>
              </w:rPr>
            </w:pPr>
            <w:r>
              <w:rPr>
                <w:rFonts w:ascii="PT Astra Serif" w:hAnsi="PT Astra Serif"/>
                <w:color w:val="000000"/>
                <w:lang w:eastAsia="ar-SA"/>
              </w:rPr>
              <w:t>8.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A63CD0" w:rsidRDefault="00A63CD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A63CD0" w:rsidRDefault="00A63CD0">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A63CD0" w:rsidRDefault="00A63CD0">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A63CD0" w:rsidRDefault="00A63CD0">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A63CD0" w:rsidTr="00A63CD0">
        <w:trPr>
          <w:cantSplit/>
          <w:trHeight w:val="20"/>
        </w:trPr>
        <w:tc>
          <w:tcPr>
            <w:tcW w:w="15750" w:type="dxa"/>
            <w:gridSpan w:val="9"/>
            <w:tcBorders>
              <w:top w:val="nil"/>
              <w:left w:val="single" w:sz="8" w:space="0" w:color="000000"/>
              <w:bottom w:val="single" w:sz="4" w:space="0" w:color="auto"/>
              <w:right w:val="single" w:sz="4" w:space="0" w:color="auto"/>
            </w:tcBorders>
            <w:hideMark/>
          </w:tcPr>
          <w:p w:rsidR="00A63CD0" w:rsidRDefault="00A63CD0">
            <w:pPr>
              <w:widowControl/>
              <w:suppressAutoHyphens/>
              <w:snapToGrid w:val="0"/>
              <w:ind w:left="11"/>
              <w:rPr>
                <w:rFonts w:ascii="PT Astra Serif" w:hAnsi="PT Astra Serif"/>
                <w:color w:val="000000"/>
                <w:lang w:eastAsia="ar-SA"/>
              </w:rPr>
            </w:pPr>
            <w:r>
              <w:rPr>
                <w:rFonts w:ascii="PT Astra Serif" w:hAnsi="PT Astra Serif"/>
                <w:color w:val="000000"/>
                <w:lang w:eastAsia="ar-SA"/>
              </w:rPr>
              <w:t>9. Начальная (максимальная) цена договора 34 666 (тридцать четыре тысячи шестьсот шестьдесят шесть) рублей 50 копеек</w:t>
            </w:r>
          </w:p>
        </w:tc>
      </w:tr>
      <w:tr w:rsidR="00A63CD0" w:rsidTr="00A63CD0">
        <w:trPr>
          <w:cantSplit/>
          <w:trHeight w:val="244"/>
        </w:trPr>
        <w:tc>
          <w:tcPr>
            <w:tcW w:w="10647" w:type="dxa"/>
            <w:gridSpan w:val="3"/>
            <w:tcBorders>
              <w:top w:val="single" w:sz="4" w:space="0" w:color="auto"/>
              <w:left w:val="single" w:sz="4" w:space="0" w:color="auto"/>
              <w:bottom w:val="single" w:sz="4" w:space="0" w:color="auto"/>
              <w:right w:val="single" w:sz="4" w:space="0" w:color="auto"/>
            </w:tcBorders>
            <w:vAlign w:val="center"/>
            <w:hideMark/>
          </w:tcPr>
          <w:p w:rsidR="00A63CD0" w:rsidRDefault="00A63CD0">
            <w:pPr>
              <w:widowControl/>
              <w:suppressAutoHyphens/>
              <w:snapToGrid w:val="0"/>
              <w:ind w:left="105" w:right="120"/>
              <w:rPr>
                <w:rFonts w:ascii="PT Astra Serif" w:hAnsi="PT Astra Serif"/>
                <w:lang w:eastAsia="ar-SA"/>
              </w:rPr>
            </w:pPr>
            <w:r>
              <w:rPr>
                <w:rFonts w:ascii="PT Astra Serif" w:hAnsi="PT Astra Serif"/>
                <w:lang w:eastAsia="ar-SA"/>
              </w:rPr>
              <w:t>10. Цена, предложенная участником</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63CD0" w:rsidRDefault="00A63CD0">
            <w:pPr>
              <w:widowControl/>
              <w:suppressAutoHyphens/>
              <w:snapToGrid w:val="0"/>
              <w:ind w:left="105" w:right="120"/>
              <w:jc w:val="center"/>
              <w:rPr>
                <w:rFonts w:ascii="PT Astra Serif" w:hAnsi="PT Astra Serif"/>
                <w:lang w:eastAsia="ar-SA"/>
              </w:rPr>
            </w:pPr>
            <w:r>
              <w:rPr>
                <w:rFonts w:ascii="PT Astra Serif" w:hAnsi="PT Astra Serif"/>
                <w:lang w:eastAsia="ar-SA"/>
              </w:rPr>
              <w:t>17 333,50</w:t>
            </w:r>
          </w:p>
        </w:tc>
        <w:tc>
          <w:tcPr>
            <w:tcW w:w="1701" w:type="dxa"/>
            <w:gridSpan w:val="2"/>
            <w:tcBorders>
              <w:top w:val="single" w:sz="4" w:space="0" w:color="auto"/>
              <w:left w:val="single" w:sz="4" w:space="0" w:color="auto"/>
              <w:bottom w:val="single" w:sz="4" w:space="0" w:color="auto"/>
              <w:right w:val="single" w:sz="4" w:space="0" w:color="auto"/>
            </w:tcBorders>
            <w:hideMark/>
          </w:tcPr>
          <w:p w:rsidR="00A63CD0" w:rsidRDefault="00A63CD0">
            <w:pPr>
              <w:widowControl/>
              <w:suppressAutoHyphens/>
              <w:snapToGrid w:val="0"/>
              <w:ind w:left="105" w:right="120"/>
              <w:jc w:val="center"/>
              <w:rPr>
                <w:rFonts w:ascii="PT Astra Serif" w:hAnsi="PT Astra Serif"/>
                <w:lang w:eastAsia="ar-SA"/>
              </w:rPr>
            </w:pPr>
            <w:r>
              <w:rPr>
                <w:rFonts w:ascii="PT Astra Serif" w:hAnsi="PT Astra Serif"/>
                <w:lang w:eastAsia="ar-SA"/>
              </w:rPr>
              <w:t>17 506,83</w:t>
            </w:r>
          </w:p>
        </w:tc>
        <w:tc>
          <w:tcPr>
            <w:tcW w:w="1701" w:type="dxa"/>
            <w:gridSpan w:val="2"/>
            <w:tcBorders>
              <w:top w:val="single" w:sz="4" w:space="0" w:color="auto"/>
              <w:left w:val="single" w:sz="4" w:space="0" w:color="auto"/>
              <w:bottom w:val="single" w:sz="4" w:space="0" w:color="auto"/>
              <w:right w:val="single" w:sz="4" w:space="0" w:color="auto"/>
            </w:tcBorders>
            <w:hideMark/>
          </w:tcPr>
          <w:p w:rsidR="00A63CD0" w:rsidRDefault="00A63CD0">
            <w:pPr>
              <w:widowControl/>
              <w:suppressAutoHyphens/>
              <w:snapToGrid w:val="0"/>
              <w:ind w:left="105" w:right="120"/>
              <w:jc w:val="center"/>
              <w:rPr>
                <w:rFonts w:ascii="PT Astra Serif" w:hAnsi="PT Astra Serif"/>
                <w:lang w:eastAsia="ar-SA"/>
              </w:rPr>
            </w:pPr>
            <w:r>
              <w:rPr>
                <w:rFonts w:ascii="PT Astra Serif" w:hAnsi="PT Astra Serif"/>
                <w:lang w:eastAsia="ar-SA"/>
              </w:rPr>
              <w:t>17 853,49</w:t>
            </w:r>
          </w:p>
        </w:tc>
      </w:tr>
      <w:tr w:rsidR="00A63CD0" w:rsidTr="00A63CD0">
        <w:trPr>
          <w:cantSplit/>
          <w:trHeight w:val="244"/>
        </w:trPr>
        <w:tc>
          <w:tcPr>
            <w:tcW w:w="10647" w:type="dxa"/>
            <w:gridSpan w:val="3"/>
            <w:tcBorders>
              <w:top w:val="single" w:sz="4" w:space="0" w:color="auto"/>
              <w:left w:val="single" w:sz="4" w:space="0" w:color="auto"/>
              <w:bottom w:val="single" w:sz="4" w:space="0" w:color="auto"/>
              <w:right w:val="single" w:sz="4" w:space="0" w:color="auto"/>
            </w:tcBorders>
            <w:vAlign w:val="center"/>
            <w:hideMark/>
          </w:tcPr>
          <w:p w:rsidR="00A63CD0" w:rsidRDefault="00A63CD0">
            <w:pPr>
              <w:widowControl/>
              <w:suppressAutoHyphens/>
              <w:snapToGrid w:val="0"/>
              <w:ind w:left="105" w:right="120"/>
              <w:rPr>
                <w:rFonts w:ascii="PT Astra Serif" w:hAnsi="PT Astra Serif"/>
                <w:lang w:eastAsia="ar-SA"/>
              </w:rPr>
            </w:pPr>
            <w:r>
              <w:rPr>
                <w:rFonts w:ascii="PT Astra Serif" w:hAnsi="PT Astra Serif"/>
                <w:lang w:eastAsia="ar-SA"/>
              </w:rPr>
              <w:t>11.Номер по ранжированию  по итогам проведения аукциона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63CD0" w:rsidRDefault="00A63CD0">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A63CD0" w:rsidRDefault="00A63CD0">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A63CD0" w:rsidRDefault="00A63CD0">
            <w:pPr>
              <w:widowControl/>
              <w:suppressAutoHyphens/>
              <w:snapToGrid w:val="0"/>
              <w:ind w:left="105" w:right="120"/>
              <w:jc w:val="center"/>
              <w:rPr>
                <w:rFonts w:ascii="PT Astra Serif" w:hAnsi="PT Astra Serif"/>
                <w:lang w:eastAsia="ar-SA"/>
              </w:rPr>
            </w:pPr>
            <w:r>
              <w:rPr>
                <w:rFonts w:ascii="PT Astra Serif" w:hAnsi="PT Astra Serif"/>
                <w:lang w:eastAsia="ar-SA"/>
              </w:rPr>
              <w:t>3</w:t>
            </w:r>
          </w:p>
        </w:tc>
      </w:tr>
    </w:tbl>
    <w:p w:rsidR="00AC2AC8" w:rsidRDefault="00AC2AC8" w:rsidP="00AC2AC8">
      <w:pPr>
        <w:rPr>
          <w:sz w:val="24"/>
          <w:szCs w:val="24"/>
        </w:rPr>
      </w:pPr>
      <w:bookmarkStart w:id="0" w:name="_GoBack"/>
      <w:bookmarkEnd w:id="0"/>
    </w:p>
    <w:p w:rsidR="00384A38" w:rsidRDefault="00384A38" w:rsidP="00384A38">
      <w:pPr>
        <w:rPr>
          <w:b/>
          <w:color w:val="FF0000"/>
          <w:sz w:val="16"/>
          <w:szCs w:val="16"/>
        </w:rPr>
      </w:pPr>
    </w:p>
    <w:sectPr w:rsidR="00384A38" w:rsidSect="00A63CD0">
      <w:pgSz w:w="16838" w:h="11906" w:orient="landscape"/>
      <w:pgMar w:top="142" w:right="28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1C76DC"/>
    <w:rsid w:val="002B04BA"/>
    <w:rsid w:val="002D7014"/>
    <w:rsid w:val="00384A38"/>
    <w:rsid w:val="00462B87"/>
    <w:rsid w:val="004837C0"/>
    <w:rsid w:val="004A1B4D"/>
    <w:rsid w:val="004A1E83"/>
    <w:rsid w:val="005A602B"/>
    <w:rsid w:val="005B061A"/>
    <w:rsid w:val="005B1FC5"/>
    <w:rsid w:val="006315C1"/>
    <w:rsid w:val="006C21FB"/>
    <w:rsid w:val="006C6E77"/>
    <w:rsid w:val="006D6C9E"/>
    <w:rsid w:val="00782AF1"/>
    <w:rsid w:val="007E1C20"/>
    <w:rsid w:val="00923C47"/>
    <w:rsid w:val="009507B4"/>
    <w:rsid w:val="009769E9"/>
    <w:rsid w:val="009B4EEC"/>
    <w:rsid w:val="009D22BC"/>
    <w:rsid w:val="00A54D65"/>
    <w:rsid w:val="00A63CD0"/>
    <w:rsid w:val="00A87458"/>
    <w:rsid w:val="00A92110"/>
    <w:rsid w:val="00AC2AC8"/>
    <w:rsid w:val="00AE615B"/>
    <w:rsid w:val="00B42A8C"/>
    <w:rsid w:val="00B505CF"/>
    <w:rsid w:val="00B517B9"/>
    <w:rsid w:val="00D64391"/>
    <w:rsid w:val="00E44D6C"/>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25249255">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28</cp:revision>
  <cp:lastPrinted>2021-02-08T05:27:00Z</cp:lastPrinted>
  <dcterms:created xsi:type="dcterms:W3CDTF">2020-12-22T07:12:00Z</dcterms:created>
  <dcterms:modified xsi:type="dcterms:W3CDTF">2021-02-08T05:27:00Z</dcterms:modified>
</cp:coreProperties>
</file>