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8574FD" w:rsidRDefault="00821C10" w:rsidP="00FF538F">
      <w:pPr>
        <w:spacing w:after="0"/>
        <w:jc w:val="right"/>
        <w:rPr>
          <w:rFonts w:ascii="PT Astra Serif" w:hAnsi="PT Astra Serif"/>
          <w:b/>
          <w:bCs/>
          <w:sz w:val="22"/>
          <w:szCs w:val="22"/>
        </w:rPr>
      </w:pPr>
      <w:r w:rsidRPr="008574FD">
        <w:rPr>
          <w:rFonts w:ascii="PT Astra Serif" w:hAnsi="PT Astra Serif"/>
          <w:b/>
          <w:bCs/>
          <w:sz w:val="22"/>
          <w:szCs w:val="22"/>
        </w:rPr>
        <w:t>П</w:t>
      </w:r>
      <w:r w:rsidR="00200DC9" w:rsidRPr="008574FD">
        <w:rPr>
          <w:rFonts w:ascii="PT Astra Serif" w:hAnsi="PT Astra Serif"/>
          <w:b/>
          <w:bCs/>
          <w:sz w:val="22"/>
          <w:szCs w:val="22"/>
        </w:rPr>
        <w:t>риложени</w:t>
      </w:r>
      <w:r w:rsidRPr="008574FD">
        <w:rPr>
          <w:rFonts w:ascii="PT Astra Serif" w:hAnsi="PT Astra Serif"/>
          <w:b/>
          <w:bCs/>
          <w:sz w:val="22"/>
          <w:szCs w:val="22"/>
        </w:rPr>
        <w:t xml:space="preserve">е </w:t>
      </w:r>
      <w:r w:rsidR="00200DC9" w:rsidRPr="008574FD">
        <w:rPr>
          <w:rFonts w:ascii="PT Astra Serif" w:hAnsi="PT Astra Serif"/>
          <w:b/>
          <w:bCs/>
          <w:sz w:val="22"/>
          <w:szCs w:val="22"/>
        </w:rPr>
        <w:t>№1</w:t>
      </w:r>
    </w:p>
    <w:p w14:paraId="522255C8" w14:textId="77777777" w:rsidR="004E6277" w:rsidRPr="008574FD" w:rsidRDefault="004E6277" w:rsidP="00FF538F">
      <w:pPr>
        <w:spacing w:after="0"/>
        <w:jc w:val="right"/>
        <w:rPr>
          <w:rFonts w:ascii="PT Astra Serif" w:hAnsi="PT Astra Serif"/>
          <w:b/>
          <w:bCs/>
          <w:sz w:val="22"/>
          <w:szCs w:val="22"/>
        </w:rPr>
      </w:pPr>
      <w:r w:rsidRPr="008574FD">
        <w:rPr>
          <w:rFonts w:ascii="PT Astra Serif" w:hAnsi="PT Astra Serif"/>
          <w:b/>
          <w:bCs/>
          <w:sz w:val="22"/>
          <w:szCs w:val="22"/>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47B8CC0E" w:rsidR="00F52D36" w:rsidRPr="008574FD"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198F32C5" w14:textId="19D847EC" w:rsidR="004E6277" w:rsidRPr="008574FD" w:rsidRDefault="004E6277" w:rsidP="00FF538F">
      <w:pPr>
        <w:spacing w:after="0"/>
        <w:rPr>
          <w:rFonts w:ascii="PT Astra Serif" w:hAnsi="PT Astra Serif"/>
          <w:b/>
          <w:sz w:val="22"/>
          <w:szCs w:val="22"/>
        </w:rPr>
      </w:pPr>
      <w:r w:rsidRPr="008574FD">
        <w:rPr>
          <w:rFonts w:ascii="PT Astra Serif" w:hAnsi="PT Astra Serif"/>
          <w:b/>
          <w:sz w:val="22"/>
          <w:szCs w:val="22"/>
        </w:rPr>
        <w:t xml:space="preserve">Место, условия и сроки  поставки товаров: </w:t>
      </w:r>
    </w:p>
    <w:p w14:paraId="743969FE" w14:textId="4D4D91F4" w:rsidR="00DC5C3E" w:rsidRPr="008574FD" w:rsidRDefault="004E6277" w:rsidP="008574FD">
      <w:pPr>
        <w:pStyle w:val="af7"/>
        <w:numPr>
          <w:ilvl w:val="0"/>
          <w:numId w:val="38"/>
        </w:numPr>
        <w:rPr>
          <w:rFonts w:ascii="PT Astra Serif" w:hAnsi="PT Astra Serif"/>
          <w:sz w:val="22"/>
          <w:szCs w:val="22"/>
          <w:u w:val="single"/>
        </w:rPr>
      </w:pPr>
      <w:r w:rsidRPr="008574FD">
        <w:rPr>
          <w:rFonts w:ascii="PT Astra Serif" w:hAnsi="PT Astra Serif"/>
          <w:b/>
          <w:sz w:val="22"/>
          <w:szCs w:val="22"/>
          <w:u w:val="single"/>
        </w:rPr>
        <w:t>Место поставки:</w:t>
      </w:r>
      <w:r w:rsidRPr="008574FD">
        <w:rPr>
          <w:rFonts w:ascii="PT Astra Serif" w:hAnsi="PT Astra Serif"/>
          <w:sz w:val="22"/>
          <w:szCs w:val="22"/>
          <w:u w:val="single"/>
        </w:rPr>
        <w:t xml:space="preserve"> </w:t>
      </w:r>
    </w:p>
    <w:p w14:paraId="20B41558" w14:textId="3EFC39DB" w:rsidR="006104D0" w:rsidRPr="008574FD" w:rsidRDefault="006104D0" w:rsidP="00727E67">
      <w:pPr>
        <w:tabs>
          <w:tab w:val="num" w:pos="720"/>
          <w:tab w:val="left" w:pos="1276"/>
        </w:tabs>
        <w:contextualSpacing/>
        <w:rPr>
          <w:rFonts w:ascii="PT Astra Serif" w:hAnsi="PT Astra Serif"/>
          <w:sz w:val="22"/>
          <w:szCs w:val="22"/>
        </w:rPr>
      </w:pPr>
      <w:r w:rsidRPr="008574FD">
        <w:rPr>
          <w:rFonts w:ascii="PT Astra Serif" w:hAnsi="PT Astra Serif"/>
          <w:b/>
          <w:bCs/>
          <w:sz w:val="22"/>
          <w:szCs w:val="22"/>
        </w:rPr>
        <w:t>Ответственный заказчик:</w:t>
      </w:r>
      <w:r w:rsidRPr="008574FD">
        <w:rPr>
          <w:rFonts w:ascii="PT Astra Serif" w:hAnsi="PT Astra Serif"/>
          <w:sz w:val="22"/>
          <w:szCs w:val="22"/>
        </w:rPr>
        <w:t xml:space="preserve"> Муниципальное бюджетное общеобразовательное учреждение «Средняя общеобразовательная школа №6»</w:t>
      </w:r>
      <w:r w:rsidR="00727E67" w:rsidRPr="008574FD">
        <w:rPr>
          <w:rFonts w:ascii="PT Astra Serif" w:hAnsi="PT Astra Serif"/>
          <w:sz w:val="22"/>
          <w:szCs w:val="22"/>
        </w:rPr>
        <w:t>:</w:t>
      </w:r>
    </w:p>
    <w:p w14:paraId="25B23ED3" w14:textId="19B812C9" w:rsidR="006104D0" w:rsidRPr="008574FD" w:rsidRDefault="00BF11A1" w:rsidP="006104D0">
      <w:pPr>
        <w:pStyle w:val="af7"/>
        <w:tabs>
          <w:tab w:val="num" w:pos="720"/>
          <w:tab w:val="left" w:pos="1276"/>
        </w:tabs>
        <w:ind w:left="750"/>
        <w:contextualSpacing/>
        <w:rPr>
          <w:rFonts w:ascii="PT Astra Serif" w:hAnsi="PT Astra Serif"/>
          <w:sz w:val="22"/>
          <w:szCs w:val="22"/>
        </w:rPr>
      </w:pPr>
      <w:r>
        <w:rPr>
          <w:rFonts w:ascii="PT Astra Serif" w:hAnsi="PT Astra Serif"/>
          <w:sz w:val="22"/>
          <w:szCs w:val="22"/>
        </w:rPr>
        <w:t>-</w:t>
      </w:r>
      <w:r w:rsidR="006104D0" w:rsidRPr="008574FD">
        <w:rPr>
          <w:rFonts w:ascii="PT Astra Serif" w:hAnsi="PT Astra Serif"/>
          <w:sz w:val="22"/>
          <w:szCs w:val="22"/>
        </w:rPr>
        <w:t>628264, Тюменская область, Ханты-Мансийский автономный округ - Югра, г. Югорск, ул. Ермака, д. 7;</w:t>
      </w:r>
    </w:p>
    <w:p w14:paraId="4220F281" w14:textId="77777777" w:rsidR="006104D0" w:rsidRPr="008574FD" w:rsidRDefault="006104D0" w:rsidP="006104D0">
      <w:pPr>
        <w:pStyle w:val="af7"/>
        <w:tabs>
          <w:tab w:val="num" w:pos="720"/>
          <w:tab w:val="left" w:pos="1276"/>
        </w:tabs>
        <w:ind w:left="750"/>
        <w:contextualSpacing/>
        <w:rPr>
          <w:rFonts w:ascii="PT Astra Serif" w:hAnsi="PT Astra Serif"/>
          <w:sz w:val="22"/>
          <w:szCs w:val="22"/>
        </w:rPr>
      </w:pPr>
      <w:r w:rsidRPr="008574FD">
        <w:rPr>
          <w:rFonts w:ascii="PT Astra Serif" w:hAnsi="PT Astra Serif"/>
          <w:sz w:val="22"/>
          <w:szCs w:val="22"/>
        </w:rPr>
        <w:t>- 628264, Тюменская область, Ханты-Мансийский автономный округ - Югра, г. Югорск, Уральская, д. 16а.</w:t>
      </w:r>
    </w:p>
    <w:p w14:paraId="67D0C8D4" w14:textId="77777777" w:rsidR="006104D0" w:rsidRPr="008574FD" w:rsidRDefault="006104D0" w:rsidP="006104D0">
      <w:pPr>
        <w:tabs>
          <w:tab w:val="num" w:pos="720"/>
          <w:tab w:val="left" w:pos="1276"/>
        </w:tabs>
        <w:ind w:left="360"/>
        <w:contextualSpacing/>
        <w:rPr>
          <w:rFonts w:ascii="PT Astra Serif" w:hAnsi="PT Astra Serif"/>
          <w:sz w:val="22"/>
          <w:szCs w:val="22"/>
        </w:rPr>
      </w:pPr>
    </w:p>
    <w:p w14:paraId="4C7E3495" w14:textId="77777777" w:rsidR="006104D0" w:rsidRPr="008574FD" w:rsidRDefault="006104D0" w:rsidP="00FF538F">
      <w:pPr>
        <w:spacing w:after="0"/>
        <w:rPr>
          <w:rFonts w:ascii="PT Astra Serif" w:hAnsi="PT Astra Serif"/>
          <w:sz w:val="22"/>
          <w:szCs w:val="22"/>
        </w:rPr>
      </w:pPr>
    </w:p>
    <w:p w14:paraId="5E8FCDB8" w14:textId="525C1033"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b/>
          <w:bCs/>
          <w:sz w:val="22"/>
          <w:szCs w:val="22"/>
        </w:rPr>
        <w:t>Заказчик № 2:</w:t>
      </w:r>
      <w:r w:rsidRPr="008574FD">
        <w:rPr>
          <w:rFonts w:ascii="PT Astra Serif" w:hAnsi="PT Astra Serif"/>
          <w:sz w:val="22"/>
          <w:szCs w:val="22"/>
        </w:rPr>
        <w:t xml:space="preserve"> Муниципальное бюджетное общеобразовательное учреждение «Средняя общеобразовательная школа №2»:</w:t>
      </w:r>
    </w:p>
    <w:p w14:paraId="4DD3E89B" w14:textId="22F56A96" w:rsidR="006104D0" w:rsidRPr="008574FD" w:rsidRDefault="006104D0" w:rsidP="00A524F8">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- 628260, Тюменская область, Ханты-Мансийский автономный о</w:t>
      </w:r>
      <w:r w:rsidR="00A524F8">
        <w:rPr>
          <w:rFonts w:ascii="PT Astra Serif" w:hAnsi="PT Astra Serif"/>
          <w:sz w:val="22"/>
          <w:szCs w:val="22"/>
        </w:rPr>
        <w:t>круг - Югра, г. Югорск, ул.</w:t>
      </w:r>
      <w:r w:rsidR="00A524F8" w:rsidRPr="00A524F8">
        <w:rPr>
          <w:rFonts w:ascii="PT Astra Serif" w:hAnsi="PT Astra Serif"/>
          <w:sz w:val="22"/>
          <w:szCs w:val="22"/>
        </w:rPr>
        <w:t xml:space="preserve"> </w:t>
      </w:r>
      <w:r w:rsidR="00A524F8">
        <w:rPr>
          <w:rFonts w:ascii="PT Astra Serif" w:hAnsi="PT Astra Serif"/>
          <w:sz w:val="22"/>
          <w:szCs w:val="22"/>
        </w:rPr>
        <w:t>Ленина д.24;</w:t>
      </w:r>
    </w:p>
    <w:p w14:paraId="558F5734" w14:textId="2844EA9F" w:rsidR="006104D0"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- 628260, Тюменская область, Ханты-Мансийский автономный округ - Югр</w:t>
      </w:r>
      <w:r w:rsidR="00A524F8">
        <w:rPr>
          <w:rFonts w:ascii="PT Astra Serif" w:hAnsi="PT Astra Serif"/>
          <w:sz w:val="22"/>
          <w:szCs w:val="22"/>
        </w:rPr>
        <w:t>а, г. Югорск, ул. Таежная, д.27;</w:t>
      </w:r>
      <w:r w:rsidRPr="008574FD">
        <w:rPr>
          <w:rFonts w:ascii="PT Astra Serif" w:hAnsi="PT Astra Serif"/>
          <w:sz w:val="22"/>
          <w:szCs w:val="22"/>
        </w:rPr>
        <w:t xml:space="preserve"> </w:t>
      </w:r>
    </w:p>
    <w:p w14:paraId="6D42FE16" w14:textId="6031D028" w:rsidR="00A524F8" w:rsidRPr="008574FD" w:rsidRDefault="00A524F8" w:rsidP="00A524F8">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- 628260, Тюменская область, Ханты-Мансийский автономный округ -</w:t>
      </w:r>
      <w:r>
        <w:rPr>
          <w:rFonts w:ascii="PT Astra Serif" w:hAnsi="PT Astra Serif"/>
          <w:sz w:val="22"/>
          <w:szCs w:val="22"/>
        </w:rPr>
        <w:t xml:space="preserve"> Югра, г. Югорск, ул. Мира, д.6.</w:t>
      </w:r>
    </w:p>
    <w:p w14:paraId="7941D2DA" w14:textId="77777777" w:rsidR="00A524F8" w:rsidRPr="008574FD" w:rsidRDefault="00A524F8" w:rsidP="006104D0">
      <w:pPr>
        <w:tabs>
          <w:tab w:val="num" w:pos="720"/>
          <w:tab w:val="left" w:pos="1276"/>
        </w:tabs>
        <w:spacing w:after="0"/>
        <w:contextualSpacing/>
        <w:rPr>
          <w:rFonts w:ascii="PT Astra Serif" w:hAnsi="PT Astra Serif"/>
          <w:sz w:val="22"/>
          <w:szCs w:val="22"/>
        </w:rPr>
      </w:pPr>
    </w:p>
    <w:p w14:paraId="700E1EEF" w14:textId="77777777" w:rsidR="00727E67" w:rsidRPr="008574FD" w:rsidRDefault="00727E67" w:rsidP="006104D0">
      <w:pPr>
        <w:tabs>
          <w:tab w:val="num" w:pos="720"/>
          <w:tab w:val="left" w:pos="1276"/>
        </w:tabs>
        <w:spacing w:after="0"/>
        <w:contextualSpacing/>
        <w:rPr>
          <w:rFonts w:ascii="PT Astra Serif" w:hAnsi="PT Astra Serif"/>
          <w:sz w:val="22"/>
          <w:szCs w:val="22"/>
        </w:rPr>
      </w:pPr>
    </w:p>
    <w:p w14:paraId="0E7BBC46" w14:textId="107024C5"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b/>
          <w:bCs/>
          <w:sz w:val="22"/>
          <w:szCs w:val="22"/>
        </w:rPr>
        <w:t xml:space="preserve">Заказчик </w:t>
      </w:r>
      <w:r w:rsidR="00727E67" w:rsidRPr="008574FD">
        <w:rPr>
          <w:rFonts w:ascii="PT Astra Serif" w:hAnsi="PT Astra Serif"/>
          <w:b/>
          <w:bCs/>
          <w:sz w:val="22"/>
          <w:szCs w:val="22"/>
        </w:rPr>
        <w:t xml:space="preserve"> </w:t>
      </w:r>
      <w:r w:rsidRPr="008574FD">
        <w:rPr>
          <w:rFonts w:ascii="PT Astra Serif" w:hAnsi="PT Astra Serif"/>
          <w:b/>
          <w:bCs/>
          <w:sz w:val="22"/>
          <w:szCs w:val="22"/>
        </w:rPr>
        <w:t xml:space="preserve">№ </w:t>
      </w:r>
      <w:r w:rsidR="00727E67" w:rsidRPr="008574FD">
        <w:rPr>
          <w:rFonts w:ascii="PT Astra Serif" w:hAnsi="PT Astra Serif"/>
          <w:b/>
          <w:bCs/>
          <w:sz w:val="22"/>
          <w:szCs w:val="22"/>
        </w:rPr>
        <w:t xml:space="preserve">     </w:t>
      </w:r>
      <w:r w:rsidRPr="008574FD">
        <w:rPr>
          <w:rFonts w:ascii="PT Astra Serif" w:hAnsi="PT Astra Serif"/>
          <w:b/>
          <w:bCs/>
          <w:sz w:val="22"/>
          <w:szCs w:val="22"/>
        </w:rPr>
        <w:t>3:</w:t>
      </w:r>
      <w:r w:rsidRPr="008574FD">
        <w:rPr>
          <w:rFonts w:ascii="PT Astra Serif" w:hAnsi="PT Astra Serif"/>
          <w:sz w:val="22"/>
          <w:szCs w:val="22"/>
        </w:rPr>
        <w:t xml:space="preserve"> </w:t>
      </w:r>
      <w:r w:rsidR="00727E67" w:rsidRPr="008574FD">
        <w:rPr>
          <w:rFonts w:ascii="PT Astra Serif" w:hAnsi="PT Astra Serif"/>
          <w:sz w:val="22"/>
          <w:szCs w:val="22"/>
        </w:rPr>
        <w:t xml:space="preserve">    </w:t>
      </w:r>
      <w:r w:rsidRPr="008574FD">
        <w:rPr>
          <w:rFonts w:ascii="PT Astra Serif" w:hAnsi="PT Astra Serif"/>
          <w:sz w:val="22"/>
          <w:szCs w:val="22"/>
        </w:rPr>
        <w:t>Муниципальное бюджетное общеобразовательное учреждение «Гимназия»</w:t>
      </w:r>
      <w:r w:rsidR="00727E67" w:rsidRPr="008574FD">
        <w:rPr>
          <w:rFonts w:ascii="PT Astra Serif" w:hAnsi="PT Astra Serif"/>
          <w:sz w:val="22"/>
          <w:szCs w:val="22"/>
        </w:rPr>
        <w:t>:</w:t>
      </w:r>
    </w:p>
    <w:p w14:paraId="6A9EA7EC" w14:textId="415C0894"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- 628260, Тюменская область, Ханты-Мансийский автономный округ - Югра, г. Югорск, ул. Мира, д. 6.</w:t>
      </w:r>
    </w:p>
    <w:p w14:paraId="02C1FD19" w14:textId="77777777" w:rsidR="006104D0" w:rsidRPr="008574FD" w:rsidRDefault="006104D0" w:rsidP="006104D0">
      <w:pPr>
        <w:tabs>
          <w:tab w:val="num" w:pos="720"/>
          <w:tab w:val="left" w:pos="1276"/>
        </w:tabs>
        <w:spacing w:after="0"/>
        <w:contextualSpacing/>
        <w:rPr>
          <w:rFonts w:ascii="PT Astra Serif" w:hAnsi="PT Astra Serif"/>
          <w:sz w:val="22"/>
          <w:szCs w:val="22"/>
        </w:rPr>
      </w:pPr>
    </w:p>
    <w:p w14:paraId="639D0B08" w14:textId="6E48AD8A"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b/>
          <w:bCs/>
          <w:sz w:val="22"/>
          <w:szCs w:val="22"/>
        </w:rPr>
        <w:t>Заказчик № 4:</w:t>
      </w:r>
      <w:r w:rsidRPr="008574FD">
        <w:rPr>
          <w:rFonts w:ascii="PT Astra Serif" w:hAnsi="PT Astra Serif"/>
          <w:sz w:val="22"/>
          <w:szCs w:val="22"/>
        </w:rPr>
        <w:t xml:space="preserve"> Муниципальное бюджетное общеобразовательное учреждение «Средняя общеобразовательная школа №5»</w:t>
      </w:r>
      <w:r w:rsidR="00727E67" w:rsidRPr="008574FD">
        <w:rPr>
          <w:rFonts w:ascii="PT Astra Serif" w:hAnsi="PT Astra Serif"/>
          <w:sz w:val="22"/>
          <w:szCs w:val="22"/>
        </w:rPr>
        <w:t>:</w:t>
      </w:r>
    </w:p>
    <w:p w14:paraId="1ABD2D3E" w14:textId="77777777"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- 628260, Тюменская область, Ханты-Мансийский автономный округ - Югра, г. Югорск, ул. Садовая, д. 1 Б;</w:t>
      </w:r>
    </w:p>
    <w:p w14:paraId="667D563F" w14:textId="77777777"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- 628264, Тюменская область, Ханты-Мансийский автономный округ - Югра, г. Югорск, мкрн. Югорск-2, д. 39;</w:t>
      </w:r>
    </w:p>
    <w:p w14:paraId="7162ADF6" w14:textId="77777777" w:rsidR="006104D0" w:rsidRPr="008574FD" w:rsidRDefault="006104D0" w:rsidP="006104D0">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- 628260, Тюменская область, Ханты-Мансийский автономный округ - Югра, г. Югорск, ул. Свердлова, д. 12;</w:t>
      </w:r>
    </w:p>
    <w:p w14:paraId="6AAB8E94" w14:textId="77777777" w:rsidR="008574FD" w:rsidRPr="008574FD" w:rsidRDefault="006104D0" w:rsidP="008574FD">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- 628264, Тюменская область, Ханты-Мансийский автономный округ - Югра, г. Югорск, мкрн. Югорск-2, д. 38.</w:t>
      </w:r>
    </w:p>
    <w:p w14:paraId="18161A60" w14:textId="7EA8FF9D" w:rsidR="008574FD" w:rsidRPr="008574FD" w:rsidRDefault="008574FD" w:rsidP="008574FD">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ab/>
      </w:r>
      <w:r w:rsidRPr="008574FD">
        <w:rPr>
          <w:rFonts w:ascii="PT Astra Serif" w:eastAsia="Calibri" w:hAnsi="PT Astra Serif"/>
          <w:b/>
          <w:sz w:val="22"/>
          <w:szCs w:val="22"/>
          <w:u w:val="single"/>
          <w:lang w:eastAsia="x-none"/>
        </w:rPr>
        <w:t xml:space="preserve">2. </w:t>
      </w:r>
      <w:r w:rsidRPr="008574FD">
        <w:rPr>
          <w:rFonts w:ascii="PT Astra Serif" w:eastAsia="Calibri" w:hAnsi="PT Astra Serif"/>
          <w:b/>
          <w:sz w:val="22"/>
          <w:szCs w:val="22"/>
          <w:u w:val="single"/>
          <w:lang w:val="x-none" w:eastAsia="x-none"/>
        </w:rPr>
        <w:t>Сроки поставки:</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 xml:space="preserve">поставка товара должна осуществляться </w:t>
      </w:r>
      <w:r w:rsidR="00BF11A1">
        <w:rPr>
          <w:rFonts w:ascii="PT Astra Serif" w:eastAsia="Calibri" w:hAnsi="PT Astra Serif"/>
          <w:sz w:val="22"/>
          <w:szCs w:val="22"/>
          <w:lang w:eastAsia="x-none"/>
        </w:rPr>
        <w:t xml:space="preserve">с даты заключения граждаснко правового договора </w:t>
      </w:r>
      <w:r w:rsidRPr="008574FD">
        <w:rPr>
          <w:rFonts w:ascii="PT Astra Serif" w:eastAsia="Calibri" w:hAnsi="PT Astra Serif"/>
          <w:sz w:val="22"/>
          <w:szCs w:val="22"/>
          <w:lang w:eastAsia="x-none"/>
        </w:rPr>
        <w:t xml:space="preserve"> </w:t>
      </w:r>
      <w:r w:rsidR="00BF11A1">
        <w:rPr>
          <w:rFonts w:ascii="PT Astra Serif" w:eastAsia="Calibri" w:hAnsi="PT Astra Serif"/>
          <w:sz w:val="22"/>
          <w:szCs w:val="22"/>
          <w:lang w:val="x-none" w:eastAsia="x-none"/>
        </w:rPr>
        <w:t>по 31</w:t>
      </w:r>
      <w:r w:rsidRPr="008574FD">
        <w:rPr>
          <w:rFonts w:ascii="PT Astra Serif" w:eastAsia="Calibri" w:hAnsi="PT Astra Serif"/>
          <w:sz w:val="22"/>
          <w:szCs w:val="22"/>
          <w:lang w:val="x-none" w:eastAsia="x-none"/>
        </w:rPr>
        <w:t>.</w:t>
      </w:r>
      <w:r w:rsidRPr="008574FD">
        <w:rPr>
          <w:rFonts w:ascii="PT Astra Serif" w:eastAsia="Calibri" w:hAnsi="PT Astra Serif"/>
          <w:sz w:val="22"/>
          <w:szCs w:val="22"/>
          <w:lang w:eastAsia="x-none"/>
        </w:rPr>
        <w:t>12</w:t>
      </w:r>
      <w:r w:rsidRPr="008574FD">
        <w:rPr>
          <w:rFonts w:ascii="PT Astra Serif" w:eastAsia="Calibri" w:hAnsi="PT Astra Serif"/>
          <w:sz w:val="22"/>
          <w:szCs w:val="22"/>
          <w:lang w:val="x-none" w:eastAsia="x-none"/>
        </w:rPr>
        <w:t>.202</w:t>
      </w:r>
      <w:r w:rsidRPr="008574FD">
        <w:rPr>
          <w:rFonts w:ascii="PT Astra Serif" w:eastAsia="Calibri" w:hAnsi="PT Astra Serif"/>
          <w:sz w:val="22"/>
          <w:szCs w:val="22"/>
          <w:lang w:eastAsia="x-none"/>
        </w:rPr>
        <w:t>4</w:t>
      </w:r>
      <w:r w:rsidRPr="008574FD">
        <w:rPr>
          <w:rFonts w:ascii="PT Astra Serif" w:eastAsia="Calibri" w:hAnsi="PT Astra Serif"/>
          <w:sz w:val="22"/>
          <w:szCs w:val="22"/>
          <w:lang w:val="x-none" w:eastAsia="x-none"/>
        </w:rPr>
        <w:t xml:space="preserve"> г. по письменной заявке Заказчика</w:t>
      </w:r>
      <w:r w:rsidRPr="008574FD">
        <w:rPr>
          <w:rFonts w:ascii="PT Astra Serif" w:eastAsia="Calibri" w:hAnsi="PT Astra Serif"/>
          <w:sz w:val="22"/>
          <w:szCs w:val="22"/>
          <w:lang w:eastAsia="x-none"/>
        </w:rPr>
        <w:t>.</w:t>
      </w:r>
      <w:r w:rsidRPr="008574FD">
        <w:rPr>
          <w:rFonts w:ascii="PT Astra Serif" w:eastAsia="Calibri" w:hAnsi="PT Astra Serif"/>
          <w:sz w:val="22"/>
          <w:szCs w:val="22"/>
          <w:lang w:val="x-none" w:eastAsia="x-none"/>
        </w:rPr>
        <w:t xml:space="preserve"> </w:t>
      </w:r>
    </w:p>
    <w:p w14:paraId="22FE8F3F" w14:textId="77777777"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1F85E29F" w14:textId="77777777" w:rsidR="007F0633" w:rsidRPr="008574FD" w:rsidRDefault="007F0633" w:rsidP="00FF538F">
      <w:pPr>
        <w:spacing w:after="0"/>
        <w:rPr>
          <w:rFonts w:ascii="PT Astra Serif" w:hAnsi="PT Astra Serif"/>
          <w:sz w:val="22"/>
          <w:szCs w:val="22"/>
        </w:rPr>
      </w:pPr>
    </w:p>
    <w:p w14:paraId="4248CAF0" w14:textId="77777777" w:rsidR="00727E67" w:rsidRPr="008574FD" w:rsidRDefault="00727E67" w:rsidP="00727E67">
      <w:pPr>
        <w:tabs>
          <w:tab w:val="num" w:pos="720"/>
          <w:tab w:val="left" w:pos="1276"/>
        </w:tabs>
        <w:spacing w:after="0"/>
        <w:contextualSpacing/>
        <w:jc w:val="center"/>
        <w:rPr>
          <w:rFonts w:ascii="PT Astra Serif" w:hAnsi="PT Astra Serif"/>
          <w:b/>
          <w:bCs/>
          <w:sz w:val="22"/>
          <w:szCs w:val="22"/>
        </w:rPr>
      </w:pPr>
      <w:r w:rsidRPr="008574FD">
        <w:rPr>
          <w:rFonts w:ascii="PT Astra Serif" w:hAnsi="PT Astra Serif"/>
          <w:b/>
          <w:bCs/>
          <w:sz w:val="22"/>
          <w:szCs w:val="22"/>
          <w:u w:val="single"/>
        </w:rPr>
        <w:t>3. Форма, сроки и порядок оплаты закупаемых товаров</w:t>
      </w:r>
      <w:r w:rsidRPr="008574FD">
        <w:rPr>
          <w:rFonts w:ascii="PT Astra Serif" w:hAnsi="PT Astra Serif"/>
          <w:b/>
          <w:bCs/>
          <w:sz w:val="22"/>
          <w:szCs w:val="22"/>
        </w:rPr>
        <w:t xml:space="preserve">: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68902B4" w14:textId="77777777" w:rsidR="00727E67" w:rsidRPr="008574FD" w:rsidRDefault="00727E67" w:rsidP="00727E67">
      <w:pPr>
        <w:tabs>
          <w:tab w:val="num" w:pos="720"/>
          <w:tab w:val="left" w:pos="1276"/>
        </w:tabs>
        <w:spacing w:after="0"/>
        <w:contextualSpacing/>
        <w:rPr>
          <w:rFonts w:ascii="PT Astra Serif" w:hAnsi="PT Astra Serif"/>
          <w:sz w:val="22"/>
          <w:szCs w:val="22"/>
          <w:u w:val="single"/>
        </w:rPr>
      </w:pPr>
    </w:p>
    <w:p w14:paraId="41397973"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center"/>
        <w:rPr>
          <w:rFonts w:ascii="PT Astra Serif" w:hAnsi="PT Astra Serif"/>
          <w:b/>
          <w:bCs/>
          <w:sz w:val="22"/>
          <w:szCs w:val="22"/>
          <w:u w:val="single"/>
        </w:rPr>
      </w:pPr>
      <w:r w:rsidRPr="008574FD">
        <w:rPr>
          <w:rFonts w:ascii="PT Astra Serif" w:hAnsi="PT Astra Serif"/>
          <w:b/>
          <w:bCs/>
          <w:sz w:val="22"/>
          <w:szCs w:val="22"/>
          <w:u w:val="single"/>
        </w:rPr>
        <w:t>4. Перечень нормативно-технических и нормативно-правовых актов, гарантирующих качество и безопасность закупаемых товаров:</w:t>
      </w:r>
    </w:p>
    <w:p w14:paraId="54F5043F"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sz w:val="22"/>
          <w:szCs w:val="22"/>
        </w:rPr>
      </w:pPr>
      <w:r w:rsidRPr="008574FD">
        <w:rPr>
          <w:rFonts w:ascii="PT Astra Serif" w:hAnsi="PT Astra Serif"/>
          <w:sz w:val="22"/>
          <w:szCs w:val="22"/>
        </w:rPr>
        <w:t xml:space="preserve">4.1. </w:t>
      </w:r>
      <w:r w:rsidRPr="008574FD">
        <w:rPr>
          <w:rFonts w:ascii="PT Astra Serif" w:hAnsi="PT Astra Serif"/>
          <w:bCs/>
          <w:sz w:val="22"/>
          <w:szCs w:val="22"/>
        </w:rPr>
        <w:t>Приказ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14:paraId="56B0CC10"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4.2. Технический регламент Таможенного союза ТР ТС 021/2011 «О безопасности пищевой продукции» (утвержден решением Комиссии Таможенного союза от 09.12.2011 № 880).</w:t>
      </w:r>
    </w:p>
    <w:p w14:paraId="57916039"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4.3. Технический регламент Таможенного союза ТР ТС 029/2012 «Требования безопасности пищевых добавок, ароматизаторов и технологических вспомогательных средств» (принят Решением Совета Евразийской экономической комиссии от 20.07.2012 № 58).</w:t>
      </w:r>
    </w:p>
    <w:p w14:paraId="7F253F73"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 xml:space="preserve">4.4.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 Решением Совета Евразийской экономической комиссии от </w:t>
      </w:r>
      <w:r w:rsidRPr="008574FD">
        <w:rPr>
          <w:rFonts w:ascii="PT Astra Serif" w:hAnsi="PT Astra Serif"/>
          <w:bCs/>
          <w:sz w:val="22"/>
          <w:szCs w:val="22"/>
        </w:rPr>
        <w:lastRenderedPageBreak/>
        <w:t>15.06.2012 № 34).</w:t>
      </w:r>
    </w:p>
    <w:p w14:paraId="53000953"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4.5. Технический регламент Таможенного союза ТР ТС 007/2011 «О безопасности продукции, предназначенной для детей и подростков» (утвержден Решением Комиссии Таможенного союза от 23.09.2011 № 797).</w:t>
      </w:r>
    </w:p>
    <w:p w14:paraId="43729A61"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4.6.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1E99644A"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4.7. Федеральный закон от 30.03.1999 № 52-ФЗ «О санитарно-эпидемиологическом благополучии населения».</w:t>
      </w:r>
    </w:p>
    <w:p w14:paraId="7DA937AE"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4.8. Федеральный закон от 02.01.2000 № 29-ФЗ «О качестве и безопасности пищевых продуктов».</w:t>
      </w:r>
    </w:p>
    <w:p w14:paraId="5FCA1561"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4.9. Федеральный закон от 21.11.2011 № 323-ФЗ «Об основах охраны здоровья граждан в Российской Федерации».</w:t>
      </w:r>
    </w:p>
    <w:p w14:paraId="66A31E26"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4.10. Закон Российской Федерации от 14.05.1993 № 4979-1 «О ветеринарии».</w:t>
      </w:r>
    </w:p>
    <w:p w14:paraId="1AC897EF"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4.11. Санитарно-эпидемиологические правила и нормативы СанПиН 2.3.2.1078-01 «Гигиенические требования безопасности и пищевой ценности пищевых продуктов», утвержденные Постановлением  Главного государственного санитарного врача РФ от 14.11.2001 № 36.</w:t>
      </w:r>
    </w:p>
    <w:p w14:paraId="1C797688"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4.12. Постановление Главного государственного санитарного врача Российской Федерации от 22.05.2003 г. № 98 «О введении в действие санитарно-эпидемиологических правил и нормативов СанПиН 2.3.2.1324-03 «Гигиенические требования к срокам годности и условиям хранения пищевых продуктов».</w:t>
      </w:r>
    </w:p>
    <w:p w14:paraId="7AC4F68D"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4.13.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13.07.2001 № 18 «О введении в действие санитарных правил СП 1.1.1058-01».</w:t>
      </w:r>
    </w:p>
    <w:p w14:paraId="7133736F"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4.14.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5DE05F09"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4.15. Постановление Главного государственного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14:paraId="03AAC3E6"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4.16. Постановлением главного государственного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92A0A0C"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4.17. Национальный стандарт ГОСТ Р 51074-2003 «Продукты пищевые. Информация для потребителя, общие требования».</w:t>
      </w:r>
    </w:p>
    <w:p w14:paraId="6CD050BD"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4.18. Статья 469 Гражданского кодекса Российской Федерации.</w:t>
      </w:r>
    </w:p>
    <w:p w14:paraId="0EB64F76"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4.19. Решение Комиссии Таможенного союза от 28.05.2010 № 299 «О применении санитарных мер в Евразийском экономическом союзе».</w:t>
      </w:r>
    </w:p>
    <w:p w14:paraId="03130B75"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4.20. Решение Комиссии Таможенного союза от 16.08.2011 № 769 «О принятии технического регламента Таможенного союза «О безопасности упаковки».</w:t>
      </w:r>
    </w:p>
    <w:p w14:paraId="0CAB33B7"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4.21. Решение Комиссии Таможенного союза от 09.12.2011 № 880 «О принятии технического регламента Таможенного союза «О безопасности пищевой продукции».</w:t>
      </w:r>
    </w:p>
    <w:p w14:paraId="1EEBAD68"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4.22. Решение Комиссии Таможенного союза от 09.12.2011 № 881 «О принятии технического регламента Таможенного союза «Пищевая продукция в части ее маркировки».</w:t>
      </w:r>
    </w:p>
    <w:p w14:paraId="5268228C" w14:textId="77777777" w:rsidR="00727E67" w:rsidRPr="008574FD"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sidRPr="008574FD">
        <w:rPr>
          <w:rFonts w:ascii="PT Astra Serif" w:hAnsi="PT Astra Serif"/>
          <w:bCs/>
          <w:sz w:val="22"/>
          <w:szCs w:val="22"/>
        </w:rPr>
        <w:t>4.23. Федеральный закон от 27.12.2002 № 184-ФЗ «О техническом регулировании».</w:t>
      </w:r>
    </w:p>
    <w:p w14:paraId="00023329" w14:textId="77777777" w:rsidR="00727E67" w:rsidRPr="008574FD"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sidRPr="008574FD">
        <w:rPr>
          <w:rFonts w:ascii="PT Astra Serif" w:hAnsi="PT Astra Serif"/>
          <w:bCs/>
          <w:sz w:val="22"/>
          <w:szCs w:val="22"/>
        </w:rPr>
        <w:t xml:space="preserve">4.24. </w:t>
      </w:r>
      <w:r w:rsidRPr="008574FD">
        <w:rPr>
          <w:rFonts w:ascii="PT Astra Serif" w:hAnsi="PT Astra Serif"/>
          <w:sz w:val="22"/>
          <w:szCs w:val="22"/>
        </w:rPr>
        <w:t>Постановление</w:t>
      </w:r>
      <w:r w:rsidRPr="008574FD">
        <w:rPr>
          <w:rFonts w:ascii="PT Astra Serif" w:hAnsi="PT Astra Serif"/>
          <w:spacing w:val="1"/>
          <w:sz w:val="22"/>
          <w:szCs w:val="22"/>
        </w:rPr>
        <w:t xml:space="preserve"> </w:t>
      </w:r>
      <w:r w:rsidRPr="008574FD">
        <w:rPr>
          <w:rFonts w:ascii="PT Astra Serif" w:hAnsi="PT Astra Serif"/>
          <w:sz w:val="22"/>
          <w:szCs w:val="22"/>
        </w:rPr>
        <w:t>Главного</w:t>
      </w:r>
      <w:r w:rsidRPr="008574FD">
        <w:rPr>
          <w:rFonts w:ascii="PT Astra Serif" w:hAnsi="PT Astra Serif"/>
          <w:spacing w:val="1"/>
          <w:sz w:val="22"/>
          <w:szCs w:val="22"/>
        </w:rPr>
        <w:t xml:space="preserve"> </w:t>
      </w:r>
      <w:r w:rsidRPr="008574FD">
        <w:rPr>
          <w:rFonts w:ascii="PT Astra Serif" w:hAnsi="PT Astra Serif"/>
          <w:sz w:val="22"/>
          <w:szCs w:val="22"/>
        </w:rPr>
        <w:t>государственного</w:t>
      </w:r>
      <w:r w:rsidRPr="008574FD">
        <w:rPr>
          <w:rFonts w:ascii="PT Astra Serif" w:hAnsi="PT Astra Serif"/>
          <w:spacing w:val="1"/>
          <w:sz w:val="22"/>
          <w:szCs w:val="22"/>
        </w:rPr>
        <w:t xml:space="preserve"> </w:t>
      </w:r>
      <w:r w:rsidRPr="008574FD">
        <w:rPr>
          <w:rFonts w:ascii="PT Astra Serif" w:hAnsi="PT Astra Serif"/>
          <w:sz w:val="22"/>
          <w:szCs w:val="22"/>
        </w:rPr>
        <w:t>санитарного</w:t>
      </w:r>
      <w:r w:rsidRPr="008574FD">
        <w:rPr>
          <w:rFonts w:ascii="PT Astra Serif" w:hAnsi="PT Astra Serif"/>
          <w:spacing w:val="1"/>
          <w:sz w:val="22"/>
          <w:szCs w:val="22"/>
        </w:rPr>
        <w:t xml:space="preserve"> </w:t>
      </w:r>
      <w:r w:rsidRPr="008574FD">
        <w:rPr>
          <w:rFonts w:ascii="PT Astra Serif" w:hAnsi="PT Astra Serif"/>
          <w:sz w:val="22"/>
          <w:szCs w:val="22"/>
        </w:rPr>
        <w:t>врача</w:t>
      </w:r>
      <w:r w:rsidRPr="008574FD">
        <w:rPr>
          <w:rFonts w:ascii="PT Astra Serif" w:hAnsi="PT Astra Serif"/>
          <w:spacing w:val="1"/>
          <w:sz w:val="22"/>
          <w:szCs w:val="22"/>
        </w:rPr>
        <w:t xml:space="preserve"> </w:t>
      </w:r>
      <w:r w:rsidRPr="008574FD">
        <w:rPr>
          <w:rFonts w:ascii="PT Astra Serif" w:hAnsi="PT Astra Serif"/>
          <w:sz w:val="22"/>
          <w:szCs w:val="22"/>
        </w:rPr>
        <w:t>РФ</w:t>
      </w:r>
      <w:r w:rsidRPr="008574FD">
        <w:rPr>
          <w:rFonts w:ascii="PT Astra Serif" w:hAnsi="PT Astra Serif"/>
          <w:spacing w:val="1"/>
          <w:sz w:val="22"/>
          <w:szCs w:val="22"/>
        </w:rPr>
        <w:t xml:space="preserve"> </w:t>
      </w:r>
      <w:r w:rsidRPr="008574FD">
        <w:rPr>
          <w:rFonts w:ascii="PT Astra Serif" w:hAnsi="PT Astra Serif"/>
          <w:sz w:val="22"/>
          <w:szCs w:val="22"/>
        </w:rPr>
        <w:t>от</w:t>
      </w:r>
      <w:r w:rsidRPr="008574FD">
        <w:rPr>
          <w:rFonts w:ascii="PT Astra Serif" w:hAnsi="PT Astra Serif"/>
          <w:spacing w:val="1"/>
          <w:sz w:val="22"/>
          <w:szCs w:val="22"/>
        </w:rPr>
        <w:t xml:space="preserve"> </w:t>
      </w:r>
      <w:r w:rsidRPr="008574FD">
        <w:rPr>
          <w:rFonts w:ascii="PT Astra Serif" w:hAnsi="PT Astra Serif"/>
          <w:sz w:val="22"/>
          <w:szCs w:val="22"/>
        </w:rPr>
        <w:t>30.05.2012</w:t>
      </w:r>
      <w:r w:rsidRPr="008574FD">
        <w:rPr>
          <w:rFonts w:ascii="PT Astra Serif" w:hAnsi="PT Astra Serif"/>
          <w:spacing w:val="1"/>
          <w:sz w:val="22"/>
          <w:szCs w:val="22"/>
        </w:rPr>
        <w:t xml:space="preserve"> № </w:t>
      </w:r>
      <w:r w:rsidRPr="008574FD">
        <w:rPr>
          <w:rFonts w:ascii="PT Astra Serif" w:hAnsi="PT Astra Serif"/>
          <w:sz w:val="22"/>
          <w:szCs w:val="22"/>
        </w:rPr>
        <w:t>33</w:t>
      </w:r>
      <w:r w:rsidRPr="008574FD">
        <w:rPr>
          <w:rFonts w:ascii="PT Astra Serif" w:hAnsi="PT Astra Serif"/>
          <w:spacing w:val="1"/>
          <w:sz w:val="22"/>
          <w:szCs w:val="22"/>
        </w:rPr>
        <w:t xml:space="preserve"> «</w:t>
      </w:r>
      <w:r w:rsidRPr="008574FD">
        <w:rPr>
          <w:rFonts w:ascii="PT Astra Serif" w:hAnsi="PT Astra Serif"/>
          <w:sz w:val="22"/>
          <w:szCs w:val="22"/>
        </w:rPr>
        <w:t>Об</w:t>
      </w:r>
      <w:r w:rsidRPr="008574FD">
        <w:rPr>
          <w:rFonts w:ascii="PT Astra Serif" w:hAnsi="PT Astra Serif"/>
          <w:spacing w:val="1"/>
          <w:sz w:val="22"/>
          <w:szCs w:val="22"/>
        </w:rPr>
        <w:t xml:space="preserve"> </w:t>
      </w:r>
      <w:r w:rsidRPr="008574FD">
        <w:rPr>
          <w:rFonts w:ascii="PT Astra Serif" w:hAnsi="PT Astra Serif"/>
          <w:sz w:val="22"/>
          <w:szCs w:val="22"/>
        </w:rPr>
        <w:t>упаковке,</w:t>
      </w:r>
      <w:r w:rsidRPr="008574FD">
        <w:rPr>
          <w:rFonts w:ascii="PT Astra Serif" w:hAnsi="PT Astra Serif"/>
          <w:spacing w:val="-1"/>
          <w:sz w:val="22"/>
          <w:szCs w:val="22"/>
        </w:rPr>
        <w:t xml:space="preserve"> </w:t>
      </w:r>
      <w:r w:rsidRPr="008574FD">
        <w:rPr>
          <w:rFonts w:ascii="PT Astra Serif" w:hAnsi="PT Astra Serif"/>
          <w:sz w:val="22"/>
          <w:szCs w:val="22"/>
        </w:rPr>
        <w:t>хранении и</w:t>
      </w:r>
      <w:r w:rsidRPr="008574FD">
        <w:rPr>
          <w:rFonts w:ascii="PT Astra Serif" w:hAnsi="PT Astra Serif"/>
          <w:spacing w:val="-1"/>
          <w:sz w:val="22"/>
          <w:szCs w:val="22"/>
        </w:rPr>
        <w:t xml:space="preserve"> </w:t>
      </w:r>
      <w:r w:rsidRPr="008574FD">
        <w:rPr>
          <w:rFonts w:ascii="PT Astra Serif" w:hAnsi="PT Astra Serif"/>
          <w:sz w:val="22"/>
          <w:szCs w:val="22"/>
        </w:rPr>
        <w:t>транспортировке пищевых</w:t>
      </w:r>
      <w:r w:rsidRPr="008574FD">
        <w:rPr>
          <w:rFonts w:ascii="PT Astra Serif" w:hAnsi="PT Astra Serif"/>
          <w:spacing w:val="-2"/>
          <w:sz w:val="22"/>
          <w:szCs w:val="22"/>
        </w:rPr>
        <w:t xml:space="preserve"> </w:t>
      </w:r>
      <w:r w:rsidRPr="008574FD">
        <w:rPr>
          <w:rFonts w:ascii="PT Astra Serif" w:hAnsi="PT Astra Serif"/>
          <w:sz w:val="22"/>
          <w:szCs w:val="22"/>
        </w:rPr>
        <w:t>продуктов».</w:t>
      </w:r>
    </w:p>
    <w:p w14:paraId="6F71630A" w14:textId="77777777" w:rsidR="00727E67" w:rsidRPr="008574FD"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sidRPr="008574FD">
        <w:rPr>
          <w:rFonts w:ascii="PT Astra Serif" w:hAnsi="PT Astra Serif"/>
          <w:sz w:val="22"/>
          <w:szCs w:val="22"/>
        </w:rPr>
        <w:t>4.25. ГОСТ Р 51074-2003. Национальный стандарт Российской Федерации. «Продукты пищевые. Информация для потребителя. Общие требования» (утвержден Постановлением Госстандарта РФ от 29.12.2003 № 401-ст).</w:t>
      </w:r>
    </w:p>
    <w:p w14:paraId="6BF16AD8" w14:textId="77777777" w:rsidR="00727E67" w:rsidRPr="008574FD"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sidRPr="008574FD">
        <w:rPr>
          <w:rFonts w:ascii="PT Astra Serif" w:hAnsi="PT Astra Serif"/>
          <w:sz w:val="22"/>
          <w:szCs w:val="22"/>
        </w:rPr>
        <w:t>4.26. Межгосударственный стандарт ГОСТ 17527-2020. «Упаковка. Термины и определения» (введен в действие приказом Федерального агентства по техническому регулированию и метрологии от 02.10.2020 № 737-ст).</w:t>
      </w:r>
    </w:p>
    <w:p w14:paraId="279CE3F8" w14:textId="77777777" w:rsidR="00727E67" w:rsidRPr="008574FD"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sidRPr="008574FD">
        <w:rPr>
          <w:rFonts w:ascii="PT Astra Serif" w:hAnsi="PT Astra Serif"/>
          <w:sz w:val="22"/>
          <w:szCs w:val="22"/>
        </w:rPr>
        <w:t xml:space="preserve">4.27. Приказ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w:t>
      </w:r>
      <w:r w:rsidRPr="008574FD">
        <w:rPr>
          <w:rFonts w:ascii="PT Astra Serif" w:hAnsi="PT Astra Serif"/>
          <w:sz w:val="22"/>
          <w:szCs w:val="22"/>
        </w:rPr>
        <w:lastRenderedPageBreak/>
        <w:t>в электронной форме и порядка оформления ветеринарных сопроводительных документов на бумажных носителях».</w:t>
      </w:r>
    </w:p>
    <w:p w14:paraId="48E2728A" w14:textId="77777777" w:rsidR="00727E67" w:rsidRPr="008574FD"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sidRPr="008574FD">
        <w:rPr>
          <w:rFonts w:ascii="PT Astra Serif" w:hAnsi="PT Astra Serif"/>
          <w:sz w:val="22"/>
          <w:szCs w:val="22"/>
        </w:rPr>
        <w:t>4.28. 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14:paraId="325102FB" w14:textId="3B81435A" w:rsidR="00727E67" w:rsidRPr="008574FD"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sidRPr="008574FD">
        <w:rPr>
          <w:rFonts w:ascii="PT Astra Serif" w:hAnsi="PT Astra Serif"/>
          <w:sz w:val="22"/>
          <w:szCs w:val="22"/>
        </w:rPr>
        <w:t>4.29. 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w:t>
      </w:r>
    </w:p>
    <w:p w14:paraId="690194A8" w14:textId="77777777" w:rsidR="002A558D" w:rsidRPr="008574FD" w:rsidRDefault="002A558D"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p>
    <w:p w14:paraId="7A265F52" w14:textId="7CB0DD60" w:rsidR="004E6277" w:rsidRPr="008574FD" w:rsidRDefault="004E6277" w:rsidP="00FF538F">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8299EBE" w14:textId="77777777" w:rsidR="002A558D" w:rsidRPr="008574FD" w:rsidRDefault="002A558D" w:rsidP="00FF538F">
      <w:pPr>
        <w:spacing w:after="0"/>
        <w:rPr>
          <w:rFonts w:ascii="PT Astra Serif" w:eastAsia="Calibri" w:hAnsi="PT Astra Serif"/>
          <w:b/>
          <w:sz w:val="22"/>
          <w:szCs w:val="22"/>
          <w:lang w:val="x-none" w:eastAsia="x-none"/>
        </w:rPr>
      </w:pPr>
    </w:p>
    <w:p w14:paraId="4A4E9731" w14:textId="4F49F65D" w:rsidR="002A558D" w:rsidRPr="008574FD" w:rsidRDefault="002A558D" w:rsidP="002A558D">
      <w:pPr>
        <w:tabs>
          <w:tab w:val="num" w:pos="720"/>
          <w:tab w:val="left" w:pos="1276"/>
        </w:tabs>
        <w:spacing w:after="0"/>
        <w:contextualSpacing/>
        <w:rPr>
          <w:rFonts w:ascii="PT Astra Serif" w:hAnsi="PT Astra Serif"/>
          <w:sz w:val="22"/>
          <w:szCs w:val="22"/>
        </w:rPr>
      </w:pPr>
      <w:r w:rsidRPr="008574FD">
        <w:rPr>
          <w:rFonts w:ascii="PT Astra Serif" w:hAnsi="PT Astra Serif"/>
          <w:b/>
          <w:bCs/>
          <w:sz w:val="22"/>
          <w:szCs w:val="22"/>
        </w:rPr>
        <w:t>Ответственный заказчик:</w:t>
      </w:r>
      <w:r w:rsidRPr="008574FD">
        <w:rPr>
          <w:rFonts w:ascii="PT Astra Serif" w:hAnsi="PT Astra Serif"/>
          <w:sz w:val="22"/>
          <w:szCs w:val="22"/>
        </w:rPr>
        <w:t xml:space="preserve"> Муниципальное бюджетное общеобразовательное учреждение «Средняя общеобразовательная школа №6»</w:t>
      </w:r>
      <w:r w:rsidR="00826565">
        <w:rPr>
          <w:rFonts w:ascii="PT Astra Serif" w:hAnsi="PT Astra Serif"/>
          <w:sz w:val="22"/>
          <w:szCs w:val="22"/>
        </w:rPr>
        <w:t>:</w:t>
      </w:r>
      <w:r w:rsidR="00280F08">
        <w:rPr>
          <w:rFonts w:ascii="PT Astra Serif" w:hAnsi="PT Astra Serif"/>
          <w:sz w:val="22"/>
          <w:szCs w:val="22"/>
        </w:rPr>
        <w:t xml:space="preserve"> </w:t>
      </w:r>
    </w:p>
    <w:p w14:paraId="440B0D17" w14:textId="77777777" w:rsidR="002A558D" w:rsidRPr="008574FD" w:rsidRDefault="002A558D" w:rsidP="002A558D">
      <w:pPr>
        <w:spacing w:after="0"/>
        <w:rPr>
          <w:rFonts w:ascii="PT Astra Serif" w:hAnsi="PT Astra Serif"/>
          <w:sz w:val="22"/>
          <w:szCs w:val="22"/>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2693"/>
        <w:gridCol w:w="709"/>
        <w:gridCol w:w="1005"/>
        <w:gridCol w:w="1395"/>
        <w:gridCol w:w="1427"/>
        <w:gridCol w:w="1064"/>
      </w:tblGrid>
      <w:tr w:rsidR="002A558D" w:rsidRPr="008574FD" w14:paraId="7B3A7C17" w14:textId="77777777" w:rsidTr="0001328D">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77020079" w14:textId="77777777" w:rsidR="002A558D" w:rsidRPr="00280F08" w:rsidRDefault="002A558D"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п/п</w:t>
            </w:r>
          </w:p>
        </w:tc>
        <w:tc>
          <w:tcPr>
            <w:tcW w:w="9569" w:type="dxa"/>
            <w:gridSpan w:val="7"/>
            <w:tcBorders>
              <w:top w:val="single" w:sz="4" w:space="0" w:color="auto"/>
              <w:left w:val="single" w:sz="4" w:space="0" w:color="auto"/>
              <w:bottom w:val="single" w:sz="4" w:space="0" w:color="auto"/>
              <w:right w:val="single" w:sz="4" w:space="0" w:color="auto"/>
            </w:tcBorders>
            <w:hideMark/>
          </w:tcPr>
          <w:p w14:paraId="22D908FC" w14:textId="77777777" w:rsidR="002A558D" w:rsidRPr="00280F08" w:rsidRDefault="002A558D"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Предмет гражданско-правового договора</w:t>
            </w:r>
          </w:p>
        </w:tc>
      </w:tr>
      <w:tr w:rsidR="00280F08" w:rsidRPr="008574FD" w14:paraId="5745B144" w14:textId="77777777" w:rsidTr="00280F08">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280F08" w:rsidRPr="00280F08" w:rsidRDefault="00280F08" w:rsidP="0001328D">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5031450"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722F1521"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2693" w:type="dxa"/>
            <w:tcBorders>
              <w:top w:val="single" w:sz="4" w:space="0" w:color="auto"/>
              <w:left w:val="single" w:sz="4" w:space="0" w:color="auto"/>
              <w:bottom w:val="single" w:sz="4" w:space="0" w:color="auto"/>
              <w:right w:val="single" w:sz="4" w:space="0" w:color="auto"/>
            </w:tcBorders>
            <w:hideMark/>
          </w:tcPr>
          <w:p w14:paraId="134A8B8D"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DD85DBD"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005" w:type="dxa"/>
            <w:tcBorders>
              <w:top w:val="single" w:sz="4" w:space="0" w:color="auto"/>
              <w:left w:val="single" w:sz="4" w:space="0" w:color="auto"/>
              <w:bottom w:val="single" w:sz="4" w:space="0" w:color="auto"/>
              <w:right w:val="single" w:sz="4" w:space="0" w:color="auto"/>
            </w:tcBorders>
            <w:hideMark/>
          </w:tcPr>
          <w:p w14:paraId="6090FA5E"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395" w:type="dxa"/>
            <w:tcBorders>
              <w:top w:val="single" w:sz="4" w:space="0" w:color="auto"/>
              <w:left w:val="single" w:sz="4" w:space="0" w:color="auto"/>
              <w:bottom w:val="single" w:sz="4" w:space="0" w:color="auto"/>
              <w:right w:val="single" w:sz="4" w:space="0" w:color="auto"/>
            </w:tcBorders>
          </w:tcPr>
          <w:p w14:paraId="6283A889" w14:textId="77777777" w:rsidR="00826565" w:rsidRPr="00826565" w:rsidRDefault="00826565" w:rsidP="0001328D">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628264,  ХМАО-Югра, </w:t>
            </w:r>
          </w:p>
          <w:p w14:paraId="6C844ADB" w14:textId="298EB35C" w:rsidR="00280F08" w:rsidRPr="00280F08" w:rsidRDefault="00826565" w:rsidP="0001328D">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г. Югорск, </w:t>
            </w:r>
            <w:r w:rsidR="00280F08" w:rsidRPr="00826565">
              <w:rPr>
                <w:rFonts w:ascii="PT Astra Serif" w:hAnsi="PT Astra Serif"/>
                <w:sz w:val="20"/>
                <w:szCs w:val="20"/>
              </w:rPr>
              <w:t>ул. Ермака, д. 7</w:t>
            </w:r>
          </w:p>
        </w:tc>
        <w:tc>
          <w:tcPr>
            <w:tcW w:w="1427" w:type="dxa"/>
            <w:tcBorders>
              <w:top w:val="single" w:sz="4" w:space="0" w:color="auto"/>
              <w:left w:val="single" w:sz="4" w:space="0" w:color="auto"/>
              <w:bottom w:val="single" w:sz="4" w:space="0" w:color="auto"/>
              <w:right w:val="single" w:sz="4" w:space="0" w:color="auto"/>
            </w:tcBorders>
          </w:tcPr>
          <w:p w14:paraId="158F75A5" w14:textId="77777777" w:rsidR="00826565" w:rsidRPr="00826565" w:rsidRDefault="00826565" w:rsidP="00826565">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628264,  ХМАО-Югра, </w:t>
            </w:r>
          </w:p>
          <w:p w14:paraId="5A3099F7" w14:textId="3BA0F769" w:rsidR="00826565" w:rsidRPr="00826565" w:rsidRDefault="00826565" w:rsidP="00826565">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г. Югорск,</w:t>
            </w:r>
          </w:p>
          <w:p w14:paraId="7929F1B6" w14:textId="20C5AAA7" w:rsidR="00280F08" w:rsidRPr="00280F08" w:rsidRDefault="00280F08" w:rsidP="0001328D">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Уральская, д. 16а</w:t>
            </w:r>
          </w:p>
        </w:tc>
        <w:tc>
          <w:tcPr>
            <w:tcW w:w="1064" w:type="dxa"/>
            <w:tcBorders>
              <w:top w:val="single" w:sz="4" w:space="0" w:color="auto"/>
              <w:left w:val="single" w:sz="4" w:space="0" w:color="auto"/>
              <w:bottom w:val="single" w:sz="4" w:space="0" w:color="auto"/>
              <w:right w:val="single" w:sz="4" w:space="0" w:color="auto"/>
            </w:tcBorders>
          </w:tcPr>
          <w:p w14:paraId="34E1D8C4" w14:textId="1B53CE9C"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r>
      <w:tr w:rsidR="00280F08" w:rsidRPr="008574FD" w14:paraId="4FC2B624" w14:textId="77777777" w:rsidTr="00280F08">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27AE6448"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849EB2E" w14:textId="77777777" w:rsidR="00280F08" w:rsidRPr="00280F08" w:rsidRDefault="00280F08" w:rsidP="0001328D">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10.51.30.110-00000004</w:t>
            </w:r>
          </w:p>
        </w:tc>
        <w:tc>
          <w:tcPr>
            <w:tcW w:w="2693" w:type="dxa"/>
            <w:tcBorders>
              <w:top w:val="single" w:sz="4" w:space="0" w:color="auto"/>
              <w:left w:val="single" w:sz="4" w:space="0" w:color="auto"/>
              <w:bottom w:val="single" w:sz="4" w:space="0" w:color="auto"/>
              <w:right w:val="single" w:sz="4" w:space="0" w:color="auto"/>
            </w:tcBorders>
          </w:tcPr>
          <w:p w14:paraId="76D0396C" w14:textId="77777777" w:rsidR="00280F08" w:rsidRPr="00280F08" w:rsidRDefault="00280F08" w:rsidP="0001328D">
            <w:pPr>
              <w:spacing w:after="0"/>
              <w:jc w:val="left"/>
              <w:rPr>
                <w:rFonts w:ascii="PT Astra Serif" w:hAnsi="PT Astra Serif"/>
                <w:b/>
                <w:bCs/>
                <w:iCs/>
                <w:sz w:val="20"/>
                <w:szCs w:val="20"/>
              </w:rPr>
            </w:pPr>
            <w:r w:rsidRPr="00280F08">
              <w:rPr>
                <w:rFonts w:ascii="PT Astra Serif" w:hAnsi="PT Astra Serif"/>
                <w:b/>
                <w:bCs/>
                <w:iCs/>
                <w:sz w:val="20"/>
                <w:szCs w:val="20"/>
              </w:rPr>
              <w:t xml:space="preserve">Масло сливочное. </w:t>
            </w:r>
          </w:p>
          <w:p w14:paraId="2D37CBC9" w14:textId="77777777" w:rsidR="00280F08" w:rsidRPr="00280F08" w:rsidRDefault="00280F08" w:rsidP="0001328D">
            <w:pPr>
              <w:spacing w:after="0"/>
              <w:jc w:val="left"/>
              <w:rPr>
                <w:rFonts w:ascii="PT Astra Serif" w:hAnsi="PT Astra Serif"/>
                <w:iCs/>
                <w:sz w:val="20"/>
                <w:szCs w:val="20"/>
              </w:rPr>
            </w:pPr>
            <w:r w:rsidRPr="00280F08">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709" w:type="dxa"/>
            <w:tcBorders>
              <w:top w:val="single" w:sz="4" w:space="0" w:color="auto"/>
              <w:left w:val="single" w:sz="4" w:space="0" w:color="auto"/>
              <w:bottom w:val="single" w:sz="4" w:space="0" w:color="auto"/>
              <w:right w:val="single" w:sz="4" w:space="0" w:color="auto"/>
            </w:tcBorders>
            <w:hideMark/>
          </w:tcPr>
          <w:p w14:paraId="5091B90F" w14:textId="77777777" w:rsidR="00280F08" w:rsidRPr="00280F08" w:rsidRDefault="00280F08" w:rsidP="0001328D">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005" w:type="dxa"/>
            <w:tcBorders>
              <w:top w:val="single" w:sz="4" w:space="0" w:color="auto"/>
              <w:left w:val="single" w:sz="4" w:space="0" w:color="auto"/>
              <w:bottom w:val="single" w:sz="4" w:space="0" w:color="auto"/>
              <w:right w:val="single" w:sz="4" w:space="0" w:color="auto"/>
            </w:tcBorders>
          </w:tcPr>
          <w:p w14:paraId="01754287" w14:textId="7866E3B0" w:rsidR="00280F08" w:rsidRPr="00280F08" w:rsidRDefault="00826565" w:rsidP="00280F08">
            <w:pPr>
              <w:autoSpaceDN w:val="0"/>
              <w:spacing w:after="0"/>
              <w:jc w:val="center"/>
              <w:rPr>
                <w:rFonts w:ascii="PT Astra Serif" w:hAnsi="PT Astra Serif"/>
                <w:sz w:val="20"/>
                <w:szCs w:val="20"/>
              </w:rPr>
            </w:pPr>
            <w:r>
              <w:rPr>
                <w:rFonts w:ascii="PT Astra Serif" w:hAnsi="PT Astra Serif"/>
                <w:sz w:val="20"/>
                <w:szCs w:val="20"/>
              </w:rPr>
              <w:t>2800</w:t>
            </w:r>
          </w:p>
        </w:tc>
        <w:tc>
          <w:tcPr>
            <w:tcW w:w="1395" w:type="dxa"/>
            <w:tcBorders>
              <w:top w:val="single" w:sz="4" w:space="0" w:color="auto"/>
              <w:left w:val="single" w:sz="4" w:space="0" w:color="auto"/>
              <w:bottom w:val="single" w:sz="4" w:space="0" w:color="auto"/>
              <w:right w:val="single" w:sz="4" w:space="0" w:color="auto"/>
            </w:tcBorders>
          </w:tcPr>
          <w:p w14:paraId="2A6E1757" w14:textId="1FECB427" w:rsidR="00280F08" w:rsidRPr="00280F08" w:rsidRDefault="00826565" w:rsidP="0001328D">
            <w:pPr>
              <w:autoSpaceDN w:val="0"/>
              <w:spacing w:after="0"/>
              <w:jc w:val="center"/>
              <w:rPr>
                <w:rFonts w:ascii="PT Astra Serif" w:hAnsi="PT Astra Serif"/>
                <w:sz w:val="20"/>
                <w:szCs w:val="20"/>
              </w:rPr>
            </w:pPr>
            <w:r>
              <w:rPr>
                <w:rFonts w:ascii="PT Astra Serif" w:hAnsi="PT Astra Serif"/>
                <w:sz w:val="20"/>
                <w:szCs w:val="20"/>
              </w:rPr>
              <w:t>2000</w:t>
            </w:r>
          </w:p>
        </w:tc>
        <w:tc>
          <w:tcPr>
            <w:tcW w:w="1427" w:type="dxa"/>
            <w:tcBorders>
              <w:top w:val="single" w:sz="4" w:space="0" w:color="auto"/>
              <w:left w:val="single" w:sz="4" w:space="0" w:color="auto"/>
              <w:bottom w:val="single" w:sz="4" w:space="0" w:color="auto"/>
              <w:right w:val="single" w:sz="4" w:space="0" w:color="auto"/>
            </w:tcBorders>
          </w:tcPr>
          <w:p w14:paraId="12B86CEE" w14:textId="174F8B5B" w:rsidR="00280F08" w:rsidRPr="00280F08" w:rsidRDefault="00826565" w:rsidP="0001328D">
            <w:pPr>
              <w:autoSpaceDN w:val="0"/>
              <w:spacing w:after="0"/>
              <w:jc w:val="center"/>
              <w:rPr>
                <w:rFonts w:ascii="PT Astra Serif" w:hAnsi="PT Astra Serif"/>
                <w:sz w:val="20"/>
                <w:szCs w:val="20"/>
              </w:rPr>
            </w:pPr>
            <w:r>
              <w:rPr>
                <w:rFonts w:ascii="PT Astra Serif" w:hAnsi="PT Astra Serif"/>
                <w:sz w:val="20"/>
                <w:szCs w:val="20"/>
              </w:rPr>
              <w:t>800</w:t>
            </w:r>
          </w:p>
        </w:tc>
        <w:tc>
          <w:tcPr>
            <w:tcW w:w="1064" w:type="dxa"/>
            <w:tcBorders>
              <w:top w:val="single" w:sz="4" w:space="0" w:color="auto"/>
              <w:left w:val="single" w:sz="4" w:space="0" w:color="auto"/>
              <w:bottom w:val="single" w:sz="4" w:space="0" w:color="auto"/>
              <w:right w:val="single" w:sz="4" w:space="0" w:color="auto"/>
            </w:tcBorders>
          </w:tcPr>
          <w:p w14:paraId="0A85F2DD" w14:textId="309657F0" w:rsidR="00280F08" w:rsidRPr="00280F08" w:rsidRDefault="00280F08" w:rsidP="0001328D">
            <w:pPr>
              <w:autoSpaceDN w:val="0"/>
              <w:spacing w:after="0"/>
              <w:jc w:val="center"/>
              <w:rPr>
                <w:rFonts w:ascii="PT Astra Serif" w:hAnsi="PT Astra Serif"/>
                <w:sz w:val="20"/>
                <w:szCs w:val="20"/>
              </w:rPr>
            </w:pPr>
            <w:r w:rsidRPr="00280F08">
              <w:rPr>
                <w:rFonts w:ascii="PT Astra Serif" w:hAnsi="PT Astra Serif"/>
                <w:sz w:val="20"/>
                <w:szCs w:val="20"/>
              </w:rPr>
              <w:t>Не менее 4 месяцев</w:t>
            </w:r>
          </w:p>
        </w:tc>
      </w:tr>
      <w:tr w:rsidR="00280F08" w:rsidRPr="008574FD" w14:paraId="36C024D0" w14:textId="77777777" w:rsidTr="00280F08">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7BD26EB6"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2EE265D" w14:textId="6C48F8FB" w:rsidR="00280F08" w:rsidRPr="00280F08" w:rsidRDefault="00280F08" w:rsidP="0001328D">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10.51.51.</w:t>
            </w:r>
            <w:r w:rsidR="009B2668">
              <w:rPr>
                <w:rFonts w:ascii="PT Astra Serif" w:hAnsi="PT Astra Serif"/>
                <w:sz w:val="20"/>
                <w:szCs w:val="20"/>
              </w:rPr>
              <w:t>000</w:t>
            </w:r>
            <w:r w:rsidRPr="00280F08">
              <w:rPr>
                <w:rFonts w:ascii="PT Astra Serif" w:hAnsi="PT Astra Serif"/>
                <w:sz w:val="20"/>
                <w:szCs w:val="20"/>
              </w:rPr>
              <w:t>-0000000</w:t>
            </w:r>
            <w:r w:rsidR="001F4332">
              <w:rPr>
                <w:rFonts w:ascii="PT Astra Serif" w:hAnsi="PT Astra Serif"/>
                <w:sz w:val="20"/>
                <w:szCs w:val="20"/>
              </w:rPr>
              <w:t>1</w:t>
            </w:r>
          </w:p>
        </w:tc>
        <w:tc>
          <w:tcPr>
            <w:tcW w:w="2693" w:type="dxa"/>
            <w:tcBorders>
              <w:top w:val="single" w:sz="4" w:space="0" w:color="auto"/>
              <w:left w:val="single" w:sz="4" w:space="0" w:color="auto"/>
              <w:bottom w:val="single" w:sz="4" w:space="0" w:color="auto"/>
              <w:right w:val="single" w:sz="4" w:space="0" w:color="auto"/>
            </w:tcBorders>
          </w:tcPr>
          <w:p w14:paraId="1542AD82" w14:textId="77777777" w:rsidR="00280F08" w:rsidRPr="00280F08" w:rsidRDefault="00280F08" w:rsidP="0001328D">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3A070109" w14:textId="77777777" w:rsidR="00280F08" w:rsidRPr="00280F08" w:rsidRDefault="00280F08" w:rsidP="0001328D">
            <w:pPr>
              <w:spacing w:after="0"/>
              <w:jc w:val="left"/>
              <w:rPr>
                <w:rFonts w:ascii="PT Astra Serif" w:hAnsi="PT Astra Serif"/>
                <w:iCs/>
                <w:sz w:val="20"/>
                <w:szCs w:val="20"/>
              </w:rPr>
            </w:pPr>
            <w:r w:rsidRPr="00280F08">
              <w:rPr>
                <w:rFonts w:ascii="PT Astra Serif" w:hAnsi="PT Astra Serif"/>
                <w:iCs/>
                <w:sz w:val="20"/>
                <w:szCs w:val="20"/>
              </w:rPr>
              <w:t>Вид продукта: Молоко сгущенное с сахаром;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hideMark/>
          </w:tcPr>
          <w:p w14:paraId="39BF8193"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005" w:type="dxa"/>
            <w:tcBorders>
              <w:top w:val="single" w:sz="4" w:space="0" w:color="auto"/>
              <w:left w:val="single" w:sz="4" w:space="0" w:color="auto"/>
              <w:bottom w:val="single" w:sz="4" w:space="0" w:color="auto"/>
              <w:right w:val="single" w:sz="4" w:space="0" w:color="auto"/>
            </w:tcBorders>
          </w:tcPr>
          <w:p w14:paraId="02DAACF0" w14:textId="260B6286" w:rsidR="00280F08" w:rsidRPr="00280F08" w:rsidRDefault="00280F08" w:rsidP="00280F0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261</w:t>
            </w:r>
            <w:r w:rsidR="00826565">
              <w:rPr>
                <w:rFonts w:ascii="PT Astra Serif" w:hAnsi="PT Astra Serif"/>
                <w:color w:val="000000" w:themeColor="text1"/>
                <w:sz w:val="20"/>
                <w:szCs w:val="20"/>
              </w:rPr>
              <w:t>2</w:t>
            </w:r>
          </w:p>
        </w:tc>
        <w:tc>
          <w:tcPr>
            <w:tcW w:w="1395" w:type="dxa"/>
            <w:tcBorders>
              <w:top w:val="single" w:sz="4" w:space="0" w:color="auto"/>
              <w:left w:val="single" w:sz="4" w:space="0" w:color="auto"/>
              <w:bottom w:val="single" w:sz="4" w:space="0" w:color="auto"/>
              <w:right w:val="single" w:sz="4" w:space="0" w:color="auto"/>
            </w:tcBorders>
          </w:tcPr>
          <w:p w14:paraId="61AD131E" w14:textId="7A39D98E" w:rsidR="00280F08" w:rsidRPr="00280F08" w:rsidRDefault="00280F08"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1700</w:t>
            </w:r>
          </w:p>
        </w:tc>
        <w:tc>
          <w:tcPr>
            <w:tcW w:w="1427" w:type="dxa"/>
            <w:tcBorders>
              <w:top w:val="single" w:sz="4" w:space="0" w:color="auto"/>
              <w:left w:val="single" w:sz="4" w:space="0" w:color="auto"/>
              <w:bottom w:val="single" w:sz="4" w:space="0" w:color="auto"/>
              <w:right w:val="single" w:sz="4" w:space="0" w:color="auto"/>
            </w:tcBorders>
          </w:tcPr>
          <w:p w14:paraId="503746C8" w14:textId="2C838BE1" w:rsidR="00280F08" w:rsidRPr="00280F08" w:rsidRDefault="00280F08"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91</w:t>
            </w:r>
            <w:r w:rsidR="00826565">
              <w:rPr>
                <w:rFonts w:ascii="PT Astra Serif" w:hAnsi="PT Astra Serif"/>
                <w:color w:val="000000" w:themeColor="text1"/>
                <w:sz w:val="20"/>
                <w:szCs w:val="20"/>
              </w:rPr>
              <w:t>2</w:t>
            </w:r>
          </w:p>
        </w:tc>
        <w:tc>
          <w:tcPr>
            <w:tcW w:w="1064" w:type="dxa"/>
            <w:tcBorders>
              <w:top w:val="single" w:sz="4" w:space="0" w:color="auto"/>
              <w:left w:val="single" w:sz="4" w:space="0" w:color="auto"/>
              <w:bottom w:val="single" w:sz="4" w:space="0" w:color="auto"/>
              <w:right w:val="single" w:sz="4" w:space="0" w:color="auto"/>
            </w:tcBorders>
          </w:tcPr>
          <w:p w14:paraId="1A292012" w14:textId="39FA3E5D" w:rsidR="00280F08" w:rsidRPr="00280F08" w:rsidRDefault="00280F08" w:rsidP="0001328D">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r w:rsidR="00280F08" w:rsidRPr="008574FD" w14:paraId="16373B3E" w14:textId="77777777" w:rsidTr="00280F08">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04511AFB"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684B360" w14:textId="29A2AE3B" w:rsidR="00280F08" w:rsidRPr="00280F08" w:rsidRDefault="00280F08" w:rsidP="0001328D">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sidR="009B2668">
              <w:rPr>
                <w:rFonts w:ascii="PT Astra Serif" w:hAnsi="PT Astra Serif"/>
                <w:sz w:val="20"/>
                <w:szCs w:val="20"/>
              </w:rPr>
              <w:t>51</w:t>
            </w:r>
            <w:r w:rsidRPr="00280F08">
              <w:rPr>
                <w:rFonts w:ascii="PT Astra Serif" w:hAnsi="PT Astra Serif"/>
                <w:sz w:val="20"/>
                <w:szCs w:val="20"/>
              </w:rPr>
              <w:t>.000-0000000</w:t>
            </w:r>
            <w:r w:rsidR="009B2668">
              <w:rPr>
                <w:rFonts w:ascii="PT Astra Serif" w:hAnsi="PT Astra Serif"/>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4658D9C3" w14:textId="77777777" w:rsidR="00826565" w:rsidRPr="00280F08" w:rsidRDefault="00826565" w:rsidP="00826565">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06D1E909" w14:textId="77777777" w:rsidR="00826565" w:rsidRPr="00826565" w:rsidRDefault="00826565" w:rsidP="00826565">
            <w:pPr>
              <w:spacing w:after="0"/>
              <w:rPr>
                <w:rFonts w:ascii="PT Astra Serif" w:hAnsi="PT Astra Serif"/>
                <w:iCs/>
                <w:sz w:val="20"/>
                <w:szCs w:val="20"/>
              </w:rPr>
            </w:pPr>
            <w:r w:rsidRPr="00826565">
              <w:rPr>
                <w:rFonts w:ascii="PT Astra Serif" w:hAnsi="PT Astra Serif"/>
                <w:iCs/>
                <w:sz w:val="20"/>
                <w:szCs w:val="20"/>
              </w:rPr>
              <w:t>Вид продукта: Молоко сгущенное стерилизованное;</w:t>
            </w:r>
          </w:p>
          <w:p w14:paraId="50C2C6DF" w14:textId="3DE5A229" w:rsidR="00280F08" w:rsidRPr="00280F08" w:rsidRDefault="00826565" w:rsidP="00826565">
            <w:pPr>
              <w:spacing w:after="0"/>
              <w:jc w:val="left"/>
              <w:rPr>
                <w:rFonts w:ascii="PT Astra Serif" w:hAnsi="PT Astra Serif"/>
                <w:iCs/>
                <w:sz w:val="20"/>
                <w:szCs w:val="20"/>
              </w:rPr>
            </w:pPr>
            <w:r w:rsidRPr="00826565">
              <w:rPr>
                <w:rFonts w:ascii="PT Astra Serif" w:hAnsi="PT Astra Serif"/>
                <w:iCs/>
                <w:sz w:val="20"/>
                <w:szCs w:val="20"/>
              </w:rPr>
              <w:t>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5B542789" w14:textId="77777777" w:rsidR="00280F08" w:rsidRPr="00280F08" w:rsidRDefault="00280F08" w:rsidP="0001328D">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005" w:type="dxa"/>
            <w:tcBorders>
              <w:top w:val="single" w:sz="4" w:space="0" w:color="auto"/>
              <w:left w:val="single" w:sz="4" w:space="0" w:color="auto"/>
              <w:bottom w:val="single" w:sz="4" w:space="0" w:color="auto"/>
              <w:right w:val="single" w:sz="4" w:space="0" w:color="auto"/>
            </w:tcBorders>
          </w:tcPr>
          <w:p w14:paraId="467D9A65" w14:textId="725AD828" w:rsidR="00280F08" w:rsidRPr="00280F08" w:rsidRDefault="00826565" w:rsidP="00280F0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90</w:t>
            </w:r>
          </w:p>
        </w:tc>
        <w:tc>
          <w:tcPr>
            <w:tcW w:w="1395" w:type="dxa"/>
            <w:tcBorders>
              <w:top w:val="single" w:sz="4" w:space="0" w:color="auto"/>
              <w:left w:val="single" w:sz="4" w:space="0" w:color="auto"/>
              <w:bottom w:val="single" w:sz="4" w:space="0" w:color="auto"/>
              <w:right w:val="single" w:sz="4" w:space="0" w:color="auto"/>
            </w:tcBorders>
          </w:tcPr>
          <w:p w14:paraId="0EFEB5A8" w14:textId="44C5A519" w:rsidR="00280F08" w:rsidRPr="00280F08" w:rsidRDefault="00826565"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90</w:t>
            </w:r>
          </w:p>
        </w:tc>
        <w:tc>
          <w:tcPr>
            <w:tcW w:w="1427" w:type="dxa"/>
            <w:tcBorders>
              <w:top w:val="single" w:sz="4" w:space="0" w:color="auto"/>
              <w:left w:val="single" w:sz="4" w:space="0" w:color="auto"/>
              <w:bottom w:val="single" w:sz="4" w:space="0" w:color="auto"/>
              <w:right w:val="single" w:sz="4" w:space="0" w:color="auto"/>
            </w:tcBorders>
          </w:tcPr>
          <w:p w14:paraId="17C78CDA" w14:textId="6D5B7E01" w:rsidR="00280F08" w:rsidRPr="00280F08" w:rsidRDefault="00826565"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w:t>
            </w:r>
          </w:p>
        </w:tc>
        <w:tc>
          <w:tcPr>
            <w:tcW w:w="1064" w:type="dxa"/>
            <w:tcBorders>
              <w:top w:val="single" w:sz="4" w:space="0" w:color="auto"/>
              <w:left w:val="single" w:sz="4" w:space="0" w:color="auto"/>
              <w:bottom w:val="single" w:sz="4" w:space="0" w:color="auto"/>
              <w:right w:val="single" w:sz="4" w:space="0" w:color="auto"/>
            </w:tcBorders>
          </w:tcPr>
          <w:p w14:paraId="5B98F68C" w14:textId="0CEDBF10" w:rsidR="00280F08" w:rsidRPr="00280F08" w:rsidRDefault="00280F08" w:rsidP="0001328D">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bl>
    <w:p w14:paraId="5FE87FF4" w14:textId="77777777" w:rsidR="002A558D" w:rsidRPr="008574FD" w:rsidRDefault="002A558D" w:rsidP="002A558D">
      <w:pPr>
        <w:spacing w:after="0"/>
        <w:rPr>
          <w:rFonts w:ascii="PT Astra Serif" w:hAnsi="PT Astra Serif"/>
          <w:sz w:val="22"/>
          <w:szCs w:val="22"/>
        </w:rPr>
      </w:pPr>
    </w:p>
    <w:p w14:paraId="4455E070" w14:textId="2D8FF734" w:rsidR="004145AD" w:rsidRPr="008574FD" w:rsidRDefault="004145AD" w:rsidP="00FF538F">
      <w:pPr>
        <w:spacing w:after="0"/>
        <w:rPr>
          <w:rFonts w:ascii="PT Astra Serif" w:eastAsia="Calibri" w:hAnsi="PT Astra Serif"/>
          <w:b/>
          <w:sz w:val="22"/>
          <w:szCs w:val="22"/>
          <w:lang w:val="x-none" w:eastAsia="x-none"/>
        </w:rPr>
      </w:pPr>
    </w:p>
    <w:p w14:paraId="14C0E7F4" w14:textId="1939FDA1" w:rsidR="00826565" w:rsidRDefault="00727E67" w:rsidP="00826565">
      <w:pPr>
        <w:tabs>
          <w:tab w:val="num" w:pos="720"/>
          <w:tab w:val="left" w:pos="1276"/>
        </w:tabs>
        <w:spacing w:after="0"/>
        <w:contextualSpacing/>
        <w:rPr>
          <w:rFonts w:ascii="PT Astra Serif" w:hAnsi="PT Astra Serif"/>
          <w:sz w:val="22"/>
          <w:szCs w:val="22"/>
        </w:rPr>
      </w:pPr>
      <w:r w:rsidRPr="008574FD">
        <w:rPr>
          <w:rFonts w:ascii="PT Astra Serif" w:hAnsi="PT Astra Serif"/>
          <w:b/>
          <w:bCs/>
          <w:sz w:val="22"/>
          <w:szCs w:val="22"/>
        </w:rPr>
        <w:t>Заказчик № 2:</w:t>
      </w:r>
      <w:r w:rsidRPr="008574FD">
        <w:rPr>
          <w:rFonts w:ascii="PT Astra Serif" w:hAnsi="PT Astra Serif"/>
          <w:sz w:val="22"/>
          <w:szCs w:val="22"/>
        </w:rPr>
        <w:t xml:space="preserve"> Муниципальное бюджетное общеобразовательное учреждение «Средняя общеобразовательная школа №2»</w:t>
      </w:r>
      <w:r w:rsidR="00B451DB">
        <w:rPr>
          <w:rFonts w:ascii="PT Astra Serif" w:hAnsi="PT Astra Serif"/>
          <w:sz w:val="22"/>
          <w:szCs w:val="22"/>
        </w:rPr>
        <w:t>:</w:t>
      </w:r>
    </w:p>
    <w:p w14:paraId="60C3CD72" w14:textId="77777777" w:rsidR="00B451DB" w:rsidRDefault="00B451DB" w:rsidP="00826565">
      <w:pPr>
        <w:tabs>
          <w:tab w:val="num" w:pos="720"/>
          <w:tab w:val="left" w:pos="1276"/>
        </w:tabs>
        <w:spacing w:after="0"/>
        <w:contextualSpacing/>
        <w:rPr>
          <w:rFonts w:ascii="PT Astra Serif" w:hAnsi="PT Astra Serif"/>
          <w:sz w:val="22"/>
          <w:szCs w:val="22"/>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2693"/>
        <w:gridCol w:w="709"/>
        <w:gridCol w:w="992"/>
        <w:gridCol w:w="1408"/>
        <w:gridCol w:w="1427"/>
        <w:gridCol w:w="1064"/>
      </w:tblGrid>
      <w:tr w:rsidR="00826565" w:rsidRPr="00280F08" w14:paraId="2151D968" w14:textId="77777777" w:rsidTr="00D031EC">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7DFB4C5F"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п/п</w:t>
            </w:r>
          </w:p>
        </w:tc>
        <w:tc>
          <w:tcPr>
            <w:tcW w:w="9569" w:type="dxa"/>
            <w:gridSpan w:val="7"/>
            <w:tcBorders>
              <w:top w:val="single" w:sz="4" w:space="0" w:color="auto"/>
              <w:left w:val="single" w:sz="4" w:space="0" w:color="auto"/>
              <w:bottom w:val="single" w:sz="4" w:space="0" w:color="auto"/>
              <w:right w:val="single" w:sz="4" w:space="0" w:color="auto"/>
            </w:tcBorders>
            <w:hideMark/>
          </w:tcPr>
          <w:p w14:paraId="2CADC456"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Предмет гражданско-правового договора</w:t>
            </w:r>
          </w:p>
        </w:tc>
      </w:tr>
      <w:tr w:rsidR="00826565" w:rsidRPr="00280F08" w14:paraId="132C3D83" w14:textId="77777777" w:rsidTr="00826565">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5C0E2D2B" w14:textId="77777777" w:rsidR="00826565" w:rsidRPr="00280F08" w:rsidRDefault="00826565" w:rsidP="00D031E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6E7A1EA"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1F3B58F0"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2693" w:type="dxa"/>
            <w:tcBorders>
              <w:top w:val="single" w:sz="4" w:space="0" w:color="auto"/>
              <w:left w:val="single" w:sz="4" w:space="0" w:color="auto"/>
              <w:bottom w:val="single" w:sz="4" w:space="0" w:color="auto"/>
              <w:right w:val="single" w:sz="4" w:space="0" w:color="auto"/>
            </w:tcBorders>
            <w:hideMark/>
          </w:tcPr>
          <w:p w14:paraId="42CFBB3D"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364EFB03"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992" w:type="dxa"/>
            <w:tcBorders>
              <w:top w:val="single" w:sz="4" w:space="0" w:color="auto"/>
              <w:left w:val="single" w:sz="4" w:space="0" w:color="auto"/>
              <w:bottom w:val="single" w:sz="4" w:space="0" w:color="auto"/>
              <w:right w:val="single" w:sz="4" w:space="0" w:color="auto"/>
            </w:tcBorders>
            <w:hideMark/>
          </w:tcPr>
          <w:p w14:paraId="0F00727E"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408" w:type="dxa"/>
            <w:tcBorders>
              <w:top w:val="single" w:sz="4" w:space="0" w:color="auto"/>
              <w:left w:val="single" w:sz="4" w:space="0" w:color="auto"/>
              <w:bottom w:val="single" w:sz="4" w:space="0" w:color="auto"/>
              <w:right w:val="single" w:sz="4" w:space="0" w:color="auto"/>
            </w:tcBorders>
          </w:tcPr>
          <w:p w14:paraId="00913E69" w14:textId="77777777" w:rsidR="00826565" w:rsidRPr="00826565" w:rsidRDefault="00826565" w:rsidP="00826565">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628264,  ХМАО-Югра, </w:t>
            </w:r>
          </w:p>
          <w:p w14:paraId="1F34FB6E" w14:textId="5F13F1A6" w:rsidR="00826565" w:rsidRPr="00280F08" w:rsidRDefault="00826565" w:rsidP="00826565">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г. Югорск, ул. Таежная, д.27</w:t>
            </w:r>
          </w:p>
        </w:tc>
        <w:tc>
          <w:tcPr>
            <w:tcW w:w="1427" w:type="dxa"/>
            <w:tcBorders>
              <w:top w:val="single" w:sz="4" w:space="0" w:color="auto"/>
              <w:left w:val="single" w:sz="4" w:space="0" w:color="auto"/>
              <w:bottom w:val="single" w:sz="4" w:space="0" w:color="auto"/>
              <w:right w:val="single" w:sz="4" w:space="0" w:color="auto"/>
            </w:tcBorders>
          </w:tcPr>
          <w:p w14:paraId="1B2A4D4B" w14:textId="77777777" w:rsidR="00826565" w:rsidRPr="00826565" w:rsidRDefault="00826565" w:rsidP="00826565">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628264,  ХМАО-Югра, </w:t>
            </w:r>
          </w:p>
          <w:p w14:paraId="4E9E7284" w14:textId="7957FB80" w:rsidR="00826565" w:rsidRPr="00280F08" w:rsidRDefault="00A524F8" w:rsidP="00826565">
            <w:pPr>
              <w:autoSpaceDE w:val="0"/>
              <w:autoSpaceDN w:val="0"/>
              <w:adjustRightInd w:val="0"/>
              <w:spacing w:after="0"/>
              <w:jc w:val="center"/>
              <w:rPr>
                <w:rFonts w:ascii="PT Astra Serif" w:hAnsi="PT Astra Serif"/>
                <w:sz w:val="20"/>
                <w:szCs w:val="20"/>
              </w:rPr>
            </w:pPr>
            <w:r>
              <w:rPr>
                <w:rFonts w:ascii="PT Astra Serif" w:hAnsi="PT Astra Serif"/>
                <w:sz w:val="20"/>
                <w:szCs w:val="20"/>
              </w:rPr>
              <w:t>г. Югорск, ул. Ленина д.24, Ул. Мира д.6, ул. Таежная д27.</w:t>
            </w:r>
          </w:p>
        </w:tc>
        <w:tc>
          <w:tcPr>
            <w:tcW w:w="1064" w:type="dxa"/>
            <w:tcBorders>
              <w:top w:val="single" w:sz="4" w:space="0" w:color="auto"/>
              <w:left w:val="single" w:sz="4" w:space="0" w:color="auto"/>
              <w:bottom w:val="single" w:sz="4" w:space="0" w:color="auto"/>
              <w:right w:val="single" w:sz="4" w:space="0" w:color="auto"/>
            </w:tcBorders>
          </w:tcPr>
          <w:p w14:paraId="2F9C1DB4" w14:textId="77777777" w:rsidR="00826565" w:rsidRPr="00280F08" w:rsidRDefault="00826565"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r>
      <w:tr w:rsidR="009B2668" w:rsidRPr="00280F08" w14:paraId="7358F3B2" w14:textId="77777777" w:rsidTr="00826565">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23408A22"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7DFFEF06" w14:textId="3D328452" w:rsidR="009B2668" w:rsidRPr="00280F08" w:rsidRDefault="009B2668" w:rsidP="009B266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10.51.30.110-00000004</w:t>
            </w:r>
          </w:p>
        </w:tc>
        <w:tc>
          <w:tcPr>
            <w:tcW w:w="2693" w:type="dxa"/>
            <w:tcBorders>
              <w:top w:val="single" w:sz="4" w:space="0" w:color="auto"/>
              <w:left w:val="single" w:sz="4" w:space="0" w:color="auto"/>
              <w:bottom w:val="single" w:sz="4" w:space="0" w:color="auto"/>
              <w:right w:val="single" w:sz="4" w:space="0" w:color="auto"/>
            </w:tcBorders>
          </w:tcPr>
          <w:p w14:paraId="5E81AD9E" w14:textId="77777777" w:rsidR="009B2668" w:rsidRPr="00280F08" w:rsidRDefault="009B2668" w:rsidP="009B2668">
            <w:pPr>
              <w:spacing w:after="0"/>
              <w:jc w:val="left"/>
              <w:rPr>
                <w:rFonts w:ascii="PT Astra Serif" w:hAnsi="PT Astra Serif"/>
                <w:b/>
                <w:bCs/>
                <w:iCs/>
                <w:sz w:val="20"/>
                <w:szCs w:val="20"/>
              </w:rPr>
            </w:pPr>
            <w:r w:rsidRPr="00280F08">
              <w:rPr>
                <w:rFonts w:ascii="PT Astra Serif" w:hAnsi="PT Astra Serif"/>
                <w:b/>
                <w:bCs/>
                <w:iCs/>
                <w:sz w:val="20"/>
                <w:szCs w:val="20"/>
              </w:rPr>
              <w:t xml:space="preserve">Масло сливочное. </w:t>
            </w:r>
          </w:p>
          <w:p w14:paraId="2FEE6ABB" w14:textId="77777777" w:rsidR="009B2668" w:rsidRPr="00280F08" w:rsidRDefault="009B2668" w:rsidP="009B2668">
            <w:pPr>
              <w:spacing w:after="0"/>
              <w:jc w:val="left"/>
              <w:rPr>
                <w:rFonts w:ascii="PT Astra Serif" w:hAnsi="PT Astra Serif"/>
                <w:iCs/>
                <w:sz w:val="20"/>
                <w:szCs w:val="20"/>
              </w:rPr>
            </w:pPr>
            <w:r w:rsidRPr="00280F08">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709" w:type="dxa"/>
            <w:tcBorders>
              <w:top w:val="single" w:sz="4" w:space="0" w:color="auto"/>
              <w:left w:val="single" w:sz="4" w:space="0" w:color="auto"/>
              <w:bottom w:val="single" w:sz="4" w:space="0" w:color="auto"/>
              <w:right w:val="single" w:sz="4" w:space="0" w:color="auto"/>
            </w:tcBorders>
            <w:hideMark/>
          </w:tcPr>
          <w:p w14:paraId="688143B9" w14:textId="77777777" w:rsidR="009B2668" w:rsidRPr="00280F08" w:rsidRDefault="009B2668" w:rsidP="009B2668">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992" w:type="dxa"/>
            <w:tcBorders>
              <w:top w:val="single" w:sz="4" w:space="0" w:color="auto"/>
              <w:left w:val="single" w:sz="4" w:space="0" w:color="auto"/>
              <w:bottom w:val="single" w:sz="4" w:space="0" w:color="auto"/>
              <w:right w:val="single" w:sz="4" w:space="0" w:color="auto"/>
            </w:tcBorders>
          </w:tcPr>
          <w:p w14:paraId="42100E76" w14:textId="5BB0ABA6" w:rsidR="009B2668" w:rsidRPr="00280F08" w:rsidRDefault="003808DA" w:rsidP="009B2668">
            <w:pPr>
              <w:autoSpaceDN w:val="0"/>
              <w:spacing w:after="0"/>
              <w:jc w:val="center"/>
              <w:rPr>
                <w:rFonts w:ascii="PT Astra Serif" w:hAnsi="PT Astra Serif"/>
                <w:sz w:val="20"/>
                <w:szCs w:val="20"/>
              </w:rPr>
            </w:pPr>
            <w:r>
              <w:rPr>
                <w:rFonts w:ascii="PT Astra Serif" w:hAnsi="PT Astra Serif"/>
                <w:sz w:val="20"/>
                <w:szCs w:val="20"/>
              </w:rPr>
              <w:t>1395</w:t>
            </w:r>
          </w:p>
        </w:tc>
        <w:tc>
          <w:tcPr>
            <w:tcW w:w="1408" w:type="dxa"/>
            <w:tcBorders>
              <w:top w:val="single" w:sz="4" w:space="0" w:color="auto"/>
              <w:left w:val="single" w:sz="4" w:space="0" w:color="auto"/>
              <w:bottom w:val="single" w:sz="4" w:space="0" w:color="auto"/>
              <w:right w:val="single" w:sz="4" w:space="0" w:color="auto"/>
            </w:tcBorders>
          </w:tcPr>
          <w:p w14:paraId="7D07A12D" w14:textId="23B5DDF1" w:rsidR="009B2668" w:rsidRPr="00280F08" w:rsidRDefault="009B2668" w:rsidP="009B2668">
            <w:pPr>
              <w:autoSpaceDN w:val="0"/>
              <w:spacing w:after="0"/>
              <w:jc w:val="center"/>
              <w:rPr>
                <w:rFonts w:ascii="PT Astra Serif" w:hAnsi="PT Astra Serif"/>
                <w:sz w:val="20"/>
                <w:szCs w:val="20"/>
              </w:rPr>
            </w:pPr>
            <w:r>
              <w:rPr>
                <w:rFonts w:ascii="PT Astra Serif" w:hAnsi="PT Astra Serif"/>
                <w:sz w:val="20"/>
                <w:szCs w:val="20"/>
              </w:rPr>
              <w:t>50</w:t>
            </w:r>
            <w:r w:rsidR="003808DA">
              <w:rPr>
                <w:rFonts w:ascii="PT Astra Serif" w:hAnsi="PT Astra Serif"/>
                <w:sz w:val="20"/>
                <w:szCs w:val="20"/>
              </w:rPr>
              <w:t>0</w:t>
            </w:r>
          </w:p>
        </w:tc>
        <w:tc>
          <w:tcPr>
            <w:tcW w:w="1427" w:type="dxa"/>
            <w:tcBorders>
              <w:top w:val="single" w:sz="4" w:space="0" w:color="auto"/>
              <w:left w:val="single" w:sz="4" w:space="0" w:color="auto"/>
              <w:bottom w:val="single" w:sz="4" w:space="0" w:color="auto"/>
              <w:right w:val="single" w:sz="4" w:space="0" w:color="auto"/>
            </w:tcBorders>
          </w:tcPr>
          <w:p w14:paraId="28BF3329" w14:textId="7A6C56BE" w:rsidR="009B2668" w:rsidRPr="00280F08" w:rsidRDefault="003808DA" w:rsidP="009B2668">
            <w:pPr>
              <w:autoSpaceDN w:val="0"/>
              <w:spacing w:after="0"/>
              <w:jc w:val="center"/>
              <w:rPr>
                <w:rFonts w:ascii="PT Astra Serif" w:hAnsi="PT Astra Serif"/>
                <w:sz w:val="20"/>
                <w:szCs w:val="20"/>
              </w:rPr>
            </w:pPr>
            <w:r>
              <w:rPr>
                <w:rFonts w:ascii="PT Astra Serif" w:hAnsi="PT Astra Serif"/>
                <w:sz w:val="20"/>
                <w:szCs w:val="20"/>
              </w:rPr>
              <w:t>895</w:t>
            </w:r>
          </w:p>
        </w:tc>
        <w:tc>
          <w:tcPr>
            <w:tcW w:w="1064" w:type="dxa"/>
            <w:tcBorders>
              <w:top w:val="single" w:sz="4" w:space="0" w:color="auto"/>
              <w:left w:val="single" w:sz="4" w:space="0" w:color="auto"/>
              <w:bottom w:val="single" w:sz="4" w:space="0" w:color="auto"/>
              <w:right w:val="single" w:sz="4" w:space="0" w:color="auto"/>
            </w:tcBorders>
          </w:tcPr>
          <w:p w14:paraId="4A1A7074" w14:textId="77777777" w:rsidR="009B2668" w:rsidRPr="00280F08" w:rsidRDefault="009B2668" w:rsidP="009B2668">
            <w:pPr>
              <w:autoSpaceDN w:val="0"/>
              <w:spacing w:after="0"/>
              <w:jc w:val="center"/>
              <w:rPr>
                <w:rFonts w:ascii="PT Astra Serif" w:hAnsi="PT Astra Serif"/>
                <w:sz w:val="20"/>
                <w:szCs w:val="20"/>
              </w:rPr>
            </w:pPr>
            <w:r w:rsidRPr="00280F08">
              <w:rPr>
                <w:rFonts w:ascii="PT Astra Serif" w:hAnsi="PT Astra Serif"/>
                <w:sz w:val="20"/>
                <w:szCs w:val="20"/>
              </w:rPr>
              <w:t>Не менее 4 месяцев</w:t>
            </w:r>
          </w:p>
        </w:tc>
      </w:tr>
      <w:tr w:rsidR="009B2668" w:rsidRPr="00280F08" w14:paraId="7C2BEB15" w14:textId="77777777" w:rsidTr="00826565">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3689E089"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277BEC2" w14:textId="67F3B98A" w:rsidR="009B2668" w:rsidRPr="00280F08" w:rsidRDefault="009B2668" w:rsidP="009B266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10.51.51.</w:t>
            </w:r>
            <w:r>
              <w:rPr>
                <w:rFonts w:ascii="PT Astra Serif" w:hAnsi="PT Astra Serif"/>
                <w:sz w:val="20"/>
                <w:szCs w:val="20"/>
              </w:rPr>
              <w:t>000</w:t>
            </w:r>
            <w:r w:rsidRPr="00280F08">
              <w:rPr>
                <w:rFonts w:ascii="PT Astra Serif" w:hAnsi="PT Astra Serif"/>
                <w:sz w:val="20"/>
                <w:szCs w:val="20"/>
              </w:rPr>
              <w:t>-0000000</w:t>
            </w:r>
            <w:r w:rsidR="001F4332">
              <w:rPr>
                <w:rFonts w:ascii="PT Astra Serif" w:hAnsi="PT Astra Serif"/>
                <w:sz w:val="20"/>
                <w:szCs w:val="20"/>
              </w:rPr>
              <w:t>1</w:t>
            </w:r>
          </w:p>
        </w:tc>
        <w:tc>
          <w:tcPr>
            <w:tcW w:w="2693" w:type="dxa"/>
            <w:tcBorders>
              <w:top w:val="single" w:sz="4" w:space="0" w:color="auto"/>
              <w:left w:val="single" w:sz="4" w:space="0" w:color="auto"/>
              <w:bottom w:val="single" w:sz="4" w:space="0" w:color="auto"/>
              <w:right w:val="single" w:sz="4" w:space="0" w:color="auto"/>
            </w:tcBorders>
          </w:tcPr>
          <w:p w14:paraId="26DE1443" w14:textId="77777777" w:rsidR="009B2668" w:rsidRPr="00280F08" w:rsidRDefault="009B2668" w:rsidP="009B2668">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30BC0484" w14:textId="77777777" w:rsidR="009B2668" w:rsidRPr="00280F08" w:rsidRDefault="009B2668" w:rsidP="009B2668">
            <w:pPr>
              <w:spacing w:after="0"/>
              <w:jc w:val="left"/>
              <w:rPr>
                <w:rFonts w:ascii="PT Astra Serif" w:hAnsi="PT Astra Serif"/>
                <w:iCs/>
                <w:sz w:val="20"/>
                <w:szCs w:val="20"/>
              </w:rPr>
            </w:pPr>
            <w:r w:rsidRPr="00280F08">
              <w:rPr>
                <w:rFonts w:ascii="PT Astra Serif" w:hAnsi="PT Astra Serif"/>
                <w:iCs/>
                <w:sz w:val="20"/>
                <w:szCs w:val="20"/>
              </w:rPr>
              <w:t>Вид продукта: Молоко сгущенное с сахаром;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hideMark/>
          </w:tcPr>
          <w:p w14:paraId="3805FBF1"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992" w:type="dxa"/>
            <w:tcBorders>
              <w:top w:val="single" w:sz="4" w:space="0" w:color="auto"/>
              <w:left w:val="single" w:sz="4" w:space="0" w:color="auto"/>
              <w:bottom w:val="single" w:sz="4" w:space="0" w:color="auto"/>
              <w:right w:val="single" w:sz="4" w:space="0" w:color="auto"/>
            </w:tcBorders>
          </w:tcPr>
          <w:p w14:paraId="589F2B09" w14:textId="72E01D1E" w:rsidR="009B2668" w:rsidRPr="00280F08" w:rsidRDefault="009B2668"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2395</w:t>
            </w:r>
          </w:p>
        </w:tc>
        <w:tc>
          <w:tcPr>
            <w:tcW w:w="1408" w:type="dxa"/>
            <w:tcBorders>
              <w:top w:val="single" w:sz="4" w:space="0" w:color="auto"/>
              <w:left w:val="single" w:sz="4" w:space="0" w:color="auto"/>
              <w:bottom w:val="single" w:sz="4" w:space="0" w:color="auto"/>
              <w:right w:val="single" w:sz="4" w:space="0" w:color="auto"/>
            </w:tcBorders>
          </w:tcPr>
          <w:p w14:paraId="6D42D3FB" w14:textId="4D25BA68" w:rsidR="009B2668" w:rsidRPr="00280F08" w:rsidRDefault="003808DA"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300</w:t>
            </w:r>
          </w:p>
        </w:tc>
        <w:tc>
          <w:tcPr>
            <w:tcW w:w="1427" w:type="dxa"/>
            <w:tcBorders>
              <w:top w:val="single" w:sz="4" w:space="0" w:color="auto"/>
              <w:left w:val="single" w:sz="4" w:space="0" w:color="auto"/>
              <w:bottom w:val="single" w:sz="4" w:space="0" w:color="auto"/>
              <w:right w:val="single" w:sz="4" w:space="0" w:color="auto"/>
            </w:tcBorders>
          </w:tcPr>
          <w:p w14:paraId="37CB2A9D" w14:textId="252FA8FA" w:rsidR="009B2668" w:rsidRPr="00280F08" w:rsidRDefault="003808DA"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2095</w:t>
            </w:r>
          </w:p>
        </w:tc>
        <w:tc>
          <w:tcPr>
            <w:tcW w:w="1064" w:type="dxa"/>
            <w:tcBorders>
              <w:top w:val="single" w:sz="4" w:space="0" w:color="auto"/>
              <w:left w:val="single" w:sz="4" w:space="0" w:color="auto"/>
              <w:bottom w:val="single" w:sz="4" w:space="0" w:color="auto"/>
              <w:right w:val="single" w:sz="4" w:space="0" w:color="auto"/>
            </w:tcBorders>
          </w:tcPr>
          <w:p w14:paraId="082E8834" w14:textId="77777777" w:rsidR="009B2668" w:rsidRPr="00280F08" w:rsidRDefault="009B2668" w:rsidP="009B2668">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r w:rsidR="009B2668" w:rsidRPr="00280F08" w14:paraId="1544DF68" w14:textId="77777777" w:rsidTr="00826565">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3BE68DAC"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6D5E1DE" w14:textId="4A3802AF" w:rsidR="009B2668" w:rsidRPr="00280F08" w:rsidRDefault="009B2668" w:rsidP="009B266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51</w:t>
            </w:r>
            <w:r w:rsidRPr="00280F08">
              <w:rPr>
                <w:rFonts w:ascii="PT Astra Serif" w:hAnsi="PT Astra Serif"/>
                <w:sz w:val="20"/>
                <w:szCs w:val="20"/>
              </w:rPr>
              <w:t>.000-0000000</w:t>
            </w:r>
            <w:r>
              <w:rPr>
                <w:rFonts w:ascii="PT Astra Serif" w:hAnsi="PT Astra Serif"/>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2646C815" w14:textId="77777777" w:rsidR="009B2668" w:rsidRPr="00280F08" w:rsidRDefault="009B2668" w:rsidP="009B2668">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04769D95" w14:textId="77777777" w:rsidR="009B2668" w:rsidRPr="00826565" w:rsidRDefault="009B2668" w:rsidP="009B2668">
            <w:pPr>
              <w:spacing w:after="0"/>
              <w:rPr>
                <w:rFonts w:ascii="PT Astra Serif" w:hAnsi="PT Astra Serif"/>
                <w:iCs/>
                <w:sz w:val="20"/>
                <w:szCs w:val="20"/>
              </w:rPr>
            </w:pPr>
            <w:r w:rsidRPr="00826565">
              <w:rPr>
                <w:rFonts w:ascii="PT Astra Serif" w:hAnsi="PT Astra Serif"/>
                <w:iCs/>
                <w:sz w:val="20"/>
                <w:szCs w:val="20"/>
              </w:rPr>
              <w:t>Вид продукта: Молоко сгущенное стерилизованное;</w:t>
            </w:r>
          </w:p>
          <w:p w14:paraId="55880956" w14:textId="77777777" w:rsidR="009B2668" w:rsidRPr="00280F08" w:rsidRDefault="009B2668" w:rsidP="009B2668">
            <w:pPr>
              <w:spacing w:after="0"/>
              <w:jc w:val="left"/>
              <w:rPr>
                <w:rFonts w:ascii="PT Astra Serif" w:hAnsi="PT Astra Serif"/>
                <w:iCs/>
                <w:sz w:val="20"/>
                <w:szCs w:val="20"/>
              </w:rPr>
            </w:pPr>
            <w:r w:rsidRPr="00826565">
              <w:rPr>
                <w:rFonts w:ascii="PT Astra Serif" w:hAnsi="PT Astra Serif"/>
                <w:iCs/>
                <w:sz w:val="20"/>
                <w:szCs w:val="20"/>
              </w:rPr>
              <w:t>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5EDB0886"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992" w:type="dxa"/>
            <w:tcBorders>
              <w:top w:val="single" w:sz="4" w:space="0" w:color="auto"/>
              <w:left w:val="single" w:sz="4" w:space="0" w:color="auto"/>
              <w:bottom w:val="single" w:sz="4" w:space="0" w:color="auto"/>
              <w:right w:val="single" w:sz="4" w:space="0" w:color="auto"/>
            </w:tcBorders>
          </w:tcPr>
          <w:p w14:paraId="13E2E62F" w14:textId="3A817683" w:rsidR="009B2668" w:rsidRPr="00280F08" w:rsidRDefault="009B2668"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706</w:t>
            </w:r>
          </w:p>
        </w:tc>
        <w:tc>
          <w:tcPr>
            <w:tcW w:w="1408" w:type="dxa"/>
            <w:tcBorders>
              <w:top w:val="single" w:sz="4" w:space="0" w:color="auto"/>
              <w:left w:val="single" w:sz="4" w:space="0" w:color="auto"/>
              <w:bottom w:val="single" w:sz="4" w:space="0" w:color="auto"/>
              <w:right w:val="single" w:sz="4" w:space="0" w:color="auto"/>
            </w:tcBorders>
          </w:tcPr>
          <w:p w14:paraId="02A542F7" w14:textId="2E7459A1" w:rsidR="009B2668" w:rsidRPr="00280F08" w:rsidRDefault="003808DA"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15</w:t>
            </w:r>
          </w:p>
        </w:tc>
        <w:tc>
          <w:tcPr>
            <w:tcW w:w="1427" w:type="dxa"/>
            <w:tcBorders>
              <w:top w:val="single" w:sz="4" w:space="0" w:color="auto"/>
              <w:left w:val="single" w:sz="4" w:space="0" w:color="auto"/>
              <w:bottom w:val="single" w:sz="4" w:space="0" w:color="auto"/>
              <w:right w:val="single" w:sz="4" w:space="0" w:color="auto"/>
            </w:tcBorders>
          </w:tcPr>
          <w:p w14:paraId="19069F73" w14:textId="005DDC3F" w:rsidR="009B2668" w:rsidRPr="00280F08" w:rsidRDefault="003808DA"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685</w:t>
            </w:r>
          </w:p>
        </w:tc>
        <w:tc>
          <w:tcPr>
            <w:tcW w:w="1064" w:type="dxa"/>
            <w:tcBorders>
              <w:top w:val="single" w:sz="4" w:space="0" w:color="auto"/>
              <w:left w:val="single" w:sz="4" w:space="0" w:color="auto"/>
              <w:bottom w:val="single" w:sz="4" w:space="0" w:color="auto"/>
              <w:right w:val="single" w:sz="4" w:space="0" w:color="auto"/>
            </w:tcBorders>
          </w:tcPr>
          <w:p w14:paraId="2E1FCE94" w14:textId="77777777" w:rsidR="009B2668" w:rsidRPr="00280F08" w:rsidRDefault="009B2668" w:rsidP="009B2668">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bl>
    <w:p w14:paraId="72749815" w14:textId="77777777" w:rsidR="00826565" w:rsidRPr="008574FD" w:rsidRDefault="00826565" w:rsidP="00826565">
      <w:pPr>
        <w:tabs>
          <w:tab w:val="num" w:pos="720"/>
          <w:tab w:val="left" w:pos="1276"/>
        </w:tabs>
        <w:spacing w:after="0"/>
        <w:contextualSpacing/>
        <w:rPr>
          <w:rFonts w:ascii="PT Astra Serif" w:hAnsi="PT Astra Serif"/>
          <w:sz w:val="22"/>
          <w:szCs w:val="22"/>
        </w:rPr>
      </w:pPr>
    </w:p>
    <w:p w14:paraId="21C9D058" w14:textId="77777777" w:rsidR="00192146" w:rsidRPr="008574FD" w:rsidRDefault="00192146" w:rsidP="00192146">
      <w:pPr>
        <w:spacing w:after="0"/>
        <w:rPr>
          <w:rFonts w:ascii="PT Astra Serif" w:hAnsi="PT Astra Serif"/>
          <w:sz w:val="22"/>
          <w:szCs w:val="22"/>
        </w:rPr>
      </w:pPr>
    </w:p>
    <w:p w14:paraId="4AD7C38D"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b/>
          <w:bCs/>
          <w:sz w:val="22"/>
          <w:szCs w:val="22"/>
        </w:rPr>
        <w:t>Заказчик  №      3:</w:t>
      </w:r>
      <w:r w:rsidRPr="008574FD">
        <w:rPr>
          <w:rFonts w:ascii="PT Astra Serif" w:hAnsi="PT Astra Serif"/>
          <w:sz w:val="22"/>
          <w:szCs w:val="22"/>
        </w:rPr>
        <w:t xml:space="preserve">     Муниципальное бюджетное общеобразовательное учреждение «Гимназия»:</w:t>
      </w:r>
    </w:p>
    <w:p w14:paraId="5B2E7306" w14:textId="1D2F5FF6" w:rsidR="00192146" w:rsidRDefault="00192146" w:rsidP="00192146">
      <w:pPr>
        <w:spacing w:after="0"/>
        <w:ind w:right="-1"/>
        <w:rPr>
          <w:rFonts w:ascii="PT Astra Serif" w:hAnsi="PT Astra Serif"/>
          <w:sz w:val="22"/>
          <w:szCs w:val="22"/>
        </w:rPr>
      </w:pPr>
      <w:r w:rsidRPr="008574FD">
        <w:rPr>
          <w:rFonts w:ascii="PT Astra Serif" w:hAnsi="PT Astra Serif"/>
          <w:sz w:val="22"/>
          <w:szCs w:val="22"/>
        </w:rPr>
        <w:t>628260, ул. Мира, 6, г. Югорск, Ханты - Мансийский автономный округ - Югра.</w:t>
      </w:r>
    </w:p>
    <w:p w14:paraId="3D810EE6" w14:textId="1B255FAE" w:rsidR="001C0EF9" w:rsidRDefault="001C0EF9" w:rsidP="00192146">
      <w:pPr>
        <w:spacing w:after="0"/>
        <w:ind w:right="-1"/>
        <w:rPr>
          <w:rFonts w:ascii="PT Astra Serif" w:hAnsi="PT Astra Serif"/>
          <w:sz w:val="22"/>
          <w:szCs w:val="22"/>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544"/>
        <w:gridCol w:w="992"/>
        <w:gridCol w:w="1134"/>
        <w:gridCol w:w="1559"/>
        <w:gridCol w:w="1064"/>
      </w:tblGrid>
      <w:tr w:rsidR="001C0EF9" w:rsidRPr="00280F08" w14:paraId="42E0B427" w14:textId="77777777" w:rsidTr="00D031EC">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028EB171"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п/п</w:t>
            </w:r>
          </w:p>
        </w:tc>
        <w:tc>
          <w:tcPr>
            <w:tcW w:w="9569" w:type="dxa"/>
            <w:gridSpan w:val="6"/>
            <w:tcBorders>
              <w:top w:val="single" w:sz="4" w:space="0" w:color="auto"/>
              <w:left w:val="single" w:sz="4" w:space="0" w:color="auto"/>
              <w:bottom w:val="single" w:sz="4" w:space="0" w:color="auto"/>
              <w:right w:val="single" w:sz="4" w:space="0" w:color="auto"/>
            </w:tcBorders>
            <w:hideMark/>
          </w:tcPr>
          <w:p w14:paraId="3739E3B0"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Предмет гражданско-правового договора</w:t>
            </w:r>
          </w:p>
        </w:tc>
      </w:tr>
      <w:tr w:rsidR="001C0EF9" w:rsidRPr="00280F08" w14:paraId="279CEF48" w14:textId="77777777" w:rsidTr="001C0EF9">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416C0526" w14:textId="77777777" w:rsidR="001C0EF9" w:rsidRPr="00280F08" w:rsidRDefault="001C0EF9" w:rsidP="00D031E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80E597F"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098C3D0C"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3544" w:type="dxa"/>
            <w:tcBorders>
              <w:top w:val="single" w:sz="4" w:space="0" w:color="auto"/>
              <w:left w:val="single" w:sz="4" w:space="0" w:color="auto"/>
              <w:bottom w:val="single" w:sz="4" w:space="0" w:color="auto"/>
              <w:right w:val="single" w:sz="4" w:space="0" w:color="auto"/>
            </w:tcBorders>
            <w:hideMark/>
          </w:tcPr>
          <w:p w14:paraId="640EBC04"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14:paraId="244FCA4F"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14:paraId="2410FEE9"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tcPr>
          <w:p w14:paraId="61F7BA86" w14:textId="77777777" w:rsidR="001C0EF9" w:rsidRPr="00826565" w:rsidRDefault="001C0EF9" w:rsidP="00D031EC">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628264,  ХМАО-Югра, </w:t>
            </w:r>
          </w:p>
          <w:p w14:paraId="55F0BD04" w14:textId="7703DE92" w:rsidR="001C0EF9" w:rsidRPr="00280F08" w:rsidRDefault="001C0EF9" w:rsidP="00D031EC">
            <w:pPr>
              <w:autoSpaceDE w:val="0"/>
              <w:autoSpaceDN w:val="0"/>
              <w:adjustRightInd w:val="0"/>
              <w:spacing w:after="0"/>
              <w:jc w:val="center"/>
              <w:rPr>
                <w:rFonts w:ascii="PT Astra Serif" w:hAnsi="PT Astra Serif"/>
                <w:sz w:val="20"/>
                <w:szCs w:val="20"/>
              </w:rPr>
            </w:pPr>
            <w:r w:rsidRPr="00826565">
              <w:rPr>
                <w:rFonts w:ascii="PT Astra Serif" w:hAnsi="PT Astra Serif"/>
                <w:sz w:val="20"/>
                <w:szCs w:val="20"/>
              </w:rPr>
              <w:t xml:space="preserve">г. Югорск, </w:t>
            </w:r>
            <w:r w:rsidR="00A524F8">
              <w:rPr>
                <w:rFonts w:ascii="PT Astra Serif" w:hAnsi="PT Astra Serif"/>
                <w:sz w:val="22"/>
                <w:szCs w:val="22"/>
              </w:rPr>
              <w:t>ул. Мира, 6</w:t>
            </w:r>
          </w:p>
        </w:tc>
        <w:tc>
          <w:tcPr>
            <w:tcW w:w="1064" w:type="dxa"/>
            <w:tcBorders>
              <w:top w:val="single" w:sz="4" w:space="0" w:color="auto"/>
              <w:left w:val="single" w:sz="4" w:space="0" w:color="auto"/>
              <w:bottom w:val="single" w:sz="4" w:space="0" w:color="auto"/>
              <w:right w:val="single" w:sz="4" w:space="0" w:color="auto"/>
            </w:tcBorders>
          </w:tcPr>
          <w:p w14:paraId="0F90230A" w14:textId="77777777" w:rsidR="001C0EF9" w:rsidRPr="00280F08" w:rsidRDefault="001C0EF9"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r>
      <w:tr w:rsidR="009B2668" w:rsidRPr="00280F08" w14:paraId="23AEE1BF" w14:textId="77777777" w:rsidTr="001C0EF9">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4A945CEB"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8BD9351" w14:textId="17D6B4EB" w:rsidR="009B2668" w:rsidRPr="00280F08" w:rsidRDefault="009B2668" w:rsidP="009B266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10.51.30.110-00000004</w:t>
            </w:r>
          </w:p>
        </w:tc>
        <w:tc>
          <w:tcPr>
            <w:tcW w:w="3544" w:type="dxa"/>
            <w:tcBorders>
              <w:top w:val="single" w:sz="4" w:space="0" w:color="auto"/>
              <w:left w:val="single" w:sz="4" w:space="0" w:color="auto"/>
              <w:bottom w:val="single" w:sz="4" w:space="0" w:color="auto"/>
              <w:right w:val="single" w:sz="4" w:space="0" w:color="auto"/>
            </w:tcBorders>
          </w:tcPr>
          <w:p w14:paraId="5BC94C23" w14:textId="77777777" w:rsidR="009B2668" w:rsidRPr="00280F08" w:rsidRDefault="009B2668" w:rsidP="009B2668">
            <w:pPr>
              <w:spacing w:after="0"/>
              <w:jc w:val="left"/>
              <w:rPr>
                <w:rFonts w:ascii="PT Astra Serif" w:hAnsi="PT Astra Serif"/>
                <w:b/>
                <w:bCs/>
                <w:iCs/>
                <w:sz w:val="20"/>
                <w:szCs w:val="20"/>
              </w:rPr>
            </w:pPr>
            <w:r w:rsidRPr="00280F08">
              <w:rPr>
                <w:rFonts w:ascii="PT Astra Serif" w:hAnsi="PT Astra Serif"/>
                <w:b/>
                <w:bCs/>
                <w:iCs/>
                <w:sz w:val="20"/>
                <w:szCs w:val="20"/>
              </w:rPr>
              <w:t xml:space="preserve">Масло сливочное. </w:t>
            </w:r>
          </w:p>
          <w:p w14:paraId="547AC004" w14:textId="77777777" w:rsidR="009B2668" w:rsidRPr="00280F08" w:rsidRDefault="009B2668" w:rsidP="009B2668">
            <w:pPr>
              <w:spacing w:after="0"/>
              <w:jc w:val="left"/>
              <w:rPr>
                <w:rFonts w:ascii="PT Astra Serif" w:hAnsi="PT Astra Serif"/>
                <w:iCs/>
                <w:sz w:val="20"/>
                <w:szCs w:val="20"/>
              </w:rPr>
            </w:pPr>
            <w:r w:rsidRPr="00280F08">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992" w:type="dxa"/>
            <w:tcBorders>
              <w:top w:val="single" w:sz="4" w:space="0" w:color="auto"/>
              <w:left w:val="single" w:sz="4" w:space="0" w:color="auto"/>
              <w:bottom w:val="single" w:sz="4" w:space="0" w:color="auto"/>
              <w:right w:val="single" w:sz="4" w:space="0" w:color="auto"/>
            </w:tcBorders>
            <w:hideMark/>
          </w:tcPr>
          <w:p w14:paraId="0425497A" w14:textId="77777777" w:rsidR="009B2668" w:rsidRPr="00280F08" w:rsidRDefault="009B2668" w:rsidP="009B2668">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25806FA4" w14:textId="0B41B471" w:rsidR="009B2668" w:rsidRPr="00280F08" w:rsidRDefault="009B2668" w:rsidP="009B2668">
            <w:pPr>
              <w:autoSpaceDN w:val="0"/>
              <w:spacing w:after="0"/>
              <w:jc w:val="center"/>
              <w:rPr>
                <w:rFonts w:ascii="PT Astra Serif" w:hAnsi="PT Astra Serif"/>
                <w:sz w:val="20"/>
                <w:szCs w:val="20"/>
              </w:rPr>
            </w:pPr>
            <w:r>
              <w:rPr>
                <w:rFonts w:ascii="PT Astra Serif" w:hAnsi="PT Astra Serif"/>
                <w:sz w:val="20"/>
                <w:szCs w:val="20"/>
              </w:rPr>
              <w:t>150</w:t>
            </w:r>
          </w:p>
        </w:tc>
        <w:tc>
          <w:tcPr>
            <w:tcW w:w="1559" w:type="dxa"/>
            <w:tcBorders>
              <w:top w:val="single" w:sz="4" w:space="0" w:color="auto"/>
              <w:left w:val="single" w:sz="4" w:space="0" w:color="auto"/>
              <w:bottom w:val="single" w:sz="4" w:space="0" w:color="auto"/>
              <w:right w:val="single" w:sz="4" w:space="0" w:color="auto"/>
            </w:tcBorders>
          </w:tcPr>
          <w:p w14:paraId="16079016" w14:textId="2FAD2E97" w:rsidR="009B2668" w:rsidRPr="00280F08" w:rsidRDefault="009B2668" w:rsidP="009B2668">
            <w:pPr>
              <w:autoSpaceDN w:val="0"/>
              <w:spacing w:after="0"/>
              <w:jc w:val="center"/>
              <w:rPr>
                <w:rFonts w:ascii="PT Astra Serif" w:hAnsi="PT Astra Serif"/>
                <w:sz w:val="20"/>
                <w:szCs w:val="20"/>
              </w:rPr>
            </w:pPr>
            <w:r>
              <w:rPr>
                <w:rFonts w:ascii="PT Astra Serif" w:hAnsi="PT Astra Serif"/>
                <w:sz w:val="20"/>
                <w:szCs w:val="20"/>
              </w:rPr>
              <w:t>150</w:t>
            </w:r>
          </w:p>
        </w:tc>
        <w:tc>
          <w:tcPr>
            <w:tcW w:w="1064" w:type="dxa"/>
            <w:tcBorders>
              <w:top w:val="single" w:sz="4" w:space="0" w:color="auto"/>
              <w:left w:val="single" w:sz="4" w:space="0" w:color="auto"/>
              <w:bottom w:val="single" w:sz="4" w:space="0" w:color="auto"/>
              <w:right w:val="single" w:sz="4" w:space="0" w:color="auto"/>
            </w:tcBorders>
          </w:tcPr>
          <w:p w14:paraId="3B2F6127" w14:textId="77777777" w:rsidR="009B2668" w:rsidRPr="00280F08" w:rsidRDefault="009B2668" w:rsidP="009B2668">
            <w:pPr>
              <w:autoSpaceDN w:val="0"/>
              <w:spacing w:after="0"/>
              <w:jc w:val="center"/>
              <w:rPr>
                <w:rFonts w:ascii="PT Astra Serif" w:hAnsi="PT Astra Serif"/>
                <w:sz w:val="20"/>
                <w:szCs w:val="20"/>
              </w:rPr>
            </w:pPr>
            <w:r w:rsidRPr="00280F08">
              <w:rPr>
                <w:rFonts w:ascii="PT Astra Serif" w:hAnsi="PT Astra Serif"/>
                <w:sz w:val="20"/>
                <w:szCs w:val="20"/>
              </w:rPr>
              <w:t>Не менее 4 месяцев</w:t>
            </w:r>
          </w:p>
        </w:tc>
      </w:tr>
      <w:tr w:rsidR="009B2668" w:rsidRPr="00280F08" w14:paraId="1860C8A3" w14:textId="77777777" w:rsidTr="001C0EF9">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0717284B"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E7178CD" w14:textId="0A3DD5E0" w:rsidR="009B2668" w:rsidRPr="00280F08" w:rsidRDefault="009B2668" w:rsidP="009B266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10.51.51.</w:t>
            </w:r>
            <w:r>
              <w:rPr>
                <w:rFonts w:ascii="PT Astra Serif" w:hAnsi="PT Astra Serif"/>
                <w:sz w:val="20"/>
                <w:szCs w:val="20"/>
              </w:rPr>
              <w:t>000</w:t>
            </w:r>
            <w:r w:rsidRPr="00280F08">
              <w:rPr>
                <w:rFonts w:ascii="PT Astra Serif" w:hAnsi="PT Astra Serif"/>
                <w:sz w:val="20"/>
                <w:szCs w:val="20"/>
              </w:rPr>
              <w:t>-0000000</w:t>
            </w:r>
            <w:r w:rsidR="001F4332">
              <w:rPr>
                <w:rFonts w:ascii="PT Astra Serif" w:hAnsi="PT Astra Serif"/>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023402C1" w14:textId="77777777" w:rsidR="009B2668" w:rsidRPr="00280F08" w:rsidRDefault="009B2668" w:rsidP="009B2668">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205A5505" w14:textId="77777777" w:rsidR="009B2668" w:rsidRPr="00280F08" w:rsidRDefault="009B2668" w:rsidP="009B2668">
            <w:pPr>
              <w:spacing w:after="0"/>
              <w:jc w:val="left"/>
              <w:rPr>
                <w:rFonts w:ascii="PT Astra Serif" w:hAnsi="PT Astra Serif"/>
                <w:iCs/>
                <w:sz w:val="20"/>
                <w:szCs w:val="20"/>
              </w:rPr>
            </w:pPr>
            <w:r w:rsidRPr="00280F08">
              <w:rPr>
                <w:rFonts w:ascii="PT Astra Serif" w:hAnsi="PT Astra Serif"/>
                <w:iCs/>
                <w:sz w:val="20"/>
                <w:szCs w:val="20"/>
              </w:rPr>
              <w:t>Вид продукта: Молоко сгущенное с сахаром; Вид продукта по массовой доле жира: Цельный; Наличие вкусовых компонентов: Нет.</w:t>
            </w:r>
          </w:p>
        </w:tc>
        <w:tc>
          <w:tcPr>
            <w:tcW w:w="992" w:type="dxa"/>
            <w:tcBorders>
              <w:top w:val="single" w:sz="4" w:space="0" w:color="auto"/>
              <w:left w:val="single" w:sz="4" w:space="0" w:color="auto"/>
              <w:bottom w:val="single" w:sz="4" w:space="0" w:color="auto"/>
              <w:right w:val="single" w:sz="4" w:space="0" w:color="auto"/>
            </w:tcBorders>
            <w:hideMark/>
          </w:tcPr>
          <w:p w14:paraId="447C6F6B"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74CB3B1A" w14:textId="5D2D8ED1" w:rsidR="009B2668" w:rsidRPr="00280F08" w:rsidRDefault="009B2668"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2100</w:t>
            </w:r>
          </w:p>
        </w:tc>
        <w:tc>
          <w:tcPr>
            <w:tcW w:w="1559" w:type="dxa"/>
            <w:tcBorders>
              <w:top w:val="single" w:sz="4" w:space="0" w:color="auto"/>
              <w:left w:val="single" w:sz="4" w:space="0" w:color="auto"/>
              <w:bottom w:val="single" w:sz="4" w:space="0" w:color="auto"/>
              <w:right w:val="single" w:sz="4" w:space="0" w:color="auto"/>
            </w:tcBorders>
          </w:tcPr>
          <w:p w14:paraId="34A0DF0D" w14:textId="10D7914D" w:rsidR="009B2668" w:rsidRPr="00280F08" w:rsidRDefault="009B2668"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2100</w:t>
            </w:r>
          </w:p>
        </w:tc>
        <w:tc>
          <w:tcPr>
            <w:tcW w:w="1064" w:type="dxa"/>
            <w:tcBorders>
              <w:top w:val="single" w:sz="4" w:space="0" w:color="auto"/>
              <w:left w:val="single" w:sz="4" w:space="0" w:color="auto"/>
              <w:bottom w:val="single" w:sz="4" w:space="0" w:color="auto"/>
              <w:right w:val="single" w:sz="4" w:space="0" w:color="auto"/>
            </w:tcBorders>
          </w:tcPr>
          <w:p w14:paraId="1A99C67F" w14:textId="77777777" w:rsidR="009B2668" w:rsidRPr="00280F08" w:rsidRDefault="009B2668" w:rsidP="009B2668">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r w:rsidR="009B2668" w:rsidRPr="00280F08" w14:paraId="52EB2F77" w14:textId="77777777" w:rsidTr="001C0EF9">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53FDC82A"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9F4E0E1" w14:textId="7E29075D" w:rsidR="009B2668" w:rsidRPr="00280F08" w:rsidRDefault="009B2668" w:rsidP="009B266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51</w:t>
            </w:r>
            <w:r w:rsidRPr="00280F08">
              <w:rPr>
                <w:rFonts w:ascii="PT Astra Serif" w:hAnsi="PT Astra Serif"/>
                <w:sz w:val="20"/>
                <w:szCs w:val="20"/>
              </w:rPr>
              <w:t>.000-0000000</w:t>
            </w:r>
            <w:r>
              <w:rPr>
                <w:rFonts w:ascii="PT Astra Serif" w:hAnsi="PT Astra Serif"/>
                <w:sz w:val="20"/>
                <w:szCs w:val="20"/>
              </w:rPr>
              <w:t>2</w:t>
            </w:r>
          </w:p>
        </w:tc>
        <w:tc>
          <w:tcPr>
            <w:tcW w:w="3544" w:type="dxa"/>
            <w:tcBorders>
              <w:top w:val="single" w:sz="4" w:space="0" w:color="auto"/>
              <w:left w:val="single" w:sz="4" w:space="0" w:color="auto"/>
              <w:bottom w:val="single" w:sz="4" w:space="0" w:color="auto"/>
              <w:right w:val="single" w:sz="4" w:space="0" w:color="auto"/>
            </w:tcBorders>
          </w:tcPr>
          <w:p w14:paraId="5263E79C" w14:textId="77777777" w:rsidR="009B2668" w:rsidRPr="00280F08" w:rsidRDefault="009B2668" w:rsidP="009B2668">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5DB93DA3" w14:textId="77777777" w:rsidR="009B2668" w:rsidRPr="00826565" w:rsidRDefault="009B2668" w:rsidP="009B2668">
            <w:pPr>
              <w:spacing w:after="0"/>
              <w:rPr>
                <w:rFonts w:ascii="PT Astra Serif" w:hAnsi="PT Astra Serif"/>
                <w:iCs/>
                <w:sz w:val="20"/>
                <w:szCs w:val="20"/>
              </w:rPr>
            </w:pPr>
            <w:r w:rsidRPr="00826565">
              <w:rPr>
                <w:rFonts w:ascii="PT Astra Serif" w:hAnsi="PT Astra Serif"/>
                <w:iCs/>
                <w:sz w:val="20"/>
                <w:szCs w:val="20"/>
              </w:rPr>
              <w:t>Вид продукта: Молоко сгущенное стерилизованное;</w:t>
            </w:r>
          </w:p>
          <w:p w14:paraId="267E7A9F" w14:textId="77777777" w:rsidR="009B2668" w:rsidRPr="00280F08" w:rsidRDefault="009B2668" w:rsidP="009B2668">
            <w:pPr>
              <w:spacing w:after="0"/>
              <w:jc w:val="left"/>
              <w:rPr>
                <w:rFonts w:ascii="PT Astra Serif" w:hAnsi="PT Astra Serif"/>
                <w:iCs/>
                <w:sz w:val="20"/>
                <w:szCs w:val="20"/>
              </w:rPr>
            </w:pPr>
            <w:r w:rsidRPr="00826565">
              <w:rPr>
                <w:rFonts w:ascii="PT Astra Serif" w:hAnsi="PT Astra Serif"/>
                <w:iCs/>
                <w:sz w:val="20"/>
                <w:szCs w:val="20"/>
              </w:rPr>
              <w:t>Вид продукта по массовой доле жира: Цельный; Наличие вкусовых компонентов: Нет;</w:t>
            </w:r>
          </w:p>
        </w:tc>
        <w:tc>
          <w:tcPr>
            <w:tcW w:w="992" w:type="dxa"/>
            <w:tcBorders>
              <w:top w:val="single" w:sz="4" w:space="0" w:color="auto"/>
              <w:left w:val="single" w:sz="4" w:space="0" w:color="auto"/>
              <w:bottom w:val="single" w:sz="4" w:space="0" w:color="auto"/>
              <w:right w:val="single" w:sz="4" w:space="0" w:color="auto"/>
            </w:tcBorders>
          </w:tcPr>
          <w:p w14:paraId="5D32E885"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050F3074" w14:textId="3E87313D" w:rsidR="009B2668" w:rsidRPr="00280F08" w:rsidRDefault="009B2668"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220</w:t>
            </w:r>
          </w:p>
        </w:tc>
        <w:tc>
          <w:tcPr>
            <w:tcW w:w="1559" w:type="dxa"/>
            <w:tcBorders>
              <w:top w:val="single" w:sz="4" w:space="0" w:color="auto"/>
              <w:left w:val="single" w:sz="4" w:space="0" w:color="auto"/>
              <w:bottom w:val="single" w:sz="4" w:space="0" w:color="auto"/>
              <w:right w:val="single" w:sz="4" w:space="0" w:color="auto"/>
            </w:tcBorders>
          </w:tcPr>
          <w:p w14:paraId="6BFA0B27" w14:textId="770C5A7E" w:rsidR="009B2668" w:rsidRPr="00280F08" w:rsidRDefault="009B2668" w:rsidP="009B266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220</w:t>
            </w:r>
          </w:p>
        </w:tc>
        <w:tc>
          <w:tcPr>
            <w:tcW w:w="1064" w:type="dxa"/>
            <w:tcBorders>
              <w:top w:val="single" w:sz="4" w:space="0" w:color="auto"/>
              <w:left w:val="single" w:sz="4" w:space="0" w:color="auto"/>
              <w:bottom w:val="single" w:sz="4" w:space="0" w:color="auto"/>
              <w:right w:val="single" w:sz="4" w:space="0" w:color="auto"/>
            </w:tcBorders>
          </w:tcPr>
          <w:p w14:paraId="728AD3C5" w14:textId="77777777" w:rsidR="009B2668" w:rsidRPr="00280F08" w:rsidRDefault="009B2668" w:rsidP="009B2668">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bl>
    <w:p w14:paraId="03D44CB0" w14:textId="77777777" w:rsidR="001C0EF9" w:rsidRPr="008574FD" w:rsidRDefault="001C0EF9" w:rsidP="00192146">
      <w:pPr>
        <w:spacing w:after="0"/>
        <w:ind w:right="-1"/>
        <w:rPr>
          <w:rFonts w:ascii="PT Astra Serif" w:hAnsi="PT Astra Serif"/>
          <w:sz w:val="22"/>
          <w:szCs w:val="22"/>
        </w:rPr>
      </w:pPr>
    </w:p>
    <w:p w14:paraId="7DBE34EB" w14:textId="77777777" w:rsidR="00192146" w:rsidRPr="008574FD" w:rsidRDefault="00192146" w:rsidP="00192146">
      <w:pPr>
        <w:spacing w:after="0"/>
        <w:rPr>
          <w:rFonts w:ascii="PT Astra Serif" w:hAnsi="PT Astra Serif"/>
          <w:sz w:val="22"/>
          <w:szCs w:val="22"/>
        </w:rPr>
      </w:pPr>
    </w:p>
    <w:p w14:paraId="6605048E" w14:textId="3C26CDCE" w:rsidR="00192146" w:rsidRPr="008574FD" w:rsidRDefault="00727E67" w:rsidP="00192146">
      <w:pPr>
        <w:spacing w:after="0"/>
        <w:rPr>
          <w:rFonts w:ascii="PT Astra Serif" w:hAnsi="PT Astra Serif"/>
          <w:sz w:val="22"/>
          <w:szCs w:val="22"/>
        </w:rPr>
      </w:pPr>
      <w:r w:rsidRPr="008574FD">
        <w:rPr>
          <w:rFonts w:ascii="PT Astra Serif" w:hAnsi="PT Astra Serif"/>
          <w:b/>
          <w:bCs/>
          <w:sz w:val="22"/>
          <w:szCs w:val="22"/>
        </w:rPr>
        <w:t>Заказчик № 4:</w:t>
      </w:r>
      <w:r w:rsidRPr="008574FD">
        <w:rPr>
          <w:rFonts w:ascii="PT Astra Serif" w:hAnsi="PT Astra Serif"/>
          <w:sz w:val="22"/>
          <w:szCs w:val="22"/>
        </w:rPr>
        <w:t xml:space="preserve"> Муниципальное бюджетное общеобразовательное учреждение «Средняя общеобразовательная школа №5»:</w:t>
      </w:r>
    </w:p>
    <w:p w14:paraId="2A0AD705" w14:textId="7CE7AC17" w:rsidR="00670FF3" w:rsidRDefault="00670FF3" w:rsidP="00192146">
      <w:pPr>
        <w:tabs>
          <w:tab w:val="num" w:pos="720"/>
          <w:tab w:val="left" w:pos="1276"/>
        </w:tabs>
        <w:spacing w:after="0"/>
        <w:contextualSpacing/>
        <w:rPr>
          <w:rFonts w:ascii="PT Astra Serif" w:hAnsi="PT Astra Serif"/>
          <w:sz w:val="22"/>
          <w:szCs w:val="22"/>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09"/>
        <w:gridCol w:w="1559"/>
        <w:gridCol w:w="567"/>
        <w:gridCol w:w="851"/>
        <w:gridCol w:w="1204"/>
        <w:gridCol w:w="1205"/>
        <w:gridCol w:w="1205"/>
        <w:gridCol w:w="1205"/>
        <w:gridCol w:w="1064"/>
      </w:tblGrid>
      <w:tr w:rsidR="00670FF3" w:rsidRPr="008574FD" w14:paraId="6F8BFB8B" w14:textId="77777777" w:rsidTr="00D031EC">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7BB35D33" w14:textId="77777777" w:rsidR="00670FF3" w:rsidRPr="00280F08" w:rsidRDefault="00670FF3"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п/п</w:t>
            </w:r>
          </w:p>
        </w:tc>
        <w:tc>
          <w:tcPr>
            <w:tcW w:w="9569" w:type="dxa"/>
            <w:gridSpan w:val="9"/>
            <w:tcBorders>
              <w:top w:val="single" w:sz="4" w:space="0" w:color="auto"/>
              <w:left w:val="single" w:sz="4" w:space="0" w:color="auto"/>
              <w:bottom w:val="single" w:sz="4" w:space="0" w:color="auto"/>
              <w:right w:val="single" w:sz="4" w:space="0" w:color="auto"/>
            </w:tcBorders>
            <w:hideMark/>
          </w:tcPr>
          <w:p w14:paraId="2B0B6770" w14:textId="77777777" w:rsidR="00670FF3" w:rsidRPr="00280F08" w:rsidRDefault="00670FF3" w:rsidP="00D031EC">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Предмет гражданско-правового договора</w:t>
            </w:r>
          </w:p>
        </w:tc>
      </w:tr>
      <w:tr w:rsidR="00670FF3" w:rsidRPr="008574FD" w14:paraId="26B216D1" w14:textId="77777777" w:rsidTr="00670FF3">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83DE4C0" w14:textId="77777777" w:rsidR="00670FF3" w:rsidRPr="00280F08" w:rsidRDefault="00670FF3" w:rsidP="00D031EC">
            <w:pPr>
              <w:spacing w:after="0"/>
              <w:jc w:val="left"/>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97D9143"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Код</w:t>
            </w:r>
          </w:p>
          <w:p w14:paraId="513A8650"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 xml:space="preserve">КТРУ </w:t>
            </w:r>
          </w:p>
        </w:tc>
        <w:tc>
          <w:tcPr>
            <w:tcW w:w="1559" w:type="dxa"/>
            <w:tcBorders>
              <w:top w:val="single" w:sz="4" w:space="0" w:color="auto"/>
              <w:left w:val="single" w:sz="4" w:space="0" w:color="auto"/>
              <w:bottom w:val="single" w:sz="4" w:space="0" w:color="auto"/>
              <w:right w:val="single" w:sz="4" w:space="0" w:color="auto"/>
            </w:tcBorders>
            <w:hideMark/>
          </w:tcPr>
          <w:p w14:paraId="4D3F9622"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14:paraId="1B6F85D9"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14:paraId="206E941A"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Количество поставляемых товаров</w:t>
            </w:r>
          </w:p>
        </w:tc>
        <w:tc>
          <w:tcPr>
            <w:tcW w:w="1204" w:type="dxa"/>
            <w:tcBorders>
              <w:top w:val="single" w:sz="4" w:space="0" w:color="auto"/>
              <w:left w:val="single" w:sz="4" w:space="0" w:color="auto"/>
              <w:bottom w:val="single" w:sz="4" w:space="0" w:color="auto"/>
              <w:right w:val="single" w:sz="4" w:space="0" w:color="auto"/>
            </w:tcBorders>
          </w:tcPr>
          <w:p w14:paraId="4D345ABF"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 xml:space="preserve">628264,  ХМАО-Югра, </w:t>
            </w:r>
          </w:p>
          <w:p w14:paraId="6C8A3F27" w14:textId="500B8A53"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г. Югорск, ул. Садовая, д. 1 Б</w:t>
            </w:r>
          </w:p>
        </w:tc>
        <w:tc>
          <w:tcPr>
            <w:tcW w:w="1205" w:type="dxa"/>
            <w:tcBorders>
              <w:top w:val="single" w:sz="4" w:space="0" w:color="auto"/>
              <w:left w:val="single" w:sz="4" w:space="0" w:color="auto"/>
              <w:bottom w:val="single" w:sz="4" w:space="0" w:color="auto"/>
              <w:right w:val="single" w:sz="4" w:space="0" w:color="auto"/>
            </w:tcBorders>
          </w:tcPr>
          <w:p w14:paraId="0C91846D" w14:textId="6B8953CB" w:rsidR="00670FF3" w:rsidRPr="00670FF3" w:rsidRDefault="00670FF3" w:rsidP="00670FF3">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 xml:space="preserve">628264,  ХМАО-Югра, </w:t>
            </w:r>
          </w:p>
          <w:p w14:paraId="0E607D86" w14:textId="26BC2B03" w:rsidR="00670FF3" w:rsidRPr="00670FF3" w:rsidRDefault="00670FF3" w:rsidP="00670FF3">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г. Югорск,</w:t>
            </w:r>
          </w:p>
          <w:p w14:paraId="454522EC" w14:textId="16E5B4EE" w:rsidR="00670FF3" w:rsidRPr="00670FF3" w:rsidRDefault="00670FF3" w:rsidP="00670FF3">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мкрн. Югорск-2, д. 39</w:t>
            </w:r>
          </w:p>
        </w:tc>
        <w:tc>
          <w:tcPr>
            <w:tcW w:w="1205" w:type="dxa"/>
            <w:tcBorders>
              <w:top w:val="single" w:sz="4" w:space="0" w:color="auto"/>
              <w:left w:val="single" w:sz="4" w:space="0" w:color="auto"/>
              <w:bottom w:val="single" w:sz="4" w:space="0" w:color="auto"/>
              <w:right w:val="single" w:sz="4" w:space="0" w:color="auto"/>
            </w:tcBorders>
          </w:tcPr>
          <w:p w14:paraId="0EC2FB44" w14:textId="77777777" w:rsidR="00670FF3" w:rsidRPr="00670FF3" w:rsidRDefault="00670FF3" w:rsidP="00670FF3">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 xml:space="preserve">628264,  ХМАО-Югра, </w:t>
            </w:r>
          </w:p>
          <w:p w14:paraId="522BC23F" w14:textId="77777777" w:rsidR="00670FF3" w:rsidRPr="00670FF3" w:rsidRDefault="00670FF3" w:rsidP="00670FF3">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 xml:space="preserve">мкрн. </w:t>
            </w:r>
          </w:p>
          <w:p w14:paraId="5323E3B7" w14:textId="2A932E5A" w:rsidR="00670FF3" w:rsidRPr="00670FF3" w:rsidRDefault="00670FF3" w:rsidP="00670FF3">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г. Югорск, Югорск-2, д. 3</w:t>
            </w:r>
            <w:r w:rsidR="00141768">
              <w:rPr>
                <w:rFonts w:ascii="PT Astra Serif" w:hAnsi="PT Astra Serif"/>
                <w:sz w:val="20"/>
                <w:szCs w:val="20"/>
              </w:rPr>
              <w:t>8</w:t>
            </w:r>
          </w:p>
        </w:tc>
        <w:tc>
          <w:tcPr>
            <w:tcW w:w="1205" w:type="dxa"/>
            <w:tcBorders>
              <w:top w:val="single" w:sz="4" w:space="0" w:color="auto"/>
              <w:left w:val="single" w:sz="4" w:space="0" w:color="auto"/>
              <w:bottom w:val="single" w:sz="4" w:space="0" w:color="auto"/>
              <w:right w:val="single" w:sz="4" w:space="0" w:color="auto"/>
            </w:tcBorders>
          </w:tcPr>
          <w:p w14:paraId="0EA5BF58" w14:textId="555258C2"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 xml:space="preserve">628264,  ХМАО-Югра, </w:t>
            </w:r>
          </w:p>
          <w:p w14:paraId="07AA5655"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г. Югорск,</w:t>
            </w:r>
          </w:p>
          <w:p w14:paraId="2CBEB9AC" w14:textId="3852235D"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ул. Свердлова, д. 12</w:t>
            </w:r>
          </w:p>
        </w:tc>
        <w:tc>
          <w:tcPr>
            <w:tcW w:w="1064" w:type="dxa"/>
            <w:tcBorders>
              <w:top w:val="single" w:sz="4" w:space="0" w:color="auto"/>
              <w:left w:val="single" w:sz="4" w:space="0" w:color="auto"/>
              <w:bottom w:val="single" w:sz="4" w:space="0" w:color="auto"/>
              <w:right w:val="single" w:sz="4" w:space="0" w:color="auto"/>
            </w:tcBorders>
          </w:tcPr>
          <w:p w14:paraId="2BE5B734" w14:textId="77777777" w:rsidR="00670FF3" w:rsidRPr="00670FF3" w:rsidRDefault="00670FF3" w:rsidP="00D031EC">
            <w:pPr>
              <w:autoSpaceDE w:val="0"/>
              <w:autoSpaceDN w:val="0"/>
              <w:adjustRightInd w:val="0"/>
              <w:spacing w:after="0"/>
              <w:jc w:val="center"/>
              <w:rPr>
                <w:rFonts w:ascii="PT Astra Serif" w:hAnsi="PT Astra Serif"/>
                <w:sz w:val="20"/>
                <w:szCs w:val="20"/>
              </w:rPr>
            </w:pPr>
            <w:r w:rsidRPr="00670FF3">
              <w:rPr>
                <w:rFonts w:ascii="PT Astra Serif" w:hAnsi="PT Astra Serif"/>
                <w:sz w:val="20"/>
                <w:szCs w:val="20"/>
              </w:rPr>
              <w:t>Остаточный срок годности</w:t>
            </w:r>
          </w:p>
        </w:tc>
      </w:tr>
      <w:tr w:rsidR="009B2668" w:rsidRPr="008574FD" w14:paraId="0940D9B3" w14:textId="77777777" w:rsidTr="00670FF3">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192209FF"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lastRenderedPageBreak/>
              <w:t>1</w:t>
            </w:r>
          </w:p>
        </w:tc>
        <w:tc>
          <w:tcPr>
            <w:tcW w:w="709" w:type="dxa"/>
            <w:tcBorders>
              <w:top w:val="single" w:sz="4" w:space="0" w:color="auto"/>
              <w:left w:val="single" w:sz="4" w:space="0" w:color="auto"/>
              <w:bottom w:val="single" w:sz="4" w:space="0" w:color="auto"/>
              <w:right w:val="single" w:sz="4" w:space="0" w:color="auto"/>
            </w:tcBorders>
          </w:tcPr>
          <w:p w14:paraId="49E64CB5" w14:textId="098FF35B" w:rsidR="009B2668" w:rsidRPr="00670FF3" w:rsidRDefault="009B2668" w:rsidP="009B2668">
            <w:pPr>
              <w:autoSpaceDE w:val="0"/>
              <w:autoSpaceDN w:val="0"/>
              <w:adjustRightInd w:val="0"/>
              <w:spacing w:after="0"/>
              <w:jc w:val="left"/>
              <w:rPr>
                <w:rFonts w:ascii="PT Astra Serif" w:hAnsi="PT Astra Serif"/>
                <w:sz w:val="18"/>
                <w:szCs w:val="18"/>
              </w:rPr>
            </w:pPr>
            <w:r w:rsidRPr="00280F08">
              <w:rPr>
                <w:rFonts w:ascii="PT Astra Serif" w:hAnsi="PT Astra Serif"/>
                <w:sz w:val="20"/>
                <w:szCs w:val="20"/>
              </w:rPr>
              <w:t>10.51.30.110-00000004</w:t>
            </w:r>
          </w:p>
        </w:tc>
        <w:tc>
          <w:tcPr>
            <w:tcW w:w="1559" w:type="dxa"/>
            <w:tcBorders>
              <w:top w:val="single" w:sz="4" w:space="0" w:color="auto"/>
              <w:left w:val="single" w:sz="4" w:space="0" w:color="auto"/>
              <w:bottom w:val="single" w:sz="4" w:space="0" w:color="auto"/>
              <w:right w:val="single" w:sz="4" w:space="0" w:color="auto"/>
            </w:tcBorders>
          </w:tcPr>
          <w:p w14:paraId="2319AA20" w14:textId="77777777" w:rsidR="009B2668" w:rsidRPr="00670FF3" w:rsidRDefault="009B2668" w:rsidP="009B2668">
            <w:pPr>
              <w:spacing w:after="0"/>
              <w:jc w:val="left"/>
              <w:rPr>
                <w:rFonts w:ascii="PT Astra Serif" w:hAnsi="PT Astra Serif"/>
                <w:b/>
                <w:bCs/>
                <w:iCs/>
                <w:sz w:val="18"/>
                <w:szCs w:val="18"/>
              </w:rPr>
            </w:pPr>
            <w:r w:rsidRPr="00670FF3">
              <w:rPr>
                <w:rFonts w:ascii="PT Astra Serif" w:hAnsi="PT Astra Serif"/>
                <w:b/>
                <w:bCs/>
                <w:iCs/>
                <w:sz w:val="18"/>
                <w:szCs w:val="18"/>
              </w:rPr>
              <w:t xml:space="preserve">Масло сливочное. </w:t>
            </w:r>
          </w:p>
          <w:p w14:paraId="2AA05675" w14:textId="77777777" w:rsidR="009B2668" w:rsidRPr="00670FF3" w:rsidRDefault="009B2668" w:rsidP="009B2668">
            <w:pPr>
              <w:spacing w:after="0"/>
              <w:jc w:val="left"/>
              <w:rPr>
                <w:rFonts w:ascii="PT Astra Serif" w:hAnsi="PT Astra Serif"/>
                <w:iCs/>
                <w:sz w:val="18"/>
                <w:szCs w:val="18"/>
              </w:rPr>
            </w:pPr>
            <w:r w:rsidRPr="00670FF3">
              <w:rPr>
                <w:rFonts w:ascii="PT Astra Serif" w:hAnsi="PT Astra Serif"/>
                <w:iCs/>
                <w:sz w:val="18"/>
                <w:szCs w:val="18"/>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567" w:type="dxa"/>
            <w:tcBorders>
              <w:top w:val="single" w:sz="4" w:space="0" w:color="auto"/>
              <w:left w:val="single" w:sz="4" w:space="0" w:color="auto"/>
              <w:bottom w:val="single" w:sz="4" w:space="0" w:color="auto"/>
              <w:right w:val="single" w:sz="4" w:space="0" w:color="auto"/>
            </w:tcBorders>
            <w:hideMark/>
          </w:tcPr>
          <w:p w14:paraId="64218F42" w14:textId="77777777" w:rsidR="009B2668" w:rsidRPr="00670FF3" w:rsidRDefault="009B2668" w:rsidP="009B2668">
            <w:pPr>
              <w:autoSpaceDE w:val="0"/>
              <w:autoSpaceDN w:val="0"/>
              <w:adjustRightInd w:val="0"/>
              <w:spacing w:after="0"/>
              <w:jc w:val="center"/>
              <w:rPr>
                <w:rFonts w:ascii="PT Astra Serif" w:hAnsi="PT Astra Serif"/>
                <w:color w:val="FF0000"/>
                <w:sz w:val="18"/>
                <w:szCs w:val="18"/>
              </w:rPr>
            </w:pPr>
            <w:r w:rsidRPr="00670FF3">
              <w:rPr>
                <w:rFonts w:ascii="PT Astra Serif" w:hAnsi="PT Astra Serif"/>
                <w:sz w:val="18"/>
                <w:szCs w:val="18"/>
              </w:rPr>
              <w:t>килограмм</w:t>
            </w:r>
          </w:p>
        </w:tc>
        <w:tc>
          <w:tcPr>
            <w:tcW w:w="851" w:type="dxa"/>
            <w:tcBorders>
              <w:top w:val="single" w:sz="4" w:space="0" w:color="auto"/>
              <w:left w:val="single" w:sz="4" w:space="0" w:color="auto"/>
              <w:bottom w:val="single" w:sz="4" w:space="0" w:color="auto"/>
              <w:right w:val="single" w:sz="4" w:space="0" w:color="auto"/>
            </w:tcBorders>
          </w:tcPr>
          <w:p w14:paraId="7681BF20" w14:textId="0D59F29B" w:rsidR="009B2668" w:rsidRPr="00670FF3" w:rsidRDefault="009B2668" w:rsidP="009B2668">
            <w:pPr>
              <w:autoSpaceDN w:val="0"/>
              <w:spacing w:after="0"/>
              <w:jc w:val="center"/>
              <w:rPr>
                <w:rFonts w:ascii="PT Astra Serif" w:hAnsi="PT Astra Serif"/>
                <w:sz w:val="18"/>
                <w:szCs w:val="18"/>
              </w:rPr>
            </w:pPr>
            <w:r>
              <w:rPr>
                <w:rFonts w:ascii="PT Astra Serif" w:hAnsi="PT Astra Serif"/>
                <w:sz w:val="18"/>
                <w:szCs w:val="18"/>
              </w:rPr>
              <w:t>501</w:t>
            </w:r>
          </w:p>
        </w:tc>
        <w:tc>
          <w:tcPr>
            <w:tcW w:w="1204" w:type="dxa"/>
            <w:tcBorders>
              <w:top w:val="single" w:sz="4" w:space="0" w:color="auto"/>
              <w:left w:val="single" w:sz="4" w:space="0" w:color="auto"/>
              <w:bottom w:val="single" w:sz="4" w:space="0" w:color="auto"/>
              <w:right w:val="single" w:sz="4" w:space="0" w:color="auto"/>
            </w:tcBorders>
          </w:tcPr>
          <w:p w14:paraId="6A8E1AE5" w14:textId="1DFFB19B" w:rsidR="009B2668" w:rsidRPr="00670FF3" w:rsidRDefault="009B2668" w:rsidP="009B2668">
            <w:pPr>
              <w:autoSpaceDN w:val="0"/>
              <w:spacing w:after="0"/>
              <w:jc w:val="center"/>
              <w:rPr>
                <w:rFonts w:ascii="PT Astra Serif" w:hAnsi="PT Astra Serif"/>
                <w:sz w:val="18"/>
                <w:szCs w:val="18"/>
              </w:rPr>
            </w:pPr>
            <w:r>
              <w:rPr>
                <w:rFonts w:ascii="PT Astra Serif" w:hAnsi="PT Astra Serif"/>
                <w:sz w:val="18"/>
                <w:szCs w:val="18"/>
              </w:rPr>
              <w:t>365</w:t>
            </w:r>
          </w:p>
        </w:tc>
        <w:tc>
          <w:tcPr>
            <w:tcW w:w="1205" w:type="dxa"/>
            <w:tcBorders>
              <w:top w:val="single" w:sz="4" w:space="0" w:color="auto"/>
              <w:left w:val="single" w:sz="4" w:space="0" w:color="auto"/>
              <w:bottom w:val="single" w:sz="4" w:space="0" w:color="auto"/>
              <w:right w:val="single" w:sz="4" w:space="0" w:color="auto"/>
            </w:tcBorders>
          </w:tcPr>
          <w:p w14:paraId="737C9056" w14:textId="6B73643A" w:rsidR="009B2668" w:rsidRPr="00670FF3" w:rsidRDefault="009B2668" w:rsidP="009B2668">
            <w:pPr>
              <w:autoSpaceDN w:val="0"/>
              <w:spacing w:after="0"/>
              <w:jc w:val="center"/>
              <w:rPr>
                <w:rFonts w:ascii="PT Astra Serif" w:hAnsi="PT Astra Serif"/>
                <w:sz w:val="18"/>
                <w:szCs w:val="18"/>
              </w:rPr>
            </w:pPr>
            <w:r>
              <w:rPr>
                <w:rFonts w:ascii="PT Astra Serif" w:hAnsi="PT Astra Serif"/>
                <w:sz w:val="18"/>
                <w:szCs w:val="18"/>
              </w:rPr>
              <w:t>20</w:t>
            </w:r>
          </w:p>
        </w:tc>
        <w:tc>
          <w:tcPr>
            <w:tcW w:w="1205" w:type="dxa"/>
            <w:tcBorders>
              <w:top w:val="single" w:sz="4" w:space="0" w:color="auto"/>
              <w:left w:val="single" w:sz="4" w:space="0" w:color="auto"/>
              <w:bottom w:val="single" w:sz="4" w:space="0" w:color="auto"/>
              <w:right w:val="single" w:sz="4" w:space="0" w:color="auto"/>
            </w:tcBorders>
          </w:tcPr>
          <w:p w14:paraId="7162CA14" w14:textId="585F8ABC" w:rsidR="009B2668" w:rsidRPr="00670FF3" w:rsidRDefault="009B2668" w:rsidP="009B2668">
            <w:pPr>
              <w:autoSpaceDN w:val="0"/>
              <w:spacing w:after="0"/>
              <w:jc w:val="center"/>
              <w:rPr>
                <w:rFonts w:ascii="PT Astra Serif" w:hAnsi="PT Astra Serif"/>
                <w:sz w:val="18"/>
                <w:szCs w:val="18"/>
              </w:rPr>
            </w:pPr>
            <w:r>
              <w:rPr>
                <w:rFonts w:ascii="PT Astra Serif" w:hAnsi="PT Astra Serif"/>
                <w:sz w:val="18"/>
                <w:szCs w:val="18"/>
              </w:rPr>
              <w:t>11</w:t>
            </w:r>
          </w:p>
        </w:tc>
        <w:tc>
          <w:tcPr>
            <w:tcW w:w="1205" w:type="dxa"/>
            <w:tcBorders>
              <w:top w:val="single" w:sz="4" w:space="0" w:color="auto"/>
              <w:left w:val="single" w:sz="4" w:space="0" w:color="auto"/>
              <w:bottom w:val="single" w:sz="4" w:space="0" w:color="auto"/>
              <w:right w:val="single" w:sz="4" w:space="0" w:color="auto"/>
            </w:tcBorders>
          </w:tcPr>
          <w:p w14:paraId="68AAAF29" w14:textId="7AAD450C" w:rsidR="009B2668" w:rsidRPr="00670FF3" w:rsidRDefault="009B2668" w:rsidP="009B2668">
            <w:pPr>
              <w:autoSpaceDN w:val="0"/>
              <w:spacing w:after="0"/>
              <w:jc w:val="center"/>
              <w:rPr>
                <w:rFonts w:ascii="PT Astra Serif" w:hAnsi="PT Astra Serif"/>
                <w:sz w:val="18"/>
                <w:szCs w:val="18"/>
              </w:rPr>
            </w:pPr>
            <w:r>
              <w:rPr>
                <w:rFonts w:ascii="PT Astra Serif" w:hAnsi="PT Astra Serif"/>
                <w:sz w:val="18"/>
                <w:szCs w:val="18"/>
              </w:rPr>
              <w:t>105</w:t>
            </w:r>
          </w:p>
        </w:tc>
        <w:tc>
          <w:tcPr>
            <w:tcW w:w="1064" w:type="dxa"/>
            <w:tcBorders>
              <w:top w:val="single" w:sz="4" w:space="0" w:color="auto"/>
              <w:left w:val="single" w:sz="4" w:space="0" w:color="auto"/>
              <w:bottom w:val="single" w:sz="4" w:space="0" w:color="auto"/>
              <w:right w:val="single" w:sz="4" w:space="0" w:color="auto"/>
            </w:tcBorders>
          </w:tcPr>
          <w:p w14:paraId="770EAE47" w14:textId="77777777" w:rsidR="009B2668" w:rsidRPr="00670FF3" w:rsidRDefault="009B2668" w:rsidP="009B2668">
            <w:pPr>
              <w:autoSpaceDN w:val="0"/>
              <w:spacing w:after="0"/>
              <w:jc w:val="center"/>
              <w:rPr>
                <w:rFonts w:ascii="PT Astra Serif" w:hAnsi="PT Astra Serif"/>
                <w:sz w:val="18"/>
                <w:szCs w:val="18"/>
              </w:rPr>
            </w:pPr>
            <w:r w:rsidRPr="00670FF3">
              <w:rPr>
                <w:rFonts w:ascii="PT Astra Serif" w:hAnsi="PT Astra Serif"/>
                <w:sz w:val="18"/>
                <w:szCs w:val="18"/>
              </w:rPr>
              <w:t>Не менее 4 месяцев</w:t>
            </w:r>
          </w:p>
        </w:tc>
      </w:tr>
      <w:tr w:rsidR="009B2668" w:rsidRPr="008574FD" w14:paraId="76A029E0" w14:textId="77777777" w:rsidTr="00670FF3">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17EC5DE7"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61DB3165" w14:textId="765FBCAA" w:rsidR="009B2668" w:rsidRPr="00670FF3" w:rsidRDefault="009B2668" w:rsidP="009B2668">
            <w:pPr>
              <w:autoSpaceDE w:val="0"/>
              <w:autoSpaceDN w:val="0"/>
              <w:adjustRightInd w:val="0"/>
              <w:spacing w:after="0"/>
              <w:jc w:val="left"/>
              <w:rPr>
                <w:rFonts w:ascii="PT Astra Serif" w:hAnsi="PT Astra Serif"/>
                <w:sz w:val="18"/>
                <w:szCs w:val="18"/>
              </w:rPr>
            </w:pPr>
            <w:r w:rsidRPr="00280F08">
              <w:rPr>
                <w:rFonts w:ascii="PT Astra Serif" w:hAnsi="PT Astra Serif"/>
                <w:sz w:val="20"/>
                <w:szCs w:val="20"/>
              </w:rPr>
              <w:t>10.51.51.</w:t>
            </w:r>
            <w:r>
              <w:rPr>
                <w:rFonts w:ascii="PT Astra Serif" w:hAnsi="PT Astra Serif"/>
                <w:sz w:val="20"/>
                <w:szCs w:val="20"/>
              </w:rPr>
              <w:t>000</w:t>
            </w:r>
            <w:r w:rsidRPr="00280F08">
              <w:rPr>
                <w:rFonts w:ascii="PT Astra Serif" w:hAnsi="PT Astra Serif"/>
                <w:sz w:val="20"/>
                <w:szCs w:val="20"/>
              </w:rPr>
              <w:t>-0000000</w:t>
            </w:r>
            <w:r w:rsidR="001F4332">
              <w:rPr>
                <w:rFonts w:ascii="PT Astra Serif" w:hAnsi="PT Astra Serif"/>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3102DEA9" w14:textId="77777777" w:rsidR="009B2668" w:rsidRPr="00670FF3" w:rsidRDefault="009B2668" w:rsidP="009B2668">
            <w:pPr>
              <w:spacing w:after="0"/>
              <w:rPr>
                <w:rFonts w:ascii="PT Astra Serif" w:hAnsi="PT Astra Serif"/>
                <w:b/>
                <w:bCs/>
                <w:iCs/>
                <w:sz w:val="18"/>
                <w:szCs w:val="18"/>
              </w:rPr>
            </w:pPr>
            <w:r w:rsidRPr="00670FF3">
              <w:rPr>
                <w:rFonts w:ascii="PT Astra Serif" w:hAnsi="PT Astra Serif"/>
                <w:b/>
                <w:bCs/>
                <w:iCs/>
                <w:sz w:val="18"/>
                <w:szCs w:val="18"/>
              </w:rPr>
              <w:t xml:space="preserve">Молоко сгущенное. </w:t>
            </w:r>
          </w:p>
          <w:p w14:paraId="5624D39B" w14:textId="77777777" w:rsidR="009B2668" w:rsidRPr="00670FF3" w:rsidRDefault="009B2668" w:rsidP="009B2668">
            <w:pPr>
              <w:spacing w:after="0"/>
              <w:jc w:val="left"/>
              <w:rPr>
                <w:rFonts w:ascii="PT Astra Serif" w:hAnsi="PT Astra Serif"/>
                <w:iCs/>
                <w:sz w:val="18"/>
                <w:szCs w:val="18"/>
              </w:rPr>
            </w:pPr>
            <w:r w:rsidRPr="00670FF3">
              <w:rPr>
                <w:rFonts w:ascii="PT Astra Serif" w:hAnsi="PT Astra Serif"/>
                <w:iCs/>
                <w:sz w:val="18"/>
                <w:szCs w:val="18"/>
              </w:rPr>
              <w:t>Вид продукта: Молоко сгущенное с сахаром; Вид продукта по массовой доле жира: Цельный; Наличие вкусовых компонентов: Нет.</w:t>
            </w:r>
          </w:p>
        </w:tc>
        <w:tc>
          <w:tcPr>
            <w:tcW w:w="567" w:type="dxa"/>
            <w:tcBorders>
              <w:top w:val="single" w:sz="4" w:space="0" w:color="auto"/>
              <w:left w:val="single" w:sz="4" w:space="0" w:color="auto"/>
              <w:bottom w:val="single" w:sz="4" w:space="0" w:color="auto"/>
              <w:right w:val="single" w:sz="4" w:space="0" w:color="auto"/>
            </w:tcBorders>
            <w:hideMark/>
          </w:tcPr>
          <w:p w14:paraId="5DD6D5D2" w14:textId="77777777" w:rsidR="009B2668" w:rsidRPr="00670FF3" w:rsidRDefault="009B2668" w:rsidP="009B2668">
            <w:pPr>
              <w:autoSpaceDE w:val="0"/>
              <w:autoSpaceDN w:val="0"/>
              <w:adjustRightInd w:val="0"/>
              <w:spacing w:after="0"/>
              <w:jc w:val="center"/>
              <w:rPr>
                <w:rFonts w:ascii="PT Astra Serif" w:hAnsi="PT Astra Serif"/>
                <w:sz w:val="18"/>
                <w:szCs w:val="18"/>
              </w:rPr>
            </w:pPr>
            <w:r w:rsidRPr="00670FF3">
              <w:rPr>
                <w:rFonts w:ascii="PT Astra Serif" w:hAnsi="PT Astra Serif"/>
                <w:sz w:val="18"/>
                <w:szCs w:val="18"/>
              </w:rPr>
              <w:t>килограмм</w:t>
            </w:r>
          </w:p>
        </w:tc>
        <w:tc>
          <w:tcPr>
            <w:tcW w:w="851" w:type="dxa"/>
            <w:tcBorders>
              <w:top w:val="single" w:sz="4" w:space="0" w:color="auto"/>
              <w:left w:val="single" w:sz="4" w:space="0" w:color="auto"/>
              <w:bottom w:val="single" w:sz="4" w:space="0" w:color="auto"/>
              <w:right w:val="single" w:sz="4" w:space="0" w:color="auto"/>
            </w:tcBorders>
          </w:tcPr>
          <w:p w14:paraId="15D5C470" w14:textId="3B684DC9"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color w:val="000000" w:themeColor="text1"/>
                <w:sz w:val="18"/>
                <w:szCs w:val="18"/>
              </w:rPr>
              <w:t>1530</w:t>
            </w:r>
          </w:p>
        </w:tc>
        <w:tc>
          <w:tcPr>
            <w:tcW w:w="1204" w:type="dxa"/>
            <w:tcBorders>
              <w:top w:val="single" w:sz="4" w:space="0" w:color="auto"/>
              <w:left w:val="single" w:sz="4" w:space="0" w:color="auto"/>
              <w:bottom w:val="single" w:sz="4" w:space="0" w:color="auto"/>
              <w:right w:val="single" w:sz="4" w:space="0" w:color="auto"/>
            </w:tcBorders>
          </w:tcPr>
          <w:p w14:paraId="44DDCCC9" w14:textId="18413431"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sz w:val="18"/>
                <w:szCs w:val="18"/>
              </w:rPr>
              <w:t>1270</w:t>
            </w:r>
          </w:p>
        </w:tc>
        <w:tc>
          <w:tcPr>
            <w:tcW w:w="1205" w:type="dxa"/>
            <w:tcBorders>
              <w:top w:val="single" w:sz="4" w:space="0" w:color="auto"/>
              <w:left w:val="single" w:sz="4" w:space="0" w:color="auto"/>
              <w:bottom w:val="single" w:sz="4" w:space="0" w:color="auto"/>
              <w:right w:val="single" w:sz="4" w:space="0" w:color="auto"/>
            </w:tcBorders>
          </w:tcPr>
          <w:p w14:paraId="009B687E" w14:textId="187C0A41"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sz w:val="18"/>
                <w:szCs w:val="18"/>
              </w:rPr>
              <w:t>85</w:t>
            </w:r>
          </w:p>
        </w:tc>
        <w:tc>
          <w:tcPr>
            <w:tcW w:w="1205" w:type="dxa"/>
            <w:tcBorders>
              <w:top w:val="single" w:sz="4" w:space="0" w:color="auto"/>
              <w:left w:val="single" w:sz="4" w:space="0" w:color="auto"/>
              <w:bottom w:val="single" w:sz="4" w:space="0" w:color="auto"/>
              <w:right w:val="single" w:sz="4" w:space="0" w:color="auto"/>
            </w:tcBorders>
          </w:tcPr>
          <w:p w14:paraId="75FFF1B5" w14:textId="69A219E8"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sz w:val="18"/>
                <w:szCs w:val="18"/>
              </w:rPr>
              <w:t>25</w:t>
            </w:r>
          </w:p>
        </w:tc>
        <w:tc>
          <w:tcPr>
            <w:tcW w:w="1205" w:type="dxa"/>
            <w:tcBorders>
              <w:top w:val="single" w:sz="4" w:space="0" w:color="auto"/>
              <w:left w:val="single" w:sz="4" w:space="0" w:color="auto"/>
              <w:bottom w:val="single" w:sz="4" w:space="0" w:color="auto"/>
              <w:right w:val="single" w:sz="4" w:space="0" w:color="auto"/>
            </w:tcBorders>
          </w:tcPr>
          <w:p w14:paraId="0C061B88" w14:textId="0AC8BF43"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sz w:val="18"/>
                <w:szCs w:val="18"/>
              </w:rPr>
              <w:t>150</w:t>
            </w:r>
          </w:p>
        </w:tc>
        <w:tc>
          <w:tcPr>
            <w:tcW w:w="1064" w:type="dxa"/>
            <w:tcBorders>
              <w:top w:val="single" w:sz="4" w:space="0" w:color="auto"/>
              <w:left w:val="single" w:sz="4" w:space="0" w:color="auto"/>
              <w:bottom w:val="single" w:sz="4" w:space="0" w:color="auto"/>
              <w:right w:val="single" w:sz="4" w:space="0" w:color="auto"/>
            </w:tcBorders>
          </w:tcPr>
          <w:p w14:paraId="615AE215" w14:textId="77777777" w:rsidR="009B2668" w:rsidRPr="00670FF3" w:rsidRDefault="009B2668" w:rsidP="009B2668">
            <w:pPr>
              <w:autoSpaceDN w:val="0"/>
              <w:spacing w:after="0"/>
              <w:jc w:val="center"/>
              <w:rPr>
                <w:rFonts w:ascii="PT Astra Serif" w:hAnsi="PT Astra Serif"/>
                <w:sz w:val="18"/>
                <w:szCs w:val="18"/>
              </w:rPr>
            </w:pPr>
            <w:r w:rsidRPr="00670FF3">
              <w:rPr>
                <w:rFonts w:ascii="PT Astra Serif" w:hAnsi="PT Astra Serif"/>
                <w:sz w:val="18"/>
                <w:szCs w:val="18"/>
              </w:rPr>
              <w:t>Не менее 6 месяцев</w:t>
            </w:r>
          </w:p>
        </w:tc>
      </w:tr>
      <w:tr w:rsidR="009B2668" w:rsidRPr="008574FD" w14:paraId="21ED6EF9" w14:textId="77777777" w:rsidTr="00670FF3">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797365F1" w14:textId="77777777" w:rsidR="009B2668" w:rsidRPr="00280F08" w:rsidRDefault="009B2668" w:rsidP="009B266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5B1ABA39" w14:textId="1FE49467" w:rsidR="009B2668" w:rsidRPr="00670FF3" w:rsidRDefault="009B2668" w:rsidP="009B2668">
            <w:pPr>
              <w:autoSpaceDE w:val="0"/>
              <w:autoSpaceDN w:val="0"/>
              <w:adjustRightInd w:val="0"/>
              <w:spacing w:after="0"/>
              <w:jc w:val="left"/>
              <w:rPr>
                <w:rFonts w:ascii="PT Astra Serif" w:hAnsi="PT Astra Serif"/>
                <w:sz w:val="18"/>
                <w:szCs w:val="18"/>
              </w:rPr>
            </w:pPr>
            <w:r w:rsidRPr="00280F08">
              <w:rPr>
                <w:rFonts w:ascii="PT Astra Serif" w:hAnsi="PT Astra Serif"/>
                <w:sz w:val="20"/>
                <w:szCs w:val="20"/>
              </w:rPr>
              <w:t>10.51.</w:t>
            </w:r>
            <w:r>
              <w:rPr>
                <w:rFonts w:ascii="PT Astra Serif" w:hAnsi="PT Astra Serif"/>
                <w:sz w:val="20"/>
                <w:szCs w:val="20"/>
              </w:rPr>
              <w:t>51</w:t>
            </w:r>
            <w:r w:rsidRPr="00280F08">
              <w:rPr>
                <w:rFonts w:ascii="PT Astra Serif" w:hAnsi="PT Astra Serif"/>
                <w:sz w:val="20"/>
                <w:szCs w:val="20"/>
              </w:rPr>
              <w:t>.000-0000000</w:t>
            </w:r>
            <w:r>
              <w:rPr>
                <w:rFonts w:ascii="PT Astra Serif" w:hAnsi="PT Astra Serif"/>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2B66F74C" w14:textId="77777777" w:rsidR="009B2668" w:rsidRPr="00670FF3" w:rsidRDefault="009B2668" w:rsidP="009B2668">
            <w:pPr>
              <w:spacing w:after="0"/>
              <w:rPr>
                <w:rFonts w:ascii="PT Astra Serif" w:hAnsi="PT Astra Serif"/>
                <w:b/>
                <w:bCs/>
                <w:iCs/>
                <w:sz w:val="18"/>
                <w:szCs w:val="18"/>
              </w:rPr>
            </w:pPr>
            <w:r w:rsidRPr="00670FF3">
              <w:rPr>
                <w:rFonts w:ascii="PT Astra Serif" w:hAnsi="PT Astra Serif"/>
                <w:b/>
                <w:bCs/>
                <w:iCs/>
                <w:sz w:val="18"/>
                <w:szCs w:val="18"/>
              </w:rPr>
              <w:t xml:space="preserve">Молоко сгущенное. </w:t>
            </w:r>
          </w:p>
          <w:p w14:paraId="2829E93D" w14:textId="77777777" w:rsidR="009B2668" w:rsidRPr="00670FF3" w:rsidRDefault="009B2668" w:rsidP="009B2668">
            <w:pPr>
              <w:spacing w:after="0"/>
              <w:rPr>
                <w:rFonts w:ascii="PT Astra Serif" w:hAnsi="PT Astra Serif"/>
                <w:iCs/>
                <w:sz w:val="18"/>
                <w:szCs w:val="18"/>
              </w:rPr>
            </w:pPr>
            <w:r w:rsidRPr="00670FF3">
              <w:rPr>
                <w:rFonts w:ascii="PT Astra Serif" w:hAnsi="PT Astra Serif"/>
                <w:iCs/>
                <w:sz w:val="18"/>
                <w:szCs w:val="18"/>
              </w:rPr>
              <w:t>Вид продукта: Молоко сгущенное стерилизованное;</w:t>
            </w:r>
          </w:p>
          <w:p w14:paraId="6AE59FB3" w14:textId="77777777" w:rsidR="009B2668" w:rsidRPr="00670FF3" w:rsidRDefault="009B2668" w:rsidP="009B2668">
            <w:pPr>
              <w:spacing w:after="0"/>
              <w:jc w:val="left"/>
              <w:rPr>
                <w:rFonts w:ascii="PT Astra Serif" w:hAnsi="PT Astra Serif"/>
                <w:iCs/>
                <w:sz w:val="18"/>
                <w:szCs w:val="18"/>
              </w:rPr>
            </w:pPr>
            <w:r w:rsidRPr="00670FF3">
              <w:rPr>
                <w:rFonts w:ascii="PT Astra Serif" w:hAnsi="PT Astra Serif"/>
                <w:iCs/>
                <w:sz w:val="18"/>
                <w:szCs w:val="18"/>
              </w:rPr>
              <w:t>Вид продукта по массовой доле жира: Цельный; Наличие вкусовых компонентов: Нет;</w:t>
            </w:r>
          </w:p>
        </w:tc>
        <w:tc>
          <w:tcPr>
            <w:tcW w:w="567" w:type="dxa"/>
            <w:tcBorders>
              <w:top w:val="single" w:sz="4" w:space="0" w:color="auto"/>
              <w:left w:val="single" w:sz="4" w:space="0" w:color="auto"/>
              <w:bottom w:val="single" w:sz="4" w:space="0" w:color="auto"/>
              <w:right w:val="single" w:sz="4" w:space="0" w:color="auto"/>
            </w:tcBorders>
          </w:tcPr>
          <w:p w14:paraId="062C8E5E" w14:textId="77777777" w:rsidR="009B2668" w:rsidRPr="00670FF3" w:rsidRDefault="009B2668" w:rsidP="009B2668">
            <w:pPr>
              <w:autoSpaceDE w:val="0"/>
              <w:autoSpaceDN w:val="0"/>
              <w:adjustRightInd w:val="0"/>
              <w:spacing w:after="0"/>
              <w:jc w:val="center"/>
              <w:rPr>
                <w:rFonts w:ascii="PT Astra Serif" w:hAnsi="PT Astra Serif"/>
                <w:sz w:val="18"/>
                <w:szCs w:val="18"/>
              </w:rPr>
            </w:pPr>
            <w:r w:rsidRPr="00670FF3">
              <w:rPr>
                <w:rFonts w:ascii="PT Astra Serif" w:hAnsi="PT Astra Serif"/>
                <w:sz w:val="18"/>
                <w:szCs w:val="18"/>
              </w:rPr>
              <w:t>килограмм</w:t>
            </w:r>
          </w:p>
        </w:tc>
        <w:tc>
          <w:tcPr>
            <w:tcW w:w="851" w:type="dxa"/>
            <w:tcBorders>
              <w:top w:val="single" w:sz="4" w:space="0" w:color="auto"/>
              <w:left w:val="single" w:sz="4" w:space="0" w:color="auto"/>
              <w:bottom w:val="single" w:sz="4" w:space="0" w:color="auto"/>
              <w:right w:val="single" w:sz="4" w:space="0" w:color="auto"/>
            </w:tcBorders>
          </w:tcPr>
          <w:p w14:paraId="765E54D5" w14:textId="5348432E"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color w:val="000000" w:themeColor="text1"/>
                <w:sz w:val="18"/>
                <w:szCs w:val="18"/>
              </w:rPr>
              <w:t>425</w:t>
            </w:r>
          </w:p>
        </w:tc>
        <w:tc>
          <w:tcPr>
            <w:tcW w:w="1204" w:type="dxa"/>
            <w:tcBorders>
              <w:top w:val="single" w:sz="4" w:space="0" w:color="auto"/>
              <w:left w:val="single" w:sz="4" w:space="0" w:color="auto"/>
              <w:bottom w:val="single" w:sz="4" w:space="0" w:color="auto"/>
              <w:right w:val="single" w:sz="4" w:space="0" w:color="auto"/>
            </w:tcBorders>
          </w:tcPr>
          <w:p w14:paraId="1BE9616C" w14:textId="4A6DDB0D"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color w:val="000000" w:themeColor="text1"/>
                <w:sz w:val="18"/>
                <w:szCs w:val="18"/>
              </w:rPr>
              <w:t>100</w:t>
            </w:r>
          </w:p>
        </w:tc>
        <w:tc>
          <w:tcPr>
            <w:tcW w:w="1205" w:type="dxa"/>
            <w:tcBorders>
              <w:top w:val="single" w:sz="4" w:space="0" w:color="auto"/>
              <w:left w:val="single" w:sz="4" w:space="0" w:color="auto"/>
              <w:bottom w:val="single" w:sz="4" w:space="0" w:color="auto"/>
              <w:right w:val="single" w:sz="4" w:space="0" w:color="auto"/>
            </w:tcBorders>
          </w:tcPr>
          <w:p w14:paraId="03AC2679" w14:textId="10338693"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color w:val="000000" w:themeColor="text1"/>
                <w:sz w:val="18"/>
                <w:szCs w:val="18"/>
              </w:rPr>
              <w:t>10</w:t>
            </w:r>
          </w:p>
        </w:tc>
        <w:tc>
          <w:tcPr>
            <w:tcW w:w="1205" w:type="dxa"/>
            <w:tcBorders>
              <w:top w:val="single" w:sz="4" w:space="0" w:color="auto"/>
              <w:left w:val="single" w:sz="4" w:space="0" w:color="auto"/>
              <w:bottom w:val="single" w:sz="4" w:space="0" w:color="auto"/>
              <w:right w:val="single" w:sz="4" w:space="0" w:color="auto"/>
            </w:tcBorders>
          </w:tcPr>
          <w:p w14:paraId="5C356E14" w14:textId="091D930B"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color w:val="000000" w:themeColor="text1"/>
                <w:sz w:val="18"/>
                <w:szCs w:val="18"/>
              </w:rPr>
              <w:t>20</w:t>
            </w:r>
          </w:p>
        </w:tc>
        <w:tc>
          <w:tcPr>
            <w:tcW w:w="1205" w:type="dxa"/>
            <w:tcBorders>
              <w:top w:val="single" w:sz="4" w:space="0" w:color="auto"/>
              <w:left w:val="single" w:sz="4" w:space="0" w:color="auto"/>
              <w:bottom w:val="single" w:sz="4" w:space="0" w:color="auto"/>
              <w:right w:val="single" w:sz="4" w:space="0" w:color="auto"/>
            </w:tcBorders>
          </w:tcPr>
          <w:p w14:paraId="634B3164" w14:textId="4B5968DC" w:rsidR="009B2668" w:rsidRPr="00670FF3" w:rsidRDefault="009B2668" w:rsidP="009B2668">
            <w:pPr>
              <w:autoSpaceDN w:val="0"/>
              <w:spacing w:after="0"/>
              <w:jc w:val="center"/>
              <w:rPr>
                <w:rFonts w:ascii="PT Astra Serif" w:hAnsi="PT Astra Serif"/>
                <w:color w:val="000000" w:themeColor="text1"/>
                <w:sz w:val="18"/>
                <w:szCs w:val="18"/>
              </w:rPr>
            </w:pPr>
            <w:r>
              <w:rPr>
                <w:rFonts w:ascii="PT Astra Serif" w:hAnsi="PT Astra Serif"/>
                <w:color w:val="000000" w:themeColor="text1"/>
                <w:sz w:val="18"/>
                <w:szCs w:val="18"/>
              </w:rPr>
              <w:t>295</w:t>
            </w:r>
          </w:p>
        </w:tc>
        <w:tc>
          <w:tcPr>
            <w:tcW w:w="1064" w:type="dxa"/>
            <w:tcBorders>
              <w:top w:val="single" w:sz="4" w:space="0" w:color="auto"/>
              <w:left w:val="single" w:sz="4" w:space="0" w:color="auto"/>
              <w:bottom w:val="single" w:sz="4" w:space="0" w:color="auto"/>
              <w:right w:val="single" w:sz="4" w:space="0" w:color="auto"/>
            </w:tcBorders>
          </w:tcPr>
          <w:p w14:paraId="56B2BC44" w14:textId="77777777" w:rsidR="009B2668" w:rsidRPr="00670FF3" w:rsidRDefault="009B2668" w:rsidP="009B2668">
            <w:pPr>
              <w:autoSpaceDN w:val="0"/>
              <w:spacing w:after="0"/>
              <w:jc w:val="center"/>
              <w:rPr>
                <w:rFonts w:ascii="PT Astra Serif" w:hAnsi="PT Astra Serif"/>
                <w:sz w:val="18"/>
                <w:szCs w:val="18"/>
              </w:rPr>
            </w:pPr>
            <w:r w:rsidRPr="00670FF3">
              <w:rPr>
                <w:rFonts w:ascii="PT Astra Serif" w:hAnsi="PT Astra Serif"/>
                <w:sz w:val="18"/>
                <w:szCs w:val="18"/>
              </w:rPr>
              <w:t>Не менее 6 месяцев</w:t>
            </w:r>
          </w:p>
        </w:tc>
      </w:tr>
    </w:tbl>
    <w:p w14:paraId="579B62AD" w14:textId="77777777" w:rsidR="00214094" w:rsidRPr="008574FD" w:rsidRDefault="00214094" w:rsidP="00192146">
      <w:pPr>
        <w:tabs>
          <w:tab w:val="num" w:pos="720"/>
          <w:tab w:val="left" w:pos="1276"/>
        </w:tabs>
        <w:spacing w:after="0"/>
        <w:contextualSpacing/>
        <w:rPr>
          <w:rFonts w:ascii="PT Astra Serif" w:hAnsi="PT Astra Serif"/>
          <w:sz w:val="22"/>
          <w:szCs w:val="22"/>
        </w:rPr>
      </w:pPr>
    </w:p>
    <w:p w14:paraId="47339E09" w14:textId="77777777" w:rsidR="004145AD" w:rsidRPr="008574FD" w:rsidRDefault="004145AD" w:rsidP="00FF538F">
      <w:pPr>
        <w:pStyle w:val="ConsPlusNormal"/>
        <w:tabs>
          <w:tab w:val="left" w:pos="0"/>
        </w:tabs>
        <w:ind w:firstLine="0"/>
        <w:jc w:val="both"/>
        <w:rPr>
          <w:rFonts w:ascii="PT Astra Serif" w:hAnsi="PT Astra Serif"/>
          <w:b/>
          <w:sz w:val="22"/>
          <w:szCs w:val="22"/>
        </w:rPr>
      </w:pPr>
    </w:p>
    <w:p w14:paraId="754A98B7" w14:textId="281B2850" w:rsidR="004E6277" w:rsidRPr="008574FD" w:rsidRDefault="004E6277" w:rsidP="00FF538F">
      <w:pPr>
        <w:pStyle w:val="ConsPlusNormal"/>
        <w:tabs>
          <w:tab w:val="left" w:pos="0"/>
        </w:tabs>
        <w:ind w:firstLine="0"/>
        <w:jc w:val="both"/>
        <w:rPr>
          <w:rFonts w:ascii="PT Astra Serif" w:hAnsi="PT Astra Serif" w:cs="Times New Roman"/>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8574FD" w:rsidRDefault="004E6277" w:rsidP="00FF538F">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77777777" w:rsidR="004E6277" w:rsidRPr="008574FD" w:rsidRDefault="004E6277" w:rsidP="00FF538F">
      <w:pPr>
        <w:pStyle w:val="aff0"/>
        <w:ind w:firstLine="360"/>
        <w:jc w:val="both"/>
        <w:rPr>
          <w:rFonts w:ascii="PT Astra Serif" w:hAnsi="PT Astra Serif"/>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8574FD">
        <w:rPr>
          <w:rFonts w:ascii="PT Astra Serif" w:hAnsi="PT Astra Serif"/>
          <w:sz w:val="22"/>
          <w:szCs w:val="22"/>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     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574F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574FD"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E50F" w14:textId="77777777" w:rsidR="00E20417" w:rsidRDefault="00E20417">
      <w:r>
        <w:separator/>
      </w:r>
    </w:p>
  </w:endnote>
  <w:endnote w:type="continuationSeparator" w:id="0">
    <w:p w14:paraId="33A63F94" w14:textId="77777777" w:rsidR="00E20417" w:rsidRDefault="00E2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EE6F" w14:textId="77777777" w:rsidR="00E20417" w:rsidRDefault="00E20417">
      <w:r>
        <w:separator/>
      </w:r>
    </w:p>
  </w:footnote>
  <w:footnote w:type="continuationSeparator" w:id="0">
    <w:p w14:paraId="046F1972" w14:textId="77777777" w:rsidR="00E20417" w:rsidRDefault="00E2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60FB"/>
    <w:rsid w:val="007F66DE"/>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12</cp:revision>
  <cp:lastPrinted>2024-01-16T03:46:00Z</cp:lastPrinted>
  <dcterms:created xsi:type="dcterms:W3CDTF">2023-12-22T05:01:00Z</dcterms:created>
  <dcterms:modified xsi:type="dcterms:W3CDTF">2024-01-19T09:44:00Z</dcterms:modified>
</cp:coreProperties>
</file>