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C7" w:rsidRDefault="00622EDC" w:rsidP="00F811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11C7" w:rsidRPr="00155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на поставку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офисных кресел</w:t>
      </w:r>
    </w:p>
    <w:p w:rsidR="007B2A01" w:rsidRPr="00155069" w:rsidRDefault="007B2A01" w:rsidP="00F811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1.Муниципальный заказчик: Администрация города </w:t>
      </w:r>
      <w:proofErr w:type="spellStart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Югорска</w:t>
      </w:r>
      <w:proofErr w:type="spellEnd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(Отдел опеки и попечительства).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Срок поставки товара: с момента заключения муниципального контракта по 3</w:t>
      </w:r>
      <w:r w:rsidR="00067F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</w:t>
      </w: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.0</w:t>
      </w:r>
      <w:r w:rsidR="00067F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9</w:t>
      </w: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.2020 г.   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Срок и условия оплаты: Расчёт за поставленный товар осуществляется в течение 15 (пятнадцати) дней </w:t>
      </w:r>
      <w:proofErr w:type="gramStart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 даты подписания</w:t>
      </w:r>
      <w:proofErr w:type="gramEnd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Заказчиком документа о приёмке, предусмотренного Контрактом. Документ о приемке  оформляется на отдел опеки и попечительства администрации города </w:t>
      </w:r>
      <w:proofErr w:type="spellStart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Югорска</w:t>
      </w:r>
      <w:proofErr w:type="spellEnd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согласно спецификации (приложение 2 к контракту).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Место поставки: </w:t>
      </w:r>
      <w:proofErr w:type="gramStart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Ханты-Мансийский автономный округ – Югра, Тюменская область,              г. </w:t>
      </w:r>
      <w:proofErr w:type="spellStart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Югорск</w:t>
      </w:r>
      <w:proofErr w:type="spellEnd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ул. Ленина, д.41.</w:t>
      </w:r>
      <w:proofErr w:type="gramEnd"/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 Срок предоставления гарантии качества товара: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12 (двенадцати) календарных месяцев.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элементов.</w:t>
      </w:r>
      <w:proofErr w:type="gramEnd"/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Товар должен быть качественным, т.е. способным использоваться по своему целевому назначению.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комплект поставки должна быть включена необходимая эксплуатационная документация на русском языке.</w:t>
      </w:r>
    </w:p>
    <w:p w:rsid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02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0702BC" w:rsidRPr="000702BC" w:rsidRDefault="000702BC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992"/>
        <w:gridCol w:w="850"/>
        <w:gridCol w:w="709"/>
      </w:tblGrid>
      <w:tr w:rsidR="000702BC" w:rsidRPr="000702BC" w:rsidTr="000702B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Предмет муниципального контракта</w:t>
            </w:r>
          </w:p>
        </w:tc>
      </w:tr>
      <w:tr w:rsidR="000702BC" w:rsidRPr="000702BC" w:rsidTr="000702B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КТРУ </w:t>
            </w:r>
          </w:p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</w:t>
            </w:r>
          </w:p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Кол-во </w:t>
            </w:r>
          </w:p>
        </w:tc>
      </w:tr>
      <w:tr w:rsidR="000702BC" w:rsidRPr="000702BC" w:rsidTr="000702BC">
        <w:trPr>
          <w:trHeight w:val="29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31.01.11.150-00000003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Стул на металлическом каркасе.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</w:tr>
      <w:tr w:rsidR="000702BC" w:rsidRPr="000702BC" w:rsidTr="000702BC">
        <w:trPr>
          <w:trHeight w:val="5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материала сидения (характеристика не является обязательной для применения)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материала спинки (характеристика не является обязательной для применения)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rPr>
          <w:trHeight w:val="1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мягкого сидения (характеристика является обязательной для применения)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rPr>
          <w:trHeight w:val="1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мягкой спинки (характеристика является обязательной для применения)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rPr>
          <w:trHeight w:val="4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подлокотников (характеристика не является обязательной для применения)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rPr>
          <w:trHeight w:val="5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пюпитра (характеристика не является обязательной для применения)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rPr>
          <w:trHeight w:val="4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Складная конструкция (характеристика не является обязательной для применения)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702BC" w:rsidRPr="000702BC" w:rsidRDefault="000702BC" w:rsidP="000702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02BC" w:rsidRPr="000702BC" w:rsidTr="000702BC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BC" w:rsidRPr="000702BC" w:rsidRDefault="000702BC" w:rsidP="000702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0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Дополнительные характеристики</w:t>
            </w:r>
            <w:r w:rsidRPr="000702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: </w:t>
            </w:r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 xml:space="preserve">Кресло офисное.  Максимальная статистическая нагрузка не менее 120 кг, материал обивки - </w:t>
            </w:r>
            <w:proofErr w:type="spellStart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>экокожа</w:t>
            </w:r>
            <w:proofErr w:type="spellEnd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 xml:space="preserve">, Немонолитный каркас, подлокотник, боковая поддержка спины, поясничный упор, механизм </w:t>
            </w:r>
            <w:proofErr w:type="spellStart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>мультиблок</w:t>
            </w:r>
            <w:proofErr w:type="spellEnd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 xml:space="preserve"> для свободного качания спинки и сиденья с фиксацией в трех положениях, фиксация в рабочем положении, регулируемая высота сидения, материал </w:t>
            </w:r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крестовины – </w:t>
            </w:r>
            <w:proofErr w:type="gramStart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>литое</w:t>
            </w:r>
            <w:proofErr w:type="gramEnd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>пятилучие</w:t>
            </w:r>
            <w:proofErr w:type="spellEnd"/>
            <w:r w:rsidRPr="000702BC">
              <w:rPr>
                <w:rFonts w:ascii="Times New Roman" w:eastAsia="Times New Roman" w:hAnsi="Times New Roman" w:cs="Times New Roman"/>
                <w:lang w:eastAsia="ru-RU"/>
              </w:rPr>
              <w:t>, подлокотники металлические хромированные с мягкими вставками. Высота кресла (от пола до верхней части спинки): не менее 1140мм, не более 1220 мм (значение не изменяемое). Спинка: ширина не менее 650 мм, сиденье: ширина не менее 750 мм. Цвет обивки: черный.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C" w:rsidRPr="000702BC" w:rsidRDefault="000702BC" w:rsidP="000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702BC" w:rsidRPr="000702BC" w:rsidRDefault="000702BC" w:rsidP="000702B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702BC" w:rsidRPr="000702BC" w:rsidRDefault="000702BC" w:rsidP="000702B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702BC">
        <w:rPr>
          <w:rFonts w:ascii="Times New Roman" w:eastAsia="Times New Roman" w:hAnsi="Times New Roman" w:cs="Times New Roman"/>
          <w:b/>
          <w:lang w:eastAsia="ru-RU"/>
        </w:rPr>
        <w:t xml:space="preserve">Обоснование применения дополнительных характеристик: </w:t>
      </w:r>
    </w:p>
    <w:p w:rsidR="000702BC" w:rsidRPr="000702BC" w:rsidRDefault="000702BC" w:rsidP="0007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02BC">
        <w:rPr>
          <w:rFonts w:ascii="Times New Roman" w:eastAsia="Times New Roman" w:hAnsi="Times New Roman" w:cs="Times New Roman"/>
          <w:lang w:eastAsia="ru-RU"/>
        </w:rPr>
        <w:t xml:space="preserve">Ввиду того, что технические стандарты, предусмотренные законодательством Российской Федерации о техническом регулировании, не могут в полной мере охватить все необходимые заказчику качественные характеристики объекта закупки, сформированные на основе потребностей сотрудников отдела опеки и попечительства администрации города </w:t>
      </w:r>
      <w:proofErr w:type="spellStart"/>
      <w:r w:rsidRPr="000702BC">
        <w:rPr>
          <w:rFonts w:ascii="Times New Roman" w:eastAsia="Times New Roman" w:hAnsi="Times New Roman" w:cs="Times New Roman"/>
          <w:lang w:eastAsia="ru-RU"/>
        </w:rPr>
        <w:t>Югорска</w:t>
      </w:r>
      <w:proofErr w:type="spellEnd"/>
      <w:r w:rsidRPr="000702BC">
        <w:rPr>
          <w:rFonts w:ascii="Times New Roman" w:eastAsia="Times New Roman" w:hAnsi="Times New Roman" w:cs="Times New Roman"/>
          <w:lang w:eastAsia="ru-RU"/>
        </w:rPr>
        <w:t>, применяющего данное офисное оборудование непосредственно при осуществлении ежедневных манипуляций с данным товаром, документация содержит иные показатели (дополнительные характеристики).</w:t>
      </w:r>
      <w:proofErr w:type="gramEnd"/>
    </w:p>
    <w:p w:rsidR="000702BC" w:rsidRPr="000702BC" w:rsidRDefault="000702BC" w:rsidP="0007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2BC" w:rsidRPr="000702BC" w:rsidRDefault="000702BC" w:rsidP="0007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2BC" w:rsidRPr="000702BC" w:rsidRDefault="00067F76" w:rsidP="0007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0702BC" w:rsidRPr="00070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0702BC" w:rsidRPr="00070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АХР                      </w:t>
      </w:r>
      <w:r w:rsidR="00070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702BC" w:rsidRPr="00070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А.И. Брусникин</w:t>
      </w:r>
    </w:p>
    <w:bookmarkEnd w:id="0"/>
    <w:p w:rsidR="000702BC" w:rsidRPr="000702BC" w:rsidRDefault="000702BC" w:rsidP="000702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7BF4" w:rsidRPr="000155BD" w:rsidRDefault="00067F76" w:rsidP="0007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proofErr w:type="spellStart"/>
      <w:r w:rsidRPr="00067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067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начальника отдела опеки и попечительства                                                 В.В. Ступор</w:t>
      </w:r>
      <w:r w:rsidR="000702BC" w:rsidRPr="00070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sectPr w:rsidR="00627BF4" w:rsidRPr="0001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2"/>
    <w:rsid w:val="000155BD"/>
    <w:rsid w:val="00067F76"/>
    <w:rsid w:val="000702BC"/>
    <w:rsid w:val="001E3177"/>
    <w:rsid w:val="002175E8"/>
    <w:rsid w:val="002E7161"/>
    <w:rsid w:val="00314F6C"/>
    <w:rsid w:val="003D29C0"/>
    <w:rsid w:val="005D49BC"/>
    <w:rsid w:val="00622EDC"/>
    <w:rsid w:val="00627BF4"/>
    <w:rsid w:val="00711EA0"/>
    <w:rsid w:val="007811EB"/>
    <w:rsid w:val="007B2A01"/>
    <w:rsid w:val="009165B6"/>
    <w:rsid w:val="00AB1C60"/>
    <w:rsid w:val="00AF2B0C"/>
    <w:rsid w:val="00AF5370"/>
    <w:rsid w:val="00C33432"/>
    <w:rsid w:val="00C60AD9"/>
    <w:rsid w:val="00CF5C93"/>
    <w:rsid w:val="00D65D09"/>
    <w:rsid w:val="00E27FC3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21</cp:revision>
  <cp:lastPrinted>2020-08-04T04:26:00Z</cp:lastPrinted>
  <dcterms:created xsi:type="dcterms:W3CDTF">2020-04-23T06:46:00Z</dcterms:created>
  <dcterms:modified xsi:type="dcterms:W3CDTF">2020-08-04T04:26:00Z</dcterms:modified>
</cp:coreProperties>
</file>