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C7" w:rsidRPr="00F625E6" w:rsidRDefault="007C6FC7" w:rsidP="00F625E6">
      <w:pPr>
        <w:pStyle w:val="1"/>
        <w:rPr>
          <w:rFonts w:ascii="Arial" w:hAnsi="Arial" w:cs="Arial"/>
          <w:sz w:val="26"/>
          <w:szCs w:val="26"/>
        </w:rPr>
      </w:pPr>
      <w:r w:rsidRPr="00F625E6">
        <w:rPr>
          <w:rFonts w:ascii="Arial" w:hAnsi="Arial" w:cs="Arial"/>
          <w:sz w:val="26"/>
          <w:szCs w:val="26"/>
        </w:rPr>
        <w:t>ОБЩАЯ ЧАСТЬ</w:t>
      </w:r>
    </w:p>
    <w:p w:rsidR="007C6FC7" w:rsidRPr="00972AAD" w:rsidRDefault="007C6FC7" w:rsidP="000B530E">
      <w:pPr>
        <w:pStyle w:val="afc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660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Раздел «</w:t>
      </w:r>
      <w:r w:rsidR="009F3F2C" w:rsidRPr="009F3F2C">
        <w:rPr>
          <w:rFonts w:ascii="Arial" w:hAnsi="Arial" w:cs="Arial"/>
          <w:sz w:val="22"/>
          <w:szCs w:val="22"/>
        </w:rPr>
        <w:t>Мероприятия по обеспечению доступа инвалидов</w:t>
      </w:r>
      <w:r>
        <w:rPr>
          <w:rFonts w:ascii="Arial" w:hAnsi="Arial" w:cs="Arial"/>
          <w:sz w:val="22"/>
          <w:szCs w:val="22"/>
        </w:rPr>
        <w:t>» в составе п</w:t>
      </w:r>
      <w:r w:rsidRPr="00A0563A">
        <w:rPr>
          <w:rFonts w:ascii="Arial" w:hAnsi="Arial" w:cs="Arial"/>
          <w:sz w:val="22"/>
          <w:szCs w:val="22"/>
        </w:rPr>
        <w:t>роектн</w:t>
      </w:r>
      <w:r>
        <w:rPr>
          <w:rFonts w:ascii="Arial" w:hAnsi="Arial" w:cs="Arial"/>
          <w:sz w:val="22"/>
          <w:szCs w:val="22"/>
        </w:rPr>
        <w:t>ой</w:t>
      </w:r>
      <w:r w:rsidRPr="00A0563A">
        <w:rPr>
          <w:rFonts w:ascii="Arial" w:hAnsi="Arial" w:cs="Arial"/>
          <w:sz w:val="22"/>
          <w:szCs w:val="22"/>
        </w:rPr>
        <w:t xml:space="preserve"> док</w:t>
      </w:r>
      <w:r w:rsidRPr="00A0563A">
        <w:rPr>
          <w:rFonts w:ascii="Arial" w:hAnsi="Arial" w:cs="Arial"/>
          <w:sz w:val="22"/>
          <w:szCs w:val="22"/>
        </w:rPr>
        <w:t>у</w:t>
      </w:r>
      <w:r w:rsidRPr="00A0563A">
        <w:rPr>
          <w:rFonts w:ascii="Arial" w:hAnsi="Arial" w:cs="Arial"/>
          <w:sz w:val="22"/>
          <w:szCs w:val="22"/>
        </w:rPr>
        <w:t>ментаци</w:t>
      </w:r>
      <w:r w:rsidR="009F3F2C">
        <w:rPr>
          <w:rFonts w:ascii="Arial" w:hAnsi="Arial" w:cs="Arial"/>
          <w:sz w:val="22"/>
          <w:szCs w:val="22"/>
        </w:rPr>
        <w:t>и</w:t>
      </w:r>
      <w:r w:rsidRPr="00A0563A">
        <w:rPr>
          <w:rFonts w:ascii="Arial" w:hAnsi="Arial" w:cs="Arial"/>
          <w:sz w:val="22"/>
          <w:szCs w:val="22"/>
        </w:rPr>
        <w:t xml:space="preserve"> «</w:t>
      </w:r>
      <w:r w:rsidR="00384A33">
        <w:rPr>
          <w:rFonts w:ascii="Arial" w:hAnsi="Arial" w:cs="Arial"/>
          <w:sz w:val="22"/>
          <w:szCs w:val="22"/>
        </w:rPr>
        <w:t>Реконструкция автомобильной дороги по</w:t>
      </w:r>
      <w:r w:rsidR="00384A33" w:rsidRPr="00047D8E">
        <w:rPr>
          <w:rFonts w:ascii="Arial" w:hAnsi="Arial" w:cs="Arial"/>
          <w:sz w:val="22"/>
          <w:szCs w:val="22"/>
        </w:rPr>
        <w:t xml:space="preserve"> </w:t>
      </w:r>
      <w:r w:rsidR="000B530E" w:rsidRPr="007321C0">
        <w:rPr>
          <w:rFonts w:ascii="Arial" w:hAnsi="Arial" w:cs="Arial"/>
          <w:sz w:val="22"/>
          <w:szCs w:val="22"/>
        </w:rPr>
        <w:t xml:space="preserve">ул. Никольская </w:t>
      </w:r>
      <w:r w:rsidR="002A69DE" w:rsidRPr="007321C0">
        <w:rPr>
          <w:rFonts w:ascii="Arial" w:hAnsi="Arial" w:cs="Arial"/>
          <w:sz w:val="22"/>
          <w:szCs w:val="22"/>
        </w:rPr>
        <w:t>(от ул</w:t>
      </w:r>
      <w:proofErr w:type="gramStart"/>
      <w:r w:rsidR="002A69DE" w:rsidRPr="007321C0">
        <w:rPr>
          <w:rFonts w:ascii="Arial" w:hAnsi="Arial" w:cs="Arial"/>
          <w:sz w:val="22"/>
          <w:szCs w:val="22"/>
        </w:rPr>
        <w:t>.Г</w:t>
      </w:r>
      <w:proofErr w:type="gramEnd"/>
      <w:r w:rsidR="002A69DE" w:rsidRPr="007321C0">
        <w:rPr>
          <w:rFonts w:ascii="Arial" w:hAnsi="Arial" w:cs="Arial"/>
          <w:sz w:val="22"/>
          <w:szCs w:val="22"/>
        </w:rPr>
        <w:t>азовиков до ул.Промышленная) в г. Югорске</w:t>
      </w:r>
      <w:r w:rsidR="002A69DE" w:rsidRPr="00A0563A">
        <w:rPr>
          <w:rFonts w:ascii="Arial" w:hAnsi="Arial" w:cs="Arial"/>
          <w:sz w:val="22"/>
          <w:szCs w:val="22"/>
        </w:rPr>
        <w:t xml:space="preserve"> </w:t>
      </w:r>
      <w:r w:rsidRPr="00A0563A">
        <w:rPr>
          <w:rFonts w:ascii="Arial" w:hAnsi="Arial" w:cs="Arial"/>
          <w:sz w:val="22"/>
          <w:szCs w:val="22"/>
        </w:rPr>
        <w:t xml:space="preserve">" Тюменской области, Ханты-Мансийского автономного округа – Югры разработан  ООО «Гордорпроект» на основании </w:t>
      </w:r>
      <w:r w:rsidRPr="00972AAD">
        <w:rPr>
          <w:rFonts w:ascii="Arial" w:hAnsi="Arial" w:cs="Arial"/>
          <w:sz w:val="22"/>
          <w:szCs w:val="22"/>
        </w:rPr>
        <w:t xml:space="preserve">договора </w:t>
      </w:r>
      <w:r w:rsidR="00384A33" w:rsidRPr="00972AAD">
        <w:rPr>
          <w:rFonts w:ascii="Arial" w:hAnsi="Arial" w:cs="Arial"/>
          <w:sz w:val="22"/>
          <w:szCs w:val="22"/>
        </w:rPr>
        <w:t>№157.108.</w:t>
      </w:r>
      <w:r w:rsidR="000B530E" w:rsidRPr="00972AAD">
        <w:rPr>
          <w:rFonts w:ascii="Arial" w:hAnsi="Arial" w:cs="Arial"/>
          <w:sz w:val="22"/>
          <w:szCs w:val="22"/>
        </w:rPr>
        <w:t>1</w:t>
      </w:r>
      <w:r w:rsidR="00384A33" w:rsidRPr="00972AAD">
        <w:rPr>
          <w:rFonts w:ascii="Arial" w:hAnsi="Arial" w:cs="Arial"/>
          <w:sz w:val="22"/>
          <w:szCs w:val="22"/>
        </w:rPr>
        <w:t xml:space="preserve"> ПИР от 12 ноя</w:t>
      </w:r>
      <w:r w:rsidR="00384A33" w:rsidRPr="00972AAD">
        <w:rPr>
          <w:rFonts w:ascii="Arial" w:hAnsi="Arial" w:cs="Arial"/>
          <w:sz w:val="22"/>
          <w:szCs w:val="22"/>
        </w:rPr>
        <w:t>б</w:t>
      </w:r>
      <w:r w:rsidR="00384A33" w:rsidRPr="00972AAD">
        <w:rPr>
          <w:rFonts w:ascii="Arial" w:hAnsi="Arial" w:cs="Arial"/>
          <w:sz w:val="22"/>
          <w:szCs w:val="22"/>
        </w:rPr>
        <w:t>ря 2010 года</w:t>
      </w:r>
      <w:r w:rsidRPr="00972AAD">
        <w:rPr>
          <w:rFonts w:ascii="Arial" w:hAnsi="Arial" w:cs="Arial"/>
          <w:sz w:val="22"/>
          <w:szCs w:val="22"/>
        </w:rPr>
        <w:t>, задани</w:t>
      </w:r>
      <w:r w:rsidR="00384A33" w:rsidRPr="00972AAD">
        <w:rPr>
          <w:rFonts w:ascii="Arial" w:hAnsi="Arial" w:cs="Arial"/>
          <w:sz w:val="22"/>
          <w:szCs w:val="22"/>
        </w:rPr>
        <w:t>я</w:t>
      </w:r>
      <w:r w:rsidRPr="00972AAD">
        <w:rPr>
          <w:rFonts w:ascii="Arial" w:hAnsi="Arial" w:cs="Arial"/>
          <w:sz w:val="22"/>
          <w:szCs w:val="22"/>
        </w:rPr>
        <w:t xml:space="preserve"> на проектирование </w:t>
      </w:r>
      <w:r w:rsidR="00384A33" w:rsidRPr="00972AAD">
        <w:rPr>
          <w:rFonts w:ascii="Arial" w:hAnsi="Arial" w:cs="Arial"/>
          <w:sz w:val="22"/>
          <w:szCs w:val="22"/>
        </w:rPr>
        <w:t>№</w:t>
      </w:r>
      <w:r w:rsidR="002A69DE" w:rsidRPr="00972AAD">
        <w:rPr>
          <w:rFonts w:ascii="Arial" w:hAnsi="Arial" w:cs="Arial"/>
          <w:sz w:val="22"/>
          <w:szCs w:val="22"/>
        </w:rPr>
        <w:t>82</w:t>
      </w:r>
      <w:r w:rsidR="00384A33" w:rsidRPr="00972AAD">
        <w:rPr>
          <w:rFonts w:ascii="Arial" w:hAnsi="Arial" w:cs="Arial"/>
          <w:sz w:val="22"/>
          <w:szCs w:val="22"/>
        </w:rPr>
        <w:t xml:space="preserve"> от 22.09.2010г., выданного ДЖК и СК г.Югорска.</w:t>
      </w:r>
      <w:r w:rsidRPr="00972AAD">
        <w:rPr>
          <w:rFonts w:ascii="Arial" w:hAnsi="Arial" w:cs="Arial"/>
          <w:sz w:val="22"/>
          <w:szCs w:val="22"/>
        </w:rPr>
        <w:tab/>
        <w:t xml:space="preserve">Проектирование ООО «Гордорпроект» выполняется на основании свидетельства </w:t>
      </w:r>
      <w:r w:rsidR="00384A33" w:rsidRPr="00972AAD">
        <w:rPr>
          <w:rFonts w:ascii="Arial" w:hAnsi="Arial" w:cs="Arial"/>
          <w:sz w:val="22"/>
          <w:szCs w:val="22"/>
        </w:rPr>
        <w:t>№ 0081-11.10-02</w:t>
      </w:r>
      <w:r w:rsidRPr="00972AAD">
        <w:rPr>
          <w:rFonts w:ascii="Arial" w:hAnsi="Arial" w:cs="Arial"/>
          <w:sz w:val="22"/>
          <w:szCs w:val="22"/>
        </w:rPr>
        <w:t xml:space="preserve"> о допуске к работам, которые оказывают влияние на безопасность объектов к</w:t>
      </w:r>
      <w:r w:rsidRPr="00972AAD">
        <w:rPr>
          <w:rFonts w:ascii="Arial" w:hAnsi="Arial" w:cs="Arial"/>
          <w:sz w:val="22"/>
          <w:szCs w:val="22"/>
        </w:rPr>
        <w:t>а</w:t>
      </w:r>
      <w:r w:rsidRPr="00972AAD">
        <w:rPr>
          <w:rFonts w:ascii="Arial" w:hAnsi="Arial" w:cs="Arial"/>
          <w:sz w:val="22"/>
          <w:szCs w:val="22"/>
        </w:rPr>
        <w:t xml:space="preserve">питального строительства, выданного </w:t>
      </w:r>
      <w:proofErr w:type="spellStart"/>
      <w:r w:rsidRPr="00972AAD">
        <w:rPr>
          <w:rFonts w:ascii="Arial" w:hAnsi="Arial" w:cs="Arial"/>
          <w:sz w:val="22"/>
          <w:szCs w:val="22"/>
        </w:rPr>
        <w:t>Саморегулируемой</w:t>
      </w:r>
      <w:proofErr w:type="spellEnd"/>
      <w:r w:rsidRPr="00972AAD">
        <w:rPr>
          <w:rFonts w:ascii="Arial" w:hAnsi="Arial" w:cs="Arial"/>
          <w:sz w:val="22"/>
          <w:szCs w:val="22"/>
        </w:rPr>
        <w:t xml:space="preserve"> организацией "Некоммерческое партнерство "Проектировщики Свердловской области", зарегистрированной в государственном реестре </w:t>
      </w:r>
      <w:proofErr w:type="spellStart"/>
      <w:r w:rsidRPr="00972AAD">
        <w:rPr>
          <w:rFonts w:ascii="Arial" w:hAnsi="Arial" w:cs="Arial"/>
          <w:sz w:val="22"/>
          <w:szCs w:val="22"/>
        </w:rPr>
        <w:t>саморегулируемых</w:t>
      </w:r>
      <w:proofErr w:type="spellEnd"/>
      <w:r w:rsidRPr="00972AAD">
        <w:rPr>
          <w:rFonts w:ascii="Arial" w:hAnsi="Arial" w:cs="Arial"/>
          <w:sz w:val="22"/>
          <w:szCs w:val="22"/>
        </w:rPr>
        <w:t xml:space="preserve"> организаций под номером СРО-П-095-21122009.</w:t>
      </w:r>
    </w:p>
    <w:p w:rsidR="007C6FC7" w:rsidRDefault="007C6FC7" w:rsidP="007C6FC7">
      <w:pPr>
        <w:keepLines/>
        <w:suppressLineNumbers/>
        <w:tabs>
          <w:tab w:val="num" w:pos="709"/>
        </w:tabs>
        <w:suppressAutoHyphens/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972AAD">
        <w:rPr>
          <w:rFonts w:ascii="Arial" w:hAnsi="Arial" w:cs="Arial"/>
          <w:sz w:val="22"/>
          <w:szCs w:val="22"/>
        </w:rPr>
        <w:t>Основанием для проектирования является Программа «Совершенствование и развитие</w:t>
      </w:r>
      <w:r w:rsidRPr="00C97110">
        <w:rPr>
          <w:rFonts w:ascii="Arial" w:hAnsi="Arial" w:cs="Arial"/>
          <w:sz w:val="22"/>
          <w:szCs w:val="22"/>
        </w:rPr>
        <w:t xml:space="preserve"> сети автомобильных дорог в г.Югорске 2008-2011г».</w:t>
      </w:r>
    </w:p>
    <w:p w:rsidR="007C6FC7" w:rsidRDefault="007C6FC7" w:rsidP="007C6FC7">
      <w:pPr>
        <w:keepLines/>
        <w:suppressLineNumbers/>
        <w:tabs>
          <w:tab w:val="num" w:pos="709"/>
        </w:tabs>
        <w:suppressAutoHyphens/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Источник финансирования – городской бюджет </w:t>
      </w:r>
      <w:proofErr w:type="spellStart"/>
      <w:r>
        <w:rPr>
          <w:rFonts w:ascii="Arial" w:hAnsi="Arial" w:cs="Arial"/>
          <w:sz w:val="22"/>
          <w:szCs w:val="22"/>
        </w:rPr>
        <w:t>г</w:t>
      </w:r>
      <w:proofErr w:type="gramStart"/>
      <w:r>
        <w:rPr>
          <w:rFonts w:ascii="Arial" w:hAnsi="Arial" w:cs="Arial"/>
          <w:sz w:val="22"/>
          <w:szCs w:val="22"/>
        </w:rPr>
        <w:t>.Ю</w:t>
      </w:r>
      <w:proofErr w:type="gramEnd"/>
      <w:r>
        <w:rPr>
          <w:rFonts w:ascii="Arial" w:hAnsi="Arial" w:cs="Arial"/>
          <w:sz w:val="22"/>
          <w:szCs w:val="22"/>
        </w:rPr>
        <w:t>горск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384A33" w:rsidRPr="00047D8E" w:rsidRDefault="00384A33" w:rsidP="00384A33">
      <w:pPr>
        <w:keepLines/>
        <w:suppressLineNumbers/>
        <w:tabs>
          <w:tab w:val="num" w:pos="709"/>
        </w:tabs>
        <w:suppressAutoHyphens/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47D8E">
        <w:rPr>
          <w:rFonts w:ascii="Arial" w:hAnsi="Arial" w:cs="Arial"/>
          <w:sz w:val="22"/>
          <w:szCs w:val="22"/>
        </w:rPr>
        <w:t xml:space="preserve">Заказчик – Департамент по жилищно-коммунальному и строительному комплексу </w:t>
      </w:r>
      <w:proofErr w:type="spellStart"/>
      <w:r w:rsidRPr="00047D8E">
        <w:rPr>
          <w:rFonts w:ascii="Arial" w:hAnsi="Arial" w:cs="Arial"/>
          <w:sz w:val="22"/>
          <w:szCs w:val="22"/>
        </w:rPr>
        <w:t>г</w:t>
      </w:r>
      <w:proofErr w:type="gramStart"/>
      <w:r w:rsidRPr="00047D8E">
        <w:rPr>
          <w:rFonts w:ascii="Arial" w:hAnsi="Arial" w:cs="Arial"/>
          <w:sz w:val="22"/>
          <w:szCs w:val="22"/>
        </w:rPr>
        <w:t>.Ю</w:t>
      </w:r>
      <w:proofErr w:type="gramEnd"/>
      <w:r w:rsidRPr="00047D8E">
        <w:rPr>
          <w:rFonts w:ascii="Arial" w:hAnsi="Arial" w:cs="Arial"/>
          <w:sz w:val="22"/>
          <w:szCs w:val="22"/>
        </w:rPr>
        <w:t>горск</w:t>
      </w:r>
      <w:proofErr w:type="spellEnd"/>
      <w:r w:rsidRPr="00047D8E">
        <w:rPr>
          <w:rFonts w:ascii="Arial" w:hAnsi="Arial" w:cs="Arial"/>
          <w:sz w:val="22"/>
          <w:szCs w:val="22"/>
        </w:rPr>
        <w:t>.</w:t>
      </w:r>
    </w:p>
    <w:p w:rsidR="007C6FC7" w:rsidRDefault="007C6FC7" w:rsidP="00C34B9D">
      <w:pPr>
        <w:pStyle w:val="afc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Проектной документацией предусмотрен </w:t>
      </w:r>
      <w:r w:rsidR="00384A33">
        <w:rPr>
          <w:rFonts w:ascii="Arial" w:hAnsi="Arial" w:cs="Arial"/>
          <w:sz w:val="22"/>
          <w:szCs w:val="22"/>
        </w:rPr>
        <w:t>реконструкция автомобильной дороги по</w:t>
      </w:r>
      <w:r w:rsidR="00384A33" w:rsidRPr="00047D8E">
        <w:rPr>
          <w:rFonts w:ascii="Arial" w:hAnsi="Arial" w:cs="Arial"/>
          <w:sz w:val="22"/>
          <w:szCs w:val="22"/>
        </w:rPr>
        <w:t xml:space="preserve"> </w:t>
      </w:r>
      <w:r w:rsidR="000B530E" w:rsidRPr="007321C0">
        <w:rPr>
          <w:rFonts w:ascii="Arial" w:hAnsi="Arial" w:cs="Arial"/>
          <w:sz w:val="22"/>
          <w:szCs w:val="22"/>
        </w:rPr>
        <w:t xml:space="preserve">ул. Никольская </w:t>
      </w:r>
      <w:r w:rsidR="002A69DE" w:rsidRPr="007321C0">
        <w:rPr>
          <w:rFonts w:ascii="Arial" w:hAnsi="Arial" w:cs="Arial"/>
          <w:sz w:val="22"/>
          <w:szCs w:val="22"/>
        </w:rPr>
        <w:t>(от ул</w:t>
      </w:r>
      <w:proofErr w:type="gramStart"/>
      <w:r w:rsidR="002A69DE" w:rsidRPr="007321C0">
        <w:rPr>
          <w:rFonts w:ascii="Arial" w:hAnsi="Arial" w:cs="Arial"/>
          <w:sz w:val="22"/>
          <w:szCs w:val="22"/>
        </w:rPr>
        <w:t>.Г</w:t>
      </w:r>
      <w:proofErr w:type="gramEnd"/>
      <w:r w:rsidR="002A69DE" w:rsidRPr="007321C0">
        <w:rPr>
          <w:rFonts w:ascii="Arial" w:hAnsi="Arial" w:cs="Arial"/>
          <w:sz w:val="22"/>
          <w:szCs w:val="22"/>
        </w:rPr>
        <w:t xml:space="preserve">азовиков до ул.Промышленная) </w:t>
      </w:r>
      <w:r w:rsidR="002C33E4">
        <w:rPr>
          <w:rFonts w:ascii="Arial" w:hAnsi="Arial" w:cs="Arial"/>
          <w:sz w:val="22"/>
          <w:szCs w:val="22"/>
        </w:rPr>
        <w:t xml:space="preserve">протяженностью </w:t>
      </w:r>
      <w:r w:rsidR="000B530E">
        <w:rPr>
          <w:rFonts w:ascii="Arial" w:hAnsi="Arial" w:cs="Arial"/>
          <w:sz w:val="22"/>
          <w:szCs w:val="22"/>
        </w:rPr>
        <w:t>290,10</w:t>
      </w:r>
      <w:r w:rsidR="002C33E4">
        <w:rPr>
          <w:rFonts w:ascii="Arial" w:hAnsi="Arial" w:cs="Arial"/>
          <w:sz w:val="22"/>
          <w:szCs w:val="22"/>
        </w:rPr>
        <w:t>м.</w:t>
      </w:r>
    </w:p>
    <w:p w:rsidR="007C6FC7" w:rsidRDefault="007C6FC7" w:rsidP="007C6FC7">
      <w:pPr>
        <w:pStyle w:val="a1"/>
        <w:keepLines/>
        <w:suppressLineNumbers/>
        <w:suppressAutoHyphens/>
        <w:spacing w:line="360" w:lineRule="auto"/>
        <w:ind w:firstLine="709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Проектные решения, принятые в проекте,  согласованы с Главным архитектором и Заказчиком.</w:t>
      </w:r>
    </w:p>
    <w:p w:rsidR="004067D9" w:rsidRPr="00F625E6" w:rsidRDefault="004067D9" w:rsidP="00F625E6">
      <w:pPr>
        <w:pStyle w:val="1"/>
        <w:rPr>
          <w:rFonts w:ascii="Arial" w:hAnsi="Arial" w:cs="Arial"/>
          <w:sz w:val="26"/>
          <w:szCs w:val="26"/>
        </w:rPr>
      </w:pPr>
      <w:r w:rsidRPr="00F625E6">
        <w:rPr>
          <w:rFonts w:ascii="Arial" w:hAnsi="Arial" w:cs="Arial"/>
          <w:sz w:val="26"/>
          <w:szCs w:val="26"/>
        </w:rPr>
        <w:t>КРАТКАЯ ХАРАКТЕРИСТИКА РАЙОНА ПРОЕКТИРОВАНИЯ</w:t>
      </w:r>
    </w:p>
    <w:p w:rsidR="004067D9" w:rsidRPr="008E5141" w:rsidRDefault="004067D9" w:rsidP="004067D9">
      <w:pPr>
        <w:pStyle w:val="2"/>
        <w:keepNext w:val="0"/>
        <w:widowControl w:val="0"/>
        <w:numPr>
          <w:ilvl w:val="0"/>
          <w:numId w:val="0"/>
        </w:numPr>
        <w:spacing w:line="360" w:lineRule="auto"/>
        <w:rPr>
          <w:rFonts w:ascii="Arial" w:hAnsi="Arial" w:cs="Arial"/>
          <w:sz w:val="22"/>
          <w:szCs w:val="22"/>
        </w:rPr>
      </w:pPr>
      <w:r w:rsidRPr="008E5141">
        <w:rPr>
          <w:rFonts w:ascii="Arial" w:hAnsi="Arial" w:cs="Arial"/>
          <w:sz w:val="22"/>
          <w:szCs w:val="22"/>
        </w:rPr>
        <w:t xml:space="preserve">2.1 </w:t>
      </w:r>
      <w:r>
        <w:rPr>
          <w:rFonts w:ascii="Arial" w:hAnsi="Arial" w:cs="Arial"/>
          <w:sz w:val="22"/>
          <w:szCs w:val="22"/>
        </w:rPr>
        <w:t>Транспортно-эксплуатационное состояние дорог</w:t>
      </w:r>
    </w:p>
    <w:p w:rsidR="004067D9" w:rsidRDefault="004067D9" w:rsidP="004067D9"/>
    <w:p w:rsidR="004067D9" w:rsidRPr="00A0563A" w:rsidRDefault="004067D9" w:rsidP="004067D9">
      <w:pPr>
        <w:pStyle w:val="afe"/>
        <w:widowControl w:val="0"/>
        <w:suppressLineNumbers/>
        <w:suppressAutoHyphens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A0563A">
        <w:rPr>
          <w:rFonts w:ascii="Arial" w:hAnsi="Arial" w:cs="Arial"/>
          <w:sz w:val="22"/>
          <w:szCs w:val="22"/>
        </w:rPr>
        <w:t xml:space="preserve">За период существования </w:t>
      </w:r>
      <w:r>
        <w:rPr>
          <w:rFonts w:ascii="Arial" w:hAnsi="Arial" w:cs="Arial"/>
          <w:sz w:val="22"/>
          <w:szCs w:val="22"/>
        </w:rPr>
        <w:t>г.</w:t>
      </w:r>
      <w:r w:rsidRPr="00A0563A">
        <w:rPr>
          <w:rFonts w:ascii="Arial" w:hAnsi="Arial" w:cs="Arial"/>
          <w:sz w:val="22"/>
          <w:szCs w:val="22"/>
        </w:rPr>
        <w:t>Югорска</w:t>
      </w:r>
      <w:r>
        <w:rPr>
          <w:rFonts w:ascii="Arial" w:hAnsi="Arial" w:cs="Arial"/>
          <w:sz w:val="22"/>
          <w:szCs w:val="22"/>
        </w:rPr>
        <w:t xml:space="preserve"> </w:t>
      </w:r>
      <w:r w:rsidRPr="00A0563A">
        <w:rPr>
          <w:rFonts w:ascii="Arial" w:hAnsi="Arial" w:cs="Arial"/>
          <w:sz w:val="22"/>
          <w:szCs w:val="22"/>
        </w:rPr>
        <w:t xml:space="preserve">в качестве самостоятельного муниципального образования дорожно-транспортная сеть на его территории значительно выросла. Общая протяженность автомобильных дорог города </w:t>
      </w:r>
      <w:proofErr w:type="spellStart"/>
      <w:r w:rsidRPr="00A0563A">
        <w:rPr>
          <w:rFonts w:ascii="Arial" w:hAnsi="Arial" w:cs="Arial"/>
          <w:sz w:val="22"/>
          <w:szCs w:val="22"/>
        </w:rPr>
        <w:t>Югорска</w:t>
      </w:r>
      <w:proofErr w:type="spellEnd"/>
      <w:r w:rsidRPr="00A0563A">
        <w:rPr>
          <w:rFonts w:ascii="Arial" w:hAnsi="Arial" w:cs="Arial"/>
          <w:sz w:val="22"/>
          <w:szCs w:val="22"/>
        </w:rPr>
        <w:t xml:space="preserve"> составляет </w:t>
      </w:r>
      <w:r w:rsidRPr="00A0563A">
        <w:rPr>
          <w:rFonts w:ascii="Arial" w:hAnsi="Arial" w:cs="Arial"/>
          <w:bCs/>
          <w:sz w:val="22"/>
          <w:szCs w:val="22"/>
        </w:rPr>
        <w:t>121,76км в том числе:</w:t>
      </w:r>
    </w:p>
    <w:p w:rsidR="004067D9" w:rsidRPr="00A0563A" w:rsidRDefault="004067D9" w:rsidP="004067D9">
      <w:pPr>
        <w:pStyle w:val="afe"/>
        <w:widowControl w:val="0"/>
        <w:numPr>
          <w:ilvl w:val="0"/>
          <w:numId w:val="34"/>
        </w:numPr>
        <w:suppressLineNumbers/>
        <w:tabs>
          <w:tab w:val="clear" w:pos="1428"/>
          <w:tab w:val="num" w:pos="709"/>
        </w:tabs>
        <w:suppressAutoHyphens/>
        <w:spacing w:before="0" w:beforeAutospacing="0" w:after="0" w:afterAutospacing="0" w:line="360" w:lineRule="auto"/>
        <w:ind w:left="709" w:hanging="425"/>
        <w:rPr>
          <w:rFonts w:ascii="Arial" w:hAnsi="Arial" w:cs="Arial"/>
          <w:sz w:val="22"/>
          <w:szCs w:val="22"/>
        </w:rPr>
      </w:pPr>
      <w:r w:rsidRPr="00A0563A">
        <w:rPr>
          <w:rFonts w:ascii="Arial" w:hAnsi="Arial" w:cs="Arial"/>
          <w:sz w:val="22"/>
          <w:szCs w:val="22"/>
        </w:rPr>
        <w:t>с усовершенствованным покрытием (</w:t>
      </w:r>
      <w:proofErr w:type="gramStart"/>
      <w:r w:rsidRPr="00A0563A">
        <w:rPr>
          <w:rFonts w:ascii="Arial" w:hAnsi="Arial" w:cs="Arial"/>
          <w:sz w:val="22"/>
          <w:szCs w:val="22"/>
        </w:rPr>
        <w:t>асфальтобетонное</w:t>
      </w:r>
      <w:proofErr w:type="gramEnd"/>
      <w:r w:rsidRPr="00A0563A">
        <w:rPr>
          <w:rFonts w:ascii="Arial" w:hAnsi="Arial" w:cs="Arial"/>
          <w:sz w:val="22"/>
          <w:szCs w:val="22"/>
        </w:rPr>
        <w:t xml:space="preserve">, цементобетонное) – </w:t>
      </w:r>
      <w:r w:rsidRPr="00A0563A">
        <w:rPr>
          <w:rStyle w:val="aff"/>
          <w:rFonts w:ascii="Arial" w:hAnsi="Arial" w:cs="Arial"/>
          <w:sz w:val="22"/>
          <w:szCs w:val="22"/>
        </w:rPr>
        <w:t>64,3км</w:t>
      </w:r>
      <w:r w:rsidRPr="00A0563A">
        <w:rPr>
          <w:rFonts w:ascii="Arial" w:hAnsi="Arial" w:cs="Arial"/>
          <w:b/>
          <w:sz w:val="22"/>
          <w:szCs w:val="22"/>
        </w:rPr>
        <w:t>;</w:t>
      </w:r>
    </w:p>
    <w:p w:rsidR="004067D9" w:rsidRPr="00A0563A" w:rsidRDefault="004067D9" w:rsidP="004067D9">
      <w:pPr>
        <w:pStyle w:val="afe"/>
        <w:widowControl w:val="0"/>
        <w:numPr>
          <w:ilvl w:val="0"/>
          <w:numId w:val="34"/>
        </w:numPr>
        <w:suppressLineNumbers/>
        <w:tabs>
          <w:tab w:val="clear" w:pos="1428"/>
          <w:tab w:val="num" w:pos="709"/>
        </w:tabs>
        <w:suppressAutoHyphens/>
        <w:spacing w:before="0" w:beforeAutospacing="0" w:after="0" w:afterAutospacing="0" w:line="360" w:lineRule="auto"/>
        <w:ind w:left="709" w:hanging="425"/>
        <w:rPr>
          <w:rStyle w:val="aff"/>
          <w:rFonts w:ascii="Arial" w:hAnsi="Arial" w:cs="Arial"/>
          <w:sz w:val="22"/>
          <w:szCs w:val="22"/>
        </w:rPr>
      </w:pPr>
      <w:r w:rsidRPr="00A0563A">
        <w:rPr>
          <w:rFonts w:ascii="Arial" w:hAnsi="Arial" w:cs="Arial"/>
          <w:sz w:val="22"/>
          <w:szCs w:val="22"/>
        </w:rPr>
        <w:t xml:space="preserve">без покрытия – </w:t>
      </w:r>
      <w:r w:rsidRPr="00A0563A">
        <w:rPr>
          <w:rStyle w:val="aff"/>
          <w:rFonts w:ascii="Arial" w:hAnsi="Arial" w:cs="Arial"/>
          <w:sz w:val="22"/>
          <w:szCs w:val="22"/>
        </w:rPr>
        <w:t>57,46км.</w:t>
      </w:r>
    </w:p>
    <w:p w:rsidR="004067D9" w:rsidRPr="00A0563A" w:rsidRDefault="004067D9" w:rsidP="004067D9">
      <w:pPr>
        <w:pStyle w:val="afe"/>
        <w:widowControl w:val="0"/>
        <w:suppressLineNumbers/>
        <w:suppressAutoHyphens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333333"/>
          <w:sz w:val="22"/>
          <w:szCs w:val="22"/>
        </w:rPr>
      </w:pPr>
      <w:r w:rsidRPr="00A0563A">
        <w:rPr>
          <w:rFonts w:ascii="Arial" w:hAnsi="Arial" w:cs="Arial"/>
          <w:sz w:val="22"/>
          <w:szCs w:val="22"/>
        </w:rPr>
        <w:t>В общем планировочном решении г.Югорска несколько улиц являются ключевыми. Это улицы Железнодорожная, 40 лет Победы, Ленина, Попова, которые положены в основу композиционного решения застройки города.</w:t>
      </w:r>
    </w:p>
    <w:p w:rsidR="000B530E" w:rsidRPr="00693293" w:rsidRDefault="004067D9" w:rsidP="000B530E">
      <w:pPr>
        <w:widowControl w:val="0"/>
        <w:suppressLineNumbers/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63A">
        <w:rPr>
          <w:rFonts w:ascii="Arial" w:hAnsi="Arial" w:cs="Arial"/>
          <w:sz w:val="22"/>
          <w:szCs w:val="22"/>
        </w:rPr>
        <w:lastRenderedPageBreak/>
        <w:t xml:space="preserve">   </w:t>
      </w:r>
      <w:r w:rsidRPr="00A0563A">
        <w:rPr>
          <w:rFonts w:ascii="Arial" w:hAnsi="Arial" w:cs="Arial"/>
          <w:sz w:val="22"/>
          <w:szCs w:val="22"/>
        </w:rPr>
        <w:tab/>
      </w:r>
      <w:bookmarkStart w:id="0" w:name="_Toc257372835"/>
      <w:r w:rsidR="000B530E" w:rsidRPr="00047D8E">
        <w:rPr>
          <w:rFonts w:ascii="Arial" w:hAnsi="Arial" w:cs="Arial"/>
          <w:sz w:val="22"/>
          <w:szCs w:val="22"/>
        </w:rPr>
        <w:t>Категория улиц</w:t>
      </w:r>
      <w:r w:rsidR="000B530E">
        <w:rPr>
          <w:rFonts w:ascii="Arial" w:hAnsi="Arial" w:cs="Arial"/>
          <w:sz w:val="22"/>
          <w:szCs w:val="22"/>
        </w:rPr>
        <w:t>ы</w:t>
      </w:r>
      <w:r w:rsidR="000B530E" w:rsidRPr="00047D8E">
        <w:rPr>
          <w:rFonts w:ascii="Arial" w:hAnsi="Arial" w:cs="Arial"/>
          <w:sz w:val="22"/>
          <w:szCs w:val="22"/>
        </w:rPr>
        <w:t xml:space="preserve"> </w:t>
      </w:r>
      <w:r w:rsidR="000B530E">
        <w:rPr>
          <w:rFonts w:ascii="Arial" w:hAnsi="Arial" w:cs="Arial"/>
          <w:sz w:val="22"/>
          <w:szCs w:val="22"/>
        </w:rPr>
        <w:t>Никольская</w:t>
      </w:r>
      <w:r w:rsidR="000B530E" w:rsidRPr="00047D8E">
        <w:rPr>
          <w:rFonts w:ascii="Arial" w:hAnsi="Arial" w:cs="Arial"/>
          <w:sz w:val="22"/>
          <w:szCs w:val="22"/>
        </w:rPr>
        <w:t xml:space="preserve"> </w:t>
      </w:r>
      <w:r w:rsidR="000B530E">
        <w:rPr>
          <w:rFonts w:ascii="Arial" w:hAnsi="Arial" w:cs="Arial"/>
          <w:sz w:val="22"/>
          <w:szCs w:val="22"/>
        </w:rPr>
        <w:t>–</w:t>
      </w:r>
      <w:r w:rsidR="000B530E" w:rsidRPr="00047D8E">
        <w:rPr>
          <w:rFonts w:ascii="Arial" w:hAnsi="Arial" w:cs="Arial"/>
          <w:sz w:val="22"/>
          <w:szCs w:val="22"/>
        </w:rPr>
        <w:t xml:space="preserve"> </w:t>
      </w:r>
      <w:r w:rsidR="000B530E">
        <w:rPr>
          <w:rFonts w:ascii="Arial" w:hAnsi="Arial" w:cs="Arial"/>
          <w:sz w:val="22"/>
          <w:szCs w:val="22"/>
        </w:rPr>
        <w:t xml:space="preserve">магистральная </w:t>
      </w:r>
      <w:r w:rsidR="000B530E" w:rsidRPr="00047D8E">
        <w:rPr>
          <w:rFonts w:ascii="Arial" w:hAnsi="Arial" w:cs="Arial"/>
          <w:sz w:val="22"/>
          <w:szCs w:val="22"/>
        </w:rPr>
        <w:t>улиц</w:t>
      </w:r>
      <w:r w:rsidR="000B530E">
        <w:rPr>
          <w:rFonts w:ascii="Arial" w:hAnsi="Arial" w:cs="Arial"/>
          <w:sz w:val="22"/>
          <w:szCs w:val="22"/>
        </w:rPr>
        <w:t xml:space="preserve">а районного значения, транспортно-пешеходная. </w:t>
      </w:r>
      <w:r w:rsidR="000B530E" w:rsidRPr="00047D8E">
        <w:rPr>
          <w:rFonts w:ascii="Arial" w:hAnsi="Arial" w:cs="Arial"/>
          <w:sz w:val="22"/>
          <w:szCs w:val="22"/>
        </w:rPr>
        <w:t xml:space="preserve"> Ширина улиц</w:t>
      </w:r>
      <w:r w:rsidR="000B530E">
        <w:rPr>
          <w:rFonts w:ascii="Arial" w:hAnsi="Arial" w:cs="Arial"/>
          <w:sz w:val="22"/>
          <w:szCs w:val="22"/>
        </w:rPr>
        <w:t>ы</w:t>
      </w:r>
      <w:r w:rsidR="000B530E" w:rsidRPr="00047D8E">
        <w:rPr>
          <w:rFonts w:ascii="Arial" w:hAnsi="Arial" w:cs="Arial"/>
          <w:sz w:val="22"/>
          <w:szCs w:val="22"/>
        </w:rPr>
        <w:t xml:space="preserve"> в пределах красных линий составляет </w:t>
      </w:r>
      <w:r w:rsidR="000B530E">
        <w:rPr>
          <w:rFonts w:ascii="Arial" w:hAnsi="Arial" w:cs="Arial"/>
          <w:sz w:val="22"/>
          <w:szCs w:val="22"/>
        </w:rPr>
        <w:t>15</w:t>
      </w:r>
      <w:r w:rsidR="000B530E" w:rsidRPr="00047D8E">
        <w:rPr>
          <w:rFonts w:ascii="Arial" w:hAnsi="Arial" w:cs="Arial"/>
          <w:sz w:val="22"/>
          <w:szCs w:val="22"/>
        </w:rPr>
        <w:t xml:space="preserve">м. </w:t>
      </w:r>
      <w:r w:rsidR="000B530E">
        <w:rPr>
          <w:rFonts w:ascii="Arial" w:hAnsi="Arial" w:cs="Arial"/>
          <w:sz w:val="22"/>
          <w:szCs w:val="22"/>
        </w:rPr>
        <w:t xml:space="preserve">Ширина существующей проезжей части – 7-9м. </w:t>
      </w:r>
      <w:r w:rsidR="000B530E" w:rsidRPr="00693293">
        <w:rPr>
          <w:rFonts w:ascii="Arial" w:hAnsi="Arial" w:cs="Arial"/>
          <w:sz w:val="22"/>
          <w:szCs w:val="22"/>
        </w:rPr>
        <w:t>Ул</w:t>
      </w:r>
      <w:proofErr w:type="gramStart"/>
      <w:r w:rsidR="000B530E" w:rsidRPr="00693293">
        <w:rPr>
          <w:rFonts w:ascii="Arial" w:hAnsi="Arial" w:cs="Arial"/>
          <w:sz w:val="22"/>
          <w:szCs w:val="22"/>
        </w:rPr>
        <w:t>.Н</w:t>
      </w:r>
      <w:proofErr w:type="gramEnd"/>
      <w:r w:rsidR="000B530E" w:rsidRPr="00693293">
        <w:rPr>
          <w:rFonts w:ascii="Arial" w:hAnsi="Arial" w:cs="Arial"/>
          <w:sz w:val="22"/>
          <w:szCs w:val="22"/>
        </w:rPr>
        <w:t>икольская представлена в виде грунтовой дороги.</w:t>
      </w:r>
    </w:p>
    <w:p w:rsidR="004067D9" w:rsidRPr="00A0563A" w:rsidRDefault="004067D9" w:rsidP="000B530E">
      <w:pPr>
        <w:keepNext w:val="0"/>
        <w:widowControl w:val="0"/>
        <w:suppressLineNumbers/>
        <w:suppressAutoHyphens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A0563A">
        <w:rPr>
          <w:rFonts w:ascii="Arial" w:hAnsi="Arial" w:cs="Arial"/>
          <w:bCs/>
          <w:sz w:val="22"/>
          <w:szCs w:val="22"/>
        </w:rPr>
        <w:t>Существующая пешеходная сеть</w:t>
      </w:r>
      <w:bookmarkEnd w:id="0"/>
    </w:p>
    <w:p w:rsidR="000B530E" w:rsidRPr="00693293" w:rsidRDefault="004067D9" w:rsidP="000B530E">
      <w:pPr>
        <w:keepLines/>
        <w:spacing w:before="6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0563A">
        <w:rPr>
          <w:rFonts w:ascii="Arial" w:hAnsi="Arial" w:cs="Arial"/>
          <w:sz w:val="22"/>
          <w:szCs w:val="22"/>
        </w:rPr>
        <w:tab/>
      </w:r>
      <w:r w:rsidR="000B530E" w:rsidRPr="00693293">
        <w:rPr>
          <w:rFonts w:ascii="Arial" w:hAnsi="Arial" w:cs="Arial"/>
          <w:sz w:val="22"/>
          <w:szCs w:val="22"/>
        </w:rPr>
        <w:t>Вдоль трассы и пересекая ее, проходят инженерные сети различного назначения</w:t>
      </w:r>
    </w:p>
    <w:p w:rsidR="000B530E" w:rsidRPr="00693293" w:rsidRDefault="000B530E" w:rsidP="000B530E">
      <w:pPr>
        <w:keepLines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 </w:t>
      </w:r>
      <w:proofErr w:type="spellStart"/>
      <w:r>
        <w:rPr>
          <w:rFonts w:ascii="Arial" w:hAnsi="Arial" w:cs="Arial"/>
          <w:sz w:val="22"/>
          <w:szCs w:val="22"/>
        </w:rPr>
        <w:t>тепловодоснабжение</w:t>
      </w:r>
      <w:proofErr w:type="spellEnd"/>
    </w:p>
    <w:p w:rsidR="000B530E" w:rsidRPr="00693293" w:rsidRDefault="000B530E" w:rsidP="000B530E">
      <w:pPr>
        <w:keepLines/>
        <w:numPr>
          <w:ilvl w:val="0"/>
          <w:numId w:val="35"/>
        </w:numPr>
        <w:tabs>
          <w:tab w:val="clear" w:pos="1440"/>
          <w:tab w:val="num" w:pos="993"/>
          <w:tab w:val="num" w:pos="1353"/>
        </w:tabs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наружное освещение</w:t>
      </w:r>
    </w:p>
    <w:p w:rsidR="000B530E" w:rsidRPr="00693293" w:rsidRDefault="000B530E" w:rsidP="000B530E">
      <w:pPr>
        <w:keepLines/>
        <w:numPr>
          <w:ilvl w:val="0"/>
          <w:numId w:val="35"/>
        </w:numPr>
        <w:tabs>
          <w:tab w:val="clear" w:pos="1440"/>
          <w:tab w:val="num" w:pos="993"/>
          <w:tab w:val="num" w:pos="1353"/>
        </w:tabs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693293">
        <w:rPr>
          <w:rFonts w:ascii="Arial" w:hAnsi="Arial" w:cs="Arial"/>
          <w:sz w:val="22"/>
          <w:szCs w:val="22"/>
        </w:rPr>
        <w:t>канализации ливневые</w:t>
      </w:r>
    </w:p>
    <w:p w:rsidR="000B530E" w:rsidRPr="00693293" w:rsidRDefault="000B530E" w:rsidP="000B530E">
      <w:pPr>
        <w:keepLines/>
        <w:numPr>
          <w:ilvl w:val="0"/>
          <w:numId w:val="35"/>
        </w:numPr>
        <w:tabs>
          <w:tab w:val="clear" w:pos="1440"/>
          <w:tab w:val="num" w:pos="993"/>
          <w:tab w:val="num" w:pos="1353"/>
        </w:tabs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693293">
        <w:rPr>
          <w:rFonts w:ascii="Arial" w:hAnsi="Arial" w:cs="Arial"/>
          <w:sz w:val="22"/>
          <w:szCs w:val="22"/>
        </w:rPr>
        <w:t>канализации напорные</w:t>
      </w:r>
    </w:p>
    <w:p w:rsidR="000B530E" w:rsidRPr="00693293" w:rsidRDefault="000B530E" w:rsidP="000B530E">
      <w:pPr>
        <w:keepLines/>
        <w:numPr>
          <w:ilvl w:val="0"/>
          <w:numId w:val="35"/>
        </w:numPr>
        <w:tabs>
          <w:tab w:val="clear" w:pos="1440"/>
          <w:tab w:val="num" w:pos="993"/>
          <w:tab w:val="num" w:pos="1353"/>
        </w:tabs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693293">
        <w:rPr>
          <w:rFonts w:ascii="Arial" w:hAnsi="Arial" w:cs="Arial"/>
          <w:sz w:val="22"/>
          <w:szCs w:val="22"/>
        </w:rPr>
        <w:t xml:space="preserve">10кВ </w:t>
      </w:r>
      <w:proofErr w:type="gramStart"/>
      <w:r w:rsidRPr="00693293">
        <w:rPr>
          <w:rFonts w:ascii="Arial" w:hAnsi="Arial" w:cs="Arial"/>
          <w:sz w:val="22"/>
          <w:szCs w:val="22"/>
        </w:rPr>
        <w:t>ВЛ</w:t>
      </w:r>
      <w:proofErr w:type="gramEnd"/>
      <w:r w:rsidRPr="00693293">
        <w:rPr>
          <w:rFonts w:ascii="Arial" w:hAnsi="Arial" w:cs="Arial"/>
          <w:sz w:val="22"/>
          <w:szCs w:val="22"/>
        </w:rPr>
        <w:t xml:space="preserve"> и подземные КЛ</w:t>
      </w:r>
    </w:p>
    <w:p w:rsidR="000B530E" w:rsidRPr="00693293" w:rsidRDefault="000B530E" w:rsidP="000B530E">
      <w:pPr>
        <w:keepLines/>
        <w:numPr>
          <w:ilvl w:val="0"/>
          <w:numId w:val="35"/>
        </w:numPr>
        <w:tabs>
          <w:tab w:val="clear" w:pos="1440"/>
          <w:tab w:val="num" w:pos="993"/>
          <w:tab w:val="num" w:pos="1353"/>
        </w:tabs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693293">
        <w:rPr>
          <w:rFonts w:ascii="Arial" w:hAnsi="Arial" w:cs="Arial"/>
          <w:sz w:val="22"/>
          <w:szCs w:val="22"/>
        </w:rPr>
        <w:t xml:space="preserve">0,4кВ </w:t>
      </w:r>
      <w:proofErr w:type="gramStart"/>
      <w:r w:rsidRPr="00693293">
        <w:rPr>
          <w:rFonts w:ascii="Arial" w:hAnsi="Arial" w:cs="Arial"/>
          <w:sz w:val="22"/>
          <w:szCs w:val="22"/>
        </w:rPr>
        <w:t>ВЛ</w:t>
      </w:r>
      <w:proofErr w:type="gramEnd"/>
      <w:r w:rsidRPr="00693293">
        <w:rPr>
          <w:rFonts w:ascii="Arial" w:hAnsi="Arial" w:cs="Arial"/>
          <w:sz w:val="22"/>
          <w:szCs w:val="22"/>
        </w:rPr>
        <w:t xml:space="preserve"> и подземные КЛ</w:t>
      </w:r>
    </w:p>
    <w:p w:rsidR="000B530E" w:rsidRPr="00693293" w:rsidRDefault="000B530E" w:rsidP="000B530E">
      <w:pPr>
        <w:keepLines/>
        <w:numPr>
          <w:ilvl w:val="0"/>
          <w:numId w:val="35"/>
        </w:numPr>
        <w:tabs>
          <w:tab w:val="clear" w:pos="1440"/>
          <w:tab w:val="num" w:pos="993"/>
          <w:tab w:val="num" w:pos="1353"/>
        </w:tabs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693293">
        <w:rPr>
          <w:rFonts w:ascii="Arial" w:hAnsi="Arial" w:cs="Arial"/>
          <w:sz w:val="22"/>
          <w:szCs w:val="22"/>
        </w:rPr>
        <w:t xml:space="preserve">воздушные и подземные линии связи </w:t>
      </w:r>
    </w:p>
    <w:p w:rsidR="000B530E" w:rsidRPr="00693293" w:rsidRDefault="000B530E" w:rsidP="000B530E">
      <w:pPr>
        <w:keepLines/>
        <w:spacing w:line="360" w:lineRule="auto"/>
        <w:ind w:left="720"/>
        <w:rPr>
          <w:sz w:val="22"/>
          <w:szCs w:val="22"/>
        </w:rPr>
      </w:pPr>
      <w:r w:rsidRPr="00693293">
        <w:rPr>
          <w:rFonts w:ascii="Arial" w:hAnsi="Arial" w:cs="Arial"/>
          <w:sz w:val="22"/>
          <w:szCs w:val="22"/>
        </w:rPr>
        <w:t xml:space="preserve">–  </w:t>
      </w:r>
      <w:proofErr w:type="spellStart"/>
      <w:r w:rsidRPr="00693293">
        <w:rPr>
          <w:rFonts w:ascii="Arial" w:hAnsi="Arial" w:cs="Arial"/>
          <w:sz w:val="22"/>
          <w:szCs w:val="22"/>
        </w:rPr>
        <w:t>газоснабжени</w:t>
      </w:r>
      <w:proofErr w:type="spellEnd"/>
      <w:r w:rsidRPr="00693293">
        <w:rPr>
          <w:rFonts w:ascii="Arial" w:hAnsi="Arial" w:cs="Arial"/>
          <w:sz w:val="22"/>
          <w:szCs w:val="22"/>
          <w:lang w:val="en-US"/>
        </w:rPr>
        <w:t>е</w:t>
      </w:r>
      <w:r w:rsidRPr="00693293">
        <w:rPr>
          <w:rFonts w:ascii="Arial" w:hAnsi="Arial" w:cs="Arial"/>
          <w:sz w:val="22"/>
          <w:szCs w:val="22"/>
        </w:rPr>
        <w:t>.</w:t>
      </w:r>
    </w:p>
    <w:p w:rsidR="004067D9" w:rsidRDefault="004067D9" w:rsidP="004067D9">
      <w:pPr>
        <w:keepNext w:val="0"/>
        <w:widowControl w:val="0"/>
        <w:suppressLineNumbers/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63A">
        <w:rPr>
          <w:rFonts w:ascii="Arial" w:hAnsi="Arial" w:cs="Arial"/>
          <w:sz w:val="22"/>
          <w:szCs w:val="22"/>
        </w:rPr>
        <w:t xml:space="preserve">Пешеходная сеть в </w:t>
      </w:r>
      <w:proofErr w:type="gramStart"/>
      <w:r w:rsidRPr="00A0563A">
        <w:rPr>
          <w:rFonts w:ascii="Arial" w:hAnsi="Arial" w:cs="Arial"/>
          <w:sz w:val="22"/>
          <w:szCs w:val="22"/>
        </w:rPr>
        <w:t>г</w:t>
      </w:r>
      <w:proofErr w:type="gramEnd"/>
      <w:r w:rsidRPr="00A0563A">
        <w:rPr>
          <w:rFonts w:ascii="Arial" w:hAnsi="Arial" w:cs="Arial"/>
          <w:sz w:val="22"/>
          <w:szCs w:val="22"/>
        </w:rPr>
        <w:t xml:space="preserve">. Югорске слабо развита, но при значительных темпах роста капитальных ремонтов, реконструкции и строительства новых улиц в последние годы, наблюдается существенный прирост протяженности пешеходной сети. </w:t>
      </w:r>
    </w:p>
    <w:p w:rsidR="004067D9" w:rsidRPr="00A0563A" w:rsidRDefault="004067D9" w:rsidP="006756CE">
      <w:pPr>
        <w:keepNext w:val="0"/>
        <w:widowControl w:val="0"/>
        <w:suppressLineNumbers/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A056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П</w:t>
      </w:r>
      <w:r w:rsidRPr="00A0563A">
        <w:rPr>
          <w:rFonts w:ascii="Arial" w:hAnsi="Arial" w:cs="Arial"/>
          <w:sz w:val="22"/>
          <w:szCs w:val="22"/>
        </w:rPr>
        <w:t>окрытие тротуаров в основном выполнено из дорожных ПДН</w:t>
      </w:r>
      <w:r w:rsidR="006756CE">
        <w:rPr>
          <w:rFonts w:ascii="Arial" w:hAnsi="Arial" w:cs="Arial"/>
          <w:sz w:val="22"/>
          <w:szCs w:val="22"/>
        </w:rPr>
        <w:t xml:space="preserve"> и  тротуарных </w:t>
      </w:r>
      <w:r w:rsidRPr="00A0563A">
        <w:rPr>
          <w:rFonts w:ascii="Arial" w:hAnsi="Arial" w:cs="Arial"/>
          <w:sz w:val="22"/>
          <w:szCs w:val="22"/>
        </w:rPr>
        <w:t xml:space="preserve"> </w:t>
      </w:r>
      <w:r w:rsidR="006756CE" w:rsidRPr="00A0563A">
        <w:rPr>
          <w:rFonts w:ascii="Arial" w:hAnsi="Arial" w:cs="Arial"/>
          <w:sz w:val="22"/>
          <w:szCs w:val="22"/>
        </w:rPr>
        <w:t>плит</w:t>
      </w:r>
      <w:r w:rsidR="006756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756CE">
        <w:rPr>
          <w:rFonts w:ascii="Arial" w:hAnsi="Arial" w:cs="Arial"/>
          <w:sz w:val="22"/>
          <w:szCs w:val="22"/>
        </w:rPr>
        <w:t>ПТ</w:t>
      </w:r>
      <w:proofErr w:type="gramStart"/>
      <w:r w:rsidR="006756CE">
        <w:rPr>
          <w:rFonts w:ascii="Arial" w:hAnsi="Arial" w:cs="Arial"/>
          <w:sz w:val="22"/>
          <w:szCs w:val="22"/>
        </w:rPr>
        <w:t>,</w:t>
      </w:r>
      <w:r w:rsidRPr="00A0563A">
        <w:rPr>
          <w:rFonts w:ascii="Arial" w:hAnsi="Arial" w:cs="Arial"/>
          <w:sz w:val="22"/>
          <w:szCs w:val="22"/>
        </w:rPr>
        <w:t>м</w:t>
      </w:r>
      <w:proofErr w:type="gramEnd"/>
      <w:r w:rsidRPr="00A0563A">
        <w:rPr>
          <w:rFonts w:ascii="Arial" w:hAnsi="Arial" w:cs="Arial"/>
          <w:sz w:val="22"/>
          <w:szCs w:val="22"/>
        </w:rPr>
        <w:t>еньше</w:t>
      </w:r>
      <w:proofErr w:type="spellEnd"/>
      <w:r w:rsidRPr="00A0563A">
        <w:rPr>
          <w:rFonts w:ascii="Arial" w:hAnsi="Arial" w:cs="Arial"/>
          <w:sz w:val="22"/>
          <w:szCs w:val="22"/>
        </w:rPr>
        <w:t xml:space="preserve"> из асфальтобетона. В настоящее время, при появлении в </w:t>
      </w:r>
      <w:proofErr w:type="spellStart"/>
      <w:r w:rsidRPr="00A0563A">
        <w:rPr>
          <w:rFonts w:ascii="Arial" w:hAnsi="Arial" w:cs="Arial"/>
          <w:sz w:val="22"/>
          <w:szCs w:val="22"/>
        </w:rPr>
        <w:t>ХМАО-Югре</w:t>
      </w:r>
      <w:proofErr w:type="spellEnd"/>
      <w:r w:rsidRPr="00A0563A">
        <w:rPr>
          <w:rFonts w:ascii="Arial" w:hAnsi="Arial" w:cs="Arial"/>
          <w:sz w:val="22"/>
          <w:szCs w:val="22"/>
        </w:rPr>
        <w:t xml:space="preserve"> организаций, занимающихся производством цветной тротуарной плитки разных форм, начали появляться пешеходные зоны с мозаичной структурой, которые придают неповторимый облик пешеходной сети города </w:t>
      </w:r>
      <w:proofErr w:type="spellStart"/>
      <w:r w:rsidRPr="00A0563A">
        <w:rPr>
          <w:rFonts w:ascii="Arial" w:hAnsi="Arial" w:cs="Arial"/>
          <w:sz w:val="22"/>
          <w:szCs w:val="22"/>
        </w:rPr>
        <w:t>Югорска</w:t>
      </w:r>
      <w:proofErr w:type="spellEnd"/>
      <w:r w:rsidRPr="00A0563A">
        <w:rPr>
          <w:rFonts w:ascii="Arial" w:hAnsi="Arial" w:cs="Arial"/>
          <w:sz w:val="22"/>
          <w:szCs w:val="22"/>
        </w:rPr>
        <w:t xml:space="preserve">. Но в связи со значительными затратами на устройство данных тротуаров, </w:t>
      </w:r>
      <w:r>
        <w:rPr>
          <w:rFonts w:ascii="Arial" w:hAnsi="Arial" w:cs="Arial"/>
          <w:sz w:val="22"/>
          <w:szCs w:val="22"/>
        </w:rPr>
        <w:t xml:space="preserve">такое </w:t>
      </w:r>
      <w:r w:rsidRPr="00A0563A">
        <w:rPr>
          <w:rFonts w:ascii="Arial" w:hAnsi="Arial" w:cs="Arial"/>
          <w:sz w:val="22"/>
          <w:szCs w:val="22"/>
        </w:rPr>
        <w:t xml:space="preserve">покрытие распространено только в центральной части города </w:t>
      </w:r>
      <w:proofErr w:type="spellStart"/>
      <w:r w:rsidRPr="00A0563A">
        <w:rPr>
          <w:rFonts w:ascii="Arial" w:hAnsi="Arial" w:cs="Arial"/>
          <w:sz w:val="22"/>
          <w:szCs w:val="22"/>
        </w:rPr>
        <w:t>Югорска</w:t>
      </w:r>
      <w:proofErr w:type="spellEnd"/>
      <w:r w:rsidRPr="00A0563A">
        <w:rPr>
          <w:rFonts w:ascii="Arial" w:hAnsi="Arial" w:cs="Arial"/>
          <w:sz w:val="22"/>
          <w:szCs w:val="22"/>
        </w:rPr>
        <w:t>.</w:t>
      </w:r>
    </w:p>
    <w:p w:rsidR="004067D9" w:rsidRDefault="004067D9" w:rsidP="004067D9">
      <w:pPr>
        <w:keepNext w:val="0"/>
        <w:widowControl w:val="0"/>
        <w:suppressLineNumbers/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63A">
        <w:rPr>
          <w:rFonts w:ascii="Arial" w:hAnsi="Arial" w:cs="Arial"/>
          <w:sz w:val="22"/>
          <w:szCs w:val="22"/>
        </w:rPr>
        <w:tab/>
        <w:t xml:space="preserve">Также следует отметить, что изменения в законодательстве Российской Федерации касательно жизнедеятельности незащищенных групп населения, к которым относятся </w:t>
      </w:r>
      <w:proofErr w:type="spellStart"/>
      <w:r w:rsidRPr="00A0563A">
        <w:rPr>
          <w:rFonts w:ascii="Arial" w:hAnsi="Arial" w:cs="Arial"/>
          <w:sz w:val="22"/>
          <w:szCs w:val="22"/>
        </w:rPr>
        <w:t>маломобильные</w:t>
      </w:r>
      <w:proofErr w:type="spellEnd"/>
      <w:r w:rsidRPr="00A0563A">
        <w:rPr>
          <w:rFonts w:ascii="Arial" w:hAnsi="Arial" w:cs="Arial"/>
          <w:sz w:val="22"/>
          <w:szCs w:val="22"/>
        </w:rPr>
        <w:t xml:space="preserve"> группы, повлияло на </w:t>
      </w:r>
      <w:r>
        <w:rPr>
          <w:rFonts w:ascii="Arial" w:hAnsi="Arial" w:cs="Arial"/>
          <w:sz w:val="22"/>
          <w:szCs w:val="22"/>
        </w:rPr>
        <w:t>строительство</w:t>
      </w:r>
      <w:r w:rsidRPr="00A0563A">
        <w:rPr>
          <w:rFonts w:ascii="Arial" w:hAnsi="Arial" w:cs="Arial"/>
          <w:sz w:val="22"/>
          <w:szCs w:val="22"/>
        </w:rPr>
        <w:t xml:space="preserve"> пешеходной сети. В частности</w:t>
      </w:r>
      <w:r>
        <w:rPr>
          <w:rFonts w:ascii="Arial" w:hAnsi="Arial" w:cs="Arial"/>
          <w:sz w:val="22"/>
          <w:szCs w:val="22"/>
        </w:rPr>
        <w:t>,</w:t>
      </w:r>
      <w:r w:rsidRPr="00A0563A">
        <w:rPr>
          <w:rFonts w:ascii="Arial" w:hAnsi="Arial" w:cs="Arial"/>
          <w:sz w:val="22"/>
          <w:szCs w:val="22"/>
        </w:rPr>
        <w:t xml:space="preserve"> появляются элементы и конструкции</w:t>
      </w:r>
      <w:r>
        <w:rPr>
          <w:rFonts w:ascii="Arial" w:hAnsi="Arial" w:cs="Arial"/>
          <w:sz w:val="22"/>
          <w:szCs w:val="22"/>
        </w:rPr>
        <w:t>,</w:t>
      </w:r>
      <w:r w:rsidRPr="00A0563A">
        <w:rPr>
          <w:rFonts w:ascii="Arial" w:hAnsi="Arial" w:cs="Arial"/>
          <w:sz w:val="22"/>
          <w:szCs w:val="22"/>
        </w:rPr>
        <w:t xml:space="preserve"> позволяющие беспрепятственно передвигаться по пешеходной сети и пересекать улично-дорожную сеть города. </w:t>
      </w:r>
      <w:r w:rsidRPr="00A0563A">
        <w:rPr>
          <w:rFonts w:ascii="Arial" w:hAnsi="Arial" w:cs="Arial"/>
          <w:sz w:val="22"/>
          <w:szCs w:val="22"/>
        </w:rPr>
        <w:tab/>
        <w:t>К таким элементам относятся тактильные полосы, пониженные бортовые камни, флажки-поручни и др</w:t>
      </w:r>
      <w:r>
        <w:rPr>
          <w:rFonts w:ascii="Arial" w:hAnsi="Arial" w:cs="Arial"/>
          <w:sz w:val="22"/>
          <w:szCs w:val="22"/>
        </w:rPr>
        <w:t xml:space="preserve">. </w:t>
      </w:r>
    </w:p>
    <w:p w:rsidR="004067D9" w:rsidRDefault="004067D9" w:rsidP="004067D9">
      <w:pPr>
        <w:keepNext w:val="0"/>
        <w:widowControl w:val="0"/>
        <w:suppressLineNumbers/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067D9" w:rsidRPr="00F625E6" w:rsidRDefault="004067D9" w:rsidP="00F625E6">
      <w:pPr>
        <w:pStyle w:val="1"/>
        <w:rPr>
          <w:rFonts w:ascii="Arial" w:hAnsi="Arial" w:cs="Arial"/>
          <w:sz w:val="26"/>
          <w:szCs w:val="26"/>
        </w:rPr>
      </w:pPr>
      <w:r w:rsidRPr="00F625E6">
        <w:rPr>
          <w:rFonts w:ascii="Arial" w:hAnsi="Arial" w:cs="Arial"/>
          <w:sz w:val="26"/>
          <w:szCs w:val="26"/>
        </w:rPr>
        <w:t>ПРОЕКТИРОВАНИЕ СРЕДЫ ЖИЗНЕДЕЯТЕЛЬНОСТИ С УЧЕТОМ ПОТРЕБНОСТИ ИНВАЛИДОВ И МАЛОМОБИЛЬНЫХ ГРУПП НАСЕЛЕНИЯ</w:t>
      </w:r>
    </w:p>
    <w:p w:rsidR="004067D9" w:rsidRDefault="004067D9" w:rsidP="004067D9">
      <w:pPr>
        <w:keepNext w:val="0"/>
        <w:widowControl w:val="0"/>
        <w:suppressLineNumbers/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44C21" w:rsidRDefault="004067D9" w:rsidP="004067D9">
      <w:pPr>
        <w:pStyle w:val="a1"/>
        <w:keepNext w:val="0"/>
        <w:widowControl w:val="0"/>
        <w:spacing w:line="360" w:lineRule="auto"/>
        <w:ind w:firstLine="720"/>
        <w:rPr>
          <w:rFonts w:ascii="Arial" w:hAnsi="Arial" w:cs="Arial"/>
          <w:sz w:val="22"/>
          <w:szCs w:val="22"/>
          <w:lang w:val="ru-RU"/>
        </w:rPr>
      </w:pPr>
      <w:r w:rsidRPr="00D05750">
        <w:rPr>
          <w:rFonts w:ascii="Arial" w:hAnsi="Arial" w:cs="Arial"/>
          <w:sz w:val="22"/>
          <w:szCs w:val="22"/>
          <w:lang w:val="ru-RU"/>
        </w:rPr>
        <w:t xml:space="preserve">Для осуществления пешеходных связей </w:t>
      </w:r>
      <w:r>
        <w:rPr>
          <w:rFonts w:ascii="Arial" w:hAnsi="Arial" w:cs="Arial"/>
          <w:sz w:val="22"/>
          <w:szCs w:val="22"/>
          <w:lang w:val="ru-RU"/>
        </w:rPr>
        <w:t xml:space="preserve">проектом </w:t>
      </w:r>
      <w:r w:rsidRPr="00D05750">
        <w:rPr>
          <w:rFonts w:ascii="Arial" w:hAnsi="Arial" w:cs="Arial"/>
          <w:sz w:val="22"/>
          <w:szCs w:val="22"/>
          <w:lang w:val="ru-RU"/>
        </w:rPr>
        <w:t xml:space="preserve">предусмотрены тротуары шириной </w:t>
      </w:r>
    </w:p>
    <w:p w:rsidR="004067D9" w:rsidRDefault="00F44C21" w:rsidP="00F44C21">
      <w:pPr>
        <w:pStyle w:val="a1"/>
        <w:keepNext w:val="0"/>
        <w:widowControl w:val="0"/>
        <w:spacing w:line="360" w:lineRule="auto"/>
        <w:ind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1,5 - </w:t>
      </w:r>
      <w:r w:rsidR="00487949">
        <w:rPr>
          <w:rFonts w:ascii="Arial" w:hAnsi="Arial" w:cs="Arial"/>
          <w:sz w:val="22"/>
          <w:szCs w:val="22"/>
          <w:lang w:val="ru-RU"/>
        </w:rPr>
        <w:t>2</w:t>
      </w:r>
      <w:r w:rsidR="004067D9">
        <w:rPr>
          <w:rFonts w:ascii="Arial" w:hAnsi="Arial" w:cs="Arial"/>
          <w:sz w:val="22"/>
          <w:szCs w:val="22"/>
          <w:lang w:val="ru-RU"/>
        </w:rPr>
        <w:t>,</w:t>
      </w:r>
      <w:r w:rsidR="00487949">
        <w:rPr>
          <w:rFonts w:ascii="Arial" w:hAnsi="Arial" w:cs="Arial"/>
          <w:sz w:val="22"/>
          <w:szCs w:val="22"/>
          <w:lang w:val="ru-RU"/>
        </w:rPr>
        <w:t>2</w:t>
      </w:r>
      <w:r w:rsidR="004067D9">
        <w:rPr>
          <w:rFonts w:ascii="Arial" w:hAnsi="Arial" w:cs="Arial"/>
          <w:sz w:val="22"/>
          <w:szCs w:val="22"/>
          <w:lang w:val="ru-RU"/>
        </w:rPr>
        <w:t>5м.</w:t>
      </w:r>
      <w:r w:rsidR="004067D9" w:rsidRPr="00D05750">
        <w:rPr>
          <w:rFonts w:ascii="Arial" w:hAnsi="Arial" w:cs="Arial"/>
          <w:sz w:val="22"/>
          <w:szCs w:val="22"/>
          <w:lang w:val="ru-RU"/>
        </w:rPr>
        <w:t xml:space="preserve"> Покрытие на тротуарах</w:t>
      </w:r>
      <w:r w:rsidR="004067D9">
        <w:rPr>
          <w:rFonts w:ascii="Arial" w:hAnsi="Arial" w:cs="Arial"/>
          <w:sz w:val="22"/>
          <w:szCs w:val="22"/>
          <w:lang w:val="ru-RU"/>
        </w:rPr>
        <w:t>:</w:t>
      </w:r>
    </w:p>
    <w:p w:rsidR="004067D9" w:rsidRDefault="004067D9" w:rsidP="004067D9">
      <w:pPr>
        <w:pStyle w:val="a1"/>
        <w:keepNext w:val="0"/>
        <w:widowControl w:val="0"/>
        <w:spacing w:line="360" w:lineRule="auto"/>
        <w:ind w:firstLine="72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- </w:t>
      </w:r>
      <w:r w:rsidR="007120D3">
        <w:rPr>
          <w:rFonts w:ascii="Arial" w:hAnsi="Arial" w:cs="Arial"/>
          <w:sz w:val="22"/>
          <w:szCs w:val="22"/>
          <w:lang w:val="ru-RU"/>
        </w:rPr>
        <w:t>бетонной плитки типа «Бехатон»</w:t>
      </w:r>
      <w:r w:rsidR="00F44C2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на основании из </w:t>
      </w:r>
      <w:r w:rsidR="007120D3" w:rsidRPr="007E1C9E">
        <w:rPr>
          <w:rFonts w:ascii="Arial" w:hAnsi="Arial" w:cs="Arial"/>
          <w:sz w:val="22"/>
          <w:szCs w:val="22"/>
          <w:lang w:val="ru-RU"/>
        </w:rPr>
        <w:t>цементно-песчаной смеси  толщиной 0,08м</w:t>
      </w:r>
      <w:r>
        <w:rPr>
          <w:rFonts w:ascii="Arial" w:hAnsi="Arial" w:cs="Arial"/>
          <w:sz w:val="22"/>
          <w:szCs w:val="22"/>
          <w:lang w:val="ru-RU"/>
        </w:rPr>
        <w:t>;</w:t>
      </w:r>
    </w:p>
    <w:p w:rsidR="004067D9" w:rsidRDefault="004067D9" w:rsidP="004067D9">
      <w:pPr>
        <w:pStyle w:val="a1"/>
        <w:keepNext w:val="0"/>
        <w:widowControl w:val="0"/>
        <w:spacing w:line="360" w:lineRule="auto"/>
        <w:ind w:firstLine="72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Поперечный уклон тротуара – 1</w:t>
      </w:r>
      <w:r w:rsidR="007120D3">
        <w:rPr>
          <w:rFonts w:ascii="Arial" w:hAnsi="Arial" w:cs="Arial"/>
          <w:sz w:val="22"/>
          <w:szCs w:val="22"/>
          <w:lang w:val="ru-RU"/>
        </w:rPr>
        <w:t>0</w:t>
      </w:r>
      <w:r>
        <w:rPr>
          <w:rFonts w:ascii="Arial" w:hAnsi="Arial" w:cs="Arial"/>
          <w:sz w:val="22"/>
          <w:szCs w:val="22"/>
          <w:lang w:val="ru-RU"/>
        </w:rPr>
        <w:t xml:space="preserve">‰ в сторону проезжей части. </w:t>
      </w:r>
      <w:r w:rsidRPr="00D05750">
        <w:rPr>
          <w:rFonts w:ascii="Arial" w:hAnsi="Arial" w:cs="Arial"/>
          <w:sz w:val="22"/>
          <w:szCs w:val="22"/>
          <w:lang w:val="ru-RU"/>
        </w:rPr>
        <w:t xml:space="preserve">Тротуары отделены от проезжей части бортовым камнем </w:t>
      </w:r>
      <w:r w:rsidR="007120D3">
        <w:rPr>
          <w:rFonts w:ascii="Arial" w:hAnsi="Arial" w:cs="Arial"/>
          <w:sz w:val="22"/>
          <w:szCs w:val="22"/>
          <w:lang w:val="ru-RU"/>
        </w:rPr>
        <w:t>1ГП</w:t>
      </w:r>
      <w:r>
        <w:rPr>
          <w:rFonts w:ascii="Arial" w:hAnsi="Arial" w:cs="Arial"/>
          <w:sz w:val="22"/>
          <w:szCs w:val="22"/>
          <w:lang w:val="ru-RU"/>
        </w:rPr>
        <w:t>.</w:t>
      </w:r>
      <w:r w:rsidRPr="00D05750">
        <w:rPr>
          <w:rFonts w:ascii="Arial" w:hAnsi="Arial" w:cs="Arial"/>
          <w:sz w:val="22"/>
          <w:szCs w:val="22"/>
          <w:lang w:val="ru-RU"/>
        </w:rPr>
        <w:t xml:space="preserve"> Тротуар от </w:t>
      </w:r>
      <w:r>
        <w:rPr>
          <w:rFonts w:ascii="Arial" w:hAnsi="Arial" w:cs="Arial"/>
          <w:sz w:val="22"/>
          <w:szCs w:val="22"/>
          <w:lang w:val="ru-RU"/>
        </w:rPr>
        <w:t>газона</w:t>
      </w:r>
      <w:r w:rsidRPr="00D05750">
        <w:rPr>
          <w:rFonts w:ascii="Arial" w:hAnsi="Arial" w:cs="Arial"/>
          <w:sz w:val="22"/>
          <w:szCs w:val="22"/>
          <w:lang w:val="ru-RU"/>
        </w:rPr>
        <w:t xml:space="preserve"> отделен бортовым камнем </w:t>
      </w:r>
      <w:r w:rsidR="007120D3">
        <w:rPr>
          <w:rFonts w:ascii="Arial" w:hAnsi="Arial" w:cs="Arial"/>
          <w:sz w:val="22"/>
          <w:szCs w:val="22"/>
          <w:lang w:val="ru-RU"/>
        </w:rPr>
        <w:t>4ГП.</w:t>
      </w:r>
    </w:p>
    <w:p w:rsidR="009A54BF" w:rsidRPr="009A54BF" w:rsidRDefault="009A54BF" w:rsidP="009A54BF">
      <w:pPr>
        <w:pStyle w:val="ad"/>
        <w:widowControl w:val="0"/>
        <w:suppressLineNumbers/>
        <w:suppressAutoHyphens/>
        <w:spacing w:after="0" w:line="360" w:lineRule="auto"/>
        <w:rPr>
          <w:rFonts w:ascii="Arial" w:hAnsi="Arial" w:cs="Arial"/>
          <w:spacing w:val="4"/>
          <w:sz w:val="22"/>
          <w:szCs w:val="22"/>
        </w:rPr>
      </w:pPr>
      <w:r w:rsidRPr="009A54BF">
        <w:rPr>
          <w:rFonts w:ascii="Arial" w:hAnsi="Arial" w:cs="Arial"/>
          <w:spacing w:val="4"/>
          <w:sz w:val="22"/>
          <w:szCs w:val="22"/>
        </w:rPr>
        <w:lastRenderedPageBreak/>
        <w:t xml:space="preserve">Продольный профиль тротуаров запроектирован по </w:t>
      </w:r>
      <w:proofErr w:type="gramStart"/>
      <w:r w:rsidRPr="009A54BF">
        <w:rPr>
          <w:rFonts w:ascii="Arial" w:hAnsi="Arial" w:cs="Arial"/>
          <w:spacing w:val="4"/>
          <w:sz w:val="22"/>
          <w:szCs w:val="22"/>
        </w:rPr>
        <w:t>огибающей</w:t>
      </w:r>
      <w:proofErr w:type="gramEnd"/>
      <w:r w:rsidRPr="009A54BF">
        <w:rPr>
          <w:rFonts w:ascii="Arial" w:hAnsi="Arial" w:cs="Arial"/>
          <w:spacing w:val="4"/>
          <w:sz w:val="22"/>
          <w:szCs w:val="22"/>
        </w:rPr>
        <w:t xml:space="preserve"> из условия соблюдения максимальных уклонов. </w:t>
      </w:r>
    </w:p>
    <w:p w:rsidR="00E314F9" w:rsidRDefault="00E314F9" w:rsidP="00E314F9">
      <w:pPr>
        <w:pStyle w:val="a1"/>
        <w:keepNext w:val="0"/>
        <w:widowControl w:val="0"/>
        <w:spacing w:line="360" w:lineRule="auto"/>
        <w:ind w:firstLine="72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Для удобства и безопасности пешеходного движения при продольном уклоне тротуара более 40‰ предусмотрено устройство лестничных сходов и пандуса, оборудованных перил</w:t>
      </w:r>
      <w:r>
        <w:rPr>
          <w:rFonts w:ascii="Arial" w:hAnsi="Arial" w:cs="Arial"/>
          <w:sz w:val="22"/>
          <w:szCs w:val="22"/>
          <w:lang w:val="ru-RU"/>
        </w:rPr>
        <w:t>ь</w:t>
      </w:r>
      <w:r>
        <w:rPr>
          <w:rFonts w:ascii="Arial" w:hAnsi="Arial" w:cs="Arial"/>
          <w:sz w:val="22"/>
          <w:szCs w:val="22"/>
          <w:lang w:val="ru-RU"/>
        </w:rPr>
        <w:t>ным ограждением. Лестницы устраиваются из монолитного бетона В20 с использованием гр</w:t>
      </w:r>
      <w:r>
        <w:rPr>
          <w:rFonts w:ascii="Arial" w:hAnsi="Arial" w:cs="Arial"/>
          <w:sz w:val="22"/>
          <w:szCs w:val="22"/>
          <w:lang w:val="ru-RU"/>
        </w:rPr>
        <w:t>а</w:t>
      </w:r>
      <w:r>
        <w:rPr>
          <w:rFonts w:ascii="Arial" w:hAnsi="Arial" w:cs="Arial"/>
          <w:sz w:val="22"/>
          <w:szCs w:val="22"/>
          <w:lang w:val="ru-RU"/>
        </w:rPr>
        <w:t>нитного бортового камня, пандус из бетонной плитки типа «Бехатон» основание из цементно-песчаной смеси  толщиной 0,08м.</w:t>
      </w:r>
    </w:p>
    <w:p w:rsidR="004067D9" w:rsidRDefault="004067D9" w:rsidP="004067D9">
      <w:pPr>
        <w:pStyle w:val="a1"/>
        <w:keepNext w:val="0"/>
        <w:widowControl w:val="0"/>
        <w:suppressLineNumbers/>
        <w:suppressAutoHyphens/>
        <w:spacing w:line="36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Объемы работ по устройству тротуаров приведены в табл. 3.1.</w:t>
      </w:r>
    </w:p>
    <w:p w:rsidR="004067D9" w:rsidRDefault="004067D9" w:rsidP="004067D9">
      <w:pPr>
        <w:pStyle w:val="a1"/>
        <w:keepNext w:val="0"/>
        <w:widowControl w:val="0"/>
        <w:suppressLineNumbers/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Таблица 3.1</w:t>
      </w:r>
    </w:p>
    <w:tbl>
      <w:tblPr>
        <w:tblW w:w="42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9"/>
        <w:gridCol w:w="1274"/>
        <w:gridCol w:w="1514"/>
        <w:gridCol w:w="1883"/>
        <w:gridCol w:w="1143"/>
      </w:tblGrid>
      <w:tr w:rsidR="007912F7" w:rsidRPr="009A1731" w:rsidTr="00CC0B43">
        <w:trPr>
          <w:trHeight w:val="558"/>
          <w:jc w:val="center"/>
        </w:trPr>
        <w:tc>
          <w:tcPr>
            <w:tcW w:w="1628" w:type="pct"/>
            <w:tcBorders>
              <w:bottom w:val="double" w:sz="4" w:space="0" w:color="auto"/>
            </w:tcBorders>
            <w:vAlign w:val="center"/>
          </w:tcPr>
          <w:p w:rsidR="007912F7" w:rsidRPr="009A1731" w:rsidRDefault="007912F7" w:rsidP="00F2640E">
            <w:pPr>
              <w:pStyle w:val="a1"/>
              <w:keepNext w:val="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9A1731">
              <w:rPr>
                <w:rFonts w:ascii="Arial" w:hAnsi="Arial" w:cs="Arial"/>
                <w:sz w:val="20"/>
                <w:lang w:val="ru-RU"/>
              </w:rPr>
              <w:t>Наименование улицы</w:t>
            </w:r>
          </w:p>
        </w:tc>
        <w:tc>
          <w:tcPr>
            <w:tcW w:w="739" w:type="pct"/>
            <w:tcBorders>
              <w:bottom w:val="double" w:sz="4" w:space="0" w:color="auto"/>
            </w:tcBorders>
            <w:vAlign w:val="center"/>
          </w:tcPr>
          <w:p w:rsidR="007912F7" w:rsidRPr="009A1731" w:rsidRDefault="007912F7" w:rsidP="00F2640E">
            <w:pPr>
              <w:pStyle w:val="a1"/>
              <w:keepNext w:val="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9A1731">
              <w:rPr>
                <w:rFonts w:ascii="Arial" w:hAnsi="Arial" w:cs="Arial"/>
                <w:sz w:val="20"/>
                <w:lang w:val="ru-RU"/>
              </w:rPr>
              <w:t xml:space="preserve">Длина, </w:t>
            </w:r>
            <w:proofErr w:type="gramStart"/>
            <w:r w:rsidRPr="009A1731">
              <w:rPr>
                <w:rFonts w:ascii="Arial" w:hAnsi="Arial" w:cs="Arial"/>
                <w:sz w:val="20"/>
                <w:lang w:val="ru-RU"/>
              </w:rPr>
              <w:t>м</w:t>
            </w:r>
            <w:proofErr w:type="gramEnd"/>
          </w:p>
        </w:tc>
        <w:tc>
          <w:tcPr>
            <w:tcW w:w="878" w:type="pct"/>
            <w:tcBorders>
              <w:bottom w:val="double" w:sz="4" w:space="0" w:color="auto"/>
            </w:tcBorders>
            <w:vAlign w:val="center"/>
          </w:tcPr>
          <w:p w:rsidR="007912F7" w:rsidRPr="009A1731" w:rsidRDefault="007912F7" w:rsidP="00F2640E">
            <w:pPr>
              <w:pStyle w:val="a1"/>
              <w:keepNext w:val="0"/>
              <w:widowControl w:val="0"/>
              <w:suppressLineNumbers/>
              <w:suppressAutoHyphens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9A1731">
              <w:rPr>
                <w:rFonts w:ascii="Arial" w:hAnsi="Arial" w:cs="Arial"/>
                <w:sz w:val="20"/>
                <w:lang w:val="ru-RU"/>
              </w:rPr>
              <w:t>Земляные</w:t>
            </w:r>
          </w:p>
          <w:p w:rsidR="007912F7" w:rsidRPr="009A1731" w:rsidRDefault="007912F7" w:rsidP="00F2640E">
            <w:pPr>
              <w:pStyle w:val="a1"/>
              <w:keepNext w:val="0"/>
              <w:widowControl w:val="0"/>
              <w:suppressLineNumbers/>
              <w:suppressAutoHyphens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9A1731">
              <w:rPr>
                <w:rFonts w:ascii="Arial" w:hAnsi="Arial" w:cs="Arial"/>
                <w:sz w:val="20"/>
                <w:lang w:val="ru-RU"/>
              </w:rPr>
              <w:t>работы</w:t>
            </w:r>
          </w:p>
          <w:p w:rsidR="007912F7" w:rsidRPr="009A1731" w:rsidRDefault="007912F7" w:rsidP="00F2640E">
            <w:pPr>
              <w:pStyle w:val="a1"/>
              <w:keepNext w:val="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9A1731">
              <w:rPr>
                <w:rFonts w:ascii="Arial" w:hAnsi="Arial" w:cs="Arial"/>
                <w:sz w:val="20"/>
                <w:lang w:val="ru-RU"/>
              </w:rPr>
              <w:t>(насыпь), м3</w:t>
            </w:r>
          </w:p>
        </w:tc>
        <w:tc>
          <w:tcPr>
            <w:tcW w:w="1092" w:type="pct"/>
            <w:tcBorders>
              <w:bottom w:val="double" w:sz="4" w:space="0" w:color="auto"/>
            </w:tcBorders>
            <w:vAlign w:val="center"/>
          </w:tcPr>
          <w:p w:rsidR="007912F7" w:rsidRPr="009A1731" w:rsidRDefault="007912F7" w:rsidP="00F2640E">
            <w:pPr>
              <w:pStyle w:val="a1"/>
              <w:keepNext w:val="0"/>
              <w:widowControl w:val="0"/>
              <w:suppressLineNumbers/>
              <w:suppressAutoHyphens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9A1731">
              <w:rPr>
                <w:rFonts w:ascii="Arial" w:hAnsi="Arial" w:cs="Arial"/>
                <w:sz w:val="20"/>
                <w:lang w:val="ru-RU"/>
              </w:rPr>
              <w:t>Плита</w:t>
            </w:r>
          </w:p>
          <w:p w:rsidR="007912F7" w:rsidRPr="009A1731" w:rsidRDefault="007912F7" w:rsidP="00F2640E">
            <w:pPr>
              <w:pStyle w:val="a1"/>
              <w:keepNext w:val="0"/>
              <w:widowControl w:val="0"/>
              <w:suppressLineNumbers/>
              <w:suppressAutoHyphens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 типа «Бехатон»</w:t>
            </w:r>
          </w:p>
          <w:p w:rsidR="007912F7" w:rsidRPr="007912F7" w:rsidRDefault="007912F7" w:rsidP="00A42356">
            <w:pPr>
              <w:pStyle w:val="a1"/>
              <w:keepNext w:val="0"/>
              <w:widowControl w:val="0"/>
              <w:suppressLineNumbers/>
              <w:suppressAutoHyphens/>
              <w:ind w:left="-208" w:right="-337" w:firstLine="0"/>
              <w:jc w:val="center"/>
              <w:rPr>
                <w:rFonts w:ascii="Arial" w:hAnsi="Arial" w:cs="Arial"/>
                <w:sz w:val="20"/>
                <w:vertAlign w:val="superscript"/>
                <w:lang w:val="ru-RU"/>
              </w:rPr>
            </w:pPr>
            <w:r w:rsidRPr="009A1731">
              <w:rPr>
                <w:rFonts w:ascii="Arial" w:hAnsi="Arial" w:cs="Arial"/>
                <w:sz w:val="20"/>
                <w:lang w:val="ru-RU"/>
              </w:rPr>
              <w:t>+</w:t>
            </w:r>
            <w:r>
              <w:rPr>
                <w:rFonts w:ascii="Arial" w:hAnsi="Arial" w:cs="Arial"/>
                <w:sz w:val="20"/>
                <w:lang w:val="ru-RU"/>
              </w:rPr>
              <w:t xml:space="preserve">ЦПС </w:t>
            </w:r>
            <w:r w:rsidRPr="009A1731">
              <w:rPr>
                <w:rFonts w:ascii="Arial" w:hAnsi="Arial" w:cs="Arial"/>
                <w:sz w:val="20"/>
              </w:rPr>
              <w:t>h</w:t>
            </w:r>
            <w:r w:rsidRPr="009A1731">
              <w:rPr>
                <w:rFonts w:ascii="Arial" w:hAnsi="Arial" w:cs="Arial"/>
                <w:sz w:val="20"/>
                <w:lang w:val="ru-RU"/>
              </w:rPr>
              <w:t>-</w:t>
            </w:r>
            <w:r w:rsidR="00A42356">
              <w:rPr>
                <w:rFonts w:ascii="Arial" w:hAnsi="Arial" w:cs="Arial"/>
                <w:sz w:val="20"/>
                <w:lang w:val="ru-RU"/>
              </w:rPr>
              <w:t>2</w:t>
            </w:r>
            <w:r w:rsidRPr="009A1731">
              <w:rPr>
                <w:rFonts w:ascii="Arial" w:hAnsi="Arial" w:cs="Arial"/>
                <w:sz w:val="20"/>
                <w:lang w:val="ru-RU"/>
              </w:rPr>
              <w:t>0</w:t>
            </w:r>
            <w:r w:rsidRPr="009A1731">
              <w:rPr>
                <w:rFonts w:ascii="Arial" w:hAnsi="Arial" w:cs="Arial"/>
                <w:sz w:val="20"/>
              </w:rPr>
              <w:t>c</w:t>
            </w:r>
            <w:r w:rsidRPr="009A1731">
              <w:rPr>
                <w:rFonts w:ascii="Arial" w:hAnsi="Arial" w:cs="Arial"/>
                <w:sz w:val="20"/>
                <w:lang w:val="ru-RU"/>
              </w:rPr>
              <w:t>м, м</w:t>
            </w:r>
            <w:proofErr w:type="gramStart"/>
            <w:r>
              <w:rPr>
                <w:rFonts w:ascii="Arial" w:hAnsi="Arial" w:cs="Arial"/>
                <w:sz w:val="20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663" w:type="pct"/>
            <w:tcBorders>
              <w:bottom w:val="double" w:sz="4" w:space="0" w:color="auto"/>
            </w:tcBorders>
            <w:vAlign w:val="center"/>
          </w:tcPr>
          <w:p w:rsidR="007912F7" w:rsidRPr="009A1731" w:rsidRDefault="007912F7" w:rsidP="00F2640E">
            <w:pPr>
              <w:pStyle w:val="a1"/>
              <w:keepNext w:val="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4ГП, м</w:t>
            </w:r>
          </w:p>
        </w:tc>
      </w:tr>
      <w:tr w:rsidR="007912F7" w:rsidRPr="009A1731" w:rsidTr="00CC0B43">
        <w:trPr>
          <w:trHeight w:hRule="exact" w:val="284"/>
          <w:jc w:val="center"/>
        </w:trPr>
        <w:tc>
          <w:tcPr>
            <w:tcW w:w="162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912F7" w:rsidRPr="009A1731" w:rsidRDefault="007912F7" w:rsidP="00F2640E">
            <w:pPr>
              <w:pStyle w:val="a1"/>
              <w:keepNext w:val="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9A1731">
              <w:rPr>
                <w:rFonts w:ascii="Arial" w:hAnsi="Arial" w:cs="Arial"/>
                <w:sz w:val="20"/>
                <w:lang w:val="ru-RU"/>
              </w:rPr>
              <w:t>1</w:t>
            </w:r>
          </w:p>
        </w:tc>
        <w:tc>
          <w:tcPr>
            <w:tcW w:w="73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912F7" w:rsidRPr="009A1731" w:rsidRDefault="007912F7" w:rsidP="00F2640E">
            <w:pPr>
              <w:pStyle w:val="a1"/>
              <w:keepNext w:val="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9A1731">
              <w:rPr>
                <w:rFonts w:ascii="Arial" w:hAnsi="Arial" w:cs="Arial"/>
                <w:sz w:val="20"/>
                <w:lang w:val="ru-RU"/>
              </w:rPr>
              <w:t>2</w:t>
            </w:r>
          </w:p>
        </w:tc>
        <w:tc>
          <w:tcPr>
            <w:tcW w:w="87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912F7" w:rsidRPr="009A1731" w:rsidRDefault="007912F7" w:rsidP="00F2640E">
            <w:pPr>
              <w:pStyle w:val="a1"/>
              <w:keepNext w:val="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9A1731">
              <w:rPr>
                <w:rFonts w:ascii="Arial" w:hAnsi="Arial" w:cs="Arial"/>
                <w:sz w:val="20"/>
                <w:lang w:val="ru-RU"/>
              </w:rPr>
              <w:t>3</w:t>
            </w:r>
          </w:p>
        </w:tc>
        <w:tc>
          <w:tcPr>
            <w:tcW w:w="109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912F7" w:rsidRPr="009A1731" w:rsidRDefault="007912F7" w:rsidP="00F2640E">
            <w:pPr>
              <w:pStyle w:val="a1"/>
              <w:keepNext w:val="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9A1731">
              <w:rPr>
                <w:rFonts w:ascii="Arial" w:hAnsi="Arial" w:cs="Arial"/>
                <w:sz w:val="20"/>
                <w:lang w:val="ru-RU"/>
              </w:rPr>
              <w:t>4</w:t>
            </w:r>
          </w:p>
        </w:tc>
        <w:tc>
          <w:tcPr>
            <w:tcW w:w="66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912F7" w:rsidRPr="009A1731" w:rsidRDefault="007912F7" w:rsidP="00F2640E">
            <w:pPr>
              <w:pStyle w:val="a1"/>
              <w:keepNext w:val="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9A1731">
              <w:rPr>
                <w:rFonts w:ascii="Arial" w:hAnsi="Arial" w:cs="Arial"/>
                <w:sz w:val="20"/>
                <w:lang w:val="ru-RU"/>
              </w:rPr>
              <w:t>5</w:t>
            </w:r>
          </w:p>
        </w:tc>
      </w:tr>
      <w:tr w:rsidR="007912F7" w:rsidRPr="009A1731" w:rsidTr="00CC0B43">
        <w:trPr>
          <w:trHeight w:hRule="exact" w:val="284"/>
          <w:jc w:val="center"/>
        </w:trPr>
        <w:tc>
          <w:tcPr>
            <w:tcW w:w="1628" w:type="pct"/>
          </w:tcPr>
          <w:p w:rsidR="007912F7" w:rsidRPr="007912F7" w:rsidRDefault="007912F7" w:rsidP="002A69DE">
            <w:pPr>
              <w:pStyle w:val="a1"/>
              <w:keepNext w:val="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7912F7">
              <w:rPr>
                <w:rFonts w:ascii="Arial" w:hAnsi="Arial" w:cs="Arial"/>
                <w:sz w:val="20"/>
                <w:lang w:val="ru-RU"/>
              </w:rPr>
              <w:t>ул</w:t>
            </w:r>
            <w:proofErr w:type="gramStart"/>
            <w:r w:rsidRPr="007912F7">
              <w:rPr>
                <w:rFonts w:ascii="Arial" w:hAnsi="Arial" w:cs="Arial"/>
                <w:sz w:val="20"/>
                <w:lang w:val="ru-RU"/>
              </w:rPr>
              <w:t>.</w:t>
            </w:r>
            <w:r w:rsidR="002A69DE">
              <w:rPr>
                <w:rFonts w:ascii="Arial" w:hAnsi="Arial" w:cs="Arial"/>
                <w:sz w:val="20"/>
                <w:lang w:val="ru-RU"/>
              </w:rPr>
              <w:t>Н</w:t>
            </w:r>
            <w:proofErr w:type="gramEnd"/>
            <w:r w:rsidR="002A69DE">
              <w:rPr>
                <w:rFonts w:ascii="Arial" w:hAnsi="Arial" w:cs="Arial"/>
                <w:sz w:val="20"/>
                <w:lang w:val="ru-RU"/>
              </w:rPr>
              <w:t>икольская</w:t>
            </w:r>
          </w:p>
        </w:tc>
        <w:tc>
          <w:tcPr>
            <w:tcW w:w="739" w:type="pct"/>
          </w:tcPr>
          <w:p w:rsidR="007912F7" w:rsidRPr="009A1731" w:rsidRDefault="002A69DE" w:rsidP="00F2640E">
            <w:pPr>
              <w:pStyle w:val="a1"/>
              <w:keepNext w:val="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290</w:t>
            </w:r>
            <w:r w:rsidR="00972AAD">
              <w:rPr>
                <w:rFonts w:ascii="Arial" w:hAnsi="Arial" w:cs="Arial"/>
                <w:sz w:val="20"/>
                <w:lang w:val="ru-RU"/>
              </w:rPr>
              <w:t>,10</w:t>
            </w:r>
          </w:p>
        </w:tc>
        <w:tc>
          <w:tcPr>
            <w:tcW w:w="878" w:type="pct"/>
          </w:tcPr>
          <w:p w:rsidR="007912F7" w:rsidRPr="009A1731" w:rsidRDefault="007912F7" w:rsidP="00F2640E">
            <w:pPr>
              <w:pStyle w:val="a1"/>
              <w:keepNext w:val="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9A1731">
              <w:rPr>
                <w:rFonts w:ascii="Arial" w:hAnsi="Arial" w:cs="Arial"/>
                <w:sz w:val="20"/>
                <w:lang w:val="ru-RU"/>
              </w:rPr>
              <w:t>-</w:t>
            </w:r>
          </w:p>
        </w:tc>
        <w:tc>
          <w:tcPr>
            <w:tcW w:w="1092" w:type="pct"/>
          </w:tcPr>
          <w:p w:rsidR="007912F7" w:rsidRPr="00A42356" w:rsidRDefault="00972AAD" w:rsidP="00F2640E">
            <w:pPr>
              <w:pStyle w:val="a1"/>
              <w:keepNext w:val="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A42356">
              <w:rPr>
                <w:rFonts w:ascii="Arial" w:hAnsi="Arial" w:cs="Arial"/>
                <w:sz w:val="20"/>
                <w:lang w:val="ru-RU"/>
              </w:rPr>
              <w:t>877</w:t>
            </w:r>
          </w:p>
        </w:tc>
        <w:tc>
          <w:tcPr>
            <w:tcW w:w="663" w:type="pct"/>
          </w:tcPr>
          <w:p w:rsidR="007912F7" w:rsidRPr="00A42356" w:rsidRDefault="00972AAD" w:rsidP="00F2640E">
            <w:pPr>
              <w:pStyle w:val="a1"/>
              <w:keepNext w:val="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A42356">
              <w:rPr>
                <w:rFonts w:ascii="Arial" w:hAnsi="Arial" w:cs="Arial"/>
                <w:sz w:val="20"/>
                <w:lang w:val="ru-RU"/>
              </w:rPr>
              <w:t>788</w:t>
            </w:r>
          </w:p>
        </w:tc>
      </w:tr>
    </w:tbl>
    <w:p w:rsidR="004067D9" w:rsidRPr="00CB7730" w:rsidRDefault="004067D9" w:rsidP="004067D9">
      <w:pPr>
        <w:keepNext w:val="0"/>
        <w:widowControl w:val="0"/>
        <w:jc w:val="center"/>
        <w:rPr>
          <w:rFonts w:ascii="Arial" w:hAnsi="Arial" w:cs="Arial"/>
          <w:b/>
          <w:bCs/>
          <w:sz w:val="22"/>
        </w:rPr>
      </w:pPr>
    </w:p>
    <w:p w:rsidR="004067D9" w:rsidRDefault="004067D9" w:rsidP="004067D9">
      <w:pPr>
        <w:keepNext w:val="0"/>
        <w:widowControl w:val="0"/>
        <w:spacing w:line="360" w:lineRule="auto"/>
        <w:ind w:firstLine="454"/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 xml:space="preserve">На основании п.3.3 СП 35-01-2001 «Доступность зданий и сооружений для </w:t>
      </w:r>
      <w:proofErr w:type="spellStart"/>
      <w:r>
        <w:rPr>
          <w:rFonts w:ascii="Arial" w:hAnsi="Arial" w:cs="Arial"/>
          <w:sz w:val="22"/>
        </w:rPr>
        <w:t>маломобильных</w:t>
      </w:r>
      <w:proofErr w:type="spellEnd"/>
      <w:r>
        <w:rPr>
          <w:rFonts w:ascii="Arial" w:hAnsi="Arial" w:cs="Arial"/>
          <w:sz w:val="22"/>
        </w:rPr>
        <w:t xml:space="preserve"> групп населения» продольный уклон тротуаров принят не более 40‰, поперечный - 1</w:t>
      </w:r>
      <w:r w:rsidR="007912F7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>‰. П</w:t>
      </w:r>
      <w:r w:rsidRPr="004F1170">
        <w:rPr>
          <w:rFonts w:ascii="Arial" w:hAnsi="Arial" w:cs="Arial"/>
          <w:sz w:val="22"/>
        </w:rPr>
        <w:t>е</w:t>
      </w:r>
      <w:r w:rsidRPr="004F1170">
        <w:rPr>
          <w:rFonts w:ascii="Arial" w:hAnsi="Arial" w:cs="Arial"/>
          <w:sz w:val="22"/>
        </w:rPr>
        <w:t>репад высот бордюров, бортовых камней вдоль газонов и озелененных площадок, примыка</w:t>
      </w:r>
      <w:r w:rsidRPr="004F1170">
        <w:rPr>
          <w:rFonts w:ascii="Arial" w:hAnsi="Arial" w:cs="Arial"/>
          <w:sz w:val="22"/>
        </w:rPr>
        <w:t>ю</w:t>
      </w:r>
      <w:r w:rsidRPr="004F1170">
        <w:rPr>
          <w:rFonts w:ascii="Arial" w:hAnsi="Arial" w:cs="Arial"/>
          <w:sz w:val="22"/>
        </w:rPr>
        <w:t xml:space="preserve">щих </w:t>
      </w:r>
      <w:r>
        <w:rPr>
          <w:rFonts w:ascii="Arial" w:hAnsi="Arial" w:cs="Arial"/>
          <w:sz w:val="22"/>
        </w:rPr>
        <w:t>к тротуарам</w:t>
      </w:r>
      <w:r w:rsidRPr="004F1170">
        <w:rPr>
          <w:rFonts w:ascii="Arial" w:hAnsi="Arial" w:cs="Arial"/>
          <w:sz w:val="22"/>
        </w:rPr>
        <w:t xml:space="preserve">, не должны превышать </w:t>
      </w:r>
      <w:smartTag w:uri="urn:schemas-microsoft-com:office:smarttags" w:element="metricconverter">
        <w:smartTagPr>
          <w:attr w:name="ProductID" w:val="0,04 м"/>
        </w:smartTagPr>
        <w:r w:rsidRPr="004F1170">
          <w:rPr>
            <w:rFonts w:ascii="Arial" w:hAnsi="Arial" w:cs="Arial"/>
            <w:sz w:val="22"/>
          </w:rPr>
          <w:t>0,04 м</w:t>
        </w:r>
      </w:smartTag>
      <w:r>
        <w:rPr>
          <w:rFonts w:ascii="Arial" w:hAnsi="Arial" w:cs="Arial"/>
          <w:sz w:val="22"/>
        </w:rPr>
        <w:t>. В зонах пересечений и примыканий устроены площадки для ожидания пешеходами возможного момента перехода проезжей части.</w:t>
      </w:r>
      <w:proofErr w:type="gramEnd"/>
    </w:p>
    <w:p w:rsidR="004067D9" w:rsidRDefault="004067D9" w:rsidP="004067D9">
      <w:pPr>
        <w:keepNext w:val="0"/>
        <w:widowControl w:val="0"/>
        <w:spacing w:line="360" w:lineRule="auto"/>
        <w:ind w:firstLine="45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Д</w:t>
      </w:r>
      <w:r w:rsidRPr="00CB7730">
        <w:rPr>
          <w:rFonts w:ascii="Arial" w:hAnsi="Arial" w:cs="Arial"/>
          <w:sz w:val="22"/>
        </w:rPr>
        <w:t xml:space="preserve">ля более комфортного передвижения людей, принадлежащих к </w:t>
      </w:r>
      <w:proofErr w:type="spellStart"/>
      <w:r w:rsidRPr="00CB7730">
        <w:rPr>
          <w:rFonts w:ascii="Arial" w:hAnsi="Arial" w:cs="Arial"/>
          <w:sz w:val="22"/>
        </w:rPr>
        <w:t>маломобильным</w:t>
      </w:r>
      <w:proofErr w:type="spellEnd"/>
      <w:r w:rsidRPr="00CB7730">
        <w:rPr>
          <w:rFonts w:ascii="Arial" w:hAnsi="Arial" w:cs="Arial"/>
          <w:sz w:val="22"/>
        </w:rPr>
        <w:t xml:space="preserve"> группам и престарелым</w:t>
      </w:r>
      <w:r>
        <w:rPr>
          <w:rFonts w:ascii="Arial" w:hAnsi="Arial" w:cs="Arial"/>
          <w:sz w:val="22"/>
        </w:rPr>
        <w:t>,</w:t>
      </w:r>
      <w:r w:rsidRPr="00CB773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в</w:t>
      </w:r>
      <w:r w:rsidRPr="00CB7730">
        <w:rPr>
          <w:rFonts w:ascii="Arial" w:hAnsi="Arial" w:cs="Arial"/>
          <w:sz w:val="22"/>
        </w:rPr>
        <w:t xml:space="preserve"> местах пересечения пешеходных путей с проезжей частью устроен пониже</w:t>
      </w:r>
      <w:r w:rsidRPr="00CB7730">
        <w:rPr>
          <w:rFonts w:ascii="Arial" w:hAnsi="Arial" w:cs="Arial"/>
          <w:sz w:val="22"/>
        </w:rPr>
        <w:t>н</w:t>
      </w:r>
      <w:r w:rsidRPr="00CB7730">
        <w:rPr>
          <w:rFonts w:ascii="Arial" w:hAnsi="Arial" w:cs="Arial"/>
          <w:sz w:val="22"/>
        </w:rPr>
        <w:t xml:space="preserve">ный бортовой камень. </w:t>
      </w:r>
      <w:r>
        <w:rPr>
          <w:rFonts w:ascii="Arial" w:hAnsi="Arial" w:cs="Arial"/>
          <w:sz w:val="22"/>
        </w:rPr>
        <w:t>С</w:t>
      </w:r>
      <w:r w:rsidRPr="00CB7730">
        <w:rPr>
          <w:rFonts w:ascii="Arial" w:hAnsi="Arial" w:cs="Arial"/>
          <w:sz w:val="22"/>
        </w:rPr>
        <w:t xml:space="preserve">хема установки </w:t>
      </w:r>
      <w:r>
        <w:rPr>
          <w:rFonts w:ascii="Arial" w:hAnsi="Arial" w:cs="Arial"/>
          <w:sz w:val="22"/>
        </w:rPr>
        <w:t xml:space="preserve">бортового камня в таких местах </w:t>
      </w:r>
      <w:r w:rsidRPr="00CB7730">
        <w:rPr>
          <w:rFonts w:ascii="Arial" w:hAnsi="Arial" w:cs="Arial"/>
          <w:sz w:val="22"/>
        </w:rPr>
        <w:t xml:space="preserve">зависит от ширины тротуара. При ширине тротуара </w:t>
      </w:r>
      <w:r w:rsidRPr="00CB7730">
        <w:rPr>
          <w:rFonts w:ascii="Arial" w:hAnsi="Arial" w:cs="Arial"/>
          <w:sz w:val="22"/>
        </w:rPr>
        <w:sym w:font="Symbol" w:char="F0A3"/>
      </w:r>
      <w:r w:rsidRPr="00CB7730">
        <w:rPr>
          <w:rFonts w:ascii="Arial" w:hAnsi="Arial" w:cs="Arial"/>
          <w:sz w:val="22"/>
        </w:rPr>
        <w:t xml:space="preserve"> </w:t>
      </w:r>
      <w:smartTag w:uri="urn:schemas-microsoft-com:office:smarttags" w:element="metricconverter">
        <w:smartTagPr>
          <w:attr w:name="ProductID" w:val="2,25 м"/>
        </w:smartTagPr>
        <w:r w:rsidRPr="00CB7730">
          <w:rPr>
            <w:rFonts w:ascii="Arial" w:hAnsi="Arial" w:cs="Arial"/>
            <w:sz w:val="22"/>
          </w:rPr>
          <w:t>2,25 м</w:t>
        </w:r>
      </w:smartTag>
      <w:r w:rsidRPr="00CB7730">
        <w:rPr>
          <w:rFonts w:ascii="Arial" w:hAnsi="Arial" w:cs="Arial"/>
          <w:sz w:val="22"/>
        </w:rPr>
        <w:t>, непосредственно примыкающ</w:t>
      </w:r>
      <w:r>
        <w:rPr>
          <w:rFonts w:ascii="Arial" w:hAnsi="Arial" w:cs="Arial"/>
          <w:sz w:val="22"/>
        </w:rPr>
        <w:t>им</w:t>
      </w:r>
      <w:r w:rsidRPr="00CB7730">
        <w:rPr>
          <w:rFonts w:ascii="Arial" w:hAnsi="Arial" w:cs="Arial"/>
          <w:sz w:val="22"/>
        </w:rPr>
        <w:t xml:space="preserve"> к проезжей части, </w:t>
      </w:r>
      <w:r>
        <w:rPr>
          <w:rFonts w:ascii="Arial" w:hAnsi="Arial" w:cs="Arial"/>
          <w:sz w:val="22"/>
        </w:rPr>
        <w:t>устраивается</w:t>
      </w:r>
      <w:r w:rsidRPr="00CB7730">
        <w:rPr>
          <w:rFonts w:ascii="Arial" w:hAnsi="Arial" w:cs="Arial"/>
          <w:sz w:val="22"/>
        </w:rPr>
        <w:t xml:space="preserve"> параллельный бордюрный пандус на всю ширину тротуара (рис.1); при ширине тротуара </w:t>
      </w:r>
      <w:r w:rsidRPr="00CB7730">
        <w:rPr>
          <w:rFonts w:ascii="Arial" w:hAnsi="Arial" w:cs="Arial"/>
          <w:sz w:val="22"/>
        </w:rPr>
        <w:sym w:font="Symbol" w:char="F0B3"/>
      </w:r>
      <w:r w:rsidRPr="00CB7730">
        <w:rPr>
          <w:rFonts w:ascii="Arial" w:hAnsi="Arial" w:cs="Arial"/>
          <w:sz w:val="22"/>
        </w:rPr>
        <w:t xml:space="preserve"> </w:t>
      </w:r>
      <w:smartTag w:uri="urn:schemas-microsoft-com:office:smarttags" w:element="metricconverter">
        <w:smartTagPr>
          <w:attr w:name="ProductID" w:val="3,0 м"/>
        </w:smartTagPr>
        <w:r w:rsidRPr="00CB7730">
          <w:rPr>
            <w:rFonts w:ascii="Arial" w:hAnsi="Arial" w:cs="Arial"/>
            <w:sz w:val="22"/>
          </w:rPr>
          <w:t>3,0 м</w:t>
        </w:r>
      </w:smartTag>
      <w:r w:rsidRPr="00CB773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-</w:t>
      </w:r>
      <w:r w:rsidRPr="00CB7730">
        <w:rPr>
          <w:rFonts w:ascii="Arial" w:hAnsi="Arial" w:cs="Arial"/>
          <w:sz w:val="22"/>
        </w:rPr>
        <w:t xml:space="preserve"> перпендик</w:t>
      </w:r>
      <w:r>
        <w:rPr>
          <w:rFonts w:ascii="Arial" w:hAnsi="Arial" w:cs="Arial"/>
          <w:sz w:val="22"/>
        </w:rPr>
        <w:t>улярный бордюрный пандус (рис.2</w:t>
      </w:r>
      <w:r w:rsidRPr="00CB7730">
        <w:rPr>
          <w:rFonts w:ascii="Arial" w:hAnsi="Arial" w:cs="Arial"/>
          <w:sz w:val="22"/>
        </w:rPr>
        <w:t>).</w:t>
      </w:r>
    </w:p>
    <w:p w:rsidR="004067D9" w:rsidRPr="00285715" w:rsidRDefault="004067D9" w:rsidP="004067D9">
      <w:pPr>
        <w:keepNext w:val="0"/>
        <w:widowControl w:val="0"/>
        <w:spacing w:line="360" w:lineRule="auto"/>
        <w:ind w:firstLine="454"/>
        <w:jc w:val="both"/>
        <w:rPr>
          <w:rFonts w:ascii="Arial" w:hAnsi="Arial" w:cs="Arial"/>
          <w:sz w:val="22"/>
        </w:rPr>
      </w:pPr>
      <w:r w:rsidRPr="00285715">
        <w:rPr>
          <w:rFonts w:ascii="Arial" w:hAnsi="Arial" w:cs="Arial"/>
          <w:sz w:val="22"/>
        </w:rPr>
        <w:t xml:space="preserve">В соответствии с п.3.4 </w:t>
      </w:r>
      <w:proofErr w:type="spellStart"/>
      <w:r w:rsidRPr="00285715">
        <w:rPr>
          <w:rFonts w:ascii="Arial" w:hAnsi="Arial" w:cs="Arial"/>
          <w:sz w:val="22"/>
        </w:rPr>
        <w:t>СНиП</w:t>
      </w:r>
      <w:proofErr w:type="spellEnd"/>
      <w:r w:rsidRPr="00285715">
        <w:rPr>
          <w:rFonts w:ascii="Arial" w:hAnsi="Arial" w:cs="Arial"/>
          <w:sz w:val="22"/>
        </w:rPr>
        <w:t xml:space="preserve"> 35-01-2001 высота бортового камня в зоне пешеходных пер</w:t>
      </w:r>
      <w:r w:rsidRPr="00285715">
        <w:rPr>
          <w:rFonts w:ascii="Arial" w:hAnsi="Arial" w:cs="Arial"/>
          <w:sz w:val="22"/>
        </w:rPr>
        <w:t>е</w:t>
      </w:r>
      <w:r w:rsidRPr="00285715">
        <w:rPr>
          <w:rFonts w:ascii="Arial" w:hAnsi="Arial" w:cs="Arial"/>
          <w:sz w:val="22"/>
        </w:rPr>
        <w:t>ходов принята 0,0</w:t>
      </w:r>
      <w:r w:rsidR="00307025">
        <w:rPr>
          <w:rFonts w:ascii="Arial" w:hAnsi="Arial" w:cs="Arial"/>
          <w:sz w:val="22"/>
        </w:rPr>
        <w:t>4</w:t>
      </w:r>
      <w:r w:rsidRPr="00285715">
        <w:rPr>
          <w:rFonts w:ascii="Arial" w:hAnsi="Arial" w:cs="Arial"/>
          <w:sz w:val="22"/>
        </w:rPr>
        <w:t>м, при этом  уклон тротуара в сторону пониженного бортового камня</w:t>
      </w:r>
      <w:r w:rsidRPr="001E44A2">
        <w:rPr>
          <w:rFonts w:ascii="Arial" w:hAnsi="Arial" w:cs="Arial"/>
          <w:sz w:val="22"/>
        </w:rPr>
        <w:t xml:space="preserve"> </w:t>
      </w:r>
      <w:r w:rsidRPr="00CB7730">
        <w:rPr>
          <w:rFonts w:ascii="Arial" w:hAnsi="Arial" w:cs="Arial"/>
          <w:sz w:val="22"/>
        </w:rPr>
        <w:t xml:space="preserve">при перпендикулярном бордюрном пандусе </w:t>
      </w:r>
      <w:r>
        <w:rPr>
          <w:rFonts w:ascii="Arial" w:hAnsi="Arial" w:cs="Arial"/>
          <w:sz w:val="22"/>
        </w:rPr>
        <w:t xml:space="preserve">принят </w:t>
      </w:r>
      <w:r w:rsidRPr="00CB7730">
        <w:rPr>
          <w:rFonts w:ascii="Arial" w:hAnsi="Arial" w:cs="Arial"/>
          <w:sz w:val="22"/>
        </w:rPr>
        <w:t>не более 1:10.</w:t>
      </w:r>
      <w:r w:rsidRPr="00285715">
        <w:rPr>
          <w:rFonts w:ascii="Arial" w:hAnsi="Arial" w:cs="Arial"/>
          <w:sz w:val="22"/>
        </w:rPr>
        <w:t xml:space="preserve"> Не допускается в местах перех</w:t>
      </w:r>
      <w:r w:rsidRPr="00285715">
        <w:rPr>
          <w:rFonts w:ascii="Arial" w:hAnsi="Arial" w:cs="Arial"/>
          <w:sz w:val="22"/>
        </w:rPr>
        <w:t>о</w:t>
      </w:r>
      <w:r w:rsidRPr="00285715">
        <w:rPr>
          <w:rFonts w:ascii="Arial" w:hAnsi="Arial" w:cs="Arial"/>
          <w:sz w:val="22"/>
        </w:rPr>
        <w:t>дов применение бортовых камней со скошенной верхней гранью или съездов, сужающих ш</w:t>
      </w:r>
      <w:r w:rsidRPr="00285715">
        <w:rPr>
          <w:rFonts w:ascii="Arial" w:hAnsi="Arial" w:cs="Arial"/>
          <w:sz w:val="22"/>
        </w:rPr>
        <w:t>и</w:t>
      </w:r>
      <w:r w:rsidRPr="00285715">
        <w:rPr>
          <w:rFonts w:ascii="Arial" w:hAnsi="Arial" w:cs="Arial"/>
          <w:sz w:val="22"/>
        </w:rPr>
        <w:t>рину проезжей части.</w:t>
      </w:r>
    </w:p>
    <w:p w:rsidR="004067D9" w:rsidRDefault="004067D9" w:rsidP="004067D9">
      <w:pPr>
        <w:keepNext w:val="0"/>
        <w:widowControl w:val="0"/>
        <w:spacing w:line="360" w:lineRule="auto"/>
        <w:ind w:firstLine="454"/>
        <w:jc w:val="both"/>
        <w:rPr>
          <w:rFonts w:ascii="Arial" w:hAnsi="Arial" w:cs="Arial"/>
          <w:sz w:val="22"/>
        </w:rPr>
      </w:pPr>
      <w:r w:rsidRPr="00CB7730">
        <w:rPr>
          <w:rFonts w:ascii="Arial" w:hAnsi="Arial" w:cs="Arial"/>
          <w:sz w:val="22"/>
        </w:rPr>
        <w:t>Пониженный бортовой камень в з</w:t>
      </w:r>
      <w:r>
        <w:rPr>
          <w:rFonts w:ascii="Arial" w:hAnsi="Arial" w:cs="Arial"/>
          <w:sz w:val="22"/>
        </w:rPr>
        <w:t xml:space="preserve">оне пешеходных переходов </w:t>
      </w:r>
      <w:r w:rsidRPr="00CB7730">
        <w:rPr>
          <w:rFonts w:ascii="Arial" w:hAnsi="Arial" w:cs="Arial"/>
          <w:sz w:val="22"/>
        </w:rPr>
        <w:t>окрашен ярко-желтой кра</w:t>
      </w:r>
      <w:r w:rsidRPr="00CB7730">
        <w:rPr>
          <w:rFonts w:ascii="Arial" w:hAnsi="Arial" w:cs="Arial"/>
          <w:sz w:val="22"/>
        </w:rPr>
        <w:t>с</w:t>
      </w:r>
      <w:r w:rsidRPr="00CB7730">
        <w:rPr>
          <w:rFonts w:ascii="Arial" w:hAnsi="Arial" w:cs="Arial"/>
          <w:sz w:val="22"/>
        </w:rPr>
        <w:t>кой</w:t>
      </w:r>
      <w:r>
        <w:rPr>
          <w:rFonts w:ascii="Arial" w:hAnsi="Arial" w:cs="Arial"/>
          <w:sz w:val="22"/>
        </w:rPr>
        <w:t xml:space="preserve">. Контрастная окраска помогает ориентироваться инвалидам с дефектами </w:t>
      </w:r>
      <w:r w:rsidRPr="00CB773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зрения и одн</w:t>
      </w:r>
      <w:r>
        <w:rPr>
          <w:rFonts w:ascii="Arial" w:hAnsi="Arial" w:cs="Arial"/>
          <w:sz w:val="22"/>
        </w:rPr>
        <w:t>о</w:t>
      </w:r>
      <w:r>
        <w:rPr>
          <w:rFonts w:ascii="Arial" w:hAnsi="Arial" w:cs="Arial"/>
          <w:sz w:val="22"/>
        </w:rPr>
        <w:t>временно указывает инвалидам опорно-двигательного аппарата (передвигающимся на кост</w:t>
      </w:r>
      <w:r>
        <w:rPr>
          <w:rFonts w:ascii="Arial" w:hAnsi="Arial" w:cs="Arial"/>
          <w:sz w:val="22"/>
        </w:rPr>
        <w:t>ы</w:t>
      </w:r>
      <w:r>
        <w:rPr>
          <w:rFonts w:ascii="Arial" w:hAnsi="Arial" w:cs="Arial"/>
          <w:sz w:val="22"/>
        </w:rPr>
        <w:t xml:space="preserve">лях или в инвалидной коляске) места возможного схода – захода на тротуар. </w:t>
      </w:r>
    </w:p>
    <w:p w:rsidR="004067D9" w:rsidRDefault="004067D9" w:rsidP="00EA5372">
      <w:pPr>
        <w:keepNext w:val="0"/>
        <w:widowControl w:val="0"/>
        <w:spacing w:line="360" w:lineRule="auto"/>
        <w:ind w:firstLine="454"/>
        <w:jc w:val="both"/>
        <w:rPr>
          <w:rFonts w:ascii="Arial" w:hAnsi="Arial" w:cs="Arial"/>
          <w:sz w:val="22"/>
        </w:rPr>
      </w:pPr>
      <w:r w:rsidRPr="00CB7730">
        <w:rPr>
          <w:rFonts w:ascii="Arial" w:hAnsi="Arial" w:cs="Arial"/>
          <w:sz w:val="22"/>
        </w:rPr>
        <w:t>Дополнительное информирование людей с полной или частичной потерей зрения о пр</w:t>
      </w:r>
      <w:r w:rsidRPr="00CB7730">
        <w:rPr>
          <w:rFonts w:ascii="Arial" w:hAnsi="Arial" w:cs="Arial"/>
          <w:sz w:val="22"/>
        </w:rPr>
        <w:t>и</w:t>
      </w:r>
      <w:r w:rsidRPr="00CB7730">
        <w:rPr>
          <w:rFonts w:ascii="Arial" w:hAnsi="Arial" w:cs="Arial"/>
          <w:sz w:val="22"/>
        </w:rPr>
        <w:t>ближении к пешеходному переходу обеспечено с помощью изменения фактуры поверхностного слоя тротуар</w:t>
      </w:r>
      <w:r>
        <w:rPr>
          <w:rFonts w:ascii="Arial" w:hAnsi="Arial" w:cs="Arial"/>
          <w:sz w:val="22"/>
        </w:rPr>
        <w:t>а</w:t>
      </w:r>
      <w:r w:rsidRPr="00CB7730">
        <w:rPr>
          <w:rFonts w:ascii="Arial" w:hAnsi="Arial" w:cs="Arial"/>
          <w:sz w:val="22"/>
        </w:rPr>
        <w:t xml:space="preserve"> – устроена тактильная полоса. Ширина тактильной полосы принята не менее </w:t>
      </w:r>
      <w:smartTag w:uri="urn:schemas-microsoft-com:office:smarttags" w:element="metricconverter">
        <w:smartTagPr>
          <w:attr w:name="ProductID" w:val="0,80 м"/>
        </w:smartTagPr>
        <w:r w:rsidRPr="00CB7730">
          <w:rPr>
            <w:rFonts w:ascii="Arial" w:hAnsi="Arial" w:cs="Arial"/>
            <w:sz w:val="22"/>
          </w:rPr>
          <w:t>0,80 м</w:t>
        </w:r>
      </w:smartTag>
      <w:r>
        <w:rPr>
          <w:rFonts w:ascii="Arial" w:hAnsi="Arial" w:cs="Arial"/>
          <w:sz w:val="22"/>
        </w:rPr>
        <w:t xml:space="preserve"> (п.3.6</w:t>
      </w:r>
      <w:r w:rsidRPr="00DB3D2A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СП 35-01-2001)</w:t>
      </w:r>
      <w:r w:rsidRPr="00CB7730">
        <w:rPr>
          <w:rFonts w:ascii="Arial" w:hAnsi="Arial" w:cs="Arial"/>
          <w:sz w:val="22"/>
        </w:rPr>
        <w:t xml:space="preserve">. В виду отсутствия в ассортименте промышленности специальных рельефных информационных плит, тактильная полоса предусмотрена из </w:t>
      </w:r>
      <w:r>
        <w:rPr>
          <w:rFonts w:ascii="Arial" w:hAnsi="Arial" w:cs="Arial"/>
          <w:sz w:val="22"/>
        </w:rPr>
        <w:t>декоративной плитки П</w:t>
      </w:r>
      <w:r w:rsidRPr="00CB7730">
        <w:rPr>
          <w:rFonts w:ascii="Arial" w:hAnsi="Arial" w:cs="Arial"/>
          <w:sz w:val="22"/>
        </w:rPr>
        <w:t>.8 размером 20</w:t>
      </w:r>
      <w:r>
        <w:rPr>
          <w:rFonts w:ascii="Arial" w:hAnsi="Arial" w:cs="Arial"/>
          <w:sz w:val="22"/>
        </w:rPr>
        <w:t>0</w:t>
      </w:r>
      <w:r w:rsidRPr="00CB7730">
        <w:rPr>
          <w:rFonts w:ascii="Arial" w:hAnsi="Arial" w:cs="Arial"/>
          <w:sz w:val="22"/>
        </w:rPr>
        <w:t>х1</w:t>
      </w:r>
      <w:r>
        <w:rPr>
          <w:rFonts w:ascii="Arial" w:hAnsi="Arial" w:cs="Arial"/>
          <w:sz w:val="22"/>
        </w:rPr>
        <w:t>00</w:t>
      </w:r>
      <w:r w:rsidRPr="00CB7730">
        <w:rPr>
          <w:rFonts w:ascii="Arial" w:hAnsi="Arial" w:cs="Arial"/>
          <w:sz w:val="22"/>
        </w:rPr>
        <w:t>х8</w:t>
      </w:r>
      <w:r>
        <w:rPr>
          <w:rFonts w:ascii="Arial" w:hAnsi="Arial" w:cs="Arial"/>
          <w:sz w:val="22"/>
        </w:rPr>
        <w:t>1</w:t>
      </w:r>
      <w:r w:rsidRPr="00CB7730">
        <w:rPr>
          <w:rFonts w:ascii="Arial" w:hAnsi="Arial" w:cs="Arial"/>
          <w:sz w:val="22"/>
        </w:rPr>
        <w:t xml:space="preserve"> мм.</w:t>
      </w:r>
      <w:r>
        <w:rPr>
          <w:rFonts w:ascii="Arial" w:hAnsi="Arial" w:cs="Arial"/>
          <w:sz w:val="22"/>
        </w:rPr>
        <w:t xml:space="preserve"> Декоративная плитка должна быть уложена наиболее длинной стороной перпендикулярно к пересекаемой проезжей части.</w:t>
      </w:r>
    </w:p>
    <w:p w:rsidR="00885580" w:rsidRDefault="00885580" w:rsidP="00885580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</w:rPr>
      </w:pPr>
      <w:r w:rsidRPr="00903F19">
        <w:rPr>
          <w:rFonts w:ascii="Arial" w:hAnsi="Arial" w:cs="Arial"/>
          <w:sz w:val="22"/>
        </w:rPr>
        <w:lastRenderedPageBreak/>
        <w:t xml:space="preserve">Дорожную разметку на проезжей части </w:t>
      </w:r>
      <w:r>
        <w:rPr>
          <w:rFonts w:ascii="Arial" w:hAnsi="Arial" w:cs="Arial"/>
          <w:sz w:val="22"/>
        </w:rPr>
        <w:t>у магазина «Добрый»</w:t>
      </w:r>
      <w:r w:rsidRPr="00903F19">
        <w:rPr>
          <w:rFonts w:ascii="Arial" w:hAnsi="Arial" w:cs="Arial"/>
          <w:sz w:val="22"/>
        </w:rPr>
        <w:t xml:space="preserve"> </w:t>
      </w:r>
      <w:r w:rsidRPr="00862ED1">
        <w:rPr>
          <w:rFonts w:ascii="Arial" w:hAnsi="Arial" w:cs="Arial"/>
          <w:sz w:val="22"/>
        </w:rPr>
        <w:t>1.24.3</w:t>
      </w:r>
      <w:r w:rsidRPr="00903F19">
        <w:rPr>
          <w:rFonts w:ascii="Arial" w:hAnsi="Arial" w:cs="Arial"/>
          <w:sz w:val="22"/>
        </w:rPr>
        <w:t xml:space="preserve"> (</w:t>
      </w:r>
      <w:r w:rsidRPr="00862ED1">
        <w:rPr>
          <w:rFonts w:ascii="Arial" w:hAnsi="Arial" w:cs="Arial"/>
          <w:sz w:val="22"/>
        </w:rPr>
        <w:t>инвалиды</w:t>
      </w:r>
      <w:r w:rsidRPr="00903F19">
        <w:rPr>
          <w:rFonts w:ascii="Arial" w:hAnsi="Arial" w:cs="Arial"/>
          <w:sz w:val="22"/>
        </w:rPr>
        <w:t>) наносят вручную с применением трафаретов.</w:t>
      </w:r>
    </w:p>
    <w:p w:rsidR="004067D9" w:rsidRPr="00CB7730" w:rsidRDefault="00D02680" w:rsidP="004067D9">
      <w:pPr>
        <w:keepNext w:val="0"/>
        <w:widowControl w:val="0"/>
        <w:jc w:val="center"/>
        <w:rPr>
          <w:rFonts w:ascii="Arial" w:hAnsi="Arial" w:cs="Arial"/>
          <w:sz w:val="22"/>
        </w:rPr>
      </w:pPr>
      <w:r>
        <w:object w:dxaOrig="19635" w:dyaOrig="127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.75pt;height:394.5pt" o:ole="">
            <v:imagedata r:id="rId8" o:title="" croptop="4838f"/>
          </v:shape>
          <o:OLEObject Type="Embed" ProgID="AutoCAD.Drawing.18" ShapeID="_x0000_i1025" DrawAspect="Content" ObjectID="_1372676873" r:id="rId9"/>
        </w:object>
      </w:r>
    </w:p>
    <w:p w:rsidR="004067D9" w:rsidRDefault="004067D9" w:rsidP="004067D9">
      <w:pPr>
        <w:keepNext w:val="0"/>
        <w:widowControl w:val="0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Рис.1 Пандус, параллельный тротуару</w:t>
      </w:r>
    </w:p>
    <w:p w:rsidR="00D460B7" w:rsidRDefault="00D460B7" w:rsidP="004067D9">
      <w:pPr>
        <w:keepNext w:val="0"/>
        <w:widowControl w:val="0"/>
        <w:jc w:val="center"/>
        <w:rPr>
          <w:rFonts w:ascii="Arial" w:hAnsi="Arial" w:cs="Arial"/>
          <w:sz w:val="22"/>
        </w:rPr>
      </w:pPr>
    </w:p>
    <w:p w:rsidR="00D02680" w:rsidRDefault="00D02680" w:rsidP="004067D9">
      <w:pPr>
        <w:keepNext w:val="0"/>
        <w:widowControl w:val="0"/>
        <w:jc w:val="center"/>
        <w:rPr>
          <w:rFonts w:ascii="Arial" w:hAnsi="Arial" w:cs="Arial"/>
          <w:sz w:val="22"/>
        </w:rPr>
      </w:pPr>
    </w:p>
    <w:p w:rsidR="00D02680" w:rsidRDefault="00D02680" w:rsidP="004067D9">
      <w:pPr>
        <w:keepNext w:val="0"/>
        <w:widowControl w:val="0"/>
        <w:jc w:val="center"/>
        <w:rPr>
          <w:rFonts w:ascii="Arial" w:hAnsi="Arial" w:cs="Arial"/>
          <w:sz w:val="22"/>
        </w:rPr>
      </w:pPr>
    </w:p>
    <w:p w:rsidR="00D02680" w:rsidRDefault="00D02680" w:rsidP="004067D9">
      <w:pPr>
        <w:keepNext w:val="0"/>
        <w:widowControl w:val="0"/>
        <w:jc w:val="center"/>
        <w:rPr>
          <w:rFonts w:ascii="Arial" w:hAnsi="Arial" w:cs="Arial"/>
          <w:sz w:val="22"/>
        </w:rPr>
      </w:pPr>
    </w:p>
    <w:p w:rsidR="004067D9" w:rsidRDefault="00D02680" w:rsidP="00F44C21">
      <w:pPr>
        <w:keepNext w:val="0"/>
        <w:widowControl w:val="0"/>
        <w:rPr>
          <w:rFonts w:ascii="Arial" w:hAnsi="Arial" w:cs="Arial"/>
          <w:sz w:val="22"/>
        </w:rPr>
      </w:pPr>
      <w:r w:rsidRPr="00F44C21">
        <w:rPr>
          <w:rFonts w:ascii="Arial" w:hAnsi="Arial" w:cs="Arial"/>
        </w:rPr>
        <w:object w:dxaOrig="19635" w:dyaOrig="12735">
          <v:shape id="_x0000_i1026" type="#_x0000_t75" style="width:555.75pt;height:360.75pt" o:ole="">
            <v:imagedata r:id="rId10" o:title="" croptop="3870f" cropbottom="2258f"/>
          </v:shape>
          <o:OLEObject Type="Embed" ProgID="AutoCAD.Drawing.18" ShapeID="_x0000_i1026" DrawAspect="Content" ObjectID="_1372676874" r:id="rId11"/>
        </w:object>
      </w:r>
    </w:p>
    <w:p w:rsidR="004067D9" w:rsidRDefault="004067D9" w:rsidP="004067D9">
      <w:pPr>
        <w:keepNext w:val="0"/>
        <w:widowControl w:val="0"/>
        <w:ind w:firstLine="454"/>
        <w:jc w:val="both"/>
        <w:rPr>
          <w:rFonts w:ascii="Arial" w:hAnsi="Arial" w:cs="Arial"/>
          <w:sz w:val="22"/>
        </w:rPr>
      </w:pPr>
    </w:p>
    <w:p w:rsidR="004067D9" w:rsidRDefault="004067D9" w:rsidP="001C4E8E">
      <w:pPr>
        <w:keepNext w:val="0"/>
        <w:widowControl w:val="0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Рис.2 Пандус, перпендикулярный тротуару</w:t>
      </w:r>
    </w:p>
    <w:p w:rsidR="001F569A" w:rsidRDefault="001F569A" w:rsidP="001C4E8E">
      <w:pPr>
        <w:keepNext w:val="0"/>
        <w:widowControl w:val="0"/>
        <w:jc w:val="center"/>
        <w:rPr>
          <w:rFonts w:ascii="Arial" w:hAnsi="Arial" w:cs="Arial"/>
          <w:sz w:val="22"/>
        </w:rPr>
      </w:pPr>
    </w:p>
    <w:p w:rsidR="001F569A" w:rsidRDefault="001F569A" w:rsidP="001C4E8E">
      <w:pPr>
        <w:keepNext w:val="0"/>
        <w:widowControl w:val="0"/>
        <w:jc w:val="center"/>
        <w:rPr>
          <w:rFonts w:ascii="Arial" w:hAnsi="Arial" w:cs="Arial"/>
          <w:sz w:val="22"/>
        </w:rPr>
      </w:pPr>
    </w:p>
    <w:p w:rsidR="001F569A" w:rsidRDefault="001F569A" w:rsidP="001C4E8E">
      <w:pPr>
        <w:keepNext w:val="0"/>
        <w:widowControl w:val="0"/>
        <w:jc w:val="center"/>
        <w:rPr>
          <w:rFonts w:ascii="Arial" w:hAnsi="Arial" w:cs="Arial"/>
          <w:sz w:val="22"/>
        </w:rPr>
      </w:pPr>
    </w:p>
    <w:p w:rsidR="001F569A" w:rsidRDefault="001F569A" w:rsidP="001C4E8E">
      <w:pPr>
        <w:keepNext w:val="0"/>
        <w:widowControl w:val="0"/>
        <w:jc w:val="center"/>
        <w:rPr>
          <w:rFonts w:ascii="Arial" w:hAnsi="Arial" w:cs="Arial"/>
          <w:sz w:val="22"/>
        </w:rPr>
      </w:pPr>
    </w:p>
    <w:p w:rsidR="001F569A" w:rsidRDefault="001F569A" w:rsidP="001C4E8E">
      <w:pPr>
        <w:keepNext w:val="0"/>
        <w:widowControl w:val="0"/>
        <w:jc w:val="center"/>
        <w:rPr>
          <w:rFonts w:ascii="Arial" w:hAnsi="Arial" w:cs="Arial"/>
          <w:sz w:val="22"/>
        </w:rPr>
      </w:pPr>
    </w:p>
    <w:p w:rsidR="001F569A" w:rsidRDefault="001F569A" w:rsidP="001C4E8E">
      <w:pPr>
        <w:keepNext w:val="0"/>
        <w:widowControl w:val="0"/>
        <w:jc w:val="center"/>
        <w:rPr>
          <w:rFonts w:ascii="Arial" w:hAnsi="Arial" w:cs="Arial"/>
          <w:sz w:val="22"/>
        </w:rPr>
      </w:pPr>
    </w:p>
    <w:p w:rsidR="001F569A" w:rsidRDefault="001F569A" w:rsidP="001C4E8E">
      <w:pPr>
        <w:keepNext w:val="0"/>
        <w:widowControl w:val="0"/>
        <w:jc w:val="center"/>
        <w:rPr>
          <w:rFonts w:ascii="Arial" w:hAnsi="Arial" w:cs="Arial"/>
          <w:sz w:val="22"/>
        </w:rPr>
      </w:pPr>
    </w:p>
    <w:p w:rsidR="001F569A" w:rsidRDefault="001F569A" w:rsidP="001C4E8E">
      <w:pPr>
        <w:keepNext w:val="0"/>
        <w:widowControl w:val="0"/>
        <w:jc w:val="center"/>
        <w:rPr>
          <w:rFonts w:ascii="Arial" w:hAnsi="Arial" w:cs="Arial"/>
          <w:sz w:val="22"/>
        </w:rPr>
      </w:pPr>
    </w:p>
    <w:sectPr w:rsidR="001F569A" w:rsidSect="00B219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284" w:right="567" w:bottom="1191" w:left="1418" w:header="0" w:footer="0" w:gutter="0"/>
      <w:pgNumType w:start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025" w:rsidRDefault="00307025">
      <w:r>
        <w:separator/>
      </w:r>
    </w:p>
  </w:endnote>
  <w:endnote w:type="continuationSeparator" w:id="0">
    <w:p w:rsidR="00307025" w:rsidRDefault="00307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6254"/>
      <w:gridCol w:w="567"/>
    </w:tblGrid>
    <w:tr w:rsidR="00307025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6254" w:type="dxa"/>
          <w:vMerge w:val="restart"/>
          <w:tcBorders>
            <w:top w:val="single" w:sz="4" w:space="0" w:color="auto"/>
            <w:left w:val="nil"/>
          </w:tcBorders>
          <w:vAlign w:val="center"/>
        </w:tcPr>
        <w:p w:rsidR="00307025" w:rsidRPr="00BF03F7" w:rsidRDefault="00307025" w:rsidP="00A42356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</w:rPr>
            <w:t xml:space="preserve">157.108.10 ПИР – АД.1 – </w:t>
          </w:r>
          <w:r>
            <w:rPr>
              <w:rFonts w:ascii="Arial" w:hAnsi="Arial" w:cs="Arial"/>
              <w:sz w:val="28"/>
              <w:szCs w:val="28"/>
            </w:rPr>
            <w:t>ОДИ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  <w:jc w:val="center"/>
          </w:pPr>
          <w:r>
            <w:t>Лист</w:t>
          </w:r>
        </w:p>
      </w:tc>
    </w:tr>
    <w:tr w:rsidR="00307025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851" w:type="dxa"/>
          <w:tcBorders>
            <w:left w:val="nil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  <w:rPr>
              <w:sz w:val="23"/>
            </w:rPr>
          </w:pPr>
        </w:p>
      </w:tc>
      <w:tc>
        <w:tcPr>
          <w:tcW w:w="567" w:type="dxa"/>
          <w:vMerge w:val="restart"/>
          <w:tcBorders>
            <w:lef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  <w:jc w:val="center"/>
            <w:rPr>
              <w:sz w:val="28"/>
            </w:rPr>
          </w:pPr>
        </w:p>
      </w:tc>
    </w:tr>
    <w:tr w:rsidR="00307025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  <w:jc w:val="center"/>
            <w:rPr>
              <w:sz w:val="17"/>
            </w:rPr>
          </w:pPr>
          <w:proofErr w:type="spellStart"/>
          <w:r>
            <w:t>Изм</w:t>
          </w:r>
          <w:proofErr w:type="spellEnd"/>
          <w:r>
            <w:t>.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  <w:jc w:val="center"/>
            <w:rPr>
              <w:sz w:val="17"/>
            </w:rPr>
          </w:pPr>
          <w:proofErr w:type="spellStart"/>
          <w:r>
            <w:t>Кол</w:t>
          </w:r>
          <w:proofErr w:type="gramStart"/>
          <w:r>
            <w:rPr>
              <w:sz w:val="6"/>
            </w:rPr>
            <w:t>.</w:t>
          </w:r>
          <w:r>
            <w:t>у</w:t>
          </w:r>
          <w:proofErr w:type="gramEnd"/>
          <w:r>
            <w:t>ч</w:t>
          </w:r>
          <w:proofErr w:type="spellEnd"/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  <w:jc w:val="center"/>
          </w:pPr>
          <w:r>
            <w:t>Лист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  <w:jc w:val="center"/>
            <w:rPr>
              <w:sz w:val="17"/>
            </w:rPr>
          </w:pPr>
          <w:r>
            <w:rPr>
              <w:lang w:val="en-US"/>
            </w:rPr>
            <w:t>N</w:t>
          </w:r>
          <w:r>
            <w:t xml:space="preserve"> док.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  <w:jc w:val="center"/>
            <w:rPr>
              <w:sz w:val="17"/>
            </w:rPr>
          </w:pPr>
          <w:proofErr w:type="spellStart"/>
          <w:r>
            <w:t>Подп</w:t>
          </w:r>
          <w:proofErr w:type="spellEnd"/>
          <w:r>
            <w:t>.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  <w:jc w:val="center"/>
            <w:rPr>
              <w:sz w:val="17"/>
            </w:rPr>
          </w:pPr>
          <w:r>
            <w:t>Дата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  <w:rPr>
              <w:sz w:val="23"/>
            </w:rPr>
          </w:pPr>
        </w:p>
      </w:tc>
      <w:tc>
        <w:tcPr>
          <w:tcW w:w="567" w:type="dxa"/>
          <w:vMerge/>
          <w:tcBorders>
            <w:top w:val="single" w:sz="4" w:space="0" w:color="auto"/>
            <w:left w:val="single" w:sz="4" w:space="0" w:color="auto"/>
          </w:tcBorders>
          <w:vAlign w:val="center"/>
        </w:tcPr>
        <w:p w:rsidR="00307025" w:rsidRDefault="00307025">
          <w:pPr>
            <w:pStyle w:val="a6"/>
            <w:framePr w:w="10490" w:h="851" w:hRule="exact" w:wrap="notBeside" w:vAnchor="page" w:hAnchor="page" w:x="1135" w:y="15707"/>
            <w:rPr>
              <w:sz w:val="23"/>
            </w:rPr>
          </w:pPr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>
      <w:trPr>
        <w:cantSplit/>
        <w:trHeight w:hRule="exact" w:val="284"/>
      </w:trPr>
      <w:tc>
        <w:tcPr>
          <w:tcW w:w="28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Default="00307025">
          <w:pPr>
            <w:pStyle w:val="a6"/>
            <w:framePr w:w="680" w:h="4820" w:hRule="exact" w:wrap="around" w:vAnchor="page" w:hAnchor="page" w:x="455" w:y="11738"/>
            <w:jc w:val="center"/>
          </w:pPr>
          <w:proofErr w:type="spellStart"/>
          <w:r>
            <w:t>Взам</w:t>
          </w:r>
          <w:proofErr w:type="spellEnd"/>
          <w:r>
            <w:t xml:space="preserve">. инв. </w:t>
          </w:r>
          <w:r>
            <w:rPr>
              <w:lang w:val="en-US"/>
            </w:rPr>
            <w:t>N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Default="00307025">
          <w:pPr>
            <w:pStyle w:val="a6"/>
            <w:framePr w:w="680" w:h="4820" w:hRule="exact" w:wrap="around" w:vAnchor="page" w:hAnchor="page" w:x="455" w:y="11738"/>
            <w:jc w:val="center"/>
          </w:pPr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07025">
      <w:trPr>
        <w:cantSplit/>
        <w:trHeight w:val="243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</w:tcBorders>
          <w:vAlign w:val="center"/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>
      <w:trPr>
        <w:cantSplit/>
        <w:trHeight w:val="213"/>
      </w:trPr>
      <w:tc>
        <w:tcPr>
          <w:tcW w:w="284" w:type="dxa"/>
          <w:vMerge w:val="restart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Default="00307025">
          <w:pPr>
            <w:pStyle w:val="a6"/>
            <w:framePr w:w="680" w:h="4820" w:hRule="exact" w:wrap="around" w:vAnchor="page" w:hAnchor="page" w:x="455" w:y="11738"/>
            <w:jc w:val="center"/>
          </w:pPr>
          <w:r>
            <w:t>Подпись и дата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Default="00307025">
          <w:pPr>
            <w:pStyle w:val="a6"/>
            <w:framePr w:w="680" w:h="4820" w:hRule="exact" w:wrap="around" w:vAnchor="page" w:hAnchor="page" w:x="455" w:y="11738"/>
            <w:jc w:val="center"/>
          </w:pPr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</w:tcBorders>
          <w:vAlign w:val="center"/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>
      <w:trPr>
        <w:cantSplit/>
        <w:trHeight w:val="213"/>
      </w:trPr>
      <w:tc>
        <w:tcPr>
          <w:tcW w:w="284" w:type="dxa"/>
          <w:vMerge w:val="restart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Default="00307025">
          <w:pPr>
            <w:pStyle w:val="a6"/>
            <w:framePr w:w="680" w:h="4820" w:hRule="exact" w:wrap="around" w:vAnchor="page" w:hAnchor="page" w:x="455" w:y="11738"/>
            <w:jc w:val="center"/>
          </w:pPr>
          <w:r>
            <w:t xml:space="preserve">Инв. </w:t>
          </w:r>
          <w:r>
            <w:rPr>
              <w:lang w:val="en-US"/>
            </w:rPr>
            <w:t>N</w:t>
          </w:r>
          <w:r>
            <w:t xml:space="preserve"> подл.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Default="00307025">
          <w:pPr>
            <w:pStyle w:val="a6"/>
            <w:framePr w:w="680" w:h="4820" w:hRule="exact" w:wrap="around" w:vAnchor="page" w:hAnchor="page" w:x="455" w:y="11738"/>
            <w:jc w:val="center"/>
            <w:rPr>
              <w:sz w:val="28"/>
            </w:rPr>
          </w:pPr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</w:pPr>
        </w:p>
      </w:tc>
    </w:tr>
  </w:tbl>
  <w:p w:rsidR="00307025" w:rsidRDefault="00307025">
    <w:pPr>
      <w:framePr w:w="680" w:h="4820" w:hRule="exact" w:wrap="around" w:vAnchor="page" w:hAnchor="page" w:x="455" w:y="11738" w:anchorLock="1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</w:pPr>
  </w:p>
  <w:p w:rsidR="00307025" w:rsidRDefault="00307025">
    <w:pPr>
      <w:framePr w:w="680" w:h="4820" w:hRule="exact" w:wrap="around" w:vAnchor="page" w:hAnchor="page" w:x="455" w:y="11738" w:anchorLock="1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</w:pPr>
  </w:p>
  <w:p w:rsidR="00307025" w:rsidRDefault="0030702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 w:rsidRPr="00BF03F7">
      <w:trPr>
        <w:cantSplit/>
        <w:trHeight w:val="213"/>
      </w:trPr>
      <w:tc>
        <w:tcPr>
          <w:tcW w:w="28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Pr="00BF03F7" w:rsidRDefault="00307025">
          <w:pPr>
            <w:pStyle w:val="a6"/>
            <w:framePr w:w="680" w:h="4820" w:hRule="exact" w:wrap="around" w:vAnchor="page" w:hAnchor="page" w:x="455" w:y="11738"/>
            <w:jc w:val="center"/>
            <w:rPr>
              <w:rFonts w:ascii="Arial" w:hAnsi="Arial" w:cs="Arial"/>
            </w:rPr>
          </w:pPr>
          <w:proofErr w:type="spellStart"/>
          <w:r w:rsidRPr="00BF03F7">
            <w:rPr>
              <w:rFonts w:ascii="Arial" w:hAnsi="Arial" w:cs="Arial"/>
            </w:rPr>
            <w:t>Взам</w:t>
          </w:r>
          <w:proofErr w:type="spellEnd"/>
          <w:r w:rsidRPr="00BF03F7">
            <w:rPr>
              <w:rFonts w:ascii="Arial" w:hAnsi="Arial" w:cs="Arial"/>
            </w:rPr>
            <w:t xml:space="preserve">. инв. </w:t>
          </w:r>
          <w:r w:rsidRPr="00BF03F7">
            <w:rPr>
              <w:rFonts w:ascii="Arial" w:hAnsi="Arial" w:cs="Arial"/>
              <w:lang w:val="en-US"/>
            </w:rPr>
            <w:t>N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Pr="00BF03F7" w:rsidRDefault="00307025">
          <w:pPr>
            <w:pStyle w:val="a6"/>
            <w:framePr w:w="680" w:h="4820" w:hRule="exact" w:wrap="around" w:vAnchor="page" w:hAnchor="page" w:x="455" w:y="11738"/>
            <w:jc w:val="center"/>
            <w:rPr>
              <w:rFonts w:ascii="Arial" w:hAnsi="Arial" w:cs="Arial"/>
            </w:rPr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 w:rsidRPr="00BF03F7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rFonts w:ascii="Arial" w:hAnsi="Arial" w:cs="Arial"/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rFonts w:ascii="Arial" w:hAnsi="Arial" w:cs="Arial"/>
              <w:sz w:val="18"/>
            </w:rPr>
          </w:pPr>
        </w:p>
      </w:tc>
    </w:tr>
    <w:tr w:rsidR="00307025" w:rsidRPr="00BF03F7">
      <w:trPr>
        <w:cantSplit/>
        <w:trHeight w:val="243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rFonts w:ascii="Arial" w:hAnsi="Arial" w:cs="Arial"/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rFonts w:ascii="Arial" w:hAnsi="Arial" w:cs="Arial"/>
              <w:sz w:val="18"/>
            </w:rPr>
          </w:pPr>
        </w:p>
      </w:tc>
    </w:tr>
    <w:tr w:rsidR="00307025" w:rsidRPr="00BF03F7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rFonts w:ascii="Arial" w:hAnsi="Arial" w:cs="Arial"/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rFonts w:ascii="Arial" w:hAnsi="Arial" w:cs="Arial"/>
              <w:sz w:val="18"/>
            </w:rPr>
          </w:pPr>
        </w:p>
      </w:tc>
    </w:tr>
    <w:tr w:rsidR="00307025" w:rsidRPr="00BF03F7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rFonts w:ascii="Arial" w:hAnsi="Arial" w:cs="Arial"/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</w:tcBorders>
          <w:vAlign w:val="center"/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rFonts w:ascii="Arial" w:hAnsi="Arial" w:cs="Arial"/>
              <w:sz w:val="18"/>
            </w:rPr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 w:rsidRPr="00BF03F7">
      <w:trPr>
        <w:cantSplit/>
        <w:trHeight w:val="213"/>
      </w:trPr>
      <w:tc>
        <w:tcPr>
          <w:tcW w:w="284" w:type="dxa"/>
          <w:vMerge w:val="restart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Pr="00BF03F7" w:rsidRDefault="00307025">
          <w:pPr>
            <w:pStyle w:val="a6"/>
            <w:framePr w:w="680" w:h="4820" w:hRule="exact" w:wrap="around" w:vAnchor="page" w:hAnchor="page" w:x="455" w:y="11738"/>
            <w:jc w:val="center"/>
            <w:rPr>
              <w:rFonts w:ascii="Arial" w:hAnsi="Arial" w:cs="Arial"/>
            </w:rPr>
          </w:pPr>
          <w:r w:rsidRPr="00BF03F7">
            <w:rPr>
              <w:rFonts w:ascii="Arial" w:hAnsi="Arial" w:cs="Arial"/>
            </w:rPr>
            <w:t>Подпись и дата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Pr="00BF03F7" w:rsidRDefault="00307025">
          <w:pPr>
            <w:pStyle w:val="a6"/>
            <w:framePr w:w="680" w:h="4820" w:hRule="exact" w:wrap="around" w:vAnchor="page" w:hAnchor="page" w:x="455" w:y="11738"/>
            <w:jc w:val="center"/>
            <w:rPr>
              <w:rFonts w:ascii="Arial" w:hAnsi="Arial" w:cs="Arial"/>
            </w:rPr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 w:rsidRPr="00BF03F7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rFonts w:ascii="Arial" w:hAnsi="Arial" w:cs="Arial"/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rFonts w:ascii="Arial" w:hAnsi="Arial" w:cs="Arial"/>
              <w:sz w:val="18"/>
            </w:rPr>
          </w:pPr>
        </w:p>
      </w:tc>
    </w:tr>
    <w:tr w:rsidR="00307025" w:rsidRPr="00BF03F7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rFonts w:ascii="Arial" w:hAnsi="Arial" w:cs="Arial"/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rFonts w:ascii="Arial" w:hAnsi="Arial" w:cs="Arial"/>
              <w:sz w:val="18"/>
            </w:rPr>
          </w:pPr>
        </w:p>
      </w:tc>
    </w:tr>
    <w:tr w:rsidR="00307025" w:rsidRPr="00BF03F7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rFonts w:ascii="Arial" w:hAnsi="Arial" w:cs="Arial"/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rFonts w:ascii="Arial" w:hAnsi="Arial" w:cs="Arial"/>
              <w:sz w:val="18"/>
            </w:rPr>
          </w:pPr>
        </w:p>
      </w:tc>
    </w:tr>
    <w:tr w:rsidR="00307025" w:rsidRPr="00BF03F7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rFonts w:ascii="Arial" w:hAnsi="Arial" w:cs="Arial"/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rFonts w:ascii="Arial" w:hAnsi="Arial" w:cs="Arial"/>
              <w:sz w:val="18"/>
            </w:rPr>
          </w:pPr>
        </w:p>
      </w:tc>
    </w:tr>
    <w:tr w:rsidR="00307025" w:rsidRPr="00BF03F7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rFonts w:ascii="Arial" w:hAnsi="Arial" w:cs="Arial"/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rFonts w:ascii="Arial" w:hAnsi="Arial" w:cs="Arial"/>
              <w:sz w:val="18"/>
            </w:rPr>
          </w:pPr>
        </w:p>
      </w:tc>
    </w:tr>
    <w:tr w:rsidR="00307025" w:rsidRPr="00BF03F7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rFonts w:ascii="Arial" w:hAnsi="Arial" w:cs="Arial"/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</w:tcBorders>
          <w:vAlign w:val="center"/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rFonts w:ascii="Arial" w:hAnsi="Arial" w:cs="Arial"/>
              <w:sz w:val="18"/>
            </w:rPr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 w:rsidRPr="00BF03F7">
      <w:trPr>
        <w:cantSplit/>
        <w:trHeight w:val="213"/>
      </w:trPr>
      <w:tc>
        <w:tcPr>
          <w:tcW w:w="284" w:type="dxa"/>
          <w:vMerge w:val="restart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Pr="00BF03F7" w:rsidRDefault="00307025">
          <w:pPr>
            <w:pStyle w:val="a6"/>
            <w:framePr w:w="680" w:h="4820" w:hRule="exact" w:wrap="around" w:vAnchor="page" w:hAnchor="page" w:x="455" w:y="11738"/>
            <w:jc w:val="center"/>
            <w:rPr>
              <w:rFonts w:ascii="Arial" w:hAnsi="Arial" w:cs="Arial"/>
            </w:rPr>
          </w:pPr>
          <w:r w:rsidRPr="00BF03F7">
            <w:rPr>
              <w:rFonts w:ascii="Arial" w:hAnsi="Arial" w:cs="Arial"/>
            </w:rPr>
            <w:t xml:space="preserve">Инв. </w:t>
          </w:r>
          <w:r w:rsidRPr="00BF03F7">
            <w:rPr>
              <w:rFonts w:ascii="Arial" w:hAnsi="Arial" w:cs="Arial"/>
              <w:lang w:val="en-US"/>
            </w:rPr>
            <w:t>N</w:t>
          </w:r>
          <w:r w:rsidRPr="00BF03F7">
            <w:rPr>
              <w:rFonts w:ascii="Arial" w:hAnsi="Arial" w:cs="Arial"/>
            </w:rPr>
            <w:t xml:space="preserve"> подл.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Pr="00BF03F7" w:rsidRDefault="00307025">
          <w:pPr>
            <w:pStyle w:val="a6"/>
            <w:framePr w:w="680" w:h="4820" w:hRule="exact" w:wrap="around" w:vAnchor="page" w:hAnchor="page" w:x="455" w:y="11738"/>
            <w:jc w:val="center"/>
            <w:rPr>
              <w:rFonts w:ascii="Arial" w:hAnsi="Arial" w:cs="Arial"/>
              <w:sz w:val="28"/>
            </w:rPr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 w:rsidRPr="00BF03F7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rFonts w:ascii="Arial" w:hAnsi="Arial" w:cs="Arial"/>
              <w:sz w:val="18"/>
            </w:rP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rFonts w:ascii="Arial" w:hAnsi="Arial" w:cs="Arial"/>
            </w:rPr>
          </w:pPr>
        </w:p>
      </w:tc>
    </w:tr>
    <w:tr w:rsidR="00307025" w:rsidRPr="00BF03F7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rFonts w:ascii="Arial" w:hAnsi="Arial" w:cs="Arial"/>
            </w:rP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rFonts w:ascii="Arial" w:hAnsi="Arial" w:cs="Arial"/>
            </w:rPr>
          </w:pPr>
        </w:p>
      </w:tc>
    </w:tr>
    <w:tr w:rsidR="00307025" w:rsidRPr="00BF03F7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rFonts w:ascii="Arial" w:hAnsi="Arial" w:cs="Arial"/>
            </w:rP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rFonts w:ascii="Arial" w:hAnsi="Arial" w:cs="Arial"/>
            </w:rPr>
          </w:pPr>
        </w:p>
      </w:tc>
    </w:tr>
    <w:tr w:rsidR="00307025" w:rsidRPr="00BF03F7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rFonts w:ascii="Arial" w:hAnsi="Arial" w:cs="Arial"/>
            </w:rP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07025" w:rsidRPr="00BF03F7" w:rsidRDefault="00307025">
          <w:pPr>
            <w:framePr w:w="680" w:h="4820" w:hRule="exact" w:wrap="around" w:vAnchor="page" w:hAnchor="page" w:x="455" w:y="11738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rFonts w:ascii="Arial" w:hAnsi="Arial" w:cs="Arial"/>
            </w:rPr>
          </w:pPr>
        </w:p>
      </w:tc>
    </w:tr>
  </w:tbl>
  <w:p w:rsidR="00307025" w:rsidRPr="00BF03F7" w:rsidRDefault="00307025">
    <w:pPr>
      <w:framePr w:w="680" w:h="4820" w:hRule="exact" w:wrap="around" w:vAnchor="page" w:hAnchor="page" w:x="455" w:y="11738" w:anchorLock="1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rPr>
        <w:rFonts w:ascii="Arial" w:hAnsi="Arial" w:cs="Arial"/>
      </w:rPr>
    </w:pPr>
  </w:p>
  <w:p w:rsidR="00307025" w:rsidRPr="00BF03F7" w:rsidRDefault="00307025">
    <w:pPr>
      <w:framePr w:w="680" w:h="4820" w:hRule="exact" w:wrap="around" w:vAnchor="page" w:hAnchor="page" w:x="455" w:y="11738" w:anchorLock="1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rPr>
        <w:rFonts w:ascii="Arial" w:hAnsi="Arial" w:cs="Arial"/>
      </w:rPr>
    </w:pP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6254"/>
      <w:gridCol w:w="567"/>
    </w:tblGrid>
    <w:tr w:rsidR="00307025" w:rsidRPr="00BF03F7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rPr>
              <w:rFonts w:ascii="Arial" w:hAnsi="Arial" w:cs="Arial"/>
            </w:rPr>
          </w:pPr>
          <w:r w:rsidRPr="00BF03F7">
            <w:rPr>
              <w:rFonts w:ascii="Arial" w:hAnsi="Arial" w:cs="Arial"/>
            </w:rP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rPr>
              <w:rFonts w:ascii="Arial" w:hAnsi="Arial" w:cs="Arial"/>
            </w:rPr>
          </w:pPr>
          <w:r w:rsidRPr="00BF03F7">
            <w:rPr>
              <w:rFonts w:ascii="Arial" w:hAnsi="Arial" w:cs="Arial"/>
            </w:rP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rPr>
              <w:rFonts w:ascii="Arial" w:hAnsi="Arial" w:cs="Arial"/>
            </w:rPr>
          </w:pPr>
          <w:r w:rsidRPr="00BF03F7">
            <w:rPr>
              <w:rFonts w:ascii="Arial" w:hAnsi="Arial" w:cs="Arial"/>
            </w:rP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rPr>
              <w:rFonts w:ascii="Arial" w:hAnsi="Arial" w:cs="Arial"/>
            </w:rPr>
          </w:pPr>
          <w:r w:rsidRPr="00BF03F7">
            <w:rPr>
              <w:rFonts w:ascii="Arial" w:hAnsi="Arial" w:cs="Arial"/>
            </w:rPr>
            <w:t xml:space="preserve"> 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rPr>
              <w:rFonts w:ascii="Arial" w:hAnsi="Arial" w:cs="Arial"/>
            </w:rPr>
          </w:pPr>
          <w:r w:rsidRPr="00BF03F7">
            <w:rPr>
              <w:rFonts w:ascii="Arial" w:hAnsi="Arial" w:cs="Arial"/>
            </w:rP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rPr>
              <w:rFonts w:ascii="Arial" w:hAnsi="Arial" w:cs="Arial"/>
            </w:rPr>
          </w:pPr>
          <w:r w:rsidRPr="00BF03F7">
            <w:rPr>
              <w:rFonts w:ascii="Arial" w:hAnsi="Arial" w:cs="Arial"/>
            </w:rPr>
            <w:t xml:space="preserve"> </w:t>
          </w:r>
        </w:p>
      </w:tc>
      <w:tc>
        <w:tcPr>
          <w:tcW w:w="6254" w:type="dxa"/>
          <w:vMerge w:val="restart"/>
          <w:tcBorders>
            <w:top w:val="single" w:sz="4" w:space="0" w:color="auto"/>
            <w:left w:val="nil"/>
          </w:tcBorders>
          <w:vAlign w:val="center"/>
        </w:tcPr>
        <w:p w:rsidR="00307025" w:rsidRPr="00BF03F7" w:rsidRDefault="00307025" w:rsidP="00A42356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</w:rPr>
            <w:t xml:space="preserve">157.108.10 ПИР – АД.1 – </w:t>
          </w:r>
          <w:r>
            <w:rPr>
              <w:rFonts w:ascii="Arial" w:hAnsi="Arial" w:cs="Arial"/>
              <w:sz w:val="28"/>
              <w:szCs w:val="28"/>
            </w:rPr>
            <w:t>ОДИ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</w:rPr>
          </w:pPr>
          <w:r w:rsidRPr="00BF03F7">
            <w:rPr>
              <w:rFonts w:ascii="Arial" w:hAnsi="Arial" w:cs="Arial"/>
            </w:rPr>
            <w:t>Лист</w:t>
          </w:r>
        </w:p>
      </w:tc>
    </w:tr>
    <w:tr w:rsidR="00307025" w:rsidRPr="00BF03F7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rPr>
              <w:rFonts w:ascii="Arial" w:hAnsi="Arial" w:cs="Arial"/>
            </w:rPr>
          </w:pPr>
          <w:r w:rsidRPr="00BF03F7">
            <w:rPr>
              <w:rFonts w:ascii="Arial" w:hAnsi="Arial" w:cs="Arial"/>
            </w:rP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rPr>
              <w:rFonts w:ascii="Arial" w:hAnsi="Arial" w:cs="Arial"/>
            </w:rPr>
          </w:pPr>
          <w:r w:rsidRPr="00BF03F7">
            <w:rPr>
              <w:rFonts w:ascii="Arial" w:hAnsi="Arial" w:cs="Arial"/>
            </w:rP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rPr>
              <w:rFonts w:ascii="Arial" w:hAnsi="Arial" w:cs="Arial"/>
            </w:rPr>
          </w:pPr>
          <w:r w:rsidRPr="00BF03F7">
            <w:rPr>
              <w:rFonts w:ascii="Arial" w:hAnsi="Arial" w:cs="Arial"/>
            </w:rP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rPr>
              <w:rFonts w:ascii="Arial" w:hAnsi="Arial" w:cs="Arial"/>
            </w:rPr>
          </w:pPr>
          <w:r w:rsidRPr="00BF03F7">
            <w:rPr>
              <w:rFonts w:ascii="Arial" w:hAnsi="Arial" w:cs="Arial"/>
            </w:rPr>
            <w:t xml:space="preserve"> </w:t>
          </w:r>
        </w:p>
      </w:tc>
      <w:tc>
        <w:tcPr>
          <w:tcW w:w="851" w:type="dxa"/>
          <w:tcBorders>
            <w:left w:val="nil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rPr>
              <w:rFonts w:ascii="Arial" w:hAnsi="Arial" w:cs="Arial"/>
            </w:rPr>
          </w:pPr>
          <w:r w:rsidRPr="00BF03F7">
            <w:rPr>
              <w:rFonts w:ascii="Arial" w:hAnsi="Arial" w:cs="Arial"/>
            </w:rPr>
            <w:t xml:space="preserve"> </w:t>
          </w:r>
        </w:p>
      </w:tc>
      <w:tc>
        <w:tcPr>
          <w:tcW w:w="567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rPr>
              <w:rFonts w:ascii="Arial" w:hAnsi="Arial" w:cs="Arial"/>
            </w:rPr>
          </w:pPr>
          <w:r w:rsidRPr="00BF03F7">
            <w:rPr>
              <w:rFonts w:ascii="Arial" w:hAnsi="Arial" w:cs="Arial"/>
            </w:rPr>
            <w:t xml:space="preserve"> 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rPr>
              <w:rFonts w:ascii="Arial" w:hAnsi="Arial" w:cs="Arial"/>
              <w:sz w:val="23"/>
            </w:rPr>
          </w:pPr>
        </w:p>
      </w:tc>
      <w:tc>
        <w:tcPr>
          <w:tcW w:w="567" w:type="dxa"/>
          <w:vMerge w:val="restart"/>
          <w:tcBorders>
            <w:lef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28"/>
            </w:rPr>
          </w:pPr>
        </w:p>
      </w:tc>
    </w:tr>
    <w:tr w:rsidR="00307025" w:rsidRPr="00BF03F7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proofErr w:type="spellStart"/>
          <w:r w:rsidRPr="00BF03F7">
            <w:rPr>
              <w:rFonts w:ascii="Arial" w:hAnsi="Arial" w:cs="Arial"/>
            </w:rPr>
            <w:t>Изм</w:t>
          </w:r>
          <w:proofErr w:type="spellEnd"/>
          <w:r w:rsidRPr="00BF03F7">
            <w:rPr>
              <w:rFonts w:ascii="Arial" w:hAnsi="Arial" w:cs="Arial"/>
            </w:rPr>
            <w:t>.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proofErr w:type="spellStart"/>
          <w:r w:rsidRPr="00BF03F7">
            <w:rPr>
              <w:rFonts w:ascii="Arial" w:hAnsi="Arial" w:cs="Arial"/>
            </w:rPr>
            <w:t>Кол</w:t>
          </w:r>
          <w:proofErr w:type="gramStart"/>
          <w:r w:rsidRPr="00BF03F7">
            <w:rPr>
              <w:rFonts w:ascii="Arial" w:hAnsi="Arial" w:cs="Arial"/>
              <w:sz w:val="6"/>
            </w:rPr>
            <w:t>.</w:t>
          </w:r>
          <w:r w:rsidRPr="00BF03F7">
            <w:rPr>
              <w:rFonts w:ascii="Arial" w:hAnsi="Arial" w:cs="Arial"/>
            </w:rPr>
            <w:t>у</w:t>
          </w:r>
          <w:proofErr w:type="gramEnd"/>
          <w:r w:rsidRPr="00BF03F7">
            <w:rPr>
              <w:rFonts w:ascii="Arial" w:hAnsi="Arial" w:cs="Arial"/>
            </w:rPr>
            <w:t>ч</w:t>
          </w:r>
          <w:proofErr w:type="spellEnd"/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</w:rPr>
          </w:pPr>
          <w:r w:rsidRPr="00BF03F7">
            <w:rPr>
              <w:rFonts w:ascii="Arial" w:hAnsi="Arial" w:cs="Arial"/>
            </w:rPr>
            <w:t>Лист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r w:rsidRPr="00BF03F7">
            <w:rPr>
              <w:rFonts w:ascii="Arial" w:hAnsi="Arial" w:cs="Arial"/>
              <w:lang w:val="en-US"/>
            </w:rPr>
            <w:t>N</w:t>
          </w:r>
          <w:r w:rsidRPr="00BF03F7">
            <w:rPr>
              <w:rFonts w:ascii="Arial" w:hAnsi="Arial" w:cs="Arial"/>
            </w:rPr>
            <w:t xml:space="preserve"> док.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proofErr w:type="spellStart"/>
          <w:r w:rsidRPr="00BF03F7">
            <w:rPr>
              <w:rFonts w:ascii="Arial" w:hAnsi="Arial" w:cs="Arial"/>
            </w:rPr>
            <w:t>Подп</w:t>
          </w:r>
          <w:proofErr w:type="spellEnd"/>
          <w:r w:rsidRPr="00BF03F7">
            <w:rPr>
              <w:rFonts w:ascii="Arial" w:hAnsi="Arial" w:cs="Arial"/>
            </w:rPr>
            <w:t>.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r w:rsidRPr="00BF03F7">
            <w:rPr>
              <w:rFonts w:ascii="Arial" w:hAnsi="Arial" w:cs="Arial"/>
            </w:rPr>
            <w:t>Дата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rPr>
              <w:rFonts w:ascii="Arial" w:hAnsi="Arial" w:cs="Arial"/>
              <w:sz w:val="23"/>
            </w:rPr>
          </w:pPr>
        </w:p>
      </w:tc>
      <w:tc>
        <w:tcPr>
          <w:tcW w:w="567" w:type="dxa"/>
          <w:vMerge/>
          <w:tcBorders>
            <w:top w:val="single" w:sz="4" w:space="0" w:color="auto"/>
            <w:left w:val="single" w:sz="4" w:space="0" w:color="auto"/>
          </w:tcBorders>
          <w:vAlign w:val="center"/>
        </w:tcPr>
        <w:p w:rsidR="00307025" w:rsidRPr="00BF03F7" w:rsidRDefault="00307025">
          <w:pPr>
            <w:pStyle w:val="a6"/>
            <w:framePr w:w="10490" w:h="851" w:hRule="exact" w:wrap="notBeside" w:vAnchor="page" w:hAnchor="page" w:x="1135" w:y="15707"/>
            <w:rPr>
              <w:rFonts w:ascii="Arial" w:hAnsi="Arial" w:cs="Arial"/>
              <w:sz w:val="23"/>
            </w:rPr>
          </w:pPr>
        </w:p>
      </w:tc>
    </w:tr>
  </w:tbl>
  <w:p w:rsidR="00307025" w:rsidRPr="00BF03F7" w:rsidRDefault="00307025">
    <w:pPr>
      <w:pStyle w:val="a6"/>
      <w:rPr>
        <w:rFonts w:ascii="Arial" w:hAnsi="Arial" w:cs="Arial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307025" w:rsidTr="00C34B9D">
      <w:trPr>
        <w:cantSplit/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307025" w:rsidRDefault="00307025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307025" w:rsidRDefault="00307025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307025" w:rsidRDefault="00307025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307025" w:rsidRDefault="00307025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851" w:type="dxa"/>
          <w:vAlign w:val="center"/>
        </w:tcPr>
        <w:p w:rsidR="00307025" w:rsidRDefault="00307025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307025" w:rsidRDefault="00307025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6805" w:type="dxa"/>
          <w:gridSpan w:val="4"/>
          <w:vMerge w:val="restar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:rsidR="00307025" w:rsidRPr="00BF03F7" w:rsidRDefault="00307025" w:rsidP="00A42356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</w:rPr>
            <w:t xml:space="preserve">157.108.10 ПИР – АД.1 – </w:t>
          </w:r>
          <w:r>
            <w:rPr>
              <w:rFonts w:ascii="Arial" w:hAnsi="Arial" w:cs="Arial"/>
              <w:sz w:val="28"/>
              <w:szCs w:val="28"/>
            </w:rPr>
            <w:t>ОДИ</w:t>
          </w:r>
        </w:p>
      </w:tc>
    </w:tr>
    <w:tr w:rsidR="00307025" w:rsidTr="00C34B9D">
      <w:trPr>
        <w:cantSplit/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307025" w:rsidRDefault="00307025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307025" w:rsidRDefault="00307025">
          <w:pPr>
            <w:framePr w:w="10490" w:h="2268" w:hRule="exact" w:wrap="notBeside" w:vAnchor="page" w:hAnchor="page" w:x="1135" w:y="14289" w:anchorLock="1"/>
            <w:jc w:val="center"/>
            <w:rPr>
              <w:sz w:val="18"/>
            </w:rPr>
          </w:pPr>
        </w:p>
      </w:tc>
      <w:tc>
        <w:tcPr>
          <w:tcW w:w="567" w:type="dxa"/>
          <w:vAlign w:val="center"/>
        </w:tcPr>
        <w:p w:rsidR="00307025" w:rsidRDefault="00307025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307025" w:rsidRDefault="00307025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851" w:type="dxa"/>
          <w:vAlign w:val="center"/>
        </w:tcPr>
        <w:p w:rsidR="00307025" w:rsidRDefault="00307025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307025" w:rsidRDefault="00307025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6805" w:type="dxa"/>
          <w:gridSpan w:val="4"/>
          <w:vMerge/>
          <w:tcBorders>
            <w:top w:val="single" w:sz="4" w:space="0" w:color="auto"/>
            <w:bottom w:val="single" w:sz="4" w:space="0" w:color="auto"/>
            <w:right w:val="nil"/>
          </w:tcBorders>
        </w:tcPr>
        <w:p w:rsidR="00307025" w:rsidRDefault="00307025">
          <w:pPr>
            <w:framePr w:w="10490" w:h="2268" w:hRule="exact" w:wrap="notBeside" w:vAnchor="page" w:hAnchor="page" w:x="1135" w:y="14289" w:anchorLock="1"/>
          </w:pPr>
        </w:p>
      </w:tc>
    </w:tr>
    <w:tr w:rsidR="00307025" w:rsidTr="00C34B9D">
      <w:trPr>
        <w:cantSplit/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307025" w:rsidRDefault="00307025">
          <w:pPr>
            <w:pStyle w:val="a6"/>
            <w:framePr w:w="10490" w:h="2268" w:hRule="exact" w:wrap="notBeside" w:vAnchor="page" w:hAnchor="page" w:x="1135" w:y="14289"/>
            <w:jc w:val="center"/>
          </w:pPr>
          <w:proofErr w:type="spellStart"/>
          <w:r>
            <w:t>Изм</w:t>
          </w:r>
          <w:proofErr w:type="spellEnd"/>
          <w:r>
            <w:t>.</w:t>
          </w:r>
        </w:p>
      </w:tc>
      <w:tc>
        <w:tcPr>
          <w:tcW w:w="567" w:type="dxa"/>
          <w:vAlign w:val="center"/>
        </w:tcPr>
        <w:p w:rsidR="00307025" w:rsidRDefault="00307025">
          <w:pPr>
            <w:pStyle w:val="a6"/>
            <w:framePr w:w="10490" w:h="2268" w:hRule="exact" w:wrap="notBeside" w:vAnchor="page" w:hAnchor="page" w:x="1135" w:y="14289"/>
            <w:jc w:val="center"/>
          </w:pPr>
          <w:proofErr w:type="spellStart"/>
          <w:r>
            <w:t>Кол</w:t>
          </w:r>
          <w:proofErr w:type="gramStart"/>
          <w:r>
            <w:t>.у</w:t>
          </w:r>
          <w:proofErr w:type="gramEnd"/>
          <w:r>
            <w:t>ч</w:t>
          </w:r>
          <w:proofErr w:type="spellEnd"/>
          <w:r>
            <w:rPr>
              <w:sz w:val="4"/>
            </w:rPr>
            <w:t>.</w:t>
          </w:r>
        </w:p>
      </w:tc>
      <w:tc>
        <w:tcPr>
          <w:tcW w:w="567" w:type="dxa"/>
          <w:vAlign w:val="center"/>
        </w:tcPr>
        <w:p w:rsidR="00307025" w:rsidRDefault="00307025">
          <w:pPr>
            <w:pStyle w:val="a6"/>
            <w:framePr w:w="10490" w:h="2268" w:hRule="exact" w:wrap="notBeside" w:vAnchor="page" w:hAnchor="page" w:x="1135" w:y="14289"/>
            <w:jc w:val="center"/>
          </w:pPr>
          <w:r>
            <w:t>Лист</w:t>
          </w:r>
        </w:p>
      </w:tc>
      <w:tc>
        <w:tcPr>
          <w:tcW w:w="567" w:type="dxa"/>
          <w:vAlign w:val="center"/>
        </w:tcPr>
        <w:p w:rsidR="00307025" w:rsidRDefault="00307025">
          <w:pPr>
            <w:pStyle w:val="a6"/>
            <w:framePr w:w="10490" w:h="2268" w:hRule="exact" w:wrap="notBeside" w:vAnchor="page" w:hAnchor="page" w:x="1135" w:y="14289"/>
            <w:jc w:val="center"/>
          </w:pPr>
          <w:r>
            <w:rPr>
              <w:lang w:val="en-US"/>
            </w:rPr>
            <w:t>N</w:t>
          </w:r>
          <w:r>
            <w:t xml:space="preserve"> док.</w:t>
          </w:r>
        </w:p>
      </w:tc>
      <w:tc>
        <w:tcPr>
          <w:tcW w:w="851" w:type="dxa"/>
          <w:vAlign w:val="center"/>
        </w:tcPr>
        <w:p w:rsidR="00307025" w:rsidRDefault="00307025">
          <w:pPr>
            <w:pStyle w:val="a6"/>
            <w:framePr w:w="10490" w:h="2268" w:hRule="exact" w:wrap="notBeside" w:vAnchor="page" w:hAnchor="page" w:x="1135" w:y="14289"/>
            <w:jc w:val="center"/>
          </w:pPr>
          <w:proofErr w:type="spellStart"/>
          <w:r>
            <w:t>Подп</w:t>
          </w:r>
          <w:proofErr w:type="spellEnd"/>
          <w:r>
            <w:t>.</w:t>
          </w:r>
        </w:p>
      </w:tc>
      <w:tc>
        <w:tcPr>
          <w:tcW w:w="567" w:type="dxa"/>
          <w:vAlign w:val="center"/>
        </w:tcPr>
        <w:p w:rsidR="00307025" w:rsidRDefault="00307025">
          <w:pPr>
            <w:pStyle w:val="a6"/>
            <w:framePr w:w="10490" w:h="2268" w:hRule="exact" w:wrap="notBeside" w:vAnchor="page" w:hAnchor="page" w:x="1135" w:y="14289"/>
            <w:jc w:val="center"/>
          </w:pPr>
          <w:r>
            <w:t>Дата</w:t>
          </w:r>
        </w:p>
      </w:tc>
      <w:tc>
        <w:tcPr>
          <w:tcW w:w="6805" w:type="dxa"/>
          <w:gridSpan w:val="4"/>
          <w:vMerge/>
          <w:tcBorders>
            <w:top w:val="single" w:sz="4" w:space="0" w:color="auto"/>
            <w:bottom w:val="single" w:sz="4" w:space="0" w:color="auto"/>
            <w:right w:val="nil"/>
          </w:tcBorders>
        </w:tcPr>
        <w:p w:rsidR="00307025" w:rsidRDefault="00307025">
          <w:pPr>
            <w:framePr w:w="10490" w:h="2268" w:hRule="exact" w:wrap="notBeside" w:vAnchor="page" w:hAnchor="page" w:x="1135" w:y="14289" w:anchorLock="1"/>
          </w:pPr>
        </w:p>
      </w:tc>
    </w:tr>
    <w:tr w:rsidR="00307025" w:rsidTr="00C34B9D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</w:pPr>
          <w:r>
            <w:t xml:space="preserve"> Составил</w:t>
          </w:r>
        </w:p>
      </w:tc>
      <w:tc>
        <w:tcPr>
          <w:tcW w:w="1134" w:type="dxa"/>
          <w:gridSpan w:val="2"/>
          <w:vAlign w:val="center"/>
        </w:tcPr>
        <w:p w:rsidR="00307025" w:rsidRPr="00490B3D" w:rsidRDefault="00307025" w:rsidP="0059158D">
          <w:pPr>
            <w:pStyle w:val="a6"/>
            <w:framePr w:w="10490" w:h="2268" w:hRule="exact" w:wrap="notBeside" w:vAnchor="page" w:hAnchor="page" w:x="1135" w:y="14289"/>
            <w:rPr>
              <w:rFonts w:ascii="Arial" w:hAnsi="Arial"/>
              <w:sz w:val="20"/>
            </w:rPr>
          </w:pPr>
          <w:r w:rsidRPr="000E3EAE">
            <w:rPr>
              <w:rFonts w:ascii="Arial" w:hAnsi="Arial"/>
              <w:szCs w:val="18"/>
            </w:rPr>
            <w:t>Шахмартов</w:t>
          </w:r>
          <w:r w:rsidRPr="000E3EAE">
            <w:rPr>
              <w:rFonts w:ascii="Arial" w:hAnsi="Arial"/>
              <w:sz w:val="20"/>
            </w:rPr>
            <w:t>а</w:t>
          </w:r>
        </w:p>
      </w:tc>
      <w:tc>
        <w:tcPr>
          <w:tcW w:w="851" w:type="dxa"/>
          <w:vAlign w:val="center"/>
        </w:tcPr>
        <w:p w:rsidR="00307025" w:rsidRPr="00E574C8" w:rsidRDefault="00307025" w:rsidP="0059158D">
          <w:pPr>
            <w:pStyle w:val="a6"/>
            <w:framePr w:w="10490" w:h="2268" w:hRule="exact" w:wrap="notBeside" w:vAnchor="page" w:hAnchor="page" w:x="1135" w:y="14289"/>
            <w:rPr>
              <w:rFonts w:ascii="Arial" w:hAnsi="Arial"/>
              <w:sz w:val="16"/>
              <w:szCs w:val="16"/>
            </w:rPr>
          </w:pPr>
          <w:r>
            <w:object w:dxaOrig="3498" w:dyaOrig="43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39.75pt;height:17.25pt" o:ole="">
                <v:imagedata r:id="rId1" o:title=""/>
              </v:shape>
              <o:OLEObject Type="Embed" ProgID="AutoCAD.Drawing.18" ShapeID="_x0000_i1027" DrawAspect="Content" ObjectID="_1372676875" r:id="rId2"/>
            </w:object>
          </w:r>
        </w:p>
      </w:tc>
      <w:tc>
        <w:tcPr>
          <w:tcW w:w="567" w:type="dxa"/>
          <w:vAlign w:val="center"/>
        </w:tcPr>
        <w:p w:rsidR="00307025" w:rsidRPr="00C34B9D" w:rsidRDefault="00307025" w:rsidP="00BD283B">
          <w:pPr>
            <w:pStyle w:val="a6"/>
            <w:framePr w:w="10490" w:h="2268" w:hRule="exact" w:wrap="notBeside" w:vAnchor="page" w:hAnchor="page" w:x="1135" w:y="14289"/>
            <w:rPr>
              <w:sz w:val="14"/>
              <w:szCs w:val="14"/>
            </w:rPr>
          </w:pPr>
          <w:r w:rsidRPr="00C34B9D">
            <w:rPr>
              <w:sz w:val="14"/>
              <w:szCs w:val="14"/>
            </w:rPr>
            <w:t xml:space="preserve">  03.201</w:t>
          </w:r>
          <w:r w:rsidR="00BD283B">
            <w:rPr>
              <w:sz w:val="14"/>
              <w:szCs w:val="14"/>
            </w:rPr>
            <w:t>1</w:t>
          </w:r>
        </w:p>
      </w:tc>
      <w:tc>
        <w:tcPr>
          <w:tcW w:w="3969" w:type="dxa"/>
          <w:vMerge w:val="restart"/>
          <w:tcBorders>
            <w:top w:val="nil"/>
            <w:bottom w:val="nil"/>
          </w:tcBorders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  <w:jc w:val="center"/>
            <w:rPr>
              <w:sz w:val="32"/>
            </w:rPr>
          </w:pPr>
          <w:r>
            <w:rPr>
              <w:sz w:val="28"/>
            </w:rPr>
            <w:t>Пояснительная записка</w:t>
          </w:r>
        </w:p>
      </w:tc>
      <w:tc>
        <w:tcPr>
          <w:tcW w:w="851" w:type="dxa"/>
          <w:tcBorders>
            <w:top w:val="nil"/>
          </w:tcBorders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  <w:jc w:val="center"/>
          </w:pPr>
          <w:r>
            <w:t>Стадия</w:t>
          </w:r>
        </w:p>
      </w:tc>
      <w:tc>
        <w:tcPr>
          <w:tcW w:w="851" w:type="dxa"/>
          <w:tcBorders>
            <w:top w:val="nil"/>
          </w:tcBorders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  <w:jc w:val="center"/>
          </w:pPr>
          <w:r>
            <w:t>Лист</w:t>
          </w:r>
        </w:p>
      </w:tc>
      <w:tc>
        <w:tcPr>
          <w:tcW w:w="1134" w:type="dxa"/>
          <w:tcBorders>
            <w:top w:val="nil"/>
            <w:bottom w:val="nil"/>
            <w:right w:val="nil"/>
          </w:tcBorders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  <w:jc w:val="center"/>
          </w:pPr>
          <w:r>
            <w:t>Листов</w:t>
          </w:r>
        </w:p>
      </w:tc>
    </w:tr>
    <w:tr w:rsidR="00307025" w:rsidTr="00C34B9D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</w:pPr>
          <w:r>
            <w:t xml:space="preserve"> Проверил</w:t>
          </w:r>
        </w:p>
      </w:tc>
      <w:tc>
        <w:tcPr>
          <w:tcW w:w="1134" w:type="dxa"/>
          <w:gridSpan w:val="2"/>
          <w:vAlign w:val="center"/>
        </w:tcPr>
        <w:p w:rsidR="00307025" w:rsidRPr="00490B3D" w:rsidRDefault="00307025" w:rsidP="0059158D">
          <w:pPr>
            <w:pStyle w:val="a6"/>
            <w:framePr w:w="10490" w:h="2268" w:hRule="exact" w:wrap="notBeside" w:vAnchor="page" w:hAnchor="page" w:x="1135" w:y="14289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Никонова</w:t>
          </w:r>
        </w:p>
      </w:tc>
      <w:tc>
        <w:tcPr>
          <w:tcW w:w="851" w:type="dxa"/>
          <w:vAlign w:val="center"/>
        </w:tcPr>
        <w:p w:rsidR="00307025" w:rsidRPr="00E574C8" w:rsidRDefault="00307025" w:rsidP="0059158D">
          <w:pPr>
            <w:pStyle w:val="a6"/>
            <w:framePr w:w="10490" w:h="2268" w:hRule="exact" w:wrap="notBeside" w:vAnchor="page" w:hAnchor="page" w:x="1135" w:y="14289"/>
            <w:rPr>
              <w:rFonts w:ascii="Arial" w:hAnsi="Arial"/>
              <w:sz w:val="16"/>
              <w:szCs w:val="16"/>
            </w:rPr>
          </w:pPr>
          <w:r>
            <w:object w:dxaOrig="3294" w:dyaOrig="4320">
              <v:shape id="_x0000_i1028" type="#_x0000_t75" style="width:40.5pt;height:17.25pt" o:ole="">
                <v:imagedata r:id="rId3" o:title=""/>
              </v:shape>
              <o:OLEObject Type="Embed" ProgID="AutoCAD.Drawing.18" ShapeID="_x0000_i1028" DrawAspect="Content" ObjectID="_1372676876" r:id="rId4"/>
            </w:object>
          </w:r>
        </w:p>
      </w:tc>
      <w:tc>
        <w:tcPr>
          <w:tcW w:w="567" w:type="dxa"/>
          <w:vAlign w:val="center"/>
        </w:tcPr>
        <w:p w:rsidR="00307025" w:rsidRPr="00C34B9D" w:rsidRDefault="00307025" w:rsidP="00BD283B">
          <w:pPr>
            <w:pStyle w:val="a6"/>
            <w:framePr w:w="10490" w:h="2268" w:hRule="exact" w:wrap="notBeside" w:vAnchor="page" w:hAnchor="page" w:x="1135" w:y="14289"/>
            <w:rPr>
              <w:sz w:val="14"/>
              <w:szCs w:val="14"/>
            </w:rPr>
          </w:pPr>
          <w:r w:rsidRPr="00C34B9D">
            <w:rPr>
              <w:sz w:val="14"/>
              <w:szCs w:val="14"/>
            </w:rPr>
            <w:t xml:space="preserve">  03.201</w:t>
          </w:r>
          <w:r w:rsidR="00BD283B">
            <w:rPr>
              <w:sz w:val="14"/>
              <w:szCs w:val="14"/>
            </w:rPr>
            <w:t>1</w:t>
          </w:r>
        </w:p>
      </w:tc>
      <w:tc>
        <w:tcPr>
          <w:tcW w:w="3969" w:type="dxa"/>
          <w:vMerge/>
          <w:tcBorders>
            <w:bottom w:val="nil"/>
          </w:tcBorders>
        </w:tcPr>
        <w:p w:rsidR="00307025" w:rsidRDefault="00307025" w:rsidP="0059158D">
          <w:pPr>
            <w:framePr w:w="10490" w:h="2268" w:hRule="exact" w:wrap="notBeside" w:vAnchor="page" w:hAnchor="page" w:x="1135" w:y="14289"/>
          </w:pPr>
        </w:p>
      </w:tc>
      <w:tc>
        <w:tcPr>
          <w:tcW w:w="851" w:type="dxa"/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  <w:jc w:val="center"/>
            <w:rPr>
              <w:sz w:val="20"/>
            </w:rPr>
          </w:pPr>
          <w:proofErr w:type="gramStart"/>
          <w:r>
            <w:rPr>
              <w:sz w:val="20"/>
            </w:rPr>
            <w:t>П</w:t>
          </w:r>
          <w:proofErr w:type="gramEnd"/>
        </w:p>
      </w:tc>
      <w:tc>
        <w:tcPr>
          <w:tcW w:w="851" w:type="dxa"/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  <w:jc w:val="center"/>
            <w:rPr>
              <w:sz w:val="20"/>
            </w:rPr>
          </w:pPr>
        </w:p>
      </w:tc>
      <w:tc>
        <w:tcPr>
          <w:tcW w:w="1134" w:type="dxa"/>
          <w:tcBorders>
            <w:bottom w:val="nil"/>
            <w:right w:val="nil"/>
          </w:tcBorders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  <w:jc w:val="center"/>
            <w:rPr>
              <w:sz w:val="20"/>
            </w:rPr>
          </w:pPr>
        </w:p>
      </w:tc>
    </w:tr>
    <w:tr w:rsidR="00307025" w:rsidTr="00C34B9D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  <w:rPr>
              <w:sz w:val="20"/>
            </w:rPr>
          </w:pPr>
        </w:p>
      </w:tc>
      <w:tc>
        <w:tcPr>
          <w:tcW w:w="1134" w:type="dxa"/>
          <w:gridSpan w:val="2"/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  <w:rPr>
              <w:sz w:val="20"/>
            </w:rPr>
          </w:pPr>
        </w:p>
      </w:tc>
      <w:tc>
        <w:tcPr>
          <w:tcW w:w="851" w:type="dxa"/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567" w:type="dxa"/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3969" w:type="dxa"/>
          <w:vMerge/>
          <w:tcBorders>
            <w:bottom w:val="nil"/>
          </w:tcBorders>
          <w:vAlign w:val="center"/>
        </w:tcPr>
        <w:p w:rsidR="00307025" w:rsidRDefault="00307025" w:rsidP="0059158D">
          <w:pPr>
            <w:framePr w:w="10490" w:h="2268" w:hRule="exact" w:wrap="notBeside" w:vAnchor="page" w:hAnchor="page" w:x="1135" w:y="14289"/>
            <w:rPr>
              <w:sz w:val="22"/>
            </w:rPr>
          </w:pPr>
        </w:p>
      </w:tc>
      <w:tc>
        <w:tcPr>
          <w:tcW w:w="2836" w:type="dxa"/>
          <w:gridSpan w:val="3"/>
          <w:vMerge w:val="restart"/>
          <w:tcBorders>
            <w:bottom w:val="nil"/>
            <w:right w:val="nil"/>
          </w:tcBorders>
          <w:vAlign w:val="center"/>
        </w:tcPr>
        <w:p w:rsidR="00307025" w:rsidRPr="00970671" w:rsidRDefault="00307025" w:rsidP="0059158D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24"/>
              <w:szCs w:val="24"/>
            </w:rPr>
          </w:pPr>
          <w:r w:rsidRPr="00970671">
            <w:rPr>
              <w:rFonts w:ascii="Arial" w:hAnsi="Arial" w:cs="Arial"/>
              <w:sz w:val="24"/>
              <w:szCs w:val="24"/>
            </w:rPr>
            <w:t>ООО «Гордорпроект»</w:t>
          </w:r>
        </w:p>
      </w:tc>
    </w:tr>
    <w:tr w:rsidR="00307025" w:rsidTr="00C34B9D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  <w:bottom w:val="nil"/>
          </w:tcBorders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  <w:rPr>
              <w:sz w:val="20"/>
            </w:rPr>
          </w:pPr>
        </w:p>
      </w:tc>
      <w:tc>
        <w:tcPr>
          <w:tcW w:w="1134" w:type="dxa"/>
          <w:gridSpan w:val="2"/>
          <w:tcBorders>
            <w:bottom w:val="nil"/>
          </w:tcBorders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  <w:rPr>
              <w:sz w:val="20"/>
            </w:rPr>
          </w:pPr>
        </w:p>
      </w:tc>
      <w:tc>
        <w:tcPr>
          <w:tcW w:w="851" w:type="dxa"/>
          <w:tcBorders>
            <w:bottom w:val="nil"/>
          </w:tcBorders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567" w:type="dxa"/>
          <w:tcBorders>
            <w:bottom w:val="nil"/>
          </w:tcBorders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3969" w:type="dxa"/>
          <w:vMerge/>
          <w:tcBorders>
            <w:bottom w:val="nil"/>
          </w:tcBorders>
        </w:tcPr>
        <w:p w:rsidR="00307025" w:rsidRDefault="00307025" w:rsidP="0059158D">
          <w:pPr>
            <w:framePr w:w="10490" w:h="2268" w:hRule="exact" w:wrap="notBeside" w:vAnchor="page" w:hAnchor="page" w:x="1135" w:y="14289"/>
          </w:pPr>
        </w:p>
      </w:tc>
      <w:tc>
        <w:tcPr>
          <w:tcW w:w="2836" w:type="dxa"/>
          <w:gridSpan w:val="3"/>
          <w:vMerge/>
          <w:tcBorders>
            <w:bottom w:val="nil"/>
            <w:right w:val="nil"/>
          </w:tcBorders>
        </w:tcPr>
        <w:p w:rsidR="00307025" w:rsidRDefault="00307025" w:rsidP="0059158D">
          <w:pPr>
            <w:framePr w:w="10490" w:h="2268" w:hRule="exact" w:wrap="notBeside" w:vAnchor="page" w:hAnchor="page" w:x="1135" w:y="14289"/>
          </w:pPr>
        </w:p>
      </w:tc>
    </w:tr>
    <w:tr w:rsidR="00307025" w:rsidTr="00C34B9D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  <w:rPr>
              <w:sz w:val="20"/>
            </w:rPr>
          </w:pPr>
        </w:p>
      </w:tc>
      <w:tc>
        <w:tcPr>
          <w:tcW w:w="1134" w:type="dxa"/>
          <w:gridSpan w:val="2"/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  <w:rPr>
              <w:sz w:val="20"/>
            </w:rPr>
          </w:pPr>
        </w:p>
      </w:tc>
      <w:tc>
        <w:tcPr>
          <w:tcW w:w="851" w:type="dxa"/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567" w:type="dxa"/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3969" w:type="dxa"/>
          <w:vMerge/>
          <w:tcBorders>
            <w:bottom w:val="nil"/>
          </w:tcBorders>
        </w:tcPr>
        <w:p w:rsidR="00307025" w:rsidRDefault="00307025" w:rsidP="0059158D">
          <w:pPr>
            <w:framePr w:w="10490" w:h="2268" w:hRule="exact" w:wrap="notBeside" w:vAnchor="page" w:hAnchor="page" w:x="1135" w:y="14289"/>
          </w:pPr>
        </w:p>
      </w:tc>
      <w:tc>
        <w:tcPr>
          <w:tcW w:w="2836" w:type="dxa"/>
          <w:gridSpan w:val="3"/>
          <w:vMerge/>
          <w:tcBorders>
            <w:bottom w:val="nil"/>
            <w:right w:val="nil"/>
          </w:tcBorders>
        </w:tcPr>
        <w:p w:rsidR="00307025" w:rsidRDefault="00307025" w:rsidP="0059158D">
          <w:pPr>
            <w:framePr w:w="10490" w:h="2268" w:hRule="exact" w:wrap="notBeside" w:vAnchor="page" w:hAnchor="page" w:x="1135" w:y="14289"/>
          </w:pPr>
        </w:p>
      </w:tc>
    </w:tr>
    <w:tr w:rsidR="00307025" w:rsidTr="00C34B9D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  <w:bottom w:val="nil"/>
          </w:tcBorders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1134" w:type="dxa"/>
          <w:gridSpan w:val="2"/>
          <w:tcBorders>
            <w:bottom w:val="nil"/>
          </w:tcBorders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851" w:type="dxa"/>
          <w:tcBorders>
            <w:bottom w:val="nil"/>
          </w:tcBorders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567" w:type="dxa"/>
          <w:tcBorders>
            <w:bottom w:val="nil"/>
          </w:tcBorders>
          <w:vAlign w:val="center"/>
        </w:tcPr>
        <w:p w:rsidR="00307025" w:rsidRDefault="00307025" w:rsidP="0059158D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3969" w:type="dxa"/>
          <w:tcBorders>
            <w:bottom w:val="nil"/>
          </w:tcBorders>
        </w:tcPr>
        <w:p w:rsidR="00307025" w:rsidRDefault="00307025" w:rsidP="0059158D">
          <w:pPr>
            <w:framePr w:w="10490" w:h="2268" w:hRule="exact" w:wrap="notBeside" w:vAnchor="page" w:hAnchor="page" w:x="1135" w:y="14289"/>
          </w:pPr>
        </w:p>
      </w:tc>
      <w:tc>
        <w:tcPr>
          <w:tcW w:w="2836" w:type="dxa"/>
          <w:gridSpan w:val="3"/>
          <w:tcBorders>
            <w:bottom w:val="nil"/>
            <w:right w:val="nil"/>
          </w:tcBorders>
        </w:tcPr>
        <w:p w:rsidR="00307025" w:rsidRDefault="00307025" w:rsidP="0059158D">
          <w:pPr>
            <w:framePr w:w="10490" w:h="2268" w:hRule="exact" w:wrap="notBeside" w:vAnchor="page" w:hAnchor="page" w:x="1135" w:y="14289"/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>
      <w:trPr>
        <w:cantSplit/>
        <w:trHeight w:val="213"/>
      </w:trPr>
      <w:tc>
        <w:tcPr>
          <w:tcW w:w="28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Default="00307025">
          <w:pPr>
            <w:pStyle w:val="a6"/>
            <w:framePr w:w="680" w:h="4820" w:hRule="exact" w:wrap="around" w:vAnchor="page" w:hAnchor="page" w:x="457" w:y="11731"/>
            <w:jc w:val="center"/>
          </w:pPr>
          <w:proofErr w:type="spellStart"/>
          <w:r>
            <w:t>Взам</w:t>
          </w:r>
          <w:proofErr w:type="spellEnd"/>
          <w:r>
            <w:t xml:space="preserve">. инв. </w:t>
          </w:r>
          <w:r>
            <w:rPr>
              <w:lang w:val="en-US"/>
            </w:rPr>
            <w:t>N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Default="00307025">
          <w:pPr>
            <w:pStyle w:val="a6"/>
            <w:framePr w:w="680" w:h="4820" w:hRule="exact" w:wrap="around" w:vAnchor="page" w:hAnchor="page" w:x="457" w:y="11731"/>
            <w:jc w:val="center"/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07025">
      <w:trPr>
        <w:cantSplit/>
        <w:trHeight w:val="243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</w:tcBorders>
          <w:vAlign w:val="center"/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>
      <w:trPr>
        <w:cantSplit/>
        <w:trHeight w:val="213"/>
      </w:trPr>
      <w:tc>
        <w:tcPr>
          <w:tcW w:w="284" w:type="dxa"/>
          <w:vMerge w:val="restart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Default="00307025">
          <w:pPr>
            <w:pStyle w:val="a6"/>
            <w:framePr w:w="680" w:h="4820" w:hRule="exact" w:wrap="around" w:vAnchor="page" w:hAnchor="page" w:x="457" w:y="11731"/>
            <w:jc w:val="center"/>
          </w:pPr>
          <w:r>
            <w:t>Подпись и дата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Default="00307025">
          <w:pPr>
            <w:pStyle w:val="a6"/>
            <w:framePr w:w="680" w:h="4820" w:hRule="exact" w:wrap="around" w:vAnchor="page" w:hAnchor="page" w:x="457" w:y="11731"/>
            <w:jc w:val="center"/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ind w:left="113" w:right="113"/>
            <w:rPr>
              <w:sz w:val="18"/>
            </w:rPr>
          </w:pPr>
        </w:p>
      </w:tc>
      <w:tc>
        <w:tcPr>
          <w:tcW w:w="397" w:type="dxa"/>
          <w:vMerge/>
          <w:tcBorders>
            <w:top w:val="single" w:sz="4" w:space="0" w:color="auto"/>
            <w:left w:val="nil"/>
          </w:tcBorders>
          <w:vAlign w:val="center"/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</w:rPr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>
      <w:trPr>
        <w:cantSplit/>
        <w:trHeight w:val="213"/>
      </w:trPr>
      <w:tc>
        <w:tcPr>
          <w:tcW w:w="284" w:type="dxa"/>
          <w:vMerge w:val="restart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textDirection w:val="btLr"/>
          <w:vAlign w:val="center"/>
        </w:tcPr>
        <w:p w:rsidR="00307025" w:rsidRDefault="00307025">
          <w:pPr>
            <w:pStyle w:val="a6"/>
            <w:framePr w:w="680" w:h="4820" w:hRule="exact" w:wrap="around" w:vAnchor="page" w:hAnchor="page" w:x="457" w:y="11731"/>
            <w:jc w:val="center"/>
          </w:pPr>
          <w:r>
            <w:t xml:space="preserve">Инв. </w:t>
          </w:r>
          <w:r>
            <w:rPr>
              <w:lang w:val="en-US"/>
            </w:rPr>
            <w:t>N</w:t>
          </w:r>
          <w:r>
            <w:t xml:space="preserve"> подл.</w:t>
          </w:r>
        </w:p>
      </w:tc>
      <w:tc>
        <w:tcPr>
          <w:tcW w:w="397" w:type="dxa"/>
          <w:vMerge w:val="restart"/>
          <w:tcBorders>
            <w:top w:val="single" w:sz="4" w:space="0" w:color="auto"/>
            <w:left w:val="nil"/>
            <w:bottom w:val="single" w:sz="4" w:space="0" w:color="auto"/>
          </w:tcBorders>
          <w:textDirection w:val="btLr"/>
          <w:vAlign w:val="center"/>
        </w:tcPr>
        <w:p w:rsidR="00307025" w:rsidRDefault="00307025">
          <w:pPr>
            <w:pStyle w:val="a6"/>
            <w:framePr w:w="680" w:h="4820" w:hRule="exact" w:wrap="around" w:vAnchor="page" w:hAnchor="page" w:x="457" w:y="11731"/>
            <w:jc w:val="center"/>
            <w:rPr>
              <w:sz w:val="28"/>
              <w:lang w:val="en-US"/>
            </w:rPr>
          </w:pPr>
        </w:p>
      </w:tc>
    </w:tr>
  </w:tbl>
  <w:tbl>
    <w:tblPr>
      <w:tblW w:w="0" w:type="auto"/>
      <w:tblInd w:w="5" w:type="dxa"/>
      <w:tblLayout w:type="fixed"/>
      <w:tblCellMar>
        <w:left w:w="0" w:type="dxa"/>
        <w:right w:w="0" w:type="dxa"/>
      </w:tblCellMar>
      <w:tblLook w:val="0000"/>
    </w:tblPr>
    <w:tblGrid>
      <w:gridCol w:w="284"/>
      <w:gridCol w:w="397"/>
    </w:tblGrid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sz w:val="18"/>
              <w:lang w:val="en-US"/>
            </w:rP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lang w:val="en-US"/>
            </w:rP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lang w:val="en-US"/>
            </w:rP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lang w:val="en-US"/>
            </w:rP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lang w:val="en-US"/>
            </w:rP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lang w:val="en-US"/>
            </w:rPr>
          </w:pPr>
        </w:p>
      </w:tc>
    </w:tr>
    <w:tr w:rsidR="00307025">
      <w:trPr>
        <w:cantSplit/>
        <w:trHeight w:hRule="exact" w:val="284"/>
      </w:trPr>
      <w:tc>
        <w:tcPr>
          <w:tcW w:w="284" w:type="dxa"/>
          <w:vMerge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lang w:val="en-US"/>
            </w:rPr>
          </w:pPr>
        </w:p>
      </w:tc>
      <w:tc>
        <w:tcPr>
          <w:tcW w:w="397" w:type="dxa"/>
          <w:vMerge/>
          <w:tcBorders>
            <w:top w:val="single" w:sz="8" w:space="0" w:color="auto"/>
            <w:left w:val="nil"/>
            <w:bottom w:val="single" w:sz="4" w:space="0" w:color="auto"/>
          </w:tcBorders>
        </w:tcPr>
        <w:p w:rsidR="00307025" w:rsidRDefault="00307025">
          <w:pPr>
            <w:framePr w:w="680" w:h="4820" w:hRule="exact" w:wrap="around" w:vAnchor="page" w:hAnchor="page" w:x="457" w:y="11731" w:anchorLock="1"/>
            <w:pBdr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pBdr>
            <w:rPr>
              <w:lang w:val="en-US"/>
            </w:rPr>
          </w:pPr>
        </w:p>
      </w:tc>
    </w:tr>
  </w:tbl>
  <w:p w:rsidR="00307025" w:rsidRDefault="00307025">
    <w:pPr>
      <w:framePr w:w="680" w:h="4820" w:hRule="exact" w:wrap="around" w:vAnchor="page" w:hAnchor="page" w:x="457" w:y="11731" w:anchorLock="1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</w:pPr>
  </w:p>
  <w:p w:rsidR="00307025" w:rsidRDefault="00307025">
    <w:pPr>
      <w:framePr w:w="680" w:h="4820" w:hRule="exact" w:wrap="around" w:vAnchor="page" w:hAnchor="page" w:x="457" w:y="11731" w:anchorLock="1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</w:pPr>
  </w:p>
  <w:p w:rsidR="00307025" w:rsidRDefault="0030702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025" w:rsidRDefault="00307025">
      <w:r>
        <w:separator/>
      </w:r>
    </w:p>
  </w:footnote>
  <w:footnote w:type="continuationSeparator" w:id="0">
    <w:p w:rsidR="00307025" w:rsidRDefault="003070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025" w:rsidRDefault="006D6D49">
    <w:pPr>
      <w:pStyle w:val="a7"/>
    </w:pPr>
    <w:r w:rsidRPr="006D6D49">
      <w:rPr>
        <w:noProof/>
        <w:sz w:val="20"/>
      </w:rPr>
      <w:pict>
        <v:rect id="_x0000_s2052" style="position:absolute;margin-left:56.15pt;margin-top:14.4pt;width:524.55pt;height:813.55pt;z-index:-251656704;mso-position-horizontal-relative:page;mso-position-vertical-relative:page" filled="f" strokeweight=".5pt">
          <o:lock v:ext="edit" aspectratio="t"/>
          <w10:wrap anchorx="page" anchory="page"/>
          <w10:anchorlock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025" w:rsidRDefault="006D6D49">
    <w:pPr>
      <w:pStyle w:val="a6"/>
    </w:pPr>
    <w:r>
      <w:rPr>
        <w:noProof/>
      </w:rPr>
      <w:pict>
        <v:rect id="_x0000_s2051" style="position:absolute;margin-left:56.75pt;margin-top:14.25pt;width:524.55pt;height:813.55pt;z-index:-251657728;mso-position-horizontal-relative:page;mso-position-vertical-relative:page" o:allowincell="f" filled="f" strokeweight=".5pt">
          <o:lock v:ext="edit" aspectratio="t"/>
          <w10:wrap anchorx="page" anchory="page"/>
          <w10:anchorlock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025" w:rsidRDefault="00307025"/>
  <w:p w:rsidR="00307025" w:rsidRDefault="006D6D49">
    <w:pPr>
      <w:pStyle w:val="a6"/>
    </w:pPr>
    <w:r>
      <w:rPr>
        <w:noProof/>
      </w:rPr>
      <w:pict>
        <v:rect id="_x0000_s2050" style="position:absolute;margin-left:56.7pt;margin-top:14.2pt;width:524.4pt;height:813.55pt;z-index:-251658752;mso-position-horizontal-relative:page;mso-position-vertical-relative:page" o:allowincell="f" filled="f" strokeweight=".5pt">
          <o:lock v:ext="edit" aspectratio="t"/>
          <w10:wrap anchorx="page" anchory="page"/>
          <w10:anchorlock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5A286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20488F"/>
    <w:multiLevelType w:val="multilevel"/>
    <w:tmpl w:val="C24A366C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3A75BE4"/>
    <w:multiLevelType w:val="hybridMultilevel"/>
    <w:tmpl w:val="2C5E69D8"/>
    <w:lvl w:ilvl="0" w:tplc="5FF6E57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E10148"/>
    <w:multiLevelType w:val="multilevel"/>
    <w:tmpl w:val="98A46CD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60174B0"/>
    <w:multiLevelType w:val="multilevel"/>
    <w:tmpl w:val="9F806AB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618653B"/>
    <w:multiLevelType w:val="multilevel"/>
    <w:tmpl w:val="FAD0C8E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>
    <w:nsid w:val="07D1096C"/>
    <w:multiLevelType w:val="hybridMultilevel"/>
    <w:tmpl w:val="2EB4FECA"/>
    <w:lvl w:ilvl="0" w:tplc="DE96BDD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020EF"/>
    <w:multiLevelType w:val="hybridMultilevel"/>
    <w:tmpl w:val="EBD8832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423D39"/>
    <w:multiLevelType w:val="hybridMultilevel"/>
    <w:tmpl w:val="4A52AD8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625CBA"/>
    <w:multiLevelType w:val="singleLevel"/>
    <w:tmpl w:val="7F2064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EF025E"/>
    <w:multiLevelType w:val="singleLevel"/>
    <w:tmpl w:val="7F2064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55901A9"/>
    <w:multiLevelType w:val="multilevel"/>
    <w:tmpl w:val="9F806AB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5642FB4"/>
    <w:multiLevelType w:val="hybridMultilevel"/>
    <w:tmpl w:val="D632FA12"/>
    <w:lvl w:ilvl="0" w:tplc="DE96BDD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60D0CB0"/>
    <w:multiLevelType w:val="hybridMultilevel"/>
    <w:tmpl w:val="DBE2115E"/>
    <w:lvl w:ilvl="0" w:tplc="91D877F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4">
    <w:nsid w:val="26D16B4D"/>
    <w:multiLevelType w:val="singleLevel"/>
    <w:tmpl w:val="7F2064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7EE05D8"/>
    <w:multiLevelType w:val="hybridMultilevel"/>
    <w:tmpl w:val="641CF208"/>
    <w:lvl w:ilvl="0" w:tplc="4700501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C4E79EB"/>
    <w:multiLevelType w:val="multilevel"/>
    <w:tmpl w:val="EAFC7D4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2E7E82"/>
    <w:multiLevelType w:val="multilevel"/>
    <w:tmpl w:val="83A4A8A2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81E6064"/>
    <w:multiLevelType w:val="multilevel"/>
    <w:tmpl w:val="60F8958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CBC1C71"/>
    <w:multiLevelType w:val="multilevel"/>
    <w:tmpl w:val="83A4A8A2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E875A8B"/>
    <w:multiLevelType w:val="hybridMultilevel"/>
    <w:tmpl w:val="8F08C960"/>
    <w:lvl w:ilvl="0" w:tplc="E8BE5FE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>
    <w:nsid w:val="528A40A0"/>
    <w:multiLevelType w:val="hybridMultilevel"/>
    <w:tmpl w:val="F2E4D036"/>
    <w:lvl w:ilvl="0" w:tplc="F90E50F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3F36BD7"/>
    <w:multiLevelType w:val="singleLevel"/>
    <w:tmpl w:val="EF60EBF4"/>
    <w:lvl w:ilvl="0">
      <w:numFmt w:val="bullet"/>
      <w:lvlText w:val="–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23">
    <w:nsid w:val="58725796"/>
    <w:multiLevelType w:val="hybridMultilevel"/>
    <w:tmpl w:val="D32024B2"/>
    <w:lvl w:ilvl="0" w:tplc="F56E3C6E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65367A"/>
    <w:multiLevelType w:val="multilevel"/>
    <w:tmpl w:val="3EB6441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AEF5BB6"/>
    <w:multiLevelType w:val="multilevel"/>
    <w:tmpl w:val="331C32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6">
    <w:nsid w:val="5E221AA3"/>
    <w:multiLevelType w:val="hybridMultilevel"/>
    <w:tmpl w:val="01A43C10"/>
    <w:lvl w:ilvl="0" w:tplc="4864A58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>
    <w:nsid w:val="5F5A4BCC"/>
    <w:multiLevelType w:val="hybridMultilevel"/>
    <w:tmpl w:val="25DCE5A0"/>
    <w:lvl w:ilvl="0" w:tplc="1200CF2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D1266D"/>
    <w:multiLevelType w:val="hybridMultilevel"/>
    <w:tmpl w:val="C9ECE678"/>
    <w:lvl w:ilvl="0" w:tplc="305CA9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0B38DA"/>
    <w:multiLevelType w:val="hybridMultilevel"/>
    <w:tmpl w:val="A89CFE5A"/>
    <w:lvl w:ilvl="0" w:tplc="7602BE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AEFB26">
      <w:numFmt w:val="none"/>
      <w:lvlText w:val=""/>
      <w:lvlJc w:val="left"/>
      <w:pPr>
        <w:tabs>
          <w:tab w:val="num" w:pos="360"/>
        </w:tabs>
      </w:pPr>
    </w:lvl>
    <w:lvl w:ilvl="2" w:tplc="9F2AB732">
      <w:numFmt w:val="none"/>
      <w:lvlText w:val=""/>
      <w:lvlJc w:val="left"/>
      <w:pPr>
        <w:tabs>
          <w:tab w:val="num" w:pos="360"/>
        </w:tabs>
      </w:pPr>
    </w:lvl>
    <w:lvl w:ilvl="3" w:tplc="8AFA138C">
      <w:numFmt w:val="none"/>
      <w:lvlText w:val=""/>
      <w:lvlJc w:val="left"/>
      <w:pPr>
        <w:tabs>
          <w:tab w:val="num" w:pos="360"/>
        </w:tabs>
      </w:pPr>
    </w:lvl>
    <w:lvl w:ilvl="4" w:tplc="6386A338">
      <w:numFmt w:val="none"/>
      <w:lvlText w:val=""/>
      <w:lvlJc w:val="left"/>
      <w:pPr>
        <w:tabs>
          <w:tab w:val="num" w:pos="360"/>
        </w:tabs>
      </w:pPr>
    </w:lvl>
    <w:lvl w:ilvl="5" w:tplc="089E18D6">
      <w:numFmt w:val="none"/>
      <w:lvlText w:val=""/>
      <w:lvlJc w:val="left"/>
      <w:pPr>
        <w:tabs>
          <w:tab w:val="num" w:pos="360"/>
        </w:tabs>
      </w:pPr>
    </w:lvl>
    <w:lvl w:ilvl="6" w:tplc="3ADA25C2">
      <w:numFmt w:val="none"/>
      <w:lvlText w:val=""/>
      <w:lvlJc w:val="left"/>
      <w:pPr>
        <w:tabs>
          <w:tab w:val="num" w:pos="360"/>
        </w:tabs>
      </w:pPr>
    </w:lvl>
    <w:lvl w:ilvl="7" w:tplc="EC3657F8">
      <w:numFmt w:val="none"/>
      <w:lvlText w:val=""/>
      <w:lvlJc w:val="left"/>
      <w:pPr>
        <w:tabs>
          <w:tab w:val="num" w:pos="360"/>
        </w:tabs>
      </w:pPr>
    </w:lvl>
    <w:lvl w:ilvl="8" w:tplc="4BE4D7D4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72B30B25"/>
    <w:multiLevelType w:val="singleLevel"/>
    <w:tmpl w:val="18F86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A1F4D92"/>
    <w:multiLevelType w:val="hybridMultilevel"/>
    <w:tmpl w:val="2070E53C"/>
    <w:lvl w:ilvl="0" w:tplc="F56E3C6E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7C97045B"/>
    <w:multiLevelType w:val="hybridMultilevel"/>
    <w:tmpl w:val="7F2E859E"/>
    <w:lvl w:ilvl="0" w:tplc="44003444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3">
    <w:nsid w:val="7F4B260B"/>
    <w:multiLevelType w:val="hybridMultilevel"/>
    <w:tmpl w:val="716243AA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5"/>
  </w:num>
  <w:num w:numId="4">
    <w:abstractNumId w:val="5"/>
  </w:num>
  <w:num w:numId="5">
    <w:abstractNumId w:val="5"/>
  </w:num>
  <w:num w:numId="6">
    <w:abstractNumId w:val="22"/>
  </w:num>
  <w:num w:numId="7">
    <w:abstractNumId w:val="32"/>
  </w:num>
  <w:num w:numId="8">
    <w:abstractNumId w:val="31"/>
  </w:num>
  <w:num w:numId="9">
    <w:abstractNumId w:val="23"/>
  </w:num>
  <w:num w:numId="10">
    <w:abstractNumId w:val="8"/>
  </w:num>
  <w:num w:numId="11">
    <w:abstractNumId w:val="33"/>
  </w:num>
  <w:num w:numId="12">
    <w:abstractNumId w:val="7"/>
  </w:num>
  <w:num w:numId="13">
    <w:abstractNumId w:val="29"/>
  </w:num>
  <w:num w:numId="14">
    <w:abstractNumId w:val="19"/>
  </w:num>
  <w:num w:numId="15">
    <w:abstractNumId w:val="1"/>
  </w:num>
  <w:num w:numId="16">
    <w:abstractNumId w:val="17"/>
  </w:num>
  <w:num w:numId="17">
    <w:abstractNumId w:val="11"/>
  </w:num>
  <w:num w:numId="18">
    <w:abstractNumId w:val="16"/>
  </w:num>
  <w:num w:numId="19">
    <w:abstractNumId w:val="9"/>
  </w:num>
  <w:num w:numId="20">
    <w:abstractNumId w:val="10"/>
  </w:num>
  <w:num w:numId="21">
    <w:abstractNumId w:val="14"/>
  </w:num>
  <w:num w:numId="22">
    <w:abstractNumId w:val="4"/>
  </w:num>
  <w:num w:numId="23">
    <w:abstractNumId w:val="18"/>
  </w:num>
  <w:num w:numId="24">
    <w:abstractNumId w:val="3"/>
  </w:num>
  <w:num w:numId="25">
    <w:abstractNumId w:val="24"/>
  </w:num>
  <w:num w:numId="26">
    <w:abstractNumId w:val="15"/>
  </w:num>
  <w:num w:numId="27">
    <w:abstractNumId w:val="2"/>
  </w:num>
  <w:num w:numId="28">
    <w:abstractNumId w:val="26"/>
  </w:num>
  <w:num w:numId="29">
    <w:abstractNumId w:val="21"/>
  </w:num>
  <w:num w:numId="30">
    <w:abstractNumId w:val="13"/>
  </w:num>
  <w:num w:numId="31">
    <w:abstractNumId w:val="20"/>
  </w:num>
  <w:num w:numId="32">
    <w:abstractNumId w:val="28"/>
  </w:num>
  <w:num w:numId="33">
    <w:abstractNumId w:val="12"/>
  </w:num>
  <w:num w:numId="34">
    <w:abstractNumId w:val="6"/>
  </w:num>
  <w:num w:numId="35">
    <w:abstractNumId w:val="27"/>
  </w:num>
  <w:num w:numId="36">
    <w:abstractNumId w:val="25"/>
  </w:num>
  <w:num w:numId="37">
    <w:abstractNumId w:val="5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oNotTrackMoves/>
  <w:defaultTabStop w:val="720"/>
  <w:autoHyphenation/>
  <w:hyphenationZone w:val="142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18E"/>
    <w:rsid w:val="000037B6"/>
    <w:rsid w:val="00007541"/>
    <w:rsid w:val="00023F83"/>
    <w:rsid w:val="0002644C"/>
    <w:rsid w:val="00032A84"/>
    <w:rsid w:val="00036BC1"/>
    <w:rsid w:val="000613BA"/>
    <w:rsid w:val="00062213"/>
    <w:rsid w:val="00064A34"/>
    <w:rsid w:val="000A4D9B"/>
    <w:rsid w:val="000B530E"/>
    <w:rsid w:val="000C42E7"/>
    <w:rsid w:val="000C49FC"/>
    <w:rsid w:val="000D2548"/>
    <w:rsid w:val="000D5AA8"/>
    <w:rsid w:val="000F0015"/>
    <w:rsid w:val="00102DE2"/>
    <w:rsid w:val="00124ED9"/>
    <w:rsid w:val="00131961"/>
    <w:rsid w:val="00135C46"/>
    <w:rsid w:val="00146FD7"/>
    <w:rsid w:val="00170797"/>
    <w:rsid w:val="0017408D"/>
    <w:rsid w:val="00184C1E"/>
    <w:rsid w:val="00185843"/>
    <w:rsid w:val="00195760"/>
    <w:rsid w:val="001C4E8E"/>
    <w:rsid w:val="001E44A2"/>
    <w:rsid w:val="001F1480"/>
    <w:rsid w:val="001F569A"/>
    <w:rsid w:val="00212E8F"/>
    <w:rsid w:val="00217D39"/>
    <w:rsid w:val="00241216"/>
    <w:rsid w:val="0024174D"/>
    <w:rsid w:val="00244000"/>
    <w:rsid w:val="002449F2"/>
    <w:rsid w:val="0024599A"/>
    <w:rsid w:val="00251BCF"/>
    <w:rsid w:val="00255EE4"/>
    <w:rsid w:val="0026123B"/>
    <w:rsid w:val="0027212F"/>
    <w:rsid w:val="002824C9"/>
    <w:rsid w:val="00283FE7"/>
    <w:rsid w:val="00285715"/>
    <w:rsid w:val="002A69DE"/>
    <w:rsid w:val="002C33E4"/>
    <w:rsid w:val="002C7A05"/>
    <w:rsid w:val="002D0479"/>
    <w:rsid w:val="002D1144"/>
    <w:rsid w:val="002E733E"/>
    <w:rsid w:val="002F18C2"/>
    <w:rsid w:val="002F3639"/>
    <w:rsid w:val="00300200"/>
    <w:rsid w:val="00306D75"/>
    <w:rsid w:val="00307025"/>
    <w:rsid w:val="00314FA6"/>
    <w:rsid w:val="00317EAB"/>
    <w:rsid w:val="00325BE4"/>
    <w:rsid w:val="00330F19"/>
    <w:rsid w:val="00341A8A"/>
    <w:rsid w:val="003526A8"/>
    <w:rsid w:val="00384A33"/>
    <w:rsid w:val="003A178F"/>
    <w:rsid w:val="003A3D69"/>
    <w:rsid w:val="003A7E1A"/>
    <w:rsid w:val="003B1358"/>
    <w:rsid w:val="003C646C"/>
    <w:rsid w:val="003C70D1"/>
    <w:rsid w:val="003E0047"/>
    <w:rsid w:val="003E400E"/>
    <w:rsid w:val="003F79F4"/>
    <w:rsid w:val="004067D9"/>
    <w:rsid w:val="004118AF"/>
    <w:rsid w:val="004430FA"/>
    <w:rsid w:val="00462644"/>
    <w:rsid w:val="00471831"/>
    <w:rsid w:val="00472454"/>
    <w:rsid w:val="00487949"/>
    <w:rsid w:val="004904E5"/>
    <w:rsid w:val="004B0A42"/>
    <w:rsid w:val="004B46F8"/>
    <w:rsid w:val="004E6515"/>
    <w:rsid w:val="004F1170"/>
    <w:rsid w:val="004F3C34"/>
    <w:rsid w:val="004F40C1"/>
    <w:rsid w:val="00517423"/>
    <w:rsid w:val="005229B3"/>
    <w:rsid w:val="00522F41"/>
    <w:rsid w:val="00525CA0"/>
    <w:rsid w:val="00577093"/>
    <w:rsid w:val="00577A33"/>
    <w:rsid w:val="0059158D"/>
    <w:rsid w:val="005B60D9"/>
    <w:rsid w:val="005C0216"/>
    <w:rsid w:val="005D092E"/>
    <w:rsid w:val="005D1CD9"/>
    <w:rsid w:val="005D465C"/>
    <w:rsid w:val="005E2270"/>
    <w:rsid w:val="0060610A"/>
    <w:rsid w:val="006108B6"/>
    <w:rsid w:val="00616D47"/>
    <w:rsid w:val="0062783D"/>
    <w:rsid w:val="00643409"/>
    <w:rsid w:val="00654347"/>
    <w:rsid w:val="00664203"/>
    <w:rsid w:val="00671E6B"/>
    <w:rsid w:val="006756CE"/>
    <w:rsid w:val="00680488"/>
    <w:rsid w:val="006825AE"/>
    <w:rsid w:val="006B26EF"/>
    <w:rsid w:val="006D4527"/>
    <w:rsid w:val="006D6D49"/>
    <w:rsid w:val="006E77E2"/>
    <w:rsid w:val="006F0BD0"/>
    <w:rsid w:val="006F670E"/>
    <w:rsid w:val="007120D3"/>
    <w:rsid w:val="0072735E"/>
    <w:rsid w:val="007341EF"/>
    <w:rsid w:val="00734D86"/>
    <w:rsid w:val="00734FDD"/>
    <w:rsid w:val="00756D3E"/>
    <w:rsid w:val="00783A59"/>
    <w:rsid w:val="007912F7"/>
    <w:rsid w:val="007953A7"/>
    <w:rsid w:val="007B3F8A"/>
    <w:rsid w:val="007B4362"/>
    <w:rsid w:val="007C4132"/>
    <w:rsid w:val="007C6FC7"/>
    <w:rsid w:val="007D548E"/>
    <w:rsid w:val="007D6643"/>
    <w:rsid w:val="007E6A2D"/>
    <w:rsid w:val="007F4061"/>
    <w:rsid w:val="007F7D59"/>
    <w:rsid w:val="00803903"/>
    <w:rsid w:val="0080607A"/>
    <w:rsid w:val="00821408"/>
    <w:rsid w:val="008637C7"/>
    <w:rsid w:val="00885580"/>
    <w:rsid w:val="00893600"/>
    <w:rsid w:val="008A6EE9"/>
    <w:rsid w:val="008C73A0"/>
    <w:rsid w:val="008E17F2"/>
    <w:rsid w:val="00900771"/>
    <w:rsid w:val="00903720"/>
    <w:rsid w:val="0091620A"/>
    <w:rsid w:val="009333C7"/>
    <w:rsid w:val="009334B5"/>
    <w:rsid w:val="00970671"/>
    <w:rsid w:val="00972AAD"/>
    <w:rsid w:val="009854A8"/>
    <w:rsid w:val="009909C0"/>
    <w:rsid w:val="00995536"/>
    <w:rsid w:val="009A4261"/>
    <w:rsid w:val="009A54BF"/>
    <w:rsid w:val="009A57C1"/>
    <w:rsid w:val="009B4F50"/>
    <w:rsid w:val="009D036B"/>
    <w:rsid w:val="009E0E8A"/>
    <w:rsid w:val="009F3F2C"/>
    <w:rsid w:val="00A01063"/>
    <w:rsid w:val="00A15A5E"/>
    <w:rsid w:val="00A41BEA"/>
    <w:rsid w:val="00A42356"/>
    <w:rsid w:val="00A51A74"/>
    <w:rsid w:val="00A55065"/>
    <w:rsid w:val="00A63FCF"/>
    <w:rsid w:val="00A7530F"/>
    <w:rsid w:val="00A84392"/>
    <w:rsid w:val="00A96620"/>
    <w:rsid w:val="00AA334B"/>
    <w:rsid w:val="00AB1822"/>
    <w:rsid w:val="00AC1D3B"/>
    <w:rsid w:val="00AD363D"/>
    <w:rsid w:val="00AD65E7"/>
    <w:rsid w:val="00AD7C55"/>
    <w:rsid w:val="00AE00E2"/>
    <w:rsid w:val="00AF0EE1"/>
    <w:rsid w:val="00B02C17"/>
    <w:rsid w:val="00B05938"/>
    <w:rsid w:val="00B1391A"/>
    <w:rsid w:val="00B21900"/>
    <w:rsid w:val="00B37254"/>
    <w:rsid w:val="00B50309"/>
    <w:rsid w:val="00B52DC4"/>
    <w:rsid w:val="00B52F35"/>
    <w:rsid w:val="00B5506F"/>
    <w:rsid w:val="00B56800"/>
    <w:rsid w:val="00B6730A"/>
    <w:rsid w:val="00B80615"/>
    <w:rsid w:val="00B9771A"/>
    <w:rsid w:val="00BA4523"/>
    <w:rsid w:val="00BA5C00"/>
    <w:rsid w:val="00BC1C93"/>
    <w:rsid w:val="00BD283B"/>
    <w:rsid w:val="00BE1D79"/>
    <w:rsid w:val="00BF03F7"/>
    <w:rsid w:val="00C00AA4"/>
    <w:rsid w:val="00C05CDF"/>
    <w:rsid w:val="00C20FBF"/>
    <w:rsid w:val="00C277E3"/>
    <w:rsid w:val="00C3368B"/>
    <w:rsid w:val="00C34B9D"/>
    <w:rsid w:val="00C4118E"/>
    <w:rsid w:val="00C515CE"/>
    <w:rsid w:val="00C542FD"/>
    <w:rsid w:val="00C55E87"/>
    <w:rsid w:val="00C610E0"/>
    <w:rsid w:val="00C72727"/>
    <w:rsid w:val="00CB4EC3"/>
    <w:rsid w:val="00CC0B43"/>
    <w:rsid w:val="00CE0BC5"/>
    <w:rsid w:val="00CF3EC3"/>
    <w:rsid w:val="00CF5181"/>
    <w:rsid w:val="00CF5853"/>
    <w:rsid w:val="00D02668"/>
    <w:rsid w:val="00D02680"/>
    <w:rsid w:val="00D05750"/>
    <w:rsid w:val="00D460B7"/>
    <w:rsid w:val="00D460F4"/>
    <w:rsid w:val="00D50C57"/>
    <w:rsid w:val="00D553DD"/>
    <w:rsid w:val="00D63F46"/>
    <w:rsid w:val="00D74531"/>
    <w:rsid w:val="00D96B69"/>
    <w:rsid w:val="00DA2219"/>
    <w:rsid w:val="00DB3D2A"/>
    <w:rsid w:val="00DC6769"/>
    <w:rsid w:val="00DD7E28"/>
    <w:rsid w:val="00DF318E"/>
    <w:rsid w:val="00DF361D"/>
    <w:rsid w:val="00E027F4"/>
    <w:rsid w:val="00E06012"/>
    <w:rsid w:val="00E15F3E"/>
    <w:rsid w:val="00E20378"/>
    <w:rsid w:val="00E20A35"/>
    <w:rsid w:val="00E314F9"/>
    <w:rsid w:val="00E36207"/>
    <w:rsid w:val="00E57190"/>
    <w:rsid w:val="00E74C55"/>
    <w:rsid w:val="00E82B61"/>
    <w:rsid w:val="00E94E26"/>
    <w:rsid w:val="00E9667B"/>
    <w:rsid w:val="00EA0B56"/>
    <w:rsid w:val="00EA5372"/>
    <w:rsid w:val="00EC0C68"/>
    <w:rsid w:val="00EC18B5"/>
    <w:rsid w:val="00EE1408"/>
    <w:rsid w:val="00EF5A79"/>
    <w:rsid w:val="00F04C46"/>
    <w:rsid w:val="00F1090A"/>
    <w:rsid w:val="00F2640E"/>
    <w:rsid w:val="00F3609B"/>
    <w:rsid w:val="00F44C21"/>
    <w:rsid w:val="00F53F82"/>
    <w:rsid w:val="00F57511"/>
    <w:rsid w:val="00F625E6"/>
    <w:rsid w:val="00F86665"/>
    <w:rsid w:val="00F86BCB"/>
    <w:rsid w:val="00F979FF"/>
    <w:rsid w:val="00FA3231"/>
    <w:rsid w:val="00FC0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2B61"/>
    <w:pPr>
      <w:keepNext/>
    </w:pPr>
    <w:rPr>
      <w:sz w:val="16"/>
    </w:rPr>
  </w:style>
  <w:style w:type="paragraph" w:styleId="1">
    <w:name w:val="heading 1"/>
    <w:basedOn w:val="a"/>
    <w:next w:val="a0"/>
    <w:qFormat/>
    <w:rsid w:val="00E82B61"/>
    <w:pPr>
      <w:numPr>
        <w:numId w:val="3"/>
      </w:numPr>
      <w:suppressAutoHyphens/>
      <w:spacing w:before="240" w:after="12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rsid w:val="00E82B61"/>
    <w:pPr>
      <w:numPr>
        <w:ilvl w:val="1"/>
        <w:numId w:val="4"/>
      </w:numPr>
      <w:suppressAutoHyphens/>
      <w:spacing w:before="240" w:after="6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82B61"/>
    <w:pPr>
      <w:numPr>
        <w:ilvl w:val="2"/>
        <w:numId w:val="5"/>
      </w:numPr>
      <w:suppressAutoHyphens/>
      <w:spacing w:before="240" w:after="120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82B61"/>
    <w:pPr>
      <w:suppressAutoHyphens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E82B61"/>
    <w:pPr>
      <w:suppressLineNumbers/>
      <w:jc w:val="center"/>
      <w:outlineLvl w:val="4"/>
    </w:pPr>
    <w:rPr>
      <w:b/>
      <w:sz w:val="26"/>
      <w:u w:val="single"/>
    </w:rPr>
  </w:style>
  <w:style w:type="paragraph" w:styleId="6">
    <w:name w:val="heading 6"/>
    <w:basedOn w:val="a"/>
    <w:next w:val="a1"/>
    <w:qFormat/>
    <w:rsid w:val="00E82B61"/>
    <w:pPr>
      <w:suppressAutoHyphens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rsid w:val="00E82B61"/>
    <w:pPr>
      <w:framePr w:w="10490" w:h="851" w:hRule="exact" w:wrap="notBeside" w:vAnchor="page" w:hAnchor="page" w:x="494" w:y="15707" w:anchorLock="1"/>
      <w:jc w:val="center"/>
      <w:outlineLvl w:val="6"/>
    </w:pPr>
    <w:rPr>
      <w:b/>
      <w:sz w:val="18"/>
    </w:rPr>
  </w:style>
  <w:style w:type="paragraph" w:styleId="8">
    <w:name w:val="heading 8"/>
    <w:basedOn w:val="a"/>
    <w:next w:val="a"/>
    <w:qFormat/>
    <w:rsid w:val="00E82B61"/>
    <w:pPr>
      <w:keepNext w:val="0"/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rsid w:val="00E82B61"/>
    <w:pPr>
      <w:keepNext w:val="0"/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E82B61"/>
    <w:pPr>
      <w:suppressAutoHyphens/>
      <w:spacing w:before="240" w:after="240"/>
      <w:jc w:val="center"/>
    </w:pPr>
    <w:rPr>
      <w:b/>
      <w:caps/>
      <w:sz w:val="28"/>
      <w:szCs w:val="28"/>
    </w:rPr>
  </w:style>
  <w:style w:type="paragraph" w:styleId="a1">
    <w:name w:val="Body Text"/>
    <w:aliases w:val="Основной нормальный"/>
    <w:basedOn w:val="a"/>
    <w:link w:val="a5"/>
    <w:rsid w:val="00E82B61"/>
    <w:pPr>
      <w:ind w:firstLine="567"/>
      <w:jc w:val="both"/>
    </w:pPr>
    <w:rPr>
      <w:sz w:val="24"/>
      <w:lang w:val="en-US"/>
    </w:rPr>
  </w:style>
  <w:style w:type="paragraph" w:styleId="10">
    <w:name w:val="toc 1"/>
    <w:basedOn w:val="a"/>
    <w:next w:val="a"/>
    <w:autoRedefine/>
    <w:semiHidden/>
    <w:rsid w:val="00E82B61"/>
    <w:pPr>
      <w:keepNext w:val="0"/>
      <w:tabs>
        <w:tab w:val="right" w:leader="dot" w:pos="9639"/>
      </w:tabs>
      <w:spacing w:before="60"/>
      <w:ind w:left="567" w:right="423" w:hanging="283"/>
    </w:pPr>
    <w:rPr>
      <w:noProof/>
      <w:sz w:val="24"/>
    </w:rPr>
  </w:style>
  <w:style w:type="paragraph" w:styleId="20">
    <w:name w:val="toc 2"/>
    <w:basedOn w:val="a"/>
    <w:next w:val="a"/>
    <w:autoRedefine/>
    <w:semiHidden/>
    <w:rsid w:val="00E82B61"/>
    <w:pPr>
      <w:keepNext w:val="0"/>
      <w:tabs>
        <w:tab w:val="right" w:leader="dot" w:pos="9639"/>
      </w:tabs>
      <w:spacing w:before="60"/>
      <w:ind w:left="851" w:right="423" w:hanging="327"/>
    </w:pPr>
    <w:rPr>
      <w:noProof/>
      <w:sz w:val="24"/>
    </w:rPr>
  </w:style>
  <w:style w:type="paragraph" w:styleId="21">
    <w:name w:val="Body Text 2"/>
    <w:basedOn w:val="a"/>
    <w:rsid w:val="00E82B61"/>
    <w:pPr>
      <w:tabs>
        <w:tab w:val="num" w:pos="360"/>
      </w:tabs>
      <w:spacing w:after="120" w:line="480" w:lineRule="auto"/>
      <w:ind w:left="360" w:hanging="360"/>
    </w:pPr>
  </w:style>
  <w:style w:type="paragraph" w:styleId="30">
    <w:name w:val="toc 3"/>
    <w:basedOn w:val="a"/>
    <w:next w:val="a"/>
    <w:autoRedefine/>
    <w:semiHidden/>
    <w:rsid w:val="00E82B61"/>
    <w:pPr>
      <w:keepNext w:val="0"/>
      <w:tabs>
        <w:tab w:val="right" w:leader="dot" w:pos="9639"/>
      </w:tabs>
      <w:spacing w:before="60"/>
      <w:ind w:left="1276" w:right="423" w:hanging="512"/>
    </w:pPr>
    <w:rPr>
      <w:noProof/>
      <w:sz w:val="24"/>
    </w:rPr>
  </w:style>
  <w:style w:type="paragraph" w:styleId="40">
    <w:name w:val="toc 4"/>
    <w:basedOn w:val="a"/>
    <w:next w:val="a"/>
    <w:autoRedefine/>
    <w:semiHidden/>
    <w:rsid w:val="00E82B61"/>
    <w:pPr>
      <w:keepNext w:val="0"/>
      <w:spacing w:before="60"/>
      <w:ind w:left="720" w:firstLine="284"/>
      <w:jc w:val="both"/>
    </w:pPr>
    <w:rPr>
      <w:sz w:val="24"/>
    </w:rPr>
  </w:style>
  <w:style w:type="paragraph" w:styleId="50">
    <w:name w:val="toc 5"/>
    <w:basedOn w:val="a"/>
    <w:next w:val="a"/>
    <w:autoRedefine/>
    <w:semiHidden/>
    <w:rsid w:val="00E82B61"/>
    <w:pPr>
      <w:keepNext w:val="0"/>
      <w:ind w:left="960" w:firstLine="284"/>
      <w:jc w:val="both"/>
    </w:pPr>
    <w:rPr>
      <w:sz w:val="24"/>
    </w:rPr>
  </w:style>
  <w:style w:type="paragraph" w:styleId="60">
    <w:name w:val="toc 6"/>
    <w:basedOn w:val="a"/>
    <w:next w:val="a"/>
    <w:autoRedefine/>
    <w:semiHidden/>
    <w:rsid w:val="00E82B61"/>
    <w:pPr>
      <w:keepNext w:val="0"/>
      <w:ind w:left="1200" w:firstLine="284"/>
      <w:jc w:val="both"/>
    </w:pPr>
    <w:rPr>
      <w:sz w:val="24"/>
    </w:rPr>
  </w:style>
  <w:style w:type="paragraph" w:styleId="70">
    <w:name w:val="toc 7"/>
    <w:basedOn w:val="a"/>
    <w:next w:val="a"/>
    <w:autoRedefine/>
    <w:semiHidden/>
    <w:rsid w:val="00E82B61"/>
    <w:pPr>
      <w:keepNext w:val="0"/>
      <w:ind w:left="1440" w:firstLine="284"/>
      <w:jc w:val="both"/>
    </w:pPr>
    <w:rPr>
      <w:sz w:val="24"/>
    </w:rPr>
  </w:style>
  <w:style w:type="paragraph" w:styleId="80">
    <w:name w:val="toc 8"/>
    <w:basedOn w:val="a"/>
    <w:next w:val="a"/>
    <w:autoRedefine/>
    <w:semiHidden/>
    <w:rsid w:val="00E82B61"/>
    <w:pPr>
      <w:keepNext w:val="0"/>
      <w:ind w:left="1680" w:firstLine="284"/>
      <w:jc w:val="both"/>
    </w:pPr>
    <w:rPr>
      <w:sz w:val="24"/>
    </w:rPr>
  </w:style>
  <w:style w:type="paragraph" w:styleId="90">
    <w:name w:val="toc 9"/>
    <w:basedOn w:val="a"/>
    <w:next w:val="a"/>
    <w:autoRedefine/>
    <w:semiHidden/>
    <w:rsid w:val="00E82B61"/>
    <w:pPr>
      <w:keepNext w:val="0"/>
      <w:ind w:left="1920" w:firstLine="284"/>
      <w:jc w:val="both"/>
    </w:pPr>
    <w:rPr>
      <w:sz w:val="24"/>
    </w:rPr>
  </w:style>
  <w:style w:type="paragraph" w:styleId="31">
    <w:name w:val="Body Text Indent 3"/>
    <w:basedOn w:val="a"/>
    <w:rsid w:val="00E82B61"/>
    <w:pPr>
      <w:keepNext w:val="0"/>
      <w:ind w:firstLine="720"/>
      <w:jc w:val="both"/>
    </w:pPr>
    <w:rPr>
      <w:sz w:val="28"/>
    </w:rPr>
  </w:style>
  <w:style w:type="paragraph" w:customStyle="1" w:styleId="a6">
    <w:name w:val="Штамп"/>
    <w:basedOn w:val="a"/>
    <w:rsid w:val="00E82B61"/>
    <w:pPr>
      <w:keepNext w:val="0"/>
      <w:widowControl w:val="0"/>
    </w:pPr>
    <w:rPr>
      <w:sz w:val="18"/>
    </w:rPr>
  </w:style>
  <w:style w:type="paragraph" w:styleId="a7">
    <w:name w:val="header"/>
    <w:basedOn w:val="a"/>
    <w:link w:val="a8"/>
    <w:uiPriority w:val="99"/>
    <w:rsid w:val="00E82B6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E82B61"/>
    <w:pPr>
      <w:tabs>
        <w:tab w:val="center" w:pos="4677"/>
        <w:tab w:val="right" w:pos="9355"/>
      </w:tabs>
    </w:pPr>
  </w:style>
  <w:style w:type="paragraph" w:customStyle="1" w:styleId="aa">
    <w:name w:val="Заголовок разд."/>
    <w:basedOn w:val="a"/>
    <w:next w:val="a"/>
    <w:rsid w:val="00E82B61"/>
    <w:pPr>
      <w:keepNext w:val="0"/>
      <w:spacing w:before="120" w:after="120"/>
      <w:jc w:val="center"/>
    </w:pPr>
    <w:rPr>
      <w:caps/>
      <w:snapToGrid w:val="0"/>
      <w:sz w:val="24"/>
      <w:lang w:val="en-US"/>
    </w:rPr>
  </w:style>
  <w:style w:type="paragraph" w:customStyle="1" w:styleId="ab">
    <w:name w:val="Осн. текст"/>
    <w:basedOn w:val="a"/>
    <w:rsid w:val="00E82B61"/>
    <w:pPr>
      <w:keepNext w:val="0"/>
      <w:spacing w:after="120"/>
      <w:ind w:firstLine="709"/>
      <w:jc w:val="both"/>
    </w:pPr>
    <w:rPr>
      <w:sz w:val="24"/>
    </w:rPr>
  </w:style>
  <w:style w:type="paragraph" w:customStyle="1" w:styleId="ac">
    <w:name w:val="Заголовок подразд."/>
    <w:basedOn w:val="a"/>
    <w:next w:val="a"/>
    <w:rsid w:val="00E82B61"/>
    <w:pPr>
      <w:keepNext w:val="0"/>
      <w:spacing w:before="240" w:after="360"/>
      <w:jc w:val="center"/>
    </w:pPr>
    <w:rPr>
      <w:smallCaps/>
      <w:sz w:val="24"/>
    </w:rPr>
  </w:style>
  <w:style w:type="paragraph" w:customStyle="1" w:styleId="ad">
    <w:name w:val="Осн.текст"/>
    <w:basedOn w:val="a"/>
    <w:rsid w:val="00E82B61"/>
    <w:pPr>
      <w:keepNext w:val="0"/>
      <w:spacing w:after="120"/>
      <w:ind w:firstLine="709"/>
      <w:jc w:val="both"/>
    </w:pPr>
    <w:rPr>
      <w:sz w:val="24"/>
    </w:rPr>
  </w:style>
  <w:style w:type="paragraph" w:customStyle="1" w:styleId="ae">
    <w:name w:val="Заг.таблицы"/>
    <w:basedOn w:val="a"/>
    <w:rsid w:val="00E82B61"/>
    <w:pPr>
      <w:ind w:firstLine="709"/>
      <w:jc w:val="center"/>
    </w:pPr>
    <w:rPr>
      <w:rFonts w:ascii="Arial" w:hAnsi="Arial"/>
      <w:sz w:val="24"/>
    </w:rPr>
  </w:style>
  <w:style w:type="paragraph" w:customStyle="1" w:styleId="af">
    <w:name w:val="назв.табл."/>
    <w:basedOn w:val="a"/>
    <w:rsid w:val="00E82B61"/>
    <w:pPr>
      <w:keepNext w:val="0"/>
      <w:spacing w:after="120"/>
      <w:jc w:val="right"/>
    </w:pPr>
    <w:rPr>
      <w:sz w:val="24"/>
    </w:rPr>
  </w:style>
  <w:style w:type="paragraph" w:customStyle="1" w:styleId="af0">
    <w:name w:val="Наз.таблицы"/>
    <w:basedOn w:val="a"/>
    <w:rsid w:val="00E82B61"/>
    <w:pPr>
      <w:spacing w:after="120"/>
      <w:jc w:val="center"/>
    </w:pPr>
    <w:rPr>
      <w:sz w:val="20"/>
      <w:lang w:val="en-US"/>
    </w:rPr>
  </w:style>
  <w:style w:type="paragraph" w:customStyle="1" w:styleId="af1">
    <w:name w:val="Текст табл."/>
    <w:basedOn w:val="a"/>
    <w:rsid w:val="00E82B61"/>
    <w:pPr>
      <w:keepNext w:val="0"/>
      <w:jc w:val="both"/>
    </w:pPr>
    <w:rPr>
      <w:sz w:val="20"/>
      <w:lang w:val="en-US"/>
    </w:rPr>
  </w:style>
  <w:style w:type="paragraph" w:customStyle="1" w:styleId="af2">
    <w:name w:val="Шапка табличная"/>
    <w:basedOn w:val="a"/>
    <w:next w:val="a"/>
    <w:rsid w:val="00E82B61"/>
    <w:pPr>
      <w:pageBreakBefore/>
      <w:jc w:val="center"/>
    </w:pPr>
    <w:rPr>
      <w:sz w:val="24"/>
    </w:rPr>
  </w:style>
  <w:style w:type="paragraph" w:customStyle="1" w:styleId="22">
    <w:name w:val="Заг.2"/>
    <w:basedOn w:val="a"/>
    <w:next w:val="a"/>
    <w:rsid w:val="00E82B61"/>
    <w:pPr>
      <w:keepLines/>
      <w:suppressAutoHyphens/>
      <w:spacing w:before="240" w:after="240"/>
      <w:jc w:val="center"/>
      <w:outlineLvl w:val="1"/>
    </w:pPr>
    <w:rPr>
      <w:smallCaps/>
      <w:kern w:val="24"/>
      <w:sz w:val="24"/>
    </w:rPr>
  </w:style>
  <w:style w:type="paragraph" w:customStyle="1" w:styleId="11">
    <w:name w:val="Стиль Основной текст + 11 пт полужирный курсив По центру После:..."/>
    <w:basedOn w:val="a1"/>
    <w:rsid w:val="00E82B61"/>
    <w:pPr>
      <w:spacing w:after="60"/>
      <w:jc w:val="center"/>
    </w:pPr>
    <w:rPr>
      <w:rFonts w:ascii="Arial" w:hAnsi="Arial"/>
      <w:b/>
      <w:bCs/>
      <w:i/>
      <w:iCs/>
      <w:sz w:val="22"/>
      <w:szCs w:val="22"/>
    </w:rPr>
  </w:style>
  <w:style w:type="paragraph" w:customStyle="1" w:styleId="af3">
    <w:name w:val="Текст табличный"/>
    <w:basedOn w:val="a"/>
    <w:rsid w:val="00E82B61"/>
    <w:pPr>
      <w:keepNext w:val="0"/>
      <w:jc w:val="both"/>
    </w:pPr>
    <w:rPr>
      <w:sz w:val="22"/>
    </w:rPr>
  </w:style>
  <w:style w:type="paragraph" w:customStyle="1" w:styleId="12">
    <w:name w:val="Обычный1"/>
    <w:rsid w:val="00E82B61"/>
    <w:rPr>
      <w:snapToGrid w:val="0"/>
      <w:spacing w:val="4"/>
      <w:sz w:val="24"/>
    </w:rPr>
  </w:style>
  <w:style w:type="paragraph" w:customStyle="1" w:styleId="210">
    <w:name w:val="Основной текст с отступом 21"/>
    <w:basedOn w:val="a"/>
    <w:rsid w:val="00E82B61"/>
    <w:pPr>
      <w:keepNext w:val="0"/>
      <w:ind w:firstLine="851"/>
      <w:jc w:val="both"/>
    </w:pPr>
    <w:rPr>
      <w:spacing w:val="4"/>
      <w:sz w:val="28"/>
    </w:rPr>
  </w:style>
  <w:style w:type="paragraph" w:customStyle="1" w:styleId="211">
    <w:name w:val="Основной текст 21"/>
    <w:basedOn w:val="a"/>
    <w:rsid w:val="00E82B61"/>
    <w:pPr>
      <w:keepNext w:val="0"/>
      <w:ind w:firstLine="851"/>
      <w:jc w:val="both"/>
    </w:pPr>
    <w:rPr>
      <w:spacing w:val="4"/>
      <w:sz w:val="24"/>
    </w:rPr>
  </w:style>
  <w:style w:type="paragraph" w:customStyle="1" w:styleId="af4">
    <w:name w:val="Заявление"/>
    <w:basedOn w:val="a"/>
    <w:rsid w:val="00E82B61"/>
    <w:pPr>
      <w:keepNext w:val="0"/>
      <w:spacing w:after="120"/>
      <w:ind w:firstLine="720"/>
      <w:jc w:val="both"/>
    </w:pPr>
    <w:rPr>
      <w:sz w:val="24"/>
    </w:rPr>
  </w:style>
  <w:style w:type="paragraph" w:styleId="af5">
    <w:name w:val="Body Text Indent"/>
    <w:basedOn w:val="a"/>
    <w:rsid w:val="00E82B61"/>
    <w:pPr>
      <w:keepNext w:val="0"/>
      <w:ind w:firstLine="720"/>
      <w:jc w:val="both"/>
    </w:pPr>
    <w:rPr>
      <w:sz w:val="24"/>
    </w:rPr>
  </w:style>
  <w:style w:type="paragraph" w:styleId="23">
    <w:name w:val="Body Text Indent 2"/>
    <w:basedOn w:val="a"/>
    <w:rsid w:val="00E82B61"/>
    <w:pPr>
      <w:keepNext w:val="0"/>
      <w:spacing w:after="120" w:line="480" w:lineRule="auto"/>
      <w:ind w:left="283"/>
    </w:pPr>
    <w:rPr>
      <w:sz w:val="20"/>
    </w:rPr>
  </w:style>
  <w:style w:type="paragraph" w:styleId="af6">
    <w:name w:val="Title"/>
    <w:basedOn w:val="a"/>
    <w:qFormat/>
    <w:rsid w:val="00E82B61"/>
    <w:pPr>
      <w:keepNext w:val="0"/>
      <w:jc w:val="center"/>
    </w:pPr>
    <w:rPr>
      <w:rFonts w:ascii="Arial" w:hAnsi="Arial" w:cs="Arial"/>
      <w:b/>
      <w:bCs/>
      <w:sz w:val="24"/>
    </w:rPr>
  </w:style>
  <w:style w:type="table" w:styleId="af7">
    <w:name w:val="Table Grid"/>
    <w:basedOn w:val="a3"/>
    <w:rsid w:val="000F0015"/>
    <w:pPr>
      <w:keepNext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aliases w:val="Основной нормальный Знак"/>
    <w:basedOn w:val="a2"/>
    <w:link w:val="a1"/>
    <w:rsid w:val="00F979FF"/>
    <w:rPr>
      <w:sz w:val="24"/>
      <w:lang w:val="en-US" w:eastAsia="ru-RU" w:bidi="ar-SA"/>
    </w:rPr>
  </w:style>
  <w:style w:type="paragraph" w:customStyle="1" w:styleId="32">
    <w:name w:val="Заг.3"/>
    <w:basedOn w:val="a"/>
    <w:next w:val="ad"/>
    <w:rsid w:val="00F53F82"/>
    <w:pPr>
      <w:keepLines/>
      <w:spacing w:before="240" w:after="240"/>
      <w:jc w:val="center"/>
      <w:outlineLvl w:val="2"/>
    </w:pPr>
    <w:rPr>
      <w:smallCaps/>
      <w:kern w:val="24"/>
      <w:sz w:val="24"/>
    </w:rPr>
  </w:style>
  <w:style w:type="paragraph" w:customStyle="1" w:styleId="af8">
    <w:name w:val="Назв.таблицы"/>
    <w:basedOn w:val="a"/>
    <w:next w:val="af9"/>
    <w:rsid w:val="00062213"/>
    <w:pPr>
      <w:keepNext w:val="0"/>
      <w:spacing w:after="120"/>
      <w:jc w:val="center"/>
    </w:pPr>
    <w:rPr>
      <w:sz w:val="24"/>
    </w:rPr>
  </w:style>
  <w:style w:type="paragraph" w:customStyle="1" w:styleId="af9">
    <w:name w:val="Заголовок таблицы"/>
    <w:basedOn w:val="a"/>
    <w:rsid w:val="00062213"/>
    <w:pPr>
      <w:keepNext w:val="0"/>
      <w:jc w:val="center"/>
    </w:pPr>
    <w:rPr>
      <w:rFonts w:ascii="Arial" w:hAnsi="Arial"/>
      <w:sz w:val="20"/>
    </w:rPr>
  </w:style>
  <w:style w:type="paragraph" w:customStyle="1" w:styleId="Heading">
    <w:name w:val="Heading"/>
    <w:rsid w:val="003F79F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33">
    <w:name w:val="Body Text 3"/>
    <w:basedOn w:val="a"/>
    <w:rsid w:val="003F79F4"/>
    <w:pPr>
      <w:spacing w:after="120"/>
    </w:pPr>
    <w:rPr>
      <w:szCs w:val="16"/>
    </w:rPr>
  </w:style>
  <w:style w:type="paragraph" w:styleId="afa">
    <w:name w:val="Block Text"/>
    <w:basedOn w:val="a"/>
    <w:rsid w:val="003F79F4"/>
    <w:pPr>
      <w:keepNext w:val="0"/>
      <w:ind w:left="284" w:right="284" w:firstLine="720"/>
    </w:pPr>
    <w:rPr>
      <w:rFonts w:ascii="Arial" w:hAnsi="Arial" w:cs="Arial"/>
      <w:i/>
      <w:iCs/>
      <w:sz w:val="24"/>
    </w:rPr>
  </w:style>
  <w:style w:type="character" w:styleId="afb">
    <w:name w:val="page number"/>
    <w:basedOn w:val="a2"/>
    <w:rsid w:val="003F79F4"/>
  </w:style>
  <w:style w:type="paragraph" w:customStyle="1" w:styleId="Preformat">
    <w:name w:val="Preformat"/>
    <w:rsid w:val="003F79F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Plain Text"/>
    <w:basedOn w:val="a"/>
    <w:link w:val="afd"/>
    <w:rsid w:val="007C6FC7"/>
    <w:pPr>
      <w:keepNext w:val="0"/>
    </w:pPr>
    <w:rPr>
      <w:rFonts w:ascii="Courier New" w:hAnsi="Courier New" w:cs="Courier New"/>
      <w:sz w:val="20"/>
    </w:rPr>
  </w:style>
  <w:style w:type="character" w:customStyle="1" w:styleId="afd">
    <w:name w:val="Текст Знак"/>
    <w:basedOn w:val="a2"/>
    <w:link w:val="afc"/>
    <w:rsid w:val="007C6FC7"/>
    <w:rPr>
      <w:rFonts w:ascii="Courier New" w:hAnsi="Courier New" w:cs="Courier New"/>
    </w:rPr>
  </w:style>
  <w:style w:type="paragraph" w:styleId="afe">
    <w:name w:val="Normal (Web)"/>
    <w:basedOn w:val="a"/>
    <w:rsid w:val="004067D9"/>
    <w:pPr>
      <w:keepNext w:val="0"/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basedOn w:val="a2"/>
    <w:qFormat/>
    <w:rsid w:val="004067D9"/>
    <w:rPr>
      <w:b/>
      <w:bCs/>
    </w:rPr>
  </w:style>
  <w:style w:type="character" w:customStyle="1" w:styleId="a8">
    <w:name w:val="Верхний колонтитул Знак"/>
    <w:basedOn w:val="a2"/>
    <w:link w:val="a7"/>
    <w:uiPriority w:val="99"/>
    <w:rsid w:val="00B21900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4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wmf"/><Relationship Id="rId2" Type="http://schemas.openxmlformats.org/officeDocument/2006/relationships/oleObject" Target="embeddings/oleObject3.bin"/><Relationship Id="rId1" Type="http://schemas.openxmlformats.org/officeDocument/2006/relationships/image" Target="media/image3.wmf"/><Relationship Id="rId4" Type="http://schemas.openxmlformats.org/officeDocument/2006/relationships/oleObject" Target="embeddings/oleObject4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9;&#1043;&#1058;\30_98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E614FE0-03CF-408E-A219-17719017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30_98</Template>
  <TotalTime>367</TotalTime>
  <Pages>5</Pages>
  <Words>886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ОАП</Company>
  <LinksUpToDate>false</LinksUpToDate>
  <CharactersWithSpaces>7286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>БФ - ОФ - 30 - 09</dc:subject>
  <dc:creator>oap</dc:creator>
  <cp:keywords>т.2-98, 5-56</cp:keywords>
  <cp:lastModifiedBy>Никонова ЕС</cp:lastModifiedBy>
  <cp:revision>26</cp:revision>
  <cp:lastPrinted>2011-07-20T08:18:00Z</cp:lastPrinted>
  <dcterms:created xsi:type="dcterms:W3CDTF">2010-06-23T06:21:00Z</dcterms:created>
  <dcterms:modified xsi:type="dcterms:W3CDTF">2011-07-20T08:21:00Z</dcterms:modified>
</cp:coreProperties>
</file>