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F6" w:rsidRPr="007D7FF6" w:rsidRDefault="007D7FF6" w:rsidP="007D7FF6">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 xml:space="preserve">Муниципальное образование  городской округ – город </w:t>
      </w:r>
      <w:proofErr w:type="spellStart"/>
      <w:r w:rsidRPr="007D7FF6">
        <w:rPr>
          <w:rFonts w:ascii="Times New Roman" w:hAnsi="Times New Roman" w:cs="Times New Roman"/>
          <w:b/>
          <w:sz w:val="24"/>
          <w:szCs w:val="24"/>
        </w:rPr>
        <w:t>Югорск</w:t>
      </w:r>
      <w:proofErr w:type="spellEnd"/>
    </w:p>
    <w:p w:rsidR="007D7FF6" w:rsidRPr="007D7FF6" w:rsidRDefault="007D7FF6" w:rsidP="007D7FF6">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 xml:space="preserve">Администрация города </w:t>
      </w:r>
      <w:proofErr w:type="spellStart"/>
      <w:r w:rsidRPr="007D7FF6">
        <w:rPr>
          <w:rFonts w:ascii="Times New Roman" w:hAnsi="Times New Roman" w:cs="Times New Roman"/>
          <w:b/>
          <w:sz w:val="24"/>
          <w:szCs w:val="24"/>
        </w:rPr>
        <w:t>Югорска</w:t>
      </w:r>
      <w:proofErr w:type="spellEnd"/>
    </w:p>
    <w:p w:rsidR="007D7FF6" w:rsidRPr="007D7FF6" w:rsidRDefault="007D7FF6" w:rsidP="007D7FF6">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ПРОТОКОЛ</w:t>
      </w:r>
    </w:p>
    <w:p w:rsidR="007D7FF6" w:rsidRPr="007D7FF6" w:rsidRDefault="007D7FF6" w:rsidP="007D7FF6">
      <w:pPr>
        <w:spacing w:after="0" w:line="240" w:lineRule="auto"/>
        <w:jc w:val="center"/>
        <w:rPr>
          <w:rFonts w:ascii="Times New Roman" w:hAnsi="Times New Roman" w:cs="Times New Roman"/>
          <w:b/>
          <w:sz w:val="24"/>
          <w:szCs w:val="24"/>
        </w:rPr>
      </w:pPr>
      <w:r w:rsidRPr="007D7FF6">
        <w:rPr>
          <w:rFonts w:ascii="Times New Roman" w:hAnsi="Times New Roman" w:cs="Times New Roman"/>
          <w:b/>
          <w:sz w:val="24"/>
          <w:szCs w:val="24"/>
        </w:rPr>
        <w:t>рассмотрения заявки единственного участника аукциона в электронной форме</w:t>
      </w:r>
    </w:p>
    <w:p w:rsidR="007D7FF6" w:rsidRPr="007D7FF6" w:rsidRDefault="007D7FF6" w:rsidP="007D7FF6">
      <w:pPr>
        <w:spacing w:after="0" w:line="240" w:lineRule="auto"/>
        <w:rPr>
          <w:rFonts w:ascii="Times New Roman" w:hAnsi="Times New Roman" w:cs="Times New Roman"/>
          <w:sz w:val="24"/>
          <w:szCs w:val="24"/>
        </w:rPr>
      </w:pPr>
    </w:p>
    <w:p w:rsidR="007D7FF6" w:rsidRDefault="007D7FF6" w:rsidP="007D7FF6">
      <w:pPr>
        <w:spacing w:after="0" w:line="240" w:lineRule="auto"/>
        <w:ind w:left="-993"/>
        <w:rPr>
          <w:rFonts w:ascii="Times New Roman" w:hAnsi="Times New Roman" w:cs="Times New Roman"/>
          <w:sz w:val="24"/>
          <w:szCs w:val="24"/>
        </w:rPr>
      </w:pPr>
      <w:r w:rsidRPr="007D7FF6">
        <w:rPr>
          <w:rFonts w:ascii="Times New Roman" w:hAnsi="Times New Roman" w:cs="Times New Roman"/>
          <w:sz w:val="24"/>
          <w:szCs w:val="24"/>
        </w:rPr>
        <w:t xml:space="preserve">  16 июля 2015 г.  </w:t>
      </w:r>
      <w:r w:rsidRPr="007D7FF6">
        <w:rPr>
          <w:rFonts w:ascii="Times New Roman" w:hAnsi="Times New Roman" w:cs="Times New Roman"/>
          <w:sz w:val="24"/>
          <w:szCs w:val="24"/>
        </w:rPr>
        <w:tab/>
      </w:r>
      <w:r w:rsidRPr="007D7FF6">
        <w:rPr>
          <w:rFonts w:ascii="Times New Roman" w:hAnsi="Times New Roman" w:cs="Times New Roman"/>
          <w:sz w:val="24"/>
          <w:szCs w:val="24"/>
        </w:rPr>
        <w:tab/>
      </w:r>
      <w:r w:rsidRPr="007D7FF6">
        <w:rPr>
          <w:rFonts w:ascii="Times New Roman" w:hAnsi="Times New Roman" w:cs="Times New Roman"/>
          <w:sz w:val="24"/>
          <w:szCs w:val="24"/>
        </w:rPr>
        <w:tab/>
      </w:r>
      <w:r w:rsidRPr="007D7FF6">
        <w:rPr>
          <w:rFonts w:ascii="Times New Roman" w:hAnsi="Times New Roman" w:cs="Times New Roman"/>
          <w:sz w:val="24"/>
          <w:szCs w:val="24"/>
        </w:rPr>
        <w:tab/>
        <w:t xml:space="preserve">                                                 № </w:t>
      </w:r>
      <w:hyperlink r:id="rId5" w:history="1">
        <w:r w:rsidRPr="007D7FF6">
          <w:rPr>
            <w:rStyle w:val="a3"/>
            <w:rFonts w:ascii="Times New Roman" w:hAnsi="Times New Roman" w:cs="Times New Roman"/>
            <w:color w:val="auto"/>
            <w:sz w:val="24"/>
            <w:szCs w:val="24"/>
            <w:u w:val="none"/>
          </w:rPr>
          <w:t>0187300005815000</w:t>
        </w:r>
      </w:hyperlink>
      <w:r w:rsidRPr="007D7FF6">
        <w:rPr>
          <w:rFonts w:ascii="Times New Roman" w:hAnsi="Times New Roman" w:cs="Times New Roman"/>
          <w:sz w:val="24"/>
          <w:szCs w:val="24"/>
        </w:rPr>
        <w:t>331-2</w:t>
      </w:r>
    </w:p>
    <w:p w:rsidR="007D7FF6" w:rsidRPr="007D7FF6" w:rsidRDefault="007D7FF6" w:rsidP="007D7FF6">
      <w:pPr>
        <w:spacing w:after="0" w:line="240" w:lineRule="auto"/>
        <w:ind w:left="-993"/>
        <w:rPr>
          <w:rFonts w:ascii="Times New Roman" w:hAnsi="Times New Roman" w:cs="Times New Roman"/>
          <w:sz w:val="24"/>
          <w:szCs w:val="24"/>
        </w:rPr>
      </w:pPr>
    </w:p>
    <w:p w:rsidR="007D7FF6" w:rsidRPr="00CB6E8D" w:rsidRDefault="007D7FF6" w:rsidP="007D7FF6">
      <w:pPr>
        <w:spacing w:after="0" w:line="240" w:lineRule="auto"/>
        <w:ind w:left="-851"/>
        <w:jc w:val="both"/>
        <w:rPr>
          <w:rFonts w:ascii="Times New Roman" w:hAnsi="Times New Roman" w:cs="Times New Roman"/>
          <w:noProof/>
          <w:sz w:val="24"/>
        </w:rPr>
      </w:pPr>
      <w:r w:rsidRPr="00CB6E8D">
        <w:rPr>
          <w:rFonts w:ascii="Times New Roman" w:hAnsi="Times New Roman" w:cs="Times New Roman"/>
          <w:noProof/>
          <w:sz w:val="24"/>
        </w:rPr>
        <w:t xml:space="preserve">ПРИСУТСТВОВАЛИ: </w:t>
      </w:r>
    </w:p>
    <w:p w:rsidR="007D7FF6" w:rsidRPr="00CB6E8D" w:rsidRDefault="007D7FF6" w:rsidP="007D7FF6">
      <w:pPr>
        <w:spacing w:after="0" w:line="240" w:lineRule="auto"/>
        <w:ind w:left="-851"/>
        <w:rPr>
          <w:rFonts w:ascii="Times New Roman" w:hAnsi="Times New Roman" w:cs="Times New Roman"/>
          <w:sz w:val="24"/>
          <w:szCs w:val="24"/>
        </w:rPr>
      </w:pPr>
      <w:r w:rsidRPr="00CB6E8D">
        <w:rPr>
          <w:rFonts w:ascii="Times New Roman" w:hAnsi="Times New Roman" w:cs="Times New Roman"/>
          <w:spacing w:val="-6"/>
          <w:sz w:val="24"/>
          <w:szCs w:val="24"/>
        </w:rPr>
        <w:t xml:space="preserve">Единая комиссия </w:t>
      </w:r>
      <w:r w:rsidRPr="00CB6E8D">
        <w:rPr>
          <w:rFonts w:ascii="Times New Roman" w:hAnsi="Times New Roman" w:cs="Times New Roman"/>
          <w:sz w:val="24"/>
          <w:szCs w:val="24"/>
        </w:rPr>
        <w:t xml:space="preserve">по осуществлению закупок для обеспечения муниципальных нужд города </w:t>
      </w:r>
      <w:proofErr w:type="spellStart"/>
      <w:r w:rsidRPr="00CB6E8D">
        <w:rPr>
          <w:rFonts w:ascii="Times New Roman" w:hAnsi="Times New Roman" w:cs="Times New Roman"/>
          <w:sz w:val="24"/>
          <w:szCs w:val="24"/>
        </w:rPr>
        <w:t>Югорска</w:t>
      </w:r>
      <w:proofErr w:type="spellEnd"/>
      <w:r w:rsidRPr="00CB6E8D">
        <w:rPr>
          <w:rFonts w:ascii="Times New Roman" w:hAnsi="Times New Roman" w:cs="Times New Roman"/>
          <w:sz w:val="24"/>
          <w:szCs w:val="24"/>
        </w:rPr>
        <w:t xml:space="preserve"> (далее - комиссия) в следующем составе:</w:t>
      </w:r>
    </w:p>
    <w:p w:rsidR="007D7FF6" w:rsidRPr="00CB6E8D" w:rsidRDefault="007D7FF6" w:rsidP="007D7FF6">
      <w:pPr>
        <w:spacing w:after="0" w:line="240" w:lineRule="auto"/>
        <w:ind w:left="-851"/>
        <w:jc w:val="both"/>
        <w:rPr>
          <w:rFonts w:ascii="Times New Roman" w:hAnsi="Times New Roman" w:cs="Times New Roman"/>
          <w:spacing w:val="-6"/>
          <w:sz w:val="24"/>
          <w:szCs w:val="24"/>
        </w:rPr>
      </w:pPr>
      <w:r w:rsidRPr="00CB6E8D">
        <w:rPr>
          <w:rFonts w:ascii="Times New Roman" w:hAnsi="Times New Roman" w:cs="Times New Roman"/>
          <w:sz w:val="24"/>
          <w:szCs w:val="24"/>
        </w:rPr>
        <w:t xml:space="preserve">1. </w:t>
      </w:r>
      <w:proofErr w:type="spellStart"/>
      <w:r w:rsidRPr="00CB6E8D">
        <w:rPr>
          <w:rFonts w:ascii="Times New Roman" w:hAnsi="Times New Roman" w:cs="Times New Roman"/>
          <w:spacing w:val="-6"/>
          <w:sz w:val="24"/>
          <w:szCs w:val="24"/>
        </w:rPr>
        <w:t>Голин</w:t>
      </w:r>
      <w:proofErr w:type="spellEnd"/>
      <w:r w:rsidRPr="00CB6E8D">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D7FF6" w:rsidRPr="00CB6E8D" w:rsidRDefault="007D7FF6" w:rsidP="007D7FF6">
      <w:pPr>
        <w:spacing w:after="0" w:line="240" w:lineRule="auto"/>
        <w:ind w:left="-851"/>
        <w:rPr>
          <w:rFonts w:ascii="Times New Roman" w:hAnsi="Times New Roman" w:cs="Times New Roman"/>
          <w:sz w:val="24"/>
          <w:szCs w:val="24"/>
        </w:rPr>
      </w:pPr>
      <w:r w:rsidRPr="00CB6E8D">
        <w:rPr>
          <w:rFonts w:ascii="Times New Roman" w:hAnsi="Times New Roman" w:cs="Times New Roman"/>
          <w:sz w:val="24"/>
          <w:szCs w:val="24"/>
        </w:rPr>
        <w:t>Члены  комиссии:</w:t>
      </w:r>
    </w:p>
    <w:p w:rsidR="007D7FF6" w:rsidRPr="00CB6E8D" w:rsidRDefault="007D7FF6" w:rsidP="007D7FF6">
      <w:pPr>
        <w:spacing w:after="0" w:line="240" w:lineRule="auto"/>
        <w:ind w:left="-851"/>
        <w:jc w:val="both"/>
        <w:rPr>
          <w:rFonts w:ascii="Times New Roman" w:hAnsi="Times New Roman" w:cs="Times New Roman"/>
          <w:color w:val="FF0000"/>
          <w:sz w:val="24"/>
          <w:szCs w:val="24"/>
        </w:rPr>
      </w:pPr>
      <w:r w:rsidRPr="00CB6E8D">
        <w:rPr>
          <w:rFonts w:ascii="Times New Roman" w:hAnsi="Times New Roman" w:cs="Times New Roman"/>
          <w:sz w:val="24"/>
          <w:szCs w:val="24"/>
        </w:rPr>
        <w:t>2.Бандурин В.К. – заместитель председателя комиссии, директор департамента жилищно-коммунального и строительного комплекса;</w:t>
      </w:r>
    </w:p>
    <w:p w:rsidR="007D7FF6" w:rsidRPr="00CB6E8D" w:rsidRDefault="007D7FF6" w:rsidP="007D7FF6">
      <w:pPr>
        <w:spacing w:after="0" w:line="240" w:lineRule="auto"/>
        <w:ind w:left="-851"/>
        <w:jc w:val="both"/>
        <w:rPr>
          <w:rFonts w:ascii="Times New Roman" w:hAnsi="Times New Roman" w:cs="Times New Roman"/>
          <w:color w:val="FF0000"/>
          <w:sz w:val="24"/>
          <w:szCs w:val="24"/>
        </w:rPr>
      </w:pPr>
      <w:r w:rsidRPr="00CB6E8D">
        <w:rPr>
          <w:rFonts w:ascii="Times New Roman" w:hAnsi="Times New Roman" w:cs="Times New Roman"/>
          <w:sz w:val="24"/>
          <w:szCs w:val="24"/>
        </w:rPr>
        <w:t>3.</w:t>
      </w:r>
      <w:r w:rsidRPr="00CB6E8D">
        <w:rPr>
          <w:rFonts w:ascii="Times New Roman" w:hAnsi="Times New Roman" w:cs="Times New Roman"/>
          <w:spacing w:val="-6"/>
          <w:sz w:val="24"/>
          <w:szCs w:val="24"/>
        </w:rPr>
        <w:t xml:space="preserve"> </w:t>
      </w:r>
      <w:proofErr w:type="spellStart"/>
      <w:r w:rsidRPr="00CB6E8D">
        <w:rPr>
          <w:rFonts w:ascii="Times New Roman" w:hAnsi="Times New Roman" w:cs="Times New Roman"/>
          <w:spacing w:val="-6"/>
          <w:sz w:val="24"/>
          <w:szCs w:val="24"/>
        </w:rPr>
        <w:t>Долгодворова</w:t>
      </w:r>
      <w:proofErr w:type="spellEnd"/>
      <w:r w:rsidRPr="00CB6E8D">
        <w:rPr>
          <w:rFonts w:ascii="Times New Roman" w:hAnsi="Times New Roman" w:cs="Times New Roman"/>
          <w:spacing w:val="-6"/>
          <w:sz w:val="24"/>
          <w:szCs w:val="24"/>
        </w:rPr>
        <w:t xml:space="preserve"> Т.И. – заместитель главы администрации города </w:t>
      </w:r>
      <w:proofErr w:type="spellStart"/>
      <w:r w:rsidRPr="00CB6E8D">
        <w:rPr>
          <w:rFonts w:ascii="Times New Roman" w:hAnsi="Times New Roman" w:cs="Times New Roman"/>
          <w:spacing w:val="-6"/>
          <w:sz w:val="24"/>
          <w:szCs w:val="24"/>
        </w:rPr>
        <w:t>Югорска</w:t>
      </w:r>
      <w:proofErr w:type="spellEnd"/>
      <w:r w:rsidRPr="00CB6E8D">
        <w:rPr>
          <w:rFonts w:ascii="Times New Roman" w:hAnsi="Times New Roman" w:cs="Times New Roman"/>
          <w:spacing w:val="-6"/>
          <w:sz w:val="24"/>
          <w:szCs w:val="24"/>
        </w:rPr>
        <w:t>;</w:t>
      </w:r>
    </w:p>
    <w:p w:rsidR="007D7FF6" w:rsidRPr="00CB6E8D" w:rsidRDefault="007D7FF6" w:rsidP="007D7FF6">
      <w:pPr>
        <w:spacing w:after="0" w:line="240" w:lineRule="auto"/>
        <w:ind w:left="-851"/>
        <w:rPr>
          <w:rFonts w:ascii="Times New Roman" w:hAnsi="Times New Roman" w:cs="Times New Roman"/>
          <w:sz w:val="24"/>
          <w:szCs w:val="24"/>
        </w:rPr>
      </w:pPr>
      <w:r w:rsidRPr="00CB6E8D">
        <w:rPr>
          <w:rFonts w:ascii="Times New Roman" w:hAnsi="Times New Roman" w:cs="Times New Roman"/>
          <w:spacing w:val="-6"/>
          <w:sz w:val="24"/>
          <w:szCs w:val="24"/>
        </w:rPr>
        <w:t xml:space="preserve">4. Морозова Н.А. – помощник главы города </w:t>
      </w:r>
      <w:proofErr w:type="spellStart"/>
      <w:r w:rsidRPr="00CB6E8D">
        <w:rPr>
          <w:rFonts w:ascii="Times New Roman" w:hAnsi="Times New Roman" w:cs="Times New Roman"/>
          <w:spacing w:val="-6"/>
          <w:sz w:val="24"/>
          <w:szCs w:val="24"/>
        </w:rPr>
        <w:t>Югорска</w:t>
      </w:r>
      <w:proofErr w:type="spellEnd"/>
      <w:r w:rsidRPr="00CB6E8D">
        <w:rPr>
          <w:rFonts w:ascii="Times New Roman" w:hAnsi="Times New Roman" w:cs="Times New Roman"/>
          <w:spacing w:val="-6"/>
          <w:sz w:val="24"/>
          <w:szCs w:val="24"/>
        </w:rPr>
        <w:t>;</w:t>
      </w:r>
    </w:p>
    <w:p w:rsidR="007D7FF6" w:rsidRPr="00CB6E8D" w:rsidRDefault="007D7FF6" w:rsidP="007D7FF6">
      <w:pPr>
        <w:spacing w:after="0" w:line="240" w:lineRule="auto"/>
        <w:ind w:left="-851"/>
        <w:jc w:val="both"/>
        <w:rPr>
          <w:rFonts w:ascii="Times New Roman" w:hAnsi="Times New Roman" w:cs="Times New Roman"/>
          <w:sz w:val="24"/>
          <w:szCs w:val="24"/>
        </w:rPr>
      </w:pPr>
      <w:r w:rsidRPr="00CB6E8D">
        <w:rPr>
          <w:rFonts w:ascii="Times New Roman" w:hAnsi="Times New Roman" w:cs="Times New Roman"/>
          <w:sz w:val="24"/>
          <w:szCs w:val="24"/>
        </w:rPr>
        <w:t xml:space="preserve">5. </w:t>
      </w:r>
      <w:proofErr w:type="spellStart"/>
      <w:r w:rsidRPr="00CB6E8D">
        <w:rPr>
          <w:rFonts w:ascii="Times New Roman" w:hAnsi="Times New Roman" w:cs="Times New Roman"/>
          <w:sz w:val="24"/>
          <w:szCs w:val="24"/>
        </w:rPr>
        <w:t>Резинкина</w:t>
      </w:r>
      <w:proofErr w:type="spellEnd"/>
      <w:r w:rsidRPr="00CB6E8D">
        <w:rPr>
          <w:rFonts w:ascii="Times New Roman" w:hAnsi="Times New Roman" w:cs="Times New Roman"/>
          <w:sz w:val="24"/>
          <w:szCs w:val="24"/>
        </w:rPr>
        <w:t xml:space="preserve"> Ж.В. – заместитель начальника управления экономической политики;</w:t>
      </w:r>
    </w:p>
    <w:p w:rsidR="007D7FF6" w:rsidRPr="00CB6E8D" w:rsidRDefault="007D7FF6" w:rsidP="007D7FF6">
      <w:pPr>
        <w:spacing w:after="0" w:line="240" w:lineRule="auto"/>
        <w:ind w:left="-851"/>
        <w:jc w:val="both"/>
        <w:rPr>
          <w:rFonts w:ascii="Times New Roman" w:hAnsi="Times New Roman" w:cs="Times New Roman"/>
          <w:sz w:val="24"/>
          <w:szCs w:val="24"/>
        </w:rPr>
      </w:pPr>
      <w:r w:rsidRPr="00CB6E8D">
        <w:rPr>
          <w:rFonts w:ascii="Times New Roman" w:hAnsi="Times New Roman" w:cs="Times New Roman"/>
          <w:sz w:val="24"/>
          <w:szCs w:val="24"/>
        </w:rPr>
        <w:t xml:space="preserve">6. </w:t>
      </w:r>
      <w:r w:rsidRPr="00CB6E8D">
        <w:rPr>
          <w:rFonts w:ascii="Times New Roman" w:hAnsi="Times New Roman" w:cs="Times New Roman"/>
          <w:spacing w:val="-6"/>
          <w:sz w:val="24"/>
          <w:szCs w:val="24"/>
        </w:rPr>
        <w:t xml:space="preserve">Абдуллаев А.Т. </w:t>
      </w:r>
      <w:r w:rsidRPr="00CB6E8D">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D7FF6" w:rsidRPr="007D7FF6" w:rsidRDefault="007D7FF6" w:rsidP="007D7FF6">
      <w:pPr>
        <w:spacing w:after="0" w:line="240" w:lineRule="auto"/>
        <w:ind w:left="-851"/>
        <w:jc w:val="both"/>
        <w:rPr>
          <w:rFonts w:ascii="Times New Roman" w:hAnsi="Times New Roman" w:cs="Times New Roman"/>
          <w:sz w:val="24"/>
          <w:szCs w:val="24"/>
        </w:rPr>
      </w:pPr>
      <w:r w:rsidRPr="00CB6E8D">
        <w:rPr>
          <w:rFonts w:ascii="Times New Roman" w:hAnsi="Times New Roman" w:cs="Times New Roman"/>
          <w:sz w:val="24"/>
          <w:szCs w:val="24"/>
        </w:rPr>
        <w:t>Всего присутствовали 6  членов комиссии из 8.</w:t>
      </w:r>
    </w:p>
    <w:p w:rsidR="007D7FF6" w:rsidRPr="007D7FF6" w:rsidRDefault="007D7FF6" w:rsidP="007D7FF6">
      <w:pPr>
        <w:pStyle w:val="ConsPlusNormal"/>
        <w:widowControl/>
        <w:tabs>
          <w:tab w:val="left" w:pos="567"/>
        </w:tabs>
        <w:ind w:left="-851" w:firstLine="0"/>
        <w:jc w:val="both"/>
        <w:rPr>
          <w:rFonts w:ascii="Times New Roman" w:hAnsi="Times New Roman" w:cs="Times New Roman"/>
          <w:sz w:val="24"/>
          <w:szCs w:val="24"/>
        </w:rPr>
      </w:pPr>
      <w:r w:rsidRPr="007D7FF6">
        <w:rPr>
          <w:rFonts w:ascii="Times New Roman" w:hAnsi="Times New Roman" w:cs="Times New Roman"/>
          <w:sz w:val="24"/>
          <w:szCs w:val="24"/>
        </w:rPr>
        <w:t xml:space="preserve">Представитель заказчика: Никифорова Евгения Ивановна, бухгалтер муниципального бюджетного образовательного учреждения «Гимназия».  </w:t>
      </w:r>
    </w:p>
    <w:p w:rsidR="007D7FF6" w:rsidRPr="007D7FF6" w:rsidRDefault="007D7FF6" w:rsidP="007D7FF6">
      <w:pPr>
        <w:tabs>
          <w:tab w:val="left" w:pos="142"/>
        </w:tabs>
        <w:autoSpaceDE w:val="0"/>
        <w:autoSpaceDN w:val="0"/>
        <w:adjustRightInd w:val="0"/>
        <w:spacing w:after="0" w:line="240" w:lineRule="auto"/>
        <w:ind w:left="-851"/>
        <w:jc w:val="both"/>
        <w:rPr>
          <w:rFonts w:ascii="Times New Roman" w:hAnsi="Times New Roman" w:cs="Times New Roman"/>
          <w:sz w:val="24"/>
          <w:szCs w:val="24"/>
        </w:rPr>
      </w:pPr>
      <w:r w:rsidRPr="007D7FF6">
        <w:rPr>
          <w:rFonts w:ascii="Times New Roman" w:hAnsi="Times New Roman" w:cs="Times New Roman"/>
          <w:sz w:val="24"/>
          <w:szCs w:val="24"/>
        </w:rPr>
        <w:t xml:space="preserve"> 1. Наименование аукциона: аукцион в электронной форме № 0187300005815000331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7D7FF6" w:rsidRPr="007D7FF6" w:rsidRDefault="007D7FF6" w:rsidP="007D7FF6">
      <w:pPr>
        <w:tabs>
          <w:tab w:val="left" w:pos="142"/>
        </w:tabs>
        <w:autoSpaceDE w:val="0"/>
        <w:autoSpaceDN w:val="0"/>
        <w:adjustRightInd w:val="0"/>
        <w:spacing w:after="0" w:line="240" w:lineRule="auto"/>
        <w:ind w:left="-851"/>
        <w:jc w:val="both"/>
        <w:rPr>
          <w:rFonts w:ascii="Times New Roman" w:hAnsi="Times New Roman" w:cs="Times New Roman"/>
          <w:sz w:val="24"/>
          <w:szCs w:val="24"/>
        </w:rPr>
      </w:pPr>
      <w:r w:rsidRPr="007D7FF6">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7D7FF6">
          <w:rPr>
            <w:rStyle w:val="a3"/>
            <w:rFonts w:ascii="Times New Roman" w:hAnsi="Times New Roman" w:cs="Times New Roman"/>
            <w:color w:val="auto"/>
            <w:sz w:val="24"/>
            <w:szCs w:val="24"/>
            <w:u w:val="none"/>
          </w:rPr>
          <w:t>http://zakupki.gov.ru/</w:t>
        </w:r>
      </w:hyperlink>
      <w:r w:rsidRPr="007D7FF6">
        <w:rPr>
          <w:rFonts w:ascii="Times New Roman" w:hAnsi="Times New Roman" w:cs="Times New Roman"/>
          <w:sz w:val="24"/>
          <w:szCs w:val="24"/>
        </w:rPr>
        <w:t xml:space="preserve">, код аукциона 0187300005815000331, дата публикации 30.06.2015. </w:t>
      </w:r>
    </w:p>
    <w:p w:rsidR="007D7FF6" w:rsidRPr="007D7FF6" w:rsidRDefault="007D7FF6" w:rsidP="007D7FF6">
      <w:pPr>
        <w:tabs>
          <w:tab w:val="num" w:pos="284"/>
        </w:tabs>
        <w:autoSpaceDE w:val="0"/>
        <w:autoSpaceDN w:val="0"/>
        <w:adjustRightInd w:val="0"/>
        <w:spacing w:after="0" w:line="240" w:lineRule="auto"/>
        <w:ind w:left="-851"/>
        <w:jc w:val="both"/>
        <w:rPr>
          <w:rFonts w:ascii="Times New Roman" w:hAnsi="Times New Roman" w:cs="Times New Roman"/>
          <w:sz w:val="24"/>
          <w:szCs w:val="24"/>
        </w:rPr>
      </w:pPr>
      <w:r w:rsidRPr="007D7FF6">
        <w:rPr>
          <w:rFonts w:ascii="Times New Roman" w:hAnsi="Times New Roman" w:cs="Times New Roman"/>
          <w:sz w:val="24"/>
          <w:szCs w:val="24"/>
        </w:rPr>
        <w:t xml:space="preserve">2. Заказчик: Муниципальное бюджетное образовательное учреждение «Гимназия». </w:t>
      </w:r>
      <w:proofErr w:type="gramStart"/>
      <w:r w:rsidRPr="007D7FF6">
        <w:rPr>
          <w:rFonts w:ascii="Times New Roman" w:hAnsi="Times New Roman" w:cs="Times New Roman"/>
          <w:sz w:val="24"/>
          <w:szCs w:val="24"/>
        </w:rPr>
        <w:t xml:space="preserve">Почтовый адрес: 628260, Ханты - Мансийский автономный округ - Югра, Тюменская обл.,   г. </w:t>
      </w:r>
      <w:proofErr w:type="spellStart"/>
      <w:r w:rsidRPr="007D7FF6">
        <w:rPr>
          <w:rFonts w:ascii="Times New Roman" w:hAnsi="Times New Roman" w:cs="Times New Roman"/>
          <w:sz w:val="24"/>
          <w:szCs w:val="24"/>
        </w:rPr>
        <w:t>Югорск</w:t>
      </w:r>
      <w:proofErr w:type="spellEnd"/>
      <w:r w:rsidRPr="007D7FF6">
        <w:rPr>
          <w:rFonts w:ascii="Times New Roman" w:hAnsi="Times New Roman" w:cs="Times New Roman"/>
          <w:sz w:val="24"/>
          <w:szCs w:val="24"/>
        </w:rPr>
        <w:t>, ул. Мира, 6.</w:t>
      </w:r>
      <w:proofErr w:type="gramEnd"/>
    </w:p>
    <w:p w:rsidR="007D7FF6" w:rsidRPr="007D7FF6" w:rsidRDefault="007D7FF6" w:rsidP="007D7FF6">
      <w:pPr>
        <w:tabs>
          <w:tab w:val="num" w:pos="567"/>
        </w:tabs>
        <w:autoSpaceDE w:val="0"/>
        <w:autoSpaceDN w:val="0"/>
        <w:adjustRightInd w:val="0"/>
        <w:spacing w:after="0" w:line="240" w:lineRule="auto"/>
        <w:ind w:left="-851"/>
        <w:jc w:val="both"/>
        <w:rPr>
          <w:rFonts w:ascii="Times New Roman" w:hAnsi="Times New Roman" w:cs="Times New Roman"/>
          <w:sz w:val="24"/>
          <w:szCs w:val="24"/>
        </w:rPr>
      </w:pPr>
      <w:r w:rsidRPr="007D7FF6">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14 июля 2015 года, по адресу: ул. 40 лет Победы, 11, г. </w:t>
      </w:r>
      <w:proofErr w:type="spellStart"/>
      <w:r w:rsidRPr="007D7FF6">
        <w:rPr>
          <w:rFonts w:ascii="Times New Roman" w:hAnsi="Times New Roman" w:cs="Times New Roman"/>
          <w:sz w:val="24"/>
          <w:szCs w:val="24"/>
        </w:rPr>
        <w:t>Югорск</w:t>
      </w:r>
      <w:proofErr w:type="spellEnd"/>
      <w:r w:rsidRPr="007D7FF6">
        <w:rPr>
          <w:rFonts w:ascii="Times New Roman" w:hAnsi="Times New Roman" w:cs="Times New Roman"/>
          <w:sz w:val="24"/>
          <w:szCs w:val="24"/>
        </w:rPr>
        <w:t>, Ханты-Мансийский  автономный  округ-Югра, Тюменская область.</w:t>
      </w:r>
    </w:p>
    <w:p w:rsidR="007D7FF6" w:rsidRPr="007D7FF6" w:rsidRDefault="007D7FF6" w:rsidP="007D7FF6">
      <w:pPr>
        <w:spacing w:after="0" w:line="240" w:lineRule="auto"/>
        <w:ind w:left="-851"/>
        <w:jc w:val="both"/>
        <w:rPr>
          <w:rFonts w:ascii="Times New Roman" w:hAnsi="Times New Roman" w:cs="Times New Roman"/>
          <w:noProof/>
          <w:sz w:val="24"/>
          <w:szCs w:val="24"/>
        </w:rPr>
      </w:pPr>
      <w:r w:rsidRPr="007D7FF6">
        <w:rPr>
          <w:rFonts w:ascii="Times New Roman" w:hAnsi="Times New Roman" w:cs="Times New Roman"/>
          <w:noProof/>
          <w:sz w:val="24"/>
          <w:szCs w:val="24"/>
        </w:rPr>
        <w:t xml:space="preserve">4. </w:t>
      </w:r>
      <w:proofErr w:type="gramStart"/>
      <w:r w:rsidRPr="007D7FF6">
        <w:rPr>
          <w:rFonts w:ascii="Times New Roman" w:hAnsi="Times New Roman" w:cs="Times New Roman"/>
          <w:noProof/>
          <w:sz w:val="24"/>
          <w:szCs w:val="24"/>
        </w:rPr>
        <w:t>Комиссия рассмотрела вторую часть заявки единственного участника аукциона и документы данного участника, предусмотренные пунктами 2-6 и 8 части 2 статьи 61 Федерального закона от 05.04.2013 №44-ФЗ и содержащиеся на дату и время окончания срока подачи заявок на участие в аукционе  в реестре участников получивших аккредитацию на электронной площадке, на соответствие требованиям Федерального закона от 05 апреля 2013 года № 44-ФЗ  и</w:t>
      </w:r>
      <w:proofErr w:type="gramEnd"/>
      <w:r w:rsidRPr="007D7FF6">
        <w:rPr>
          <w:rFonts w:ascii="Times New Roman" w:hAnsi="Times New Roman" w:cs="Times New Roman"/>
          <w:noProof/>
          <w:sz w:val="24"/>
          <w:szCs w:val="24"/>
        </w:rPr>
        <w:t xml:space="preserve"> документации об аукционе, и приняла решение:</w:t>
      </w:r>
    </w:p>
    <w:p w:rsidR="007D7FF6" w:rsidRPr="007D7FF6" w:rsidRDefault="007D7FF6" w:rsidP="007D7FF6">
      <w:pPr>
        <w:spacing w:after="0" w:line="240" w:lineRule="auto"/>
        <w:ind w:left="-851"/>
        <w:jc w:val="both"/>
        <w:rPr>
          <w:rFonts w:ascii="Times New Roman" w:hAnsi="Times New Roman" w:cs="Times New Roman"/>
          <w:noProof/>
          <w:sz w:val="24"/>
          <w:szCs w:val="24"/>
        </w:rPr>
      </w:pPr>
      <w:r w:rsidRPr="007D7FF6">
        <w:rPr>
          <w:rFonts w:ascii="Times New Roman" w:hAnsi="Times New Roman" w:cs="Times New Roman"/>
          <w:noProof/>
          <w:sz w:val="24"/>
          <w:szCs w:val="24"/>
        </w:rPr>
        <w:t>4.1) о соответствии участника аукциона, подавшего единственную заявку на участие в аукционе, и поданной им заявки № 2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D7FF6" w:rsidRPr="007D7FF6" w:rsidRDefault="007D7FF6" w:rsidP="007D7FF6">
      <w:pPr>
        <w:spacing w:after="0" w:line="240" w:lineRule="auto"/>
        <w:ind w:left="-851"/>
        <w:jc w:val="both"/>
        <w:rPr>
          <w:rFonts w:ascii="Times New Roman" w:hAnsi="Times New Roman" w:cs="Times New Roman"/>
          <w:noProof/>
          <w:sz w:val="24"/>
          <w:szCs w:val="24"/>
        </w:rPr>
      </w:pPr>
      <w:r w:rsidRPr="007D7FF6">
        <w:rPr>
          <w:rFonts w:ascii="Times New Roman" w:hAnsi="Times New Roman" w:cs="Times New Roman"/>
          <w:noProof/>
          <w:sz w:val="24"/>
          <w:szCs w:val="24"/>
        </w:rPr>
        <w:t>5. Сведения о единственном участнике аукциона:</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8646"/>
      </w:tblGrid>
      <w:tr w:rsidR="007D7FF6" w:rsidRPr="007D7FF6" w:rsidTr="00CB6E8D">
        <w:trPr>
          <w:trHeight w:val="302"/>
        </w:trPr>
        <w:tc>
          <w:tcPr>
            <w:tcW w:w="1844" w:type="dxa"/>
            <w:tcBorders>
              <w:top w:val="single" w:sz="4" w:space="0" w:color="auto"/>
              <w:left w:val="single" w:sz="4" w:space="0" w:color="auto"/>
              <w:bottom w:val="single" w:sz="4" w:space="0" w:color="auto"/>
              <w:right w:val="single" w:sz="4" w:space="0" w:color="auto"/>
            </w:tcBorders>
            <w:vAlign w:val="center"/>
            <w:hideMark/>
          </w:tcPr>
          <w:p w:rsidR="007D7FF6" w:rsidRPr="007D7FF6" w:rsidRDefault="007D7FF6" w:rsidP="007D7FF6">
            <w:pPr>
              <w:widowControl w:val="0"/>
              <w:spacing w:after="0" w:line="240" w:lineRule="auto"/>
              <w:jc w:val="center"/>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Номер заявки</w:t>
            </w:r>
          </w:p>
        </w:tc>
        <w:tc>
          <w:tcPr>
            <w:tcW w:w="8646" w:type="dxa"/>
            <w:tcBorders>
              <w:top w:val="single" w:sz="4" w:space="0" w:color="auto"/>
              <w:left w:val="single" w:sz="4" w:space="0" w:color="auto"/>
              <w:bottom w:val="single" w:sz="4" w:space="0" w:color="auto"/>
              <w:right w:val="single" w:sz="4" w:space="0" w:color="auto"/>
            </w:tcBorders>
            <w:vAlign w:val="center"/>
            <w:hideMark/>
          </w:tcPr>
          <w:p w:rsidR="007D7FF6" w:rsidRPr="007D7FF6" w:rsidRDefault="007D7FF6" w:rsidP="007D7FF6">
            <w:pPr>
              <w:widowControl w:val="0"/>
              <w:spacing w:after="0" w:line="240" w:lineRule="auto"/>
              <w:ind w:left="-851"/>
              <w:jc w:val="center"/>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Наименование участника закупки</w:t>
            </w:r>
          </w:p>
        </w:tc>
      </w:tr>
      <w:tr w:rsidR="007D7FF6" w:rsidRPr="007D7FF6" w:rsidTr="00CB6E8D">
        <w:trPr>
          <w:trHeight w:val="558"/>
        </w:trPr>
        <w:tc>
          <w:tcPr>
            <w:tcW w:w="1844" w:type="dxa"/>
            <w:tcBorders>
              <w:top w:val="single" w:sz="4" w:space="0" w:color="auto"/>
              <w:left w:val="single" w:sz="4" w:space="0" w:color="auto"/>
              <w:bottom w:val="single" w:sz="4" w:space="0" w:color="auto"/>
              <w:right w:val="single" w:sz="4" w:space="0" w:color="auto"/>
            </w:tcBorders>
            <w:hideMark/>
          </w:tcPr>
          <w:p w:rsidR="007D7FF6" w:rsidRPr="007D7FF6" w:rsidRDefault="007D7FF6" w:rsidP="007D7FF6">
            <w:pPr>
              <w:widowControl w:val="0"/>
              <w:spacing w:after="0" w:line="240" w:lineRule="auto"/>
              <w:jc w:val="both"/>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 xml:space="preserve">           2</w:t>
            </w:r>
          </w:p>
        </w:tc>
        <w:tc>
          <w:tcPr>
            <w:tcW w:w="8646"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ook w:val="00A0" w:firstRow="1" w:lastRow="0" w:firstColumn="1" w:lastColumn="0" w:noHBand="0" w:noVBand="0"/>
            </w:tblPr>
            <w:tblGrid>
              <w:gridCol w:w="2160"/>
              <w:gridCol w:w="6065"/>
            </w:tblGrid>
            <w:tr w:rsidR="007D7FF6" w:rsidRPr="007D7FF6" w:rsidTr="007D7FF6">
              <w:trPr>
                <w:tblCellSpacing w:w="15" w:type="dxa"/>
              </w:trPr>
              <w:tc>
                <w:tcPr>
                  <w:tcW w:w="2115"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Наименование участника </w:t>
                  </w:r>
                </w:p>
              </w:tc>
              <w:tc>
                <w:tcPr>
                  <w:tcW w:w="6020"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b/>
                      <w:bCs/>
                    </w:rPr>
                    <w:t>Общество с ограниченной ответственностью "Мамонт"</w:t>
                  </w:r>
                </w:p>
              </w:tc>
            </w:tr>
            <w:tr w:rsidR="007D7FF6" w:rsidRPr="007D7FF6" w:rsidTr="007D7FF6">
              <w:trPr>
                <w:tblCellSpacing w:w="15" w:type="dxa"/>
              </w:trPr>
              <w:tc>
                <w:tcPr>
                  <w:tcW w:w="2115"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ИНН </w:t>
                  </w:r>
                </w:p>
              </w:tc>
              <w:tc>
                <w:tcPr>
                  <w:tcW w:w="6020"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5504063320</w:t>
                  </w:r>
                </w:p>
              </w:tc>
            </w:tr>
            <w:tr w:rsidR="007D7FF6" w:rsidRPr="007D7FF6" w:rsidTr="007D7FF6">
              <w:trPr>
                <w:tblCellSpacing w:w="15" w:type="dxa"/>
              </w:trPr>
              <w:tc>
                <w:tcPr>
                  <w:tcW w:w="2115"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КПП </w:t>
                  </w:r>
                </w:p>
              </w:tc>
              <w:tc>
                <w:tcPr>
                  <w:tcW w:w="6020"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550401001</w:t>
                  </w:r>
                </w:p>
              </w:tc>
            </w:tr>
            <w:tr w:rsidR="007D7FF6" w:rsidRPr="007D7FF6" w:rsidTr="007D7FF6">
              <w:trPr>
                <w:tblCellSpacing w:w="15" w:type="dxa"/>
              </w:trPr>
              <w:tc>
                <w:tcPr>
                  <w:tcW w:w="2115"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Юридический адрес </w:t>
                  </w:r>
                </w:p>
              </w:tc>
              <w:tc>
                <w:tcPr>
                  <w:tcW w:w="6020" w:type="dxa"/>
                  <w:tcMar>
                    <w:top w:w="15" w:type="dxa"/>
                    <w:left w:w="15" w:type="dxa"/>
                    <w:bottom w:w="15" w:type="dxa"/>
                    <w:right w:w="15" w:type="dxa"/>
                  </w:tcMar>
                  <w:hideMark/>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644070, Омская </w:t>
                  </w:r>
                  <w:proofErr w:type="spellStart"/>
                  <w:r w:rsidRPr="007D7FF6">
                    <w:rPr>
                      <w:rFonts w:ascii="Times New Roman" w:eastAsia="Times New Roman" w:hAnsi="Times New Roman" w:cs="Times New Roman"/>
                    </w:rPr>
                    <w:t>обл</w:t>
                  </w:r>
                  <w:proofErr w:type="spellEnd"/>
                  <w:r w:rsidRPr="007D7FF6">
                    <w:rPr>
                      <w:rFonts w:ascii="Times New Roman" w:eastAsia="Times New Roman" w:hAnsi="Times New Roman" w:cs="Times New Roman"/>
                    </w:rPr>
                    <w:t>, Ом</w:t>
                  </w:r>
                  <w:r w:rsidR="00D101D0">
                    <w:rPr>
                      <w:rFonts w:ascii="Times New Roman" w:eastAsia="Times New Roman" w:hAnsi="Times New Roman" w:cs="Times New Roman"/>
                    </w:rPr>
                    <w:t xml:space="preserve">ск г, Центральный АО тер, </w:t>
                  </w:r>
                  <w:proofErr w:type="spellStart"/>
                  <w:r w:rsidR="00D101D0">
                    <w:rPr>
                      <w:rFonts w:ascii="Times New Roman" w:eastAsia="Times New Roman" w:hAnsi="Times New Roman" w:cs="Times New Roman"/>
                    </w:rPr>
                    <w:t>ул</w:t>
                  </w:r>
                  <w:proofErr w:type="gramStart"/>
                  <w:r w:rsidR="00D101D0">
                    <w:rPr>
                      <w:rFonts w:ascii="Times New Roman" w:eastAsia="Times New Roman" w:hAnsi="Times New Roman" w:cs="Times New Roman"/>
                    </w:rPr>
                    <w:t>.</w:t>
                  </w:r>
                  <w:r w:rsidRPr="007D7FF6">
                    <w:rPr>
                      <w:rFonts w:ascii="Times New Roman" w:eastAsia="Times New Roman" w:hAnsi="Times New Roman" w:cs="Times New Roman"/>
                    </w:rPr>
                    <w:t>А</w:t>
                  </w:r>
                  <w:proofErr w:type="gramEnd"/>
                  <w:r w:rsidRPr="007D7FF6">
                    <w:rPr>
                      <w:rFonts w:ascii="Times New Roman" w:eastAsia="Times New Roman" w:hAnsi="Times New Roman" w:cs="Times New Roman"/>
                    </w:rPr>
                    <w:t>рнольда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Нейбута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д.дом</w:t>
                  </w:r>
                  <w:proofErr w:type="spellEnd"/>
                  <w:r w:rsidRPr="007D7FF6">
                    <w:rPr>
                      <w:rFonts w:ascii="Times New Roman" w:eastAsia="Times New Roman" w:hAnsi="Times New Roman" w:cs="Times New Roman"/>
                    </w:rPr>
                    <w:t xml:space="preserve"> 6</w:t>
                  </w:r>
                </w:p>
              </w:tc>
            </w:tr>
            <w:tr w:rsidR="007D7FF6" w:rsidRPr="007D7FF6" w:rsidTr="007D7FF6">
              <w:trPr>
                <w:tblCellSpacing w:w="15" w:type="dxa"/>
              </w:trPr>
              <w:tc>
                <w:tcPr>
                  <w:tcW w:w="2115" w:type="dxa"/>
                  <w:tcMar>
                    <w:top w:w="15" w:type="dxa"/>
                    <w:left w:w="15" w:type="dxa"/>
                    <w:bottom w:w="15" w:type="dxa"/>
                    <w:right w:w="15" w:type="dxa"/>
                  </w:tcMar>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Почтовый адрес </w:t>
                  </w:r>
                </w:p>
              </w:tc>
              <w:tc>
                <w:tcPr>
                  <w:tcW w:w="6020" w:type="dxa"/>
                  <w:tcMar>
                    <w:top w:w="15" w:type="dxa"/>
                    <w:left w:w="15" w:type="dxa"/>
                    <w:bottom w:w="15" w:type="dxa"/>
                    <w:right w:w="15" w:type="dxa"/>
                  </w:tcMar>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 xml:space="preserve">644070, Омская </w:t>
                  </w:r>
                  <w:proofErr w:type="spellStart"/>
                  <w:r w:rsidRPr="007D7FF6">
                    <w:rPr>
                      <w:rFonts w:ascii="Times New Roman" w:eastAsia="Times New Roman" w:hAnsi="Times New Roman" w:cs="Times New Roman"/>
                    </w:rPr>
                    <w:t>обл</w:t>
                  </w:r>
                  <w:proofErr w:type="spellEnd"/>
                  <w:r w:rsidRPr="007D7FF6">
                    <w:rPr>
                      <w:rFonts w:ascii="Times New Roman" w:eastAsia="Times New Roman" w:hAnsi="Times New Roman" w:cs="Times New Roman"/>
                    </w:rPr>
                    <w:t xml:space="preserve">, Омск г, Центральный АО тер, </w:t>
                  </w:r>
                  <w:proofErr w:type="spellStart"/>
                  <w:r w:rsidR="00D101D0">
                    <w:rPr>
                      <w:rFonts w:ascii="Times New Roman" w:eastAsia="Times New Roman" w:hAnsi="Times New Roman" w:cs="Times New Roman"/>
                    </w:rPr>
                    <w:lastRenderedPageBreak/>
                    <w:t>ул</w:t>
                  </w:r>
                  <w:proofErr w:type="gramStart"/>
                  <w:r w:rsidR="00D101D0">
                    <w:rPr>
                      <w:rFonts w:ascii="Times New Roman" w:eastAsia="Times New Roman" w:hAnsi="Times New Roman" w:cs="Times New Roman"/>
                    </w:rPr>
                    <w:t>.</w:t>
                  </w:r>
                  <w:r w:rsidRPr="007D7FF6">
                    <w:rPr>
                      <w:rFonts w:ascii="Times New Roman" w:eastAsia="Times New Roman" w:hAnsi="Times New Roman" w:cs="Times New Roman"/>
                    </w:rPr>
                    <w:t>А</w:t>
                  </w:r>
                  <w:proofErr w:type="gramEnd"/>
                  <w:r w:rsidRPr="007D7FF6">
                    <w:rPr>
                      <w:rFonts w:ascii="Times New Roman" w:eastAsia="Times New Roman" w:hAnsi="Times New Roman" w:cs="Times New Roman"/>
                    </w:rPr>
                    <w:t>рнольда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Нейбута</w:t>
                  </w:r>
                  <w:proofErr w:type="spellEnd"/>
                  <w:r w:rsidRPr="007D7FF6">
                    <w:rPr>
                      <w:rFonts w:ascii="Times New Roman" w:eastAsia="Times New Roman" w:hAnsi="Times New Roman" w:cs="Times New Roman"/>
                    </w:rPr>
                    <w:t xml:space="preserve">, </w:t>
                  </w:r>
                  <w:proofErr w:type="spellStart"/>
                  <w:r w:rsidRPr="007D7FF6">
                    <w:rPr>
                      <w:rFonts w:ascii="Times New Roman" w:eastAsia="Times New Roman" w:hAnsi="Times New Roman" w:cs="Times New Roman"/>
                    </w:rPr>
                    <w:t>д.дом</w:t>
                  </w:r>
                  <w:proofErr w:type="spellEnd"/>
                  <w:r w:rsidRPr="007D7FF6">
                    <w:rPr>
                      <w:rFonts w:ascii="Times New Roman" w:eastAsia="Times New Roman" w:hAnsi="Times New Roman" w:cs="Times New Roman"/>
                    </w:rPr>
                    <w:t xml:space="preserve"> 6</w:t>
                  </w:r>
                </w:p>
              </w:tc>
            </w:tr>
            <w:tr w:rsidR="007D7FF6" w:rsidRPr="007D7FF6" w:rsidTr="007D7FF6">
              <w:trPr>
                <w:tblCellSpacing w:w="15" w:type="dxa"/>
              </w:trPr>
              <w:tc>
                <w:tcPr>
                  <w:tcW w:w="2115" w:type="dxa"/>
                  <w:tcMar>
                    <w:top w:w="15" w:type="dxa"/>
                    <w:left w:w="15" w:type="dxa"/>
                    <w:bottom w:w="15" w:type="dxa"/>
                    <w:right w:w="15" w:type="dxa"/>
                  </w:tcMar>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lastRenderedPageBreak/>
                    <w:t xml:space="preserve">Контактный телефон </w:t>
                  </w:r>
                </w:p>
              </w:tc>
              <w:tc>
                <w:tcPr>
                  <w:tcW w:w="6020" w:type="dxa"/>
                  <w:tcMar>
                    <w:top w:w="15" w:type="dxa"/>
                    <w:left w:w="15" w:type="dxa"/>
                    <w:bottom w:w="15" w:type="dxa"/>
                    <w:right w:w="15" w:type="dxa"/>
                  </w:tcMar>
                </w:tcPr>
                <w:p w:rsidR="007D7FF6" w:rsidRPr="007D7FF6" w:rsidRDefault="007D7FF6" w:rsidP="007D7FF6">
                  <w:pPr>
                    <w:spacing w:after="0" w:line="240" w:lineRule="auto"/>
                    <w:rPr>
                      <w:rFonts w:ascii="Times New Roman" w:eastAsia="Times New Roman" w:hAnsi="Times New Roman" w:cs="Times New Roman"/>
                      <w:sz w:val="24"/>
                      <w:szCs w:val="24"/>
                    </w:rPr>
                  </w:pPr>
                  <w:r w:rsidRPr="007D7FF6">
                    <w:rPr>
                      <w:rFonts w:ascii="Times New Roman" w:eastAsia="Times New Roman" w:hAnsi="Times New Roman" w:cs="Times New Roman"/>
                    </w:rPr>
                    <w:t>+73812326808</w:t>
                  </w:r>
                </w:p>
              </w:tc>
            </w:tr>
          </w:tbl>
          <w:p w:rsidR="007D7FF6" w:rsidRPr="007D7FF6" w:rsidRDefault="007D7FF6" w:rsidP="007D7FF6">
            <w:pPr>
              <w:spacing w:after="0" w:line="240" w:lineRule="auto"/>
              <w:rPr>
                <w:rFonts w:ascii="Times New Roman" w:eastAsia="Calibri" w:hAnsi="Times New Roman" w:cs="Times New Roman"/>
                <w:sz w:val="24"/>
                <w:szCs w:val="24"/>
              </w:rPr>
            </w:pPr>
          </w:p>
        </w:tc>
      </w:tr>
    </w:tbl>
    <w:p w:rsidR="007D7FF6" w:rsidRPr="007D7FF6" w:rsidRDefault="007D7FF6" w:rsidP="007D7FF6">
      <w:pPr>
        <w:spacing w:after="0" w:line="240" w:lineRule="auto"/>
        <w:ind w:left="-851"/>
        <w:jc w:val="both"/>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lastRenderedPageBreak/>
        <w:t xml:space="preserve">6. Настоящий протокол подлежит размещению на сайте оператора электронной площадки </w:t>
      </w:r>
      <w:hyperlink r:id="rId7" w:history="1">
        <w:r w:rsidRPr="007D7FF6">
          <w:rPr>
            <w:rStyle w:val="a3"/>
            <w:rFonts w:ascii="Times New Roman" w:hAnsi="Times New Roman" w:cs="Times New Roman"/>
            <w:noProof/>
            <w:color w:val="auto"/>
            <w:sz w:val="24"/>
            <w:szCs w:val="24"/>
            <w:u w:val="none"/>
          </w:rPr>
          <w:t>http://www.sberbank-ast.ru</w:t>
        </w:r>
      </w:hyperlink>
      <w:r w:rsidRPr="007D7FF6">
        <w:rPr>
          <w:rFonts w:ascii="Times New Roman" w:hAnsi="Times New Roman" w:cs="Times New Roman"/>
          <w:noProof/>
          <w:sz w:val="24"/>
          <w:szCs w:val="24"/>
        </w:rPr>
        <w:t>.</w:t>
      </w:r>
    </w:p>
    <w:p w:rsidR="007D7FF6" w:rsidRPr="007D7FF6" w:rsidRDefault="007D7FF6" w:rsidP="007D7FF6">
      <w:pPr>
        <w:spacing w:after="0" w:line="240" w:lineRule="auto"/>
        <w:ind w:left="-851"/>
        <w:jc w:val="both"/>
        <w:rPr>
          <w:rFonts w:ascii="Times New Roman" w:hAnsi="Times New Roman" w:cs="Times New Roman"/>
          <w:noProof/>
          <w:sz w:val="24"/>
          <w:szCs w:val="24"/>
        </w:rPr>
      </w:pPr>
    </w:p>
    <w:p w:rsidR="007D7FF6" w:rsidRPr="007D7FF6" w:rsidRDefault="007D7FF6" w:rsidP="007D7FF6">
      <w:pPr>
        <w:spacing w:after="0" w:line="240" w:lineRule="auto"/>
        <w:jc w:val="center"/>
        <w:rPr>
          <w:rFonts w:ascii="Times New Roman" w:hAnsi="Times New Roman" w:cs="Times New Roman"/>
          <w:noProof/>
          <w:sz w:val="24"/>
          <w:szCs w:val="24"/>
        </w:rPr>
      </w:pPr>
      <w:r w:rsidRPr="007D7FF6">
        <w:rPr>
          <w:rFonts w:ascii="Times New Roman" w:hAnsi="Times New Roman" w:cs="Times New Roman"/>
          <w:noProof/>
          <w:sz w:val="24"/>
          <w:szCs w:val="24"/>
        </w:rPr>
        <w:t>Сведения о решении</w:t>
      </w:r>
    </w:p>
    <w:p w:rsidR="007D7FF6" w:rsidRPr="007D7FF6" w:rsidRDefault="007D7FF6" w:rsidP="007D7FF6">
      <w:pPr>
        <w:spacing w:after="0" w:line="240" w:lineRule="auto"/>
        <w:jc w:val="center"/>
        <w:rPr>
          <w:rFonts w:ascii="Times New Roman" w:hAnsi="Times New Roman" w:cs="Times New Roman"/>
          <w:noProof/>
          <w:sz w:val="24"/>
          <w:szCs w:val="24"/>
        </w:rPr>
      </w:pPr>
      <w:r w:rsidRPr="007D7FF6">
        <w:rPr>
          <w:rFonts w:ascii="Times New Roman" w:hAnsi="Times New Roman" w:cs="Times New Roman"/>
          <w:noProof/>
          <w:sz w:val="24"/>
          <w:szCs w:val="24"/>
        </w:rPr>
        <w:t xml:space="preserve">членов комиссии о соответствии единственного участника аукциона и поданной им заявки требованиям Федерального закона </w:t>
      </w:r>
      <w:r w:rsidRPr="007D7FF6">
        <w:rPr>
          <w:rFonts w:ascii="Times New Roman" w:hAnsi="Times New Roman" w:cs="Times New Roman"/>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7D7FF6">
        <w:rPr>
          <w:rFonts w:ascii="Times New Roman" w:hAnsi="Times New Roman" w:cs="Times New Roman"/>
          <w:noProof/>
          <w:sz w:val="24"/>
          <w:szCs w:val="24"/>
        </w:rPr>
        <w:t xml:space="preserve">и документации об аукционе </w:t>
      </w:r>
    </w:p>
    <w:p w:rsidR="007D7FF6" w:rsidRPr="007D7FF6" w:rsidRDefault="007D7FF6" w:rsidP="007D7FF6">
      <w:pPr>
        <w:spacing w:after="0" w:line="240" w:lineRule="auto"/>
        <w:jc w:val="center"/>
        <w:rPr>
          <w:rFonts w:ascii="Times New Roman" w:hAnsi="Times New Roman" w:cs="Times New Roman"/>
          <w:noProof/>
          <w:color w:val="FF0000"/>
          <w:sz w:val="24"/>
          <w:szCs w:val="24"/>
        </w:rPr>
      </w:pPr>
    </w:p>
    <w:tbl>
      <w:tblPr>
        <w:tblW w:w="10632" w:type="dxa"/>
        <w:tblInd w:w="-743" w:type="dxa"/>
        <w:tblLayout w:type="fixed"/>
        <w:tblLook w:val="01E0" w:firstRow="1" w:lastRow="1" w:firstColumn="1" w:lastColumn="1" w:noHBand="0" w:noVBand="0"/>
      </w:tblPr>
      <w:tblGrid>
        <w:gridCol w:w="5952"/>
        <w:gridCol w:w="2270"/>
        <w:gridCol w:w="2410"/>
      </w:tblGrid>
      <w:tr w:rsidR="007D7FF6" w:rsidRPr="007D7FF6" w:rsidTr="007D7FF6">
        <w:tc>
          <w:tcPr>
            <w:tcW w:w="5952" w:type="dxa"/>
            <w:tcBorders>
              <w:top w:val="single" w:sz="4" w:space="0" w:color="auto"/>
              <w:left w:val="single" w:sz="4" w:space="0" w:color="auto"/>
              <w:bottom w:val="single" w:sz="4" w:space="0" w:color="auto"/>
              <w:right w:val="single" w:sz="4" w:space="0" w:color="auto"/>
            </w:tcBorders>
            <w:vAlign w:val="center"/>
            <w:hideMark/>
          </w:tcPr>
          <w:p w:rsidR="007D7FF6" w:rsidRPr="007D7FF6" w:rsidRDefault="007D7FF6" w:rsidP="007D7FF6">
            <w:pPr>
              <w:widowControl w:val="0"/>
              <w:spacing w:after="0" w:line="240" w:lineRule="auto"/>
              <w:jc w:val="center"/>
              <w:rPr>
                <w:rFonts w:ascii="Times New Roman" w:eastAsia="Times New Roman" w:hAnsi="Times New Roman" w:cs="Times New Roman"/>
                <w:noProof/>
                <w:sz w:val="24"/>
                <w:szCs w:val="24"/>
              </w:rPr>
            </w:pPr>
            <w:r w:rsidRPr="007D7FF6">
              <w:rPr>
                <w:rFonts w:ascii="Times New Roman" w:hAnsi="Times New Roman" w:cs="Times New Roman"/>
                <w:noProof/>
                <w:sz w:val="24"/>
                <w:szCs w:val="24"/>
              </w:rPr>
              <w:t>Решение члена комиссии</w:t>
            </w:r>
          </w:p>
        </w:tc>
        <w:tc>
          <w:tcPr>
            <w:tcW w:w="2270" w:type="dxa"/>
            <w:tcBorders>
              <w:top w:val="single" w:sz="4" w:space="0" w:color="auto"/>
              <w:left w:val="single" w:sz="4" w:space="0" w:color="auto"/>
              <w:bottom w:val="single" w:sz="4" w:space="0" w:color="auto"/>
              <w:right w:val="single" w:sz="4" w:space="0" w:color="auto"/>
            </w:tcBorders>
            <w:vAlign w:val="center"/>
            <w:hideMark/>
          </w:tcPr>
          <w:p w:rsidR="007D7FF6" w:rsidRPr="00DF551E" w:rsidRDefault="007D7FF6" w:rsidP="007D7FF6">
            <w:pPr>
              <w:widowControl w:val="0"/>
              <w:spacing w:after="0" w:line="240" w:lineRule="auto"/>
              <w:jc w:val="center"/>
              <w:rPr>
                <w:rFonts w:ascii="Times New Roman" w:eastAsia="Times New Roman" w:hAnsi="Times New Roman" w:cs="Times New Roman"/>
                <w:noProof/>
                <w:sz w:val="24"/>
                <w:szCs w:val="24"/>
              </w:rPr>
            </w:pPr>
            <w:r w:rsidRPr="00DF551E">
              <w:rPr>
                <w:rFonts w:ascii="Times New Roman" w:hAnsi="Times New Roman" w:cs="Times New Roman"/>
                <w:noProof/>
                <w:sz w:val="24"/>
                <w:szCs w:val="24"/>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7D7FF6" w:rsidRPr="00DF551E" w:rsidRDefault="007D7FF6" w:rsidP="007D7FF6">
            <w:pPr>
              <w:widowControl w:val="0"/>
              <w:spacing w:after="0" w:line="240" w:lineRule="auto"/>
              <w:jc w:val="center"/>
              <w:rPr>
                <w:rFonts w:ascii="Times New Roman" w:eastAsia="Times New Roman" w:hAnsi="Times New Roman" w:cs="Times New Roman"/>
                <w:noProof/>
                <w:sz w:val="24"/>
                <w:szCs w:val="24"/>
              </w:rPr>
            </w:pPr>
            <w:r w:rsidRPr="00DF551E">
              <w:rPr>
                <w:rFonts w:ascii="Times New Roman" w:hAnsi="Times New Roman" w:cs="Times New Roman"/>
                <w:noProof/>
                <w:sz w:val="24"/>
                <w:szCs w:val="24"/>
              </w:rPr>
              <w:t>Состав комиссии</w:t>
            </w:r>
          </w:p>
        </w:tc>
      </w:tr>
      <w:tr w:rsidR="007D7FF6" w:rsidRPr="00CB6E8D" w:rsidTr="007D7FF6">
        <w:tc>
          <w:tcPr>
            <w:tcW w:w="5952"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hAnsi="Times New Roman" w:cs="Times New Roman"/>
                <w:noProof/>
                <w:sz w:val="24"/>
                <w:szCs w:val="24"/>
              </w:rPr>
            </w:pPr>
            <w:r w:rsidRPr="00CB6E8D">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hAnsi="Times New Roman" w:cs="Times New Roman"/>
                <w:noProof/>
                <w:sz w:val="24"/>
                <w:szCs w:val="24"/>
              </w:rPr>
            </w:pPr>
            <w:r w:rsidRPr="00CB6E8D">
              <w:rPr>
                <w:rFonts w:ascii="Times New Roman" w:hAnsi="Times New Roman" w:cs="Times New Roman"/>
                <w:noProof/>
                <w:sz w:val="24"/>
                <w:szCs w:val="24"/>
              </w:rPr>
              <w:t>С.Д. Голин</w:t>
            </w:r>
          </w:p>
        </w:tc>
      </w:tr>
      <w:tr w:rsidR="007D7FF6" w:rsidRPr="00CB6E8D" w:rsidTr="007D7FF6">
        <w:tc>
          <w:tcPr>
            <w:tcW w:w="5952" w:type="dxa"/>
            <w:tcBorders>
              <w:top w:val="single" w:sz="4" w:space="0" w:color="auto"/>
              <w:left w:val="single" w:sz="4" w:space="0" w:color="auto"/>
              <w:bottom w:val="single" w:sz="4" w:space="0" w:color="auto"/>
              <w:right w:val="single" w:sz="4" w:space="0" w:color="auto"/>
            </w:tcBorders>
            <w:hideMark/>
          </w:tcPr>
          <w:p w:rsidR="007D7FF6" w:rsidRPr="00CB6E8D" w:rsidRDefault="007D7FF6" w:rsidP="007D7FF6">
            <w:pPr>
              <w:widowControl w:val="0"/>
              <w:spacing w:after="0" w:line="240" w:lineRule="auto"/>
              <w:jc w:val="both"/>
              <w:rPr>
                <w:rFonts w:ascii="Times New Roman" w:eastAsia="Times New Roman" w:hAnsi="Times New Roman" w:cs="Times New Roman"/>
                <w:noProof/>
                <w:sz w:val="20"/>
                <w:szCs w:val="20"/>
              </w:rPr>
            </w:pPr>
            <w:r w:rsidRPr="00CB6E8D">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D7FF6" w:rsidRPr="00CB6E8D" w:rsidRDefault="007D7FF6" w:rsidP="007D7FF6">
            <w:pPr>
              <w:widowControl w:val="0"/>
              <w:spacing w:after="0" w:line="240" w:lineRule="auto"/>
              <w:jc w:val="center"/>
              <w:rPr>
                <w:rFonts w:ascii="Times New Roman" w:eastAsia="Calibri" w:hAnsi="Times New Roman" w:cs="Times New Roman"/>
                <w:sz w:val="24"/>
                <w:szCs w:val="24"/>
              </w:rPr>
            </w:pPr>
            <w:r w:rsidRPr="00CB6E8D">
              <w:rPr>
                <w:rFonts w:ascii="Times New Roman" w:hAnsi="Times New Roman" w:cs="Times New Roman"/>
                <w:sz w:val="24"/>
                <w:szCs w:val="24"/>
              </w:rPr>
              <w:t>В.К.</w:t>
            </w:r>
            <w:r w:rsidR="00D101D0" w:rsidRPr="00CB6E8D">
              <w:rPr>
                <w:rFonts w:ascii="Times New Roman" w:hAnsi="Times New Roman" w:cs="Times New Roman"/>
                <w:sz w:val="24"/>
                <w:szCs w:val="24"/>
              </w:rPr>
              <w:t xml:space="preserve"> </w:t>
            </w:r>
            <w:proofErr w:type="spellStart"/>
            <w:r w:rsidRPr="00CB6E8D">
              <w:rPr>
                <w:rFonts w:ascii="Times New Roman" w:hAnsi="Times New Roman" w:cs="Times New Roman"/>
                <w:sz w:val="24"/>
                <w:szCs w:val="24"/>
              </w:rPr>
              <w:t>Бандурин</w:t>
            </w:r>
            <w:proofErr w:type="spellEnd"/>
          </w:p>
        </w:tc>
      </w:tr>
      <w:tr w:rsidR="007D7FF6" w:rsidRPr="00CB6E8D" w:rsidTr="007D7FF6">
        <w:trPr>
          <w:trHeight w:val="1005"/>
        </w:trPr>
        <w:tc>
          <w:tcPr>
            <w:tcW w:w="5952" w:type="dxa"/>
            <w:tcBorders>
              <w:top w:val="single" w:sz="4" w:space="0" w:color="auto"/>
              <w:left w:val="single" w:sz="4" w:space="0" w:color="auto"/>
              <w:bottom w:val="single" w:sz="4" w:space="0" w:color="auto"/>
              <w:right w:val="single" w:sz="4" w:space="0" w:color="auto"/>
            </w:tcBorders>
            <w:hideMark/>
          </w:tcPr>
          <w:p w:rsidR="007D7FF6" w:rsidRPr="00CB6E8D" w:rsidRDefault="007D7FF6" w:rsidP="007D7FF6">
            <w:pPr>
              <w:widowControl w:val="0"/>
              <w:spacing w:after="0" w:line="240" w:lineRule="auto"/>
              <w:jc w:val="both"/>
              <w:rPr>
                <w:rFonts w:ascii="Times New Roman" w:eastAsia="Times New Roman" w:hAnsi="Times New Roman" w:cs="Times New Roman"/>
                <w:noProof/>
                <w:sz w:val="20"/>
                <w:szCs w:val="20"/>
              </w:rPr>
            </w:pPr>
            <w:r w:rsidRPr="00CB6E8D">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D7FF6" w:rsidRPr="00CB6E8D" w:rsidRDefault="007D7FF6" w:rsidP="007D7FF6">
            <w:pPr>
              <w:widowControl w:val="0"/>
              <w:spacing w:after="0" w:line="240" w:lineRule="auto"/>
              <w:jc w:val="center"/>
              <w:rPr>
                <w:rFonts w:ascii="Times New Roman" w:eastAsia="Calibri" w:hAnsi="Times New Roman" w:cs="Times New Roman"/>
                <w:sz w:val="24"/>
                <w:szCs w:val="24"/>
              </w:rPr>
            </w:pPr>
            <w:r w:rsidRPr="00CB6E8D">
              <w:rPr>
                <w:rFonts w:ascii="Times New Roman" w:eastAsia="Calibri" w:hAnsi="Times New Roman" w:cs="Times New Roman"/>
                <w:sz w:val="24"/>
                <w:szCs w:val="24"/>
              </w:rPr>
              <w:t>Н.А. Морозова</w:t>
            </w:r>
          </w:p>
        </w:tc>
      </w:tr>
      <w:tr w:rsidR="007D7FF6" w:rsidRPr="00CB6E8D" w:rsidTr="007D7FF6">
        <w:tc>
          <w:tcPr>
            <w:tcW w:w="5952" w:type="dxa"/>
            <w:tcBorders>
              <w:top w:val="single" w:sz="4" w:space="0" w:color="auto"/>
              <w:left w:val="single" w:sz="4" w:space="0" w:color="auto"/>
              <w:bottom w:val="single" w:sz="4" w:space="0" w:color="auto"/>
              <w:right w:val="single" w:sz="4" w:space="0" w:color="auto"/>
            </w:tcBorders>
            <w:hideMark/>
          </w:tcPr>
          <w:p w:rsidR="007D7FF6" w:rsidRPr="00CB6E8D" w:rsidRDefault="007D7FF6" w:rsidP="007D7FF6">
            <w:pPr>
              <w:widowControl w:val="0"/>
              <w:spacing w:after="0" w:line="240" w:lineRule="auto"/>
              <w:jc w:val="both"/>
              <w:rPr>
                <w:rFonts w:ascii="Times New Roman" w:eastAsia="Times New Roman" w:hAnsi="Times New Roman" w:cs="Times New Roman"/>
                <w:noProof/>
                <w:sz w:val="20"/>
                <w:szCs w:val="20"/>
              </w:rPr>
            </w:pPr>
            <w:r w:rsidRPr="00CB6E8D">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D7FF6" w:rsidRPr="00CB6E8D" w:rsidRDefault="007D7FF6" w:rsidP="007D7FF6">
            <w:pPr>
              <w:widowControl w:val="0"/>
              <w:spacing w:after="0" w:line="240" w:lineRule="auto"/>
              <w:jc w:val="center"/>
              <w:rPr>
                <w:rFonts w:ascii="Times New Roman" w:eastAsia="Calibri" w:hAnsi="Times New Roman" w:cs="Times New Roman"/>
                <w:sz w:val="24"/>
                <w:szCs w:val="24"/>
              </w:rPr>
            </w:pPr>
            <w:r w:rsidRPr="00CB6E8D">
              <w:rPr>
                <w:rFonts w:ascii="Times New Roman" w:hAnsi="Times New Roman" w:cs="Times New Roman"/>
                <w:sz w:val="24"/>
                <w:szCs w:val="24"/>
              </w:rPr>
              <w:t xml:space="preserve">Т.И. </w:t>
            </w:r>
            <w:proofErr w:type="spellStart"/>
            <w:r w:rsidRPr="00CB6E8D">
              <w:rPr>
                <w:rFonts w:ascii="Times New Roman" w:hAnsi="Times New Roman" w:cs="Times New Roman"/>
                <w:sz w:val="24"/>
                <w:szCs w:val="24"/>
              </w:rPr>
              <w:t>Долгодворова</w:t>
            </w:r>
            <w:proofErr w:type="spellEnd"/>
          </w:p>
        </w:tc>
      </w:tr>
      <w:tr w:rsidR="007D7FF6" w:rsidRPr="00CB6E8D" w:rsidTr="007D7FF6">
        <w:tc>
          <w:tcPr>
            <w:tcW w:w="5952" w:type="dxa"/>
            <w:tcBorders>
              <w:top w:val="single" w:sz="4" w:space="0" w:color="auto"/>
              <w:left w:val="single" w:sz="4" w:space="0" w:color="auto"/>
              <w:bottom w:val="single" w:sz="4" w:space="0" w:color="auto"/>
              <w:right w:val="single" w:sz="4" w:space="0" w:color="auto"/>
            </w:tcBorders>
            <w:hideMark/>
          </w:tcPr>
          <w:p w:rsidR="007D7FF6" w:rsidRPr="00CB6E8D" w:rsidRDefault="007D7FF6" w:rsidP="007D7FF6">
            <w:pPr>
              <w:widowControl w:val="0"/>
              <w:spacing w:after="0" w:line="240" w:lineRule="auto"/>
              <w:jc w:val="both"/>
              <w:rPr>
                <w:rFonts w:ascii="Times New Roman" w:eastAsia="Times New Roman" w:hAnsi="Times New Roman" w:cs="Times New Roman"/>
                <w:noProof/>
                <w:sz w:val="20"/>
                <w:szCs w:val="20"/>
              </w:rPr>
            </w:pPr>
            <w:r w:rsidRPr="00CB6E8D">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D7FF6" w:rsidRPr="00CB6E8D" w:rsidRDefault="007D7FF6" w:rsidP="007D7FF6">
            <w:pPr>
              <w:widowControl w:val="0"/>
              <w:spacing w:after="0" w:line="240" w:lineRule="auto"/>
              <w:jc w:val="center"/>
              <w:rPr>
                <w:rFonts w:ascii="Times New Roman" w:eastAsia="Times New Roman" w:hAnsi="Times New Roman" w:cs="Times New Roman"/>
                <w:sz w:val="24"/>
                <w:szCs w:val="24"/>
              </w:rPr>
            </w:pPr>
            <w:r w:rsidRPr="00CB6E8D">
              <w:rPr>
                <w:rFonts w:ascii="Times New Roman" w:eastAsia="Times New Roman" w:hAnsi="Times New Roman" w:cs="Times New Roman"/>
                <w:sz w:val="24"/>
                <w:szCs w:val="24"/>
              </w:rPr>
              <w:t xml:space="preserve">Ж.В. </w:t>
            </w:r>
            <w:proofErr w:type="spellStart"/>
            <w:r w:rsidRPr="00CB6E8D">
              <w:rPr>
                <w:rFonts w:ascii="Times New Roman" w:eastAsia="Times New Roman" w:hAnsi="Times New Roman" w:cs="Times New Roman"/>
                <w:sz w:val="24"/>
                <w:szCs w:val="24"/>
              </w:rPr>
              <w:t>Резинкина</w:t>
            </w:r>
            <w:proofErr w:type="spellEnd"/>
          </w:p>
        </w:tc>
      </w:tr>
      <w:tr w:rsidR="007D7FF6" w:rsidRPr="00CB6E8D" w:rsidTr="007D7FF6">
        <w:tc>
          <w:tcPr>
            <w:tcW w:w="5952" w:type="dxa"/>
            <w:tcBorders>
              <w:top w:val="single" w:sz="4" w:space="0" w:color="auto"/>
              <w:left w:val="single" w:sz="4" w:space="0" w:color="auto"/>
              <w:bottom w:val="single" w:sz="4" w:space="0" w:color="auto"/>
              <w:right w:val="single" w:sz="4" w:space="0" w:color="auto"/>
            </w:tcBorders>
            <w:hideMark/>
          </w:tcPr>
          <w:p w:rsidR="007D7FF6" w:rsidRPr="00CB6E8D" w:rsidRDefault="007D7FF6" w:rsidP="007D7FF6">
            <w:pPr>
              <w:widowControl w:val="0"/>
              <w:spacing w:after="0" w:line="240" w:lineRule="auto"/>
              <w:jc w:val="both"/>
              <w:rPr>
                <w:rFonts w:ascii="Times New Roman" w:eastAsia="Times New Roman" w:hAnsi="Times New Roman" w:cs="Times New Roman"/>
                <w:noProof/>
                <w:sz w:val="20"/>
                <w:szCs w:val="20"/>
              </w:rPr>
            </w:pPr>
            <w:r w:rsidRPr="00CB6E8D">
              <w:rPr>
                <w:rFonts w:ascii="Times New Roman" w:hAnsi="Times New Roman" w:cs="Times New Roman"/>
                <w:noProof/>
                <w:sz w:val="20"/>
                <w:szCs w:val="20"/>
              </w:rPr>
              <w:t>Мое решение о соответствии единственного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4 настоящего протокола</w:t>
            </w:r>
          </w:p>
        </w:tc>
        <w:tc>
          <w:tcPr>
            <w:tcW w:w="2270" w:type="dxa"/>
            <w:tcBorders>
              <w:top w:val="single" w:sz="4" w:space="0" w:color="auto"/>
              <w:left w:val="single" w:sz="4" w:space="0" w:color="auto"/>
              <w:bottom w:val="single" w:sz="4" w:space="0" w:color="auto"/>
              <w:right w:val="single" w:sz="4" w:space="0" w:color="auto"/>
            </w:tcBorders>
            <w:vAlign w:val="center"/>
          </w:tcPr>
          <w:p w:rsidR="007D7FF6" w:rsidRPr="00CB6E8D" w:rsidRDefault="007D7FF6" w:rsidP="007D7FF6">
            <w:pPr>
              <w:widowControl w:val="0"/>
              <w:spacing w:after="0" w:line="240" w:lineRule="auto"/>
              <w:jc w:val="center"/>
              <w:rPr>
                <w:rFonts w:ascii="Times New Roman" w:eastAsia="Times New Roman" w:hAnsi="Times New Roman" w:cs="Times New Roman"/>
                <w:noProof/>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7D7FF6" w:rsidRPr="00CB6E8D" w:rsidRDefault="007D7FF6" w:rsidP="007D7FF6">
            <w:pPr>
              <w:widowControl w:val="0"/>
              <w:spacing w:after="0" w:line="240" w:lineRule="auto"/>
              <w:jc w:val="center"/>
              <w:rPr>
                <w:rFonts w:ascii="Times New Roman" w:eastAsia="Times New Roman" w:hAnsi="Times New Roman" w:cs="Times New Roman"/>
                <w:sz w:val="24"/>
                <w:szCs w:val="24"/>
              </w:rPr>
            </w:pPr>
            <w:proofErr w:type="spellStart"/>
            <w:r w:rsidRPr="00CB6E8D">
              <w:rPr>
                <w:rFonts w:ascii="Times New Roman" w:hAnsi="Times New Roman" w:cs="Times New Roman"/>
                <w:sz w:val="24"/>
                <w:szCs w:val="24"/>
              </w:rPr>
              <w:t>А.Т.Абдуллаев</w:t>
            </w:r>
            <w:proofErr w:type="spellEnd"/>
          </w:p>
        </w:tc>
      </w:tr>
    </w:tbl>
    <w:p w:rsidR="007D7FF6" w:rsidRPr="00CB6E8D" w:rsidRDefault="007D7FF6" w:rsidP="007D7FF6">
      <w:pPr>
        <w:suppressAutoHyphens/>
        <w:spacing w:after="0" w:line="240" w:lineRule="auto"/>
        <w:jc w:val="both"/>
        <w:rPr>
          <w:rFonts w:ascii="Times New Roman" w:eastAsia="Times New Roman" w:hAnsi="Times New Roman" w:cs="Times New Roman"/>
          <w:b/>
          <w:color w:val="FF0000"/>
          <w:sz w:val="24"/>
          <w:szCs w:val="24"/>
        </w:rPr>
      </w:pPr>
    </w:p>
    <w:p w:rsidR="007D7FF6" w:rsidRPr="00CB6E8D" w:rsidRDefault="003A2BEC" w:rsidP="00D101D0">
      <w:pPr>
        <w:spacing w:after="0" w:line="240" w:lineRule="auto"/>
        <w:ind w:left="-851"/>
        <w:jc w:val="both"/>
        <w:rPr>
          <w:rFonts w:ascii="Times New Roman" w:hAnsi="Times New Roman" w:cs="Times New Roman"/>
          <w:b/>
          <w:sz w:val="24"/>
          <w:szCs w:val="24"/>
        </w:rPr>
      </w:pPr>
      <w:r w:rsidRPr="00CB6E8D">
        <w:rPr>
          <w:rFonts w:ascii="Times New Roman" w:hAnsi="Times New Roman" w:cs="Times New Roman"/>
          <w:b/>
          <w:sz w:val="24"/>
          <w:szCs w:val="24"/>
        </w:rPr>
        <w:t>Председатель</w:t>
      </w:r>
      <w:r w:rsidR="007D7FF6" w:rsidRPr="00CB6E8D">
        <w:rPr>
          <w:rFonts w:ascii="Times New Roman" w:hAnsi="Times New Roman" w:cs="Times New Roman"/>
          <w:b/>
          <w:sz w:val="24"/>
          <w:szCs w:val="24"/>
        </w:rPr>
        <w:t xml:space="preserve"> комиссии:                                </w:t>
      </w:r>
      <w:r w:rsidR="00DF551E" w:rsidRPr="00CB6E8D">
        <w:rPr>
          <w:rFonts w:ascii="Times New Roman" w:hAnsi="Times New Roman" w:cs="Times New Roman"/>
          <w:b/>
          <w:sz w:val="24"/>
          <w:szCs w:val="24"/>
        </w:rPr>
        <w:t xml:space="preserve">                 </w:t>
      </w:r>
      <w:r w:rsidR="00D101D0" w:rsidRPr="00CB6E8D">
        <w:rPr>
          <w:rFonts w:ascii="Times New Roman" w:hAnsi="Times New Roman" w:cs="Times New Roman"/>
          <w:b/>
          <w:sz w:val="24"/>
          <w:szCs w:val="24"/>
        </w:rPr>
        <w:t xml:space="preserve">                          </w:t>
      </w:r>
      <w:r w:rsidR="00DF551E" w:rsidRPr="00CB6E8D">
        <w:rPr>
          <w:rFonts w:ascii="Times New Roman" w:hAnsi="Times New Roman" w:cs="Times New Roman"/>
          <w:b/>
          <w:sz w:val="24"/>
          <w:szCs w:val="24"/>
        </w:rPr>
        <w:t xml:space="preserve">   </w:t>
      </w:r>
      <w:r w:rsidRPr="00CB6E8D">
        <w:rPr>
          <w:rFonts w:ascii="Times New Roman" w:hAnsi="Times New Roman" w:cs="Times New Roman"/>
          <w:b/>
          <w:sz w:val="24"/>
          <w:szCs w:val="24"/>
        </w:rPr>
        <w:t xml:space="preserve">С.Д. </w:t>
      </w:r>
      <w:proofErr w:type="spellStart"/>
      <w:r w:rsidRPr="00CB6E8D">
        <w:rPr>
          <w:rFonts w:ascii="Times New Roman" w:hAnsi="Times New Roman" w:cs="Times New Roman"/>
          <w:b/>
          <w:sz w:val="24"/>
          <w:szCs w:val="24"/>
        </w:rPr>
        <w:t>Голин</w:t>
      </w:r>
      <w:proofErr w:type="spellEnd"/>
      <w:r w:rsidR="00DF551E" w:rsidRPr="00CB6E8D">
        <w:rPr>
          <w:rFonts w:ascii="Times New Roman" w:hAnsi="Times New Roman" w:cs="Times New Roman"/>
          <w:b/>
          <w:sz w:val="24"/>
          <w:szCs w:val="24"/>
        </w:rPr>
        <w:t xml:space="preserve">        </w:t>
      </w:r>
    </w:p>
    <w:p w:rsidR="007D7FF6" w:rsidRPr="00CB6E8D" w:rsidRDefault="007D7FF6" w:rsidP="00D101D0">
      <w:pPr>
        <w:spacing w:after="0" w:line="240" w:lineRule="auto"/>
        <w:ind w:left="-851"/>
        <w:jc w:val="both"/>
        <w:rPr>
          <w:rFonts w:ascii="Times New Roman" w:hAnsi="Times New Roman" w:cs="Times New Roman"/>
          <w:b/>
          <w:sz w:val="24"/>
          <w:szCs w:val="24"/>
        </w:rPr>
      </w:pPr>
    </w:p>
    <w:p w:rsidR="007D7FF6" w:rsidRPr="00CB6E8D" w:rsidRDefault="007D7FF6" w:rsidP="00D101D0">
      <w:pPr>
        <w:spacing w:after="0" w:line="240" w:lineRule="auto"/>
        <w:ind w:left="-851"/>
        <w:jc w:val="both"/>
        <w:rPr>
          <w:rFonts w:ascii="Times New Roman" w:hAnsi="Times New Roman" w:cs="Times New Roman"/>
          <w:sz w:val="24"/>
          <w:szCs w:val="24"/>
        </w:rPr>
      </w:pPr>
      <w:r w:rsidRPr="00CB6E8D">
        <w:rPr>
          <w:rFonts w:ascii="Times New Roman" w:hAnsi="Times New Roman" w:cs="Times New Roman"/>
          <w:b/>
          <w:sz w:val="24"/>
          <w:szCs w:val="24"/>
        </w:rPr>
        <w:t xml:space="preserve">Члены  комиссии                                                                                                                                                                                                </w:t>
      </w:r>
    </w:p>
    <w:p w:rsidR="003A2BEC" w:rsidRPr="00CB6E8D" w:rsidRDefault="003A2BEC" w:rsidP="007D7FF6">
      <w:pPr>
        <w:spacing w:after="0" w:line="240" w:lineRule="auto"/>
        <w:jc w:val="right"/>
        <w:rPr>
          <w:rFonts w:ascii="Times New Roman" w:hAnsi="Times New Roman" w:cs="Times New Roman"/>
          <w:sz w:val="24"/>
          <w:szCs w:val="24"/>
        </w:rPr>
      </w:pPr>
      <w:r w:rsidRPr="00CB6E8D">
        <w:rPr>
          <w:rFonts w:ascii="Times New Roman" w:hAnsi="Times New Roman" w:cs="Times New Roman"/>
          <w:sz w:val="24"/>
          <w:szCs w:val="24"/>
        </w:rPr>
        <w:t xml:space="preserve">______________________ В.К. </w:t>
      </w:r>
      <w:proofErr w:type="spellStart"/>
      <w:r w:rsidRPr="00CB6E8D">
        <w:rPr>
          <w:rFonts w:ascii="Times New Roman" w:hAnsi="Times New Roman" w:cs="Times New Roman"/>
          <w:sz w:val="24"/>
          <w:szCs w:val="24"/>
        </w:rPr>
        <w:t>Бандурин</w:t>
      </w:r>
      <w:proofErr w:type="spellEnd"/>
      <w:r w:rsidR="007D7FF6" w:rsidRPr="00CB6E8D">
        <w:rPr>
          <w:rFonts w:ascii="Times New Roman" w:hAnsi="Times New Roman" w:cs="Times New Roman"/>
          <w:sz w:val="24"/>
          <w:szCs w:val="24"/>
        </w:rPr>
        <w:t xml:space="preserve">                                                               </w:t>
      </w:r>
    </w:p>
    <w:p w:rsidR="007D7FF6" w:rsidRPr="00CB6E8D" w:rsidRDefault="007D7FF6" w:rsidP="007D7FF6">
      <w:pPr>
        <w:spacing w:after="0" w:line="240" w:lineRule="auto"/>
        <w:jc w:val="right"/>
        <w:rPr>
          <w:rFonts w:ascii="Times New Roman" w:hAnsi="Times New Roman" w:cs="Times New Roman"/>
          <w:sz w:val="24"/>
          <w:szCs w:val="24"/>
        </w:rPr>
      </w:pPr>
      <w:r w:rsidRPr="00CB6E8D">
        <w:rPr>
          <w:rFonts w:ascii="Times New Roman" w:hAnsi="Times New Roman" w:cs="Times New Roman"/>
          <w:sz w:val="24"/>
          <w:szCs w:val="24"/>
        </w:rPr>
        <w:t xml:space="preserve"> _____________________ Н.А. Морозова</w:t>
      </w:r>
    </w:p>
    <w:p w:rsidR="007D7FF6" w:rsidRPr="00CB6E8D" w:rsidRDefault="007D7FF6" w:rsidP="007D7FF6">
      <w:pPr>
        <w:spacing w:after="0" w:line="240" w:lineRule="auto"/>
        <w:jc w:val="right"/>
        <w:rPr>
          <w:rFonts w:ascii="Times New Roman" w:hAnsi="Times New Roman" w:cs="Times New Roman"/>
          <w:sz w:val="24"/>
          <w:szCs w:val="24"/>
        </w:rPr>
      </w:pPr>
      <w:r w:rsidRPr="00CB6E8D">
        <w:rPr>
          <w:rFonts w:ascii="Times New Roman" w:hAnsi="Times New Roman" w:cs="Times New Roman"/>
          <w:sz w:val="24"/>
          <w:szCs w:val="24"/>
        </w:rPr>
        <w:t xml:space="preserve">_________________________ </w:t>
      </w:r>
      <w:r w:rsidR="003A2BEC" w:rsidRPr="00CB6E8D">
        <w:rPr>
          <w:rFonts w:ascii="Times New Roman" w:hAnsi="Times New Roman" w:cs="Times New Roman"/>
          <w:sz w:val="24"/>
          <w:szCs w:val="24"/>
        </w:rPr>
        <w:t xml:space="preserve">Т.И. </w:t>
      </w:r>
      <w:proofErr w:type="spellStart"/>
      <w:r w:rsidR="003A2BEC" w:rsidRPr="00CB6E8D">
        <w:rPr>
          <w:rFonts w:ascii="Times New Roman" w:hAnsi="Times New Roman" w:cs="Times New Roman"/>
          <w:sz w:val="24"/>
          <w:szCs w:val="24"/>
        </w:rPr>
        <w:t>Долгодворова</w:t>
      </w:r>
      <w:proofErr w:type="spellEnd"/>
    </w:p>
    <w:p w:rsidR="007D7FF6" w:rsidRPr="00CB6E8D" w:rsidRDefault="007D7FF6" w:rsidP="007D7FF6">
      <w:pPr>
        <w:spacing w:after="0" w:line="240" w:lineRule="auto"/>
        <w:jc w:val="center"/>
        <w:rPr>
          <w:rFonts w:ascii="Times New Roman" w:hAnsi="Times New Roman" w:cs="Times New Roman"/>
          <w:sz w:val="24"/>
          <w:szCs w:val="24"/>
        </w:rPr>
      </w:pPr>
      <w:r w:rsidRPr="00CB6E8D">
        <w:rPr>
          <w:rFonts w:ascii="Times New Roman" w:hAnsi="Times New Roman" w:cs="Times New Roman"/>
          <w:sz w:val="24"/>
          <w:szCs w:val="24"/>
        </w:rPr>
        <w:t xml:space="preserve">                                                                      </w:t>
      </w:r>
      <w:r w:rsidR="00D101D0" w:rsidRPr="00CB6E8D">
        <w:rPr>
          <w:rFonts w:ascii="Times New Roman" w:hAnsi="Times New Roman" w:cs="Times New Roman"/>
          <w:sz w:val="24"/>
          <w:szCs w:val="24"/>
        </w:rPr>
        <w:t xml:space="preserve">                   </w:t>
      </w:r>
      <w:r w:rsidRPr="00CB6E8D">
        <w:rPr>
          <w:rFonts w:ascii="Times New Roman" w:hAnsi="Times New Roman" w:cs="Times New Roman"/>
          <w:sz w:val="24"/>
          <w:szCs w:val="24"/>
        </w:rPr>
        <w:t xml:space="preserve">  __________________  </w:t>
      </w:r>
      <w:proofErr w:type="spellStart"/>
      <w:r w:rsidR="003A2BEC" w:rsidRPr="00CB6E8D">
        <w:rPr>
          <w:rFonts w:ascii="Times New Roman" w:hAnsi="Times New Roman" w:cs="Times New Roman"/>
          <w:sz w:val="24"/>
          <w:szCs w:val="24"/>
        </w:rPr>
        <w:t>Ж.В.Ре</w:t>
      </w:r>
      <w:r w:rsidR="00D101D0" w:rsidRPr="00CB6E8D">
        <w:rPr>
          <w:rFonts w:ascii="Times New Roman" w:hAnsi="Times New Roman" w:cs="Times New Roman"/>
          <w:sz w:val="24"/>
          <w:szCs w:val="24"/>
        </w:rPr>
        <w:t>зинкина</w:t>
      </w:r>
      <w:proofErr w:type="spellEnd"/>
    </w:p>
    <w:p w:rsidR="00D101D0" w:rsidRPr="00CB6E8D" w:rsidRDefault="007D7FF6" w:rsidP="00D101D0">
      <w:pPr>
        <w:spacing w:after="0" w:line="240" w:lineRule="auto"/>
        <w:ind w:left="-851"/>
        <w:jc w:val="right"/>
        <w:rPr>
          <w:rFonts w:ascii="Times New Roman" w:hAnsi="Times New Roman" w:cs="Times New Roman"/>
          <w:sz w:val="24"/>
          <w:szCs w:val="24"/>
        </w:rPr>
      </w:pPr>
      <w:r w:rsidRPr="00CB6E8D">
        <w:rPr>
          <w:rFonts w:ascii="Times New Roman" w:hAnsi="Times New Roman" w:cs="Times New Roman"/>
          <w:sz w:val="24"/>
          <w:szCs w:val="24"/>
        </w:rPr>
        <w:tab/>
      </w:r>
      <w:r w:rsidRPr="00CB6E8D">
        <w:rPr>
          <w:rFonts w:ascii="Times New Roman" w:hAnsi="Times New Roman" w:cs="Times New Roman"/>
          <w:sz w:val="24"/>
          <w:szCs w:val="24"/>
        </w:rPr>
        <w:tab/>
      </w:r>
      <w:r w:rsidRPr="00CB6E8D">
        <w:rPr>
          <w:rFonts w:ascii="Times New Roman" w:hAnsi="Times New Roman" w:cs="Times New Roman"/>
          <w:sz w:val="24"/>
          <w:szCs w:val="24"/>
        </w:rPr>
        <w:tab/>
      </w:r>
      <w:r w:rsidRPr="00CB6E8D">
        <w:rPr>
          <w:rFonts w:ascii="Times New Roman" w:hAnsi="Times New Roman" w:cs="Times New Roman"/>
          <w:sz w:val="24"/>
          <w:szCs w:val="24"/>
        </w:rPr>
        <w:tab/>
      </w:r>
      <w:r w:rsidRPr="00CB6E8D">
        <w:rPr>
          <w:rFonts w:ascii="Times New Roman" w:hAnsi="Times New Roman" w:cs="Times New Roman"/>
          <w:sz w:val="24"/>
          <w:szCs w:val="24"/>
        </w:rPr>
        <w:tab/>
      </w:r>
      <w:r w:rsidRPr="00CB6E8D">
        <w:rPr>
          <w:rFonts w:ascii="Times New Roman" w:hAnsi="Times New Roman" w:cs="Times New Roman"/>
          <w:sz w:val="24"/>
          <w:szCs w:val="24"/>
        </w:rPr>
        <w:tab/>
      </w:r>
      <w:r w:rsidRPr="00CB6E8D">
        <w:rPr>
          <w:rFonts w:ascii="Times New Roman" w:hAnsi="Times New Roman" w:cs="Times New Roman"/>
          <w:sz w:val="24"/>
          <w:szCs w:val="24"/>
        </w:rPr>
        <w:tab/>
        <w:t xml:space="preserve">  __________________ А.Т. Абдуллаев </w:t>
      </w:r>
    </w:p>
    <w:p w:rsidR="007D7FF6" w:rsidRPr="00D101D0" w:rsidRDefault="00D101D0" w:rsidP="00D101D0">
      <w:pPr>
        <w:spacing w:after="0" w:line="240" w:lineRule="auto"/>
        <w:ind w:left="-993"/>
        <w:rPr>
          <w:rFonts w:ascii="Times New Roman" w:hAnsi="Times New Roman" w:cs="Times New Roman"/>
          <w:sz w:val="24"/>
          <w:szCs w:val="24"/>
          <w:highlight w:val="yellow"/>
        </w:rPr>
      </w:pPr>
      <w:r w:rsidRPr="00CB6E8D">
        <w:rPr>
          <w:rFonts w:ascii="Times New Roman" w:hAnsi="Times New Roman" w:cs="Times New Roman"/>
          <w:sz w:val="24"/>
          <w:szCs w:val="24"/>
        </w:rPr>
        <w:t xml:space="preserve">    </w:t>
      </w:r>
      <w:r w:rsidR="007D7FF6" w:rsidRPr="00CB6E8D">
        <w:rPr>
          <w:rFonts w:ascii="Times New Roman" w:hAnsi="Times New Roman" w:cs="Times New Roman"/>
          <w:sz w:val="24"/>
          <w:szCs w:val="24"/>
        </w:rPr>
        <w:t xml:space="preserve">Представитель заказчика:                           </w:t>
      </w:r>
      <w:r w:rsidRPr="00CB6E8D">
        <w:rPr>
          <w:rFonts w:ascii="Times New Roman" w:hAnsi="Times New Roman" w:cs="Times New Roman"/>
          <w:sz w:val="24"/>
          <w:szCs w:val="24"/>
        </w:rPr>
        <w:t xml:space="preserve">            </w:t>
      </w:r>
      <w:r w:rsidR="007D7FF6" w:rsidRPr="00CB6E8D">
        <w:rPr>
          <w:rFonts w:ascii="Times New Roman" w:hAnsi="Times New Roman" w:cs="Times New Roman"/>
          <w:sz w:val="24"/>
          <w:szCs w:val="24"/>
        </w:rPr>
        <w:t xml:space="preserve">  </w:t>
      </w:r>
      <w:r w:rsidRPr="00CB6E8D">
        <w:rPr>
          <w:rFonts w:ascii="Times New Roman" w:hAnsi="Times New Roman" w:cs="Times New Roman"/>
          <w:sz w:val="24"/>
          <w:szCs w:val="24"/>
        </w:rPr>
        <w:t xml:space="preserve">               </w:t>
      </w:r>
      <w:r w:rsidR="007D7FF6" w:rsidRPr="00CB6E8D">
        <w:rPr>
          <w:rFonts w:ascii="Times New Roman" w:hAnsi="Times New Roman" w:cs="Times New Roman"/>
          <w:sz w:val="24"/>
          <w:szCs w:val="24"/>
        </w:rPr>
        <w:t xml:space="preserve"> __________________</w:t>
      </w:r>
      <w:r w:rsidRPr="00CB6E8D">
        <w:rPr>
          <w:rFonts w:ascii="Times New Roman" w:hAnsi="Times New Roman" w:cs="Times New Roman"/>
          <w:sz w:val="24"/>
          <w:szCs w:val="24"/>
        </w:rPr>
        <w:t>Е..И. Никифорова</w:t>
      </w:r>
    </w:p>
    <w:p w:rsidR="007D7FF6" w:rsidRDefault="007D7FF6" w:rsidP="007D7FF6">
      <w:pPr>
        <w:rPr>
          <w:color w:val="FF0000"/>
        </w:rPr>
      </w:pPr>
    </w:p>
    <w:p w:rsidR="00274726" w:rsidRPr="00CB6E8D" w:rsidRDefault="00274726" w:rsidP="00274726">
      <w:pPr>
        <w:spacing w:after="0" w:line="240" w:lineRule="auto"/>
        <w:jc w:val="right"/>
        <w:rPr>
          <w:rFonts w:ascii="Times New Roman" w:hAnsi="Times New Roman" w:cs="Times New Roman"/>
          <w:sz w:val="20"/>
          <w:szCs w:val="20"/>
        </w:rPr>
      </w:pPr>
      <w:r w:rsidRPr="00CB6E8D">
        <w:rPr>
          <w:rFonts w:ascii="Times New Roman" w:hAnsi="Times New Roman" w:cs="Times New Roman"/>
          <w:sz w:val="20"/>
          <w:szCs w:val="20"/>
        </w:rPr>
        <w:lastRenderedPageBreak/>
        <w:t>Приложение 1</w:t>
      </w:r>
    </w:p>
    <w:p w:rsidR="00CB6E8D" w:rsidRDefault="00274726" w:rsidP="00CB6E8D">
      <w:pPr>
        <w:spacing w:after="0" w:line="240" w:lineRule="auto"/>
        <w:jc w:val="right"/>
        <w:rPr>
          <w:rFonts w:ascii="Times New Roman" w:hAnsi="Times New Roman" w:cs="Times New Roman"/>
          <w:sz w:val="20"/>
          <w:szCs w:val="20"/>
        </w:rPr>
      </w:pPr>
      <w:r w:rsidRPr="00CB6E8D">
        <w:rPr>
          <w:rFonts w:ascii="Times New Roman" w:hAnsi="Times New Roman" w:cs="Times New Roman"/>
          <w:sz w:val="20"/>
          <w:szCs w:val="20"/>
        </w:rPr>
        <w:t xml:space="preserve">к протоколу </w:t>
      </w:r>
      <w:r w:rsidR="00CB6E8D" w:rsidRPr="00CB6E8D">
        <w:rPr>
          <w:rFonts w:ascii="Times New Roman" w:hAnsi="Times New Roman" w:cs="Times New Roman"/>
          <w:sz w:val="20"/>
          <w:szCs w:val="20"/>
        </w:rPr>
        <w:t xml:space="preserve">рассмотрения заявки единственного участника аукциона </w:t>
      </w:r>
    </w:p>
    <w:p w:rsidR="00274726" w:rsidRPr="00CB6E8D" w:rsidRDefault="00CB6E8D" w:rsidP="00CB6E8D">
      <w:pPr>
        <w:spacing w:after="0" w:line="240" w:lineRule="auto"/>
        <w:jc w:val="right"/>
        <w:rPr>
          <w:rFonts w:ascii="Times New Roman" w:hAnsi="Times New Roman" w:cs="Times New Roman"/>
          <w:sz w:val="20"/>
          <w:szCs w:val="20"/>
        </w:rPr>
      </w:pPr>
      <w:r w:rsidRPr="00CB6E8D">
        <w:rPr>
          <w:rFonts w:ascii="Times New Roman" w:hAnsi="Times New Roman" w:cs="Times New Roman"/>
          <w:sz w:val="20"/>
          <w:szCs w:val="20"/>
        </w:rPr>
        <w:t>в электронной форме</w:t>
      </w:r>
      <w:r w:rsidRPr="00CB6E8D">
        <w:rPr>
          <w:rFonts w:ascii="Times New Roman" w:hAnsi="Times New Roman" w:cs="Times New Roman"/>
          <w:sz w:val="20"/>
          <w:szCs w:val="20"/>
        </w:rPr>
        <w:t xml:space="preserve"> </w:t>
      </w:r>
      <w:r w:rsidR="00274726" w:rsidRPr="00CB6E8D">
        <w:rPr>
          <w:rFonts w:ascii="Times New Roman" w:hAnsi="Times New Roman" w:cs="Times New Roman"/>
          <w:sz w:val="20"/>
          <w:szCs w:val="20"/>
        </w:rPr>
        <w:t>от 16 июля 2015 г. № 0187300005815000331-2</w:t>
      </w:r>
    </w:p>
    <w:p w:rsidR="00274726" w:rsidRDefault="00274726" w:rsidP="00274726">
      <w:pPr>
        <w:spacing w:after="0" w:line="240" w:lineRule="auto"/>
        <w:jc w:val="right"/>
        <w:rPr>
          <w:rFonts w:ascii="Times New Roman" w:hAnsi="Times New Roman" w:cs="Times New Roman"/>
          <w:sz w:val="20"/>
          <w:szCs w:val="20"/>
        </w:rPr>
      </w:pPr>
      <w:bookmarkStart w:id="0" w:name="_GoBack"/>
      <w:bookmarkEnd w:id="0"/>
    </w:p>
    <w:p w:rsidR="00274726" w:rsidRPr="00CB6E8D" w:rsidRDefault="00274726" w:rsidP="00274726">
      <w:pPr>
        <w:spacing w:after="0" w:line="240" w:lineRule="auto"/>
        <w:jc w:val="center"/>
        <w:rPr>
          <w:rFonts w:ascii="Times New Roman" w:hAnsi="Times New Roman" w:cs="Times New Roman"/>
          <w:sz w:val="20"/>
          <w:szCs w:val="20"/>
        </w:rPr>
      </w:pPr>
      <w:r w:rsidRPr="00CB6E8D">
        <w:rPr>
          <w:rFonts w:ascii="Times New Roman" w:hAnsi="Times New Roman" w:cs="Times New Roman"/>
          <w:sz w:val="20"/>
          <w:szCs w:val="20"/>
        </w:rPr>
        <w:t xml:space="preserve">Таблица </w:t>
      </w:r>
      <w:r w:rsidR="00CB6E8D" w:rsidRPr="00CB6E8D">
        <w:rPr>
          <w:rFonts w:ascii="Times New Roman" w:hAnsi="Times New Roman" w:cs="Times New Roman"/>
          <w:sz w:val="20"/>
          <w:szCs w:val="20"/>
        </w:rPr>
        <w:t>рассмотрения заявки единственного участника аукциона в электронной форме</w:t>
      </w:r>
    </w:p>
    <w:p w:rsidR="00274726" w:rsidRDefault="00274726" w:rsidP="002747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участие в аукционе в электронной форме на поставку овощей, фруктов и плодовоовощной продукции</w:t>
      </w:r>
    </w:p>
    <w:p w:rsidR="00274726" w:rsidRDefault="00274726" w:rsidP="00274726">
      <w:pPr>
        <w:spacing w:after="0" w:line="240" w:lineRule="auto"/>
        <w:jc w:val="center"/>
        <w:rPr>
          <w:rFonts w:ascii="Times New Roman" w:hAnsi="Times New Roman" w:cs="Times New Roman"/>
          <w:sz w:val="18"/>
          <w:szCs w:val="18"/>
        </w:rPr>
      </w:pPr>
    </w:p>
    <w:p w:rsidR="00274726" w:rsidRDefault="00274726" w:rsidP="002747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Заказчик: Муниципальное бюджетное общеобразовательное учреждение «Гимназия»</w:t>
      </w:r>
    </w:p>
    <w:p w:rsidR="00274726" w:rsidRDefault="00274726" w:rsidP="00274726">
      <w:pPr>
        <w:spacing w:after="0" w:line="240" w:lineRule="auto"/>
        <w:rPr>
          <w:rFonts w:ascii="Times New Roman" w:hAnsi="Times New Roman" w:cs="Times New Roman"/>
          <w:sz w:val="18"/>
          <w:szCs w:val="18"/>
        </w:rPr>
      </w:pPr>
    </w:p>
    <w:tbl>
      <w:tblPr>
        <w:tblW w:w="10774" w:type="dxa"/>
        <w:tblInd w:w="-96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7089"/>
        <w:gridCol w:w="1559"/>
        <w:gridCol w:w="2126"/>
      </w:tblGrid>
      <w:tr w:rsidR="00274726" w:rsidTr="00274726">
        <w:trPr>
          <w:trHeight w:val="229"/>
        </w:trPr>
        <w:tc>
          <w:tcPr>
            <w:tcW w:w="8648" w:type="dxa"/>
            <w:gridSpan w:val="2"/>
            <w:tcBorders>
              <w:top w:val="single" w:sz="8"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eastAsia="Calibri" w:hAnsi="Times New Roman" w:cs="Times New Roman"/>
                <w:b/>
                <w:color w:val="000000"/>
                <w:sz w:val="18"/>
                <w:szCs w:val="18"/>
                <w:lang w:eastAsia="ar-SA"/>
              </w:rPr>
            </w:pPr>
            <w:r>
              <w:rPr>
                <w:rFonts w:ascii="Times New Roman" w:hAnsi="Times New Roman" w:cs="Times New Roman"/>
                <w:b/>
                <w:color w:val="000000"/>
                <w:sz w:val="18"/>
                <w:szCs w:val="18"/>
              </w:rPr>
              <w:t>Порядковый номер заявки</w:t>
            </w:r>
          </w:p>
        </w:tc>
        <w:tc>
          <w:tcPr>
            <w:tcW w:w="2126" w:type="dxa"/>
            <w:tcBorders>
              <w:top w:val="single" w:sz="8" w:space="0" w:color="000000"/>
              <w:left w:val="single" w:sz="6" w:space="0" w:color="000000"/>
              <w:bottom w:val="single" w:sz="6" w:space="0" w:color="000000"/>
              <w:right w:val="single" w:sz="8" w:space="0" w:color="000000"/>
            </w:tcBorders>
            <w:hideMark/>
          </w:tcPr>
          <w:p w:rsidR="00274726" w:rsidRDefault="00274726">
            <w:pPr>
              <w:suppressAutoHyphens/>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Заявка № 2</w:t>
            </w:r>
          </w:p>
        </w:tc>
      </w:tr>
      <w:tr w:rsidR="00274726" w:rsidTr="00D101D0">
        <w:trPr>
          <w:trHeight w:val="408"/>
        </w:trPr>
        <w:tc>
          <w:tcPr>
            <w:tcW w:w="7089" w:type="dxa"/>
            <w:tcBorders>
              <w:top w:val="single" w:sz="6" w:space="0" w:color="000000"/>
              <w:left w:val="single" w:sz="8"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eastAsia="Calibri" w:hAnsi="Times New Roman" w:cs="Times New Roman"/>
                <w:b/>
                <w:color w:val="000000"/>
                <w:sz w:val="18"/>
                <w:szCs w:val="18"/>
                <w:lang w:eastAsia="ar-SA"/>
              </w:rPr>
            </w:pPr>
            <w:r>
              <w:rPr>
                <w:rFonts w:ascii="Times New Roman" w:hAnsi="Times New Roman" w:cs="Times New Roman"/>
                <w:b/>
                <w:color w:val="000000"/>
                <w:sz w:val="18"/>
                <w:szCs w:val="18"/>
              </w:rPr>
              <w:t>Показатель</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eastAsia="Calibri" w:hAnsi="Times New Roman" w:cs="Times New Roman"/>
                <w:b/>
                <w:color w:val="000000"/>
                <w:sz w:val="18"/>
                <w:szCs w:val="18"/>
                <w:lang w:eastAsia="ar-SA"/>
              </w:rPr>
            </w:pPr>
            <w:r>
              <w:rPr>
                <w:rFonts w:ascii="Times New Roman" w:hAnsi="Times New Roman" w:cs="Times New Roman"/>
                <w:b/>
                <w:color w:val="000000"/>
                <w:sz w:val="18"/>
                <w:szCs w:val="18"/>
              </w:rPr>
              <w:t>Обязательные требования</w:t>
            </w:r>
          </w:p>
        </w:tc>
        <w:tc>
          <w:tcPr>
            <w:tcW w:w="2126" w:type="dxa"/>
            <w:tcBorders>
              <w:top w:val="single" w:sz="6" w:space="0" w:color="000000"/>
              <w:left w:val="single" w:sz="6" w:space="0" w:color="000000"/>
              <w:bottom w:val="single" w:sz="6" w:space="0" w:color="000000"/>
              <w:right w:val="single" w:sz="8" w:space="0" w:color="000000"/>
            </w:tcBorders>
            <w:hideMark/>
          </w:tcPr>
          <w:p w:rsidR="00274726" w:rsidRDefault="00274726">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Общество с ограниченной ответственностью "Мамонт"</w:t>
            </w:r>
          </w:p>
          <w:p w:rsidR="00274726" w:rsidRDefault="00274726">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г. Омск</w:t>
            </w:r>
          </w:p>
        </w:tc>
      </w:tr>
      <w:tr w:rsidR="00274726" w:rsidTr="00D101D0">
        <w:trPr>
          <w:trHeight w:val="589"/>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1. </w:t>
            </w:r>
            <w:proofErr w:type="spellStart"/>
            <w:r>
              <w:rPr>
                <w:rFonts w:ascii="Times New Roman" w:hAnsi="Times New Roman" w:cs="Times New Roman"/>
                <w:sz w:val="18"/>
                <w:szCs w:val="18"/>
              </w:rPr>
              <w:t>Непроведение</w:t>
            </w:r>
            <w:proofErr w:type="spellEnd"/>
            <w:r>
              <w:rPr>
                <w:rFonts w:ascii="Times New Roman" w:hAnsi="Times New Roman" w:cs="Times New Roman"/>
                <w:sz w:val="18"/>
                <w:szCs w:val="18"/>
              </w:rPr>
              <w:t xml:space="preserve"> ликвидации участника </w:t>
            </w:r>
            <w:r>
              <w:rPr>
                <w:rFonts w:ascii="Times New Roman" w:hAnsi="Times New Roman" w:cs="Times New Roman"/>
                <w:bCs/>
                <w:sz w:val="18"/>
                <w:szCs w:val="18"/>
              </w:rPr>
              <w:t>закупки -</w:t>
            </w:r>
            <w:r>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Pr>
                <w:rFonts w:ascii="Times New Roman" w:hAnsi="Times New Roman" w:cs="Times New Roman"/>
                <w:bCs/>
                <w:sz w:val="18"/>
                <w:szCs w:val="18"/>
              </w:rPr>
              <w:t>закупки</w:t>
            </w:r>
            <w:r>
              <w:rPr>
                <w:rFonts w:ascii="Times New Roman" w:hAnsi="Times New Roman" w:cs="Times New Roman"/>
                <w:sz w:val="18"/>
                <w:szCs w:val="18"/>
              </w:rPr>
              <w:t xml:space="preserve"> - юридического лица, индивидуального предпринимателя </w:t>
            </w:r>
            <w:r>
              <w:rPr>
                <w:rFonts w:ascii="Times New Roman" w:hAnsi="Times New Roman" w:cs="Times New Roman"/>
                <w:bCs/>
                <w:sz w:val="18"/>
                <w:szCs w:val="18"/>
              </w:rPr>
              <w:t>несостоятельным (</w:t>
            </w:r>
            <w:r>
              <w:rPr>
                <w:rFonts w:ascii="Times New Roman" w:hAnsi="Times New Roman" w:cs="Times New Roman"/>
                <w:sz w:val="18"/>
                <w:szCs w:val="18"/>
              </w:rPr>
              <w:t>банкротом</w:t>
            </w:r>
            <w:r>
              <w:rPr>
                <w:rFonts w:ascii="Times New Roman" w:hAnsi="Times New Roman" w:cs="Times New Roman"/>
                <w:bCs/>
                <w:sz w:val="18"/>
                <w:szCs w:val="18"/>
              </w:rPr>
              <w:t>)</w:t>
            </w:r>
            <w:r>
              <w:rPr>
                <w:rFonts w:ascii="Times New Roman" w:hAnsi="Times New Roman" w:cs="Times New Roman"/>
                <w:sz w:val="18"/>
                <w:szCs w:val="18"/>
              </w:rPr>
              <w:t xml:space="preserve"> и об открытии конкурсного производства;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декларация</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продекларирована</w:t>
            </w:r>
          </w:p>
        </w:tc>
      </w:tr>
      <w:tr w:rsidR="00274726" w:rsidTr="00D101D0">
        <w:trPr>
          <w:trHeight w:val="691"/>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2.Неприостановление деятельности участника </w:t>
            </w:r>
            <w:r>
              <w:rPr>
                <w:rFonts w:ascii="Times New Roman" w:hAnsi="Times New Roman" w:cs="Times New Roman"/>
                <w:bCs/>
                <w:sz w:val="18"/>
                <w:szCs w:val="18"/>
              </w:rPr>
              <w:t>закупки</w:t>
            </w:r>
            <w:r>
              <w:rPr>
                <w:rFonts w:ascii="Times New Roman" w:hAnsi="Times New Roman" w:cs="Times New Roman"/>
                <w:sz w:val="18"/>
                <w:szCs w:val="18"/>
              </w:rPr>
              <w:t xml:space="preserve"> в порядке, </w:t>
            </w:r>
            <w:r>
              <w:rPr>
                <w:rFonts w:ascii="Times New Roman" w:hAnsi="Times New Roman" w:cs="Times New Roman"/>
                <w:bCs/>
                <w:sz w:val="18"/>
                <w:szCs w:val="18"/>
              </w:rPr>
              <w:t>установленном</w:t>
            </w:r>
            <w:r>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декларация</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продекларирована</w:t>
            </w:r>
          </w:p>
        </w:tc>
      </w:tr>
      <w:tr w:rsidR="00274726" w:rsidTr="00D101D0">
        <w:trPr>
          <w:trHeight w:val="2871"/>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3. </w:t>
            </w:r>
            <w:proofErr w:type="gramStart"/>
            <w:r>
              <w:rPr>
                <w:rFonts w:ascii="Times New Roman" w:hAnsi="Times New Roman" w:cs="Times New Roman"/>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18"/>
                <w:szCs w:val="18"/>
              </w:rPr>
              <w:t>указанных</w:t>
            </w:r>
            <w:proofErr w:type="gramEnd"/>
            <w:r>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декларация</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продекларирована</w:t>
            </w:r>
          </w:p>
        </w:tc>
      </w:tr>
      <w:tr w:rsidR="00274726" w:rsidTr="00D101D0">
        <w:trPr>
          <w:trHeight w:val="1633"/>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4. </w:t>
            </w:r>
            <w:proofErr w:type="gramStart"/>
            <w:r>
              <w:rPr>
                <w:rFonts w:ascii="Times New Roman" w:hAnsi="Times New Roman" w:cs="Times New Roman"/>
                <w:sz w:val="18"/>
                <w:szCs w:val="18"/>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Pr>
                <w:rFonts w:ascii="Times New Roman" w:hAnsi="Times New Roman" w:cs="Times New Roman"/>
                <w:sz w:val="18"/>
                <w:szCs w:val="18"/>
              </w:rPr>
              <w:t xml:space="preserve">, выполнением работы, оказанием услуги, </w:t>
            </w:r>
            <w:proofErr w:type="gramStart"/>
            <w:r>
              <w:rPr>
                <w:rFonts w:ascii="Times New Roman" w:hAnsi="Times New Roman" w:cs="Times New Roman"/>
                <w:sz w:val="18"/>
                <w:szCs w:val="18"/>
              </w:rPr>
              <w:t>являющихся</w:t>
            </w:r>
            <w:proofErr w:type="gramEnd"/>
            <w:r>
              <w:rPr>
                <w:rFonts w:ascii="Times New Roman" w:hAnsi="Times New Roman" w:cs="Times New Roman"/>
                <w:sz w:val="18"/>
                <w:szCs w:val="18"/>
              </w:rPr>
              <w:t xml:space="preserve"> объектом осуществляемой закупки, и административного наказания в виде дисквалификации;</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декларация</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продекларирована</w:t>
            </w:r>
          </w:p>
        </w:tc>
      </w:tr>
      <w:tr w:rsidR="00274726" w:rsidTr="00D101D0">
        <w:trPr>
          <w:trHeight w:val="1661"/>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5. </w:t>
            </w:r>
            <w:proofErr w:type="gramStart"/>
            <w:r>
              <w:rPr>
                <w:rFonts w:ascii="Times New Roman" w:hAnsi="Times New Roman" w:cs="Times New Roman"/>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pPr>
              <w:suppressAutoHyphens/>
              <w:snapToGri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декларация</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widowControl w:val="0"/>
              <w:spacing w:after="0" w:line="240" w:lineRule="auto"/>
              <w:jc w:val="center"/>
              <w:rPr>
                <w:rFonts w:ascii="Times New Roman" w:eastAsia="Times New Roman" w:hAnsi="Times New Roman" w:cs="Times New Roman"/>
                <w:b/>
                <w:sz w:val="18"/>
                <w:szCs w:val="18"/>
              </w:rPr>
            </w:pPr>
            <w:r>
              <w:rPr>
                <w:rFonts w:ascii="Times New Roman" w:hAnsi="Times New Roman" w:cs="Times New Roman"/>
                <w:color w:val="000000"/>
                <w:sz w:val="18"/>
                <w:szCs w:val="18"/>
              </w:rPr>
              <w:t>Информация продекларирована</w:t>
            </w:r>
          </w:p>
        </w:tc>
      </w:tr>
      <w:tr w:rsidR="00274726" w:rsidTr="00D101D0">
        <w:trPr>
          <w:trHeight w:val="950"/>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 xml:space="preserve">6. </w:t>
            </w:r>
            <w:r>
              <w:rPr>
                <w:rFonts w:ascii="Times New Roman" w:hAnsi="Times New Roman" w:cs="Times New Roman"/>
                <w:sz w:val="18"/>
                <w:szCs w:val="18"/>
              </w:rPr>
              <w:t xml:space="preserve">Отсутствие в реестре недобросовестных поставщиков сведений об участнике </w:t>
            </w:r>
            <w:r>
              <w:rPr>
                <w:rFonts w:ascii="Times New Roman" w:hAnsi="Times New Roman" w:cs="Times New Roman"/>
                <w:bCs/>
                <w:sz w:val="18"/>
                <w:szCs w:val="18"/>
              </w:rPr>
              <w:t>закупки – юридическом лице</w:t>
            </w:r>
            <w:r>
              <w:rPr>
                <w:rFonts w:ascii="Times New Roman" w:hAnsi="Times New Roman" w:cs="Times New Roman"/>
                <w:sz w:val="18"/>
                <w:szCs w:val="18"/>
              </w:rPr>
              <w:t xml:space="preserve">, </w:t>
            </w:r>
            <w:r>
              <w:rPr>
                <w:rFonts w:ascii="Times New Roman" w:hAnsi="Times New Roman" w:cs="Times New Roman"/>
                <w:bCs/>
                <w:sz w:val="18"/>
                <w:szCs w:val="18"/>
              </w:rPr>
              <w:t>в том числе</w:t>
            </w:r>
            <w:r>
              <w:rPr>
                <w:rFonts w:ascii="Times New Roman" w:hAnsi="Times New Roman" w:cs="Times New Roman"/>
                <w:sz w:val="18"/>
                <w:szCs w:val="18"/>
              </w:rPr>
              <w:t xml:space="preserve"> сведений об учредителях, </w:t>
            </w:r>
            <w:r>
              <w:rPr>
                <w:rFonts w:ascii="Times New Roman" w:hAnsi="Times New Roman" w:cs="Times New Roman"/>
                <w:bCs/>
                <w:sz w:val="18"/>
                <w:szCs w:val="18"/>
              </w:rPr>
              <w:t>о</w:t>
            </w:r>
            <w:r>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rFonts w:ascii="Times New Roman" w:hAnsi="Times New Roman" w:cs="Times New Roman"/>
                <w:bCs/>
                <w:sz w:val="18"/>
                <w:szCs w:val="18"/>
              </w:rPr>
              <w:t>закупки – для юридического лица</w:t>
            </w:r>
          </w:p>
        </w:tc>
        <w:tc>
          <w:tcPr>
            <w:tcW w:w="1559" w:type="dxa"/>
            <w:tcBorders>
              <w:top w:val="single" w:sz="6" w:space="0" w:color="000000"/>
              <w:left w:val="single" w:sz="6" w:space="0" w:color="000000"/>
              <w:bottom w:val="single" w:sz="6" w:space="0" w:color="000000"/>
              <w:right w:val="single" w:sz="6" w:space="0" w:color="000000"/>
            </w:tcBorders>
            <w:vAlign w:val="center"/>
          </w:tcPr>
          <w:p w:rsidR="00274726" w:rsidRDefault="00274726">
            <w:pPr>
              <w:suppressAutoHyphens/>
              <w:snapToGrid w:val="0"/>
              <w:spacing w:after="0" w:line="240" w:lineRule="auto"/>
              <w:jc w:val="center"/>
              <w:rPr>
                <w:rFonts w:ascii="Times New Roman" w:hAnsi="Times New Roman" w:cs="Times New Roman"/>
                <w:color w:val="000000"/>
                <w:sz w:val="18"/>
                <w:szCs w:val="18"/>
              </w:rPr>
            </w:pPr>
          </w:p>
          <w:p w:rsidR="00274726" w:rsidRDefault="00274726">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отсутствие</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widowControl w:val="0"/>
              <w:spacing w:after="0" w:line="240" w:lineRule="auto"/>
              <w:jc w:val="center"/>
              <w:rPr>
                <w:rFonts w:ascii="Times New Roman" w:eastAsia="Times New Roman" w:hAnsi="Times New Roman" w:cs="Times New Roman"/>
                <w:sz w:val="18"/>
                <w:szCs w:val="18"/>
              </w:rPr>
            </w:pPr>
            <w:r>
              <w:rPr>
                <w:rFonts w:ascii="Times New Roman" w:hAnsi="Times New Roman" w:cs="Times New Roman"/>
                <w:color w:val="000000"/>
                <w:sz w:val="18"/>
                <w:szCs w:val="18"/>
              </w:rPr>
              <w:t>Информация отсутствует</w:t>
            </w:r>
          </w:p>
        </w:tc>
      </w:tr>
      <w:tr w:rsidR="00274726" w:rsidTr="00D101D0">
        <w:trPr>
          <w:trHeight w:val="342"/>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lastRenderedPageBreak/>
              <w:t>7. Принадлежность участника закупки к субъектам малого предпринимательства и социально ориентированным некоммерческим организациям</w:t>
            </w:r>
          </w:p>
        </w:tc>
        <w:tc>
          <w:tcPr>
            <w:tcW w:w="1559" w:type="dxa"/>
            <w:tcBorders>
              <w:top w:val="single" w:sz="6" w:space="0" w:color="000000"/>
              <w:left w:val="single" w:sz="6" w:space="0" w:color="000000"/>
              <w:bottom w:val="single" w:sz="6" w:space="0" w:color="000000"/>
              <w:right w:val="single" w:sz="6" w:space="0" w:color="000000"/>
            </w:tcBorders>
            <w:vAlign w:val="center"/>
            <w:hideMark/>
          </w:tcPr>
          <w:p w:rsidR="00274726" w:rsidRDefault="00274726" w:rsidP="00274726">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декларация</w:t>
            </w:r>
          </w:p>
        </w:tc>
        <w:tc>
          <w:tcPr>
            <w:tcW w:w="2126" w:type="dxa"/>
            <w:tcBorders>
              <w:top w:val="single" w:sz="6" w:space="0" w:color="000000"/>
              <w:left w:val="single" w:sz="6" w:space="0" w:color="000000"/>
              <w:bottom w:val="single" w:sz="6" w:space="0" w:color="000000"/>
              <w:right w:val="single" w:sz="8" w:space="0" w:color="000000"/>
            </w:tcBorders>
            <w:vAlign w:val="center"/>
            <w:hideMark/>
          </w:tcPr>
          <w:p w:rsidR="00274726" w:rsidRDefault="00274726">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Информация  продекларирована</w:t>
            </w:r>
          </w:p>
        </w:tc>
      </w:tr>
      <w:tr w:rsidR="00274726" w:rsidTr="00D101D0">
        <w:trPr>
          <w:trHeight w:val="669"/>
        </w:trPr>
        <w:tc>
          <w:tcPr>
            <w:tcW w:w="7089" w:type="dxa"/>
            <w:tcBorders>
              <w:top w:val="single" w:sz="6" w:space="0" w:color="000000"/>
              <w:left w:val="single" w:sz="8" w:space="0" w:color="000000"/>
              <w:bottom w:val="single" w:sz="6" w:space="0" w:color="000000"/>
              <w:right w:val="single" w:sz="6" w:space="0" w:color="000000"/>
            </w:tcBorders>
            <w:hideMark/>
          </w:tcPr>
          <w:p w:rsidR="00274726" w:rsidRDefault="00274726">
            <w:pPr>
              <w:suppressAutoHyphens/>
              <w:snapToGrid w:val="0"/>
              <w:spacing w:after="0" w:line="240" w:lineRule="auto"/>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8. Объем предоставленных документов и сведений для участия в аукционе</w:t>
            </w:r>
          </w:p>
        </w:tc>
        <w:tc>
          <w:tcPr>
            <w:tcW w:w="1559" w:type="dxa"/>
            <w:tcBorders>
              <w:top w:val="single" w:sz="6" w:space="0" w:color="000000"/>
              <w:left w:val="single" w:sz="6" w:space="0" w:color="000000"/>
              <w:bottom w:val="single" w:sz="6" w:space="0" w:color="000000"/>
              <w:right w:val="single" w:sz="4" w:space="0" w:color="auto"/>
            </w:tcBorders>
            <w:vAlign w:val="center"/>
            <w:hideMark/>
          </w:tcPr>
          <w:p w:rsidR="00274726" w:rsidRDefault="00274726">
            <w:pPr>
              <w:suppressAutoHyphens/>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В объеме, указанном в документации об аукционе</w:t>
            </w:r>
          </w:p>
        </w:tc>
        <w:tc>
          <w:tcPr>
            <w:tcW w:w="2126" w:type="dxa"/>
            <w:tcBorders>
              <w:top w:val="single" w:sz="6" w:space="0" w:color="000000"/>
              <w:left w:val="single" w:sz="6" w:space="0" w:color="000000"/>
              <w:bottom w:val="single" w:sz="6" w:space="0" w:color="000000"/>
              <w:right w:val="single" w:sz="4" w:space="0" w:color="auto"/>
            </w:tcBorders>
            <w:vAlign w:val="center"/>
            <w:hideMark/>
          </w:tcPr>
          <w:p w:rsidR="00274726" w:rsidRDefault="00274726" w:rsidP="00274726">
            <w:pPr>
              <w:widowControl w:val="0"/>
              <w:snapToGrid w:val="0"/>
              <w:spacing w:after="0" w:line="240" w:lineRule="auto"/>
              <w:jc w:val="center"/>
              <w:rPr>
                <w:rFonts w:ascii="Times New Roman" w:eastAsia="Calibri" w:hAnsi="Times New Roman" w:cs="Times New Roman"/>
                <w:color w:val="000000"/>
                <w:sz w:val="18"/>
                <w:szCs w:val="18"/>
                <w:lang w:eastAsia="ar-SA"/>
              </w:rPr>
            </w:pPr>
            <w:r>
              <w:rPr>
                <w:rFonts w:ascii="Times New Roman" w:eastAsia="Calibri" w:hAnsi="Times New Roman" w:cs="Times New Roman"/>
                <w:color w:val="000000"/>
                <w:sz w:val="18"/>
                <w:szCs w:val="18"/>
                <w:lang w:eastAsia="ar-SA"/>
              </w:rPr>
              <w:t>В полном объеме</w:t>
            </w:r>
          </w:p>
        </w:tc>
      </w:tr>
      <w:tr w:rsidR="00274726" w:rsidTr="00D101D0">
        <w:trPr>
          <w:trHeight w:val="390"/>
        </w:trPr>
        <w:tc>
          <w:tcPr>
            <w:tcW w:w="7089" w:type="dxa"/>
            <w:tcBorders>
              <w:top w:val="single" w:sz="6" w:space="0" w:color="000000"/>
              <w:left w:val="single" w:sz="8" w:space="0" w:color="000000"/>
              <w:bottom w:val="single" w:sz="6" w:space="0" w:color="000000"/>
              <w:right w:val="single" w:sz="6" w:space="0" w:color="000000"/>
            </w:tcBorders>
            <w:vAlign w:val="center"/>
            <w:hideMark/>
          </w:tcPr>
          <w:p w:rsidR="00274726" w:rsidRDefault="00274726" w:rsidP="0027472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9. Начальная (максимальная) цена гражданско-правового договора – </w:t>
            </w:r>
            <w:r>
              <w:rPr>
                <w:rFonts w:ascii="Times New Roman" w:hAnsi="Times New Roman" w:cs="Times New Roman"/>
                <w:b/>
                <w:sz w:val="18"/>
                <w:szCs w:val="18"/>
              </w:rPr>
              <w:t>486025 рублей</w:t>
            </w:r>
          </w:p>
        </w:tc>
        <w:tc>
          <w:tcPr>
            <w:tcW w:w="1559" w:type="dxa"/>
            <w:tcBorders>
              <w:top w:val="single" w:sz="6" w:space="0" w:color="000000"/>
              <w:left w:val="single" w:sz="6" w:space="0" w:color="000000"/>
              <w:bottom w:val="single" w:sz="6" w:space="0" w:color="000000"/>
              <w:right w:val="single" w:sz="4" w:space="0" w:color="auto"/>
            </w:tcBorders>
            <w:vAlign w:val="center"/>
          </w:tcPr>
          <w:p w:rsidR="00274726" w:rsidRDefault="00274726">
            <w:pPr>
              <w:suppressAutoHyphens/>
              <w:snapToGrid w:val="0"/>
              <w:spacing w:after="0" w:line="240" w:lineRule="auto"/>
              <w:jc w:val="center"/>
              <w:rPr>
                <w:rFonts w:ascii="Times New Roman" w:hAnsi="Times New Roman" w:cs="Times New Roman"/>
                <w:color w:val="000000"/>
                <w:sz w:val="18"/>
                <w:szCs w:val="18"/>
              </w:rPr>
            </w:pPr>
          </w:p>
        </w:tc>
        <w:tc>
          <w:tcPr>
            <w:tcW w:w="2126" w:type="dxa"/>
            <w:tcBorders>
              <w:top w:val="single" w:sz="6" w:space="0" w:color="000000"/>
              <w:left w:val="single" w:sz="6" w:space="0" w:color="000000"/>
              <w:bottom w:val="single" w:sz="6" w:space="0" w:color="000000"/>
              <w:right w:val="single" w:sz="4" w:space="0" w:color="auto"/>
            </w:tcBorders>
            <w:vAlign w:val="center"/>
            <w:hideMark/>
          </w:tcPr>
          <w:p w:rsidR="00274726" w:rsidRDefault="00274726">
            <w:pPr>
              <w:widowControl w:val="0"/>
              <w:snapToGrid w:val="0"/>
              <w:spacing w:after="0" w:line="240" w:lineRule="auto"/>
              <w:jc w:val="center"/>
              <w:rPr>
                <w:rFonts w:ascii="Times New Roman" w:hAnsi="Times New Roman" w:cs="Times New Roman"/>
                <w:color w:val="000000"/>
                <w:sz w:val="18"/>
                <w:szCs w:val="18"/>
              </w:rPr>
            </w:pPr>
          </w:p>
        </w:tc>
      </w:tr>
    </w:tbl>
    <w:p w:rsidR="00275BBD" w:rsidRDefault="00275BBD"/>
    <w:sectPr w:rsidR="00275BBD" w:rsidSect="007D7F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CD"/>
    <w:rsid w:val="00274726"/>
    <w:rsid w:val="00275BBD"/>
    <w:rsid w:val="003A2BEC"/>
    <w:rsid w:val="00680C02"/>
    <w:rsid w:val="007D7FF6"/>
    <w:rsid w:val="00A656D6"/>
    <w:rsid w:val="00CB6E8D"/>
    <w:rsid w:val="00D101D0"/>
    <w:rsid w:val="00DF551E"/>
    <w:rsid w:val="00E15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7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FF6"/>
    <w:rPr>
      <w:color w:val="0000FF" w:themeColor="hyperlink"/>
      <w:u w:val="single"/>
    </w:rPr>
  </w:style>
  <w:style w:type="paragraph" w:styleId="a4">
    <w:name w:val="List Paragraph"/>
    <w:basedOn w:val="a"/>
    <w:uiPriority w:val="34"/>
    <w:qFormat/>
    <w:rsid w:val="007D7FF6"/>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7D7F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72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7FF6"/>
    <w:rPr>
      <w:color w:val="0000FF" w:themeColor="hyperlink"/>
      <w:u w:val="single"/>
    </w:rPr>
  </w:style>
  <w:style w:type="paragraph" w:styleId="a4">
    <w:name w:val="List Paragraph"/>
    <w:basedOn w:val="a"/>
    <w:uiPriority w:val="34"/>
    <w:qFormat/>
    <w:rsid w:val="007D7FF6"/>
    <w:pPr>
      <w:widowControl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uiPriority w:val="99"/>
    <w:rsid w:val="007D7F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5129">
      <w:bodyDiv w:val="1"/>
      <w:marLeft w:val="0"/>
      <w:marRight w:val="0"/>
      <w:marTop w:val="0"/>
      <w:marBottom w:val="0"/>
      <w:divBdr>
        <w:top w:val="none" w:sz="0" w:space="0" w:color="auto"/>
        <w:left w:val="none" w:sz="0" w:space="0" w:color="auto"/>
        <w:bottom w:val="none" w:sz="0" w:space="0" w:color="auto"/>
        <w:right w:val="none" w:sz="0" w:space="0" w:color="auto"/>
      </w:divBdr>
    </w:div>
    <w:div w:id="806165175">
      <w:bodyDiv w:val="1"/>
      <w:marLeft w:val="0"/>
      <w:marRight w:val="0"/>
      <w:marTop w:val="0"/>
      <w:marBottom w:val="0"/>
      <w:divBdr>
        <w:top w:val="none" w:sz="0" w:space="0" w:color="auto"/>
        <w:left w:val="none" w:sz="0" w:space="0" w:color="auto"/>
        <w:bottom w:val="none" w:sz="0" w:space="0" w:color="auto"/>
        <w:right w:val="none" w:sz="0" w:space="0" w:color="auto"/>
      </w:divBdr>
    </w:div>
    <w:div w:id="15410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2015-07-16T04:28:00Z</cp:lastPrinted>
  <dcterms:created xsi:type="dcterms:W3CDTF">2015-07-14T11:25:00Z</dcterms:created>
  <dcterms:modified xsi:type="dcterms:W3CDTF">2015-07-16T04:29:00Z</dcterms:modified>
</cp:coreProperties>
</file>