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537C4" w:rsidP="00E57B9B">
      <w:pPr>
        <w:rPr>
          <w:sz w:val="24"/>
          <w:szCs w:val="24"/>
        </w:rPr>
      </w:pPr>
      <w:r>
        <w:rPr>
          <w:sz w:val="24"/>
          <w:szCs w:val="24"/>
        </w:rPr>
        <w:t xml:space="preserve">23 </w:t>
      </w:r>
      <w:r w:rsidR="00E57B9B">
        <w:rPr>
          <w:sz w:val="24"/>
          <w:szCs w:val="24"/>
        </w:rPr>
        <w:t>а</w:t>
      </w:r>
      <w:r>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w:t>
        </w:r>
        <w:r>
          <w:rPr>
            <w:sz w:val="24"/>
            <w:szCs w:val="24"/>
          </w:rPr>
          <w:t>20</w:t>
        </w:r>
        <w:r w:rsidR="00E57B9B" w:rsidRPr="00A06F56">
          <w:rPr>
            <w:sz w:val="24"/>
            <w:szCs w:val="24"/>
          </w:rPr>
          <w:t>000</w:t>
        </w:r>
      </w:hyperlink>
      <w:r w:rsidR="00E57B9B">
        <w:rPr>
          <w:sz w:val="24"/>
          <w:szCs w:val="24"/>
        </w:rPr>
        <w:t>0</w:t>
      </w:r>
      <w:r>
        <w:rPr>
          <w:sz w:val="24"/>
          <w:szCs w:val="24"/>
        </w:rPr>
        <w:t>94</w:t>
      </w:r>
      <w:r w:rsidR="00E57B9B" w:rsidRPr="00A06F56">
        <w:rPr>
          <w:sz w:val="24"/>
          <w:szCs w:val="24"/>
        </w:rPr>
        <w:t>-3</w:t>
      </w:r>
    </w:p>
    <w:p w:rsidR="00E57B9B" w:rsidRDefault="00E57B9B" w:rsidP="00E57B9B">
      <w:pPr>
        <w:rPr>
          <w:b/>
          <w:sz w:val="24"/>
          <w:szCs w:val="24"/>
        </w:rPr>
      </w:pP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 xml:space="preserve">ПРИСУТСТВОВАЛИ: </w:t>
      </w: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E0F3B">
        <w:rPr>
          <w:rFonts w:ascii="PT Astra Serif" w:hAnsi="PT Astra Serif"/>
          <w:sz w:val="24"/>
          <w:szCs w:val="24"/>
        </w:rPr>
        <w:t>Югорска</w:t>
      </w:r>
      <w:proofErr w:type="spellEnd"/>
      <w:r w:rsidRPr="00EE0F3B">
        <w:rPr>
          <w:rFonts w:ascii="PT Astra Serif" w:hAnsi="PT Astra Serif"/>
          <w:sz w:val="24"/>
          <w:szCs w:val="24"/>
        </w:rPr>
        <w:t xml:space="preserve"> (далее - комиссия) в следующем  составе:</w:t>
      </w: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1.</w:t>
      </w:r>
      <w:r w:rsidRPr="00EE0F3B">
        <w:rPr>
          <w:rFonts w:ascii="PT Astra Serif" w:hAnsi="PT Astra Serif"/>
          <w:sz w:val="24"/>
          <w:szCs w:val="24"/>
        </w:rPr>
        <w:tab/>
        <w:t xml:space="preserve">С. Д. </w:t>
      </w:r>
      <w:proofErr w:type="spellStart"/>
      <w:r w:rsidRPr="00EE0F3B">
        <w:rPr>
          <w:rFonts w:ascii="PT Astra Serif" w:hAnsi="PT Astra Serif"/>
          <w:sz w:val="24"/>
          <w:szCs w:val="24"/>
        </w:rPr>
        <w:t>Голин</w:t>
      </w:r>
      <w:proofErr w:type="spellEnd"/>
      <w:r w:rsidRPr="00EE0F3B">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Члены комиссии:</w:t>
      </w: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2.</w:t>
      </w:r>
      <w:r w:rsidRPr="00EE0F3B">
        <w:rPr>
          <w:rFonts w:ascii="PT Astra Serif" w:hAnsi="PT Astra Serif"/>
          <w:sz w:val="24"/>
          <w:szCs w:val="24"/>
        </w:rPr>
        <w:tab/>
        <w:t xml:space="preserve">В. А. </w:t>
      </w:r>
      <w:proofErr w:type="spellStart"/>
      <w:r w:rsidRPr="00EE0F3B">
        <w:rPr>
          <w:rFonts w:ascii="PT Astra Serif" w:hAnsi="PT Astra Serif"/>
          <w:sz w:val="24"/>
          <w:szCs w:val="24"/>
        </w:rPr>
        <w:t>Климин</w:t>
      </w:r>
      <w:proofErr w:type="spellEnd"/>
      <w:r w:rsidRPr="00EE0F3B">
        <w:rPr>
          <w:rFonts w:ascii="PT Astra Serif" w:hAnsi="PT Astra Serif"/>
          <w:sz w:val="24"/>
          <w:szCs w:val="24"/>
        </w:rPr>
        <w:t xml:space="preserve"> – председатель Думы города </w:t>
      </w:r>
      <w:proofErr w:type="spellStart"/>
      <w:r w:rsidRPr="00EE0F3B">
        <w:rPr>
          <w:rFonts w:ascii="PT Astra Serif" w:hAnsi="PT Astra Serif"/>
          <w:sz w:val="24"/>
          <w:szCs w:val="24"/>
        </w:rPr>
        <w:t>Югорска</w:t>
      </w:r>
      <w:proofErr w:type="spellEnd"/>
      <w:r w:rsidRPr="00EE0F3B">
        <w:rPr>
          <w:rFonts w:ascii="PT Astra Serif" w:hAnsi="PT Astra Serif"/>
          <w:sz w:val="24"/>
          <w:szCs w:val="24"/>
        </w:rPr>
        <w:t>;</w:t>
      </w: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3.</w:t>
      </w:r>
      <w:r w:rsidRPr="00EE0F3B">
        <w:rPr>
          <w:rFonts w:ascii="PT Astra Serif" w:hAnsi="PT Astra Serif"/>
          <w:sz w:val="24"/>
          <w:szCs w:val="24"/>
        </w:rPr>
        <w:tab/>
        <w:t xml:space="preserve">Т.И. </w:t>
      </w:r>
      <w:proofErr w:type="spellStart"/>
      <w:r w:rsidRPr="00EE0F3B">
        <w:rPr>
          <w:rFonts w:ascii="PT Astra Serif" w:hAnsi="PT Astra Serif"/>
          <w:sz w:val="24"/>
          <w:szCs w:val="24"/>
        </w:rPr>
        <w:t>Долгодворова</w:t>
      </w:r>
      <w:proofErr w:type="spellEnd"/>
      <w:r w:rsidRPr="00EE0F3B">
        <w:rPr>
          <w:rFonts w:ascii="PT Astra Serif" w:hAnsi="PT Astra Serif"/>
          <w:sz w:val="24"/>
          <w:szCs w:val="24"/>
        </w:rPr>
        <w:t xml:space="preserve"> - заместитель главы города </w:t>
      </w:r>
      <w:proofErr w:type="spellStart"/>
      <w:r w:rsidRPr="00EE0F3B">
        <w:rPr>
          <w:rFonts w:ascii="PT Astra Serif" w:hAnsi="PT Astra Serif"/>
          <w:sz w:val="24"/>
          <w:szCs w:val="24"/>
        </w:rPr>
        <w:t>Югорска</w:t>
      </w:r>
      <w:proofErr w:type="spellEnd"/>
      <w:r w:rsidRPr="00EE0F3B">
        <w:rPr>
          <w:rFonts w:ascii="PT Astra Serif" w:hAnsi="PT Astra Serif"/>
          <w:sz w:val="24"/>
          <w:szCs w:val="24"/>
        </w:rPr>
        <w:t>;</w:t>
      </w:r>
    </w:p>
    <w:p w:rsidR="008537C4" w:rsidRPr="00EE0F3B" w:rsidRDefault="008537C4" w:rsidP="00EE0F3B">
      <w:pPr>
        <w:tabs>
          <w:tab w:val="left" w:pos="0"/>
          <w:tab w:val="left" w:pos="426"/>
        </w:tabs>
        <w:autoSpaceDE w:val="0"/>
        <w:autoSpaceDN w:val="0"/>
        <w:adjustRightInd w:val="0"/>
        <w:jc w:val="both"/>
        <w:rPr>
          <w:rFonts w:ascii="PT Astra Serif" w:hAnsi="PT Astra Serif"/>
          <w:sz w:val="24"/>
          <w:szCs w:val="24"/>
        </w:rPr>
      </w:pPr>
      <w:r w:rsidRPr="00EE0F3B">
        <w:rPr>
          <w:rFonts w:ascii="PT Astra Serif" w:hAnsi="PT Astra Serif"/>
          <w:sz w:val="24"/>
          <w:szCs w:val="24"/>
        </w:rPr>
        <w:t>4.</w:t>
      </w:r>
      <w:r w:rsidRPr="00EE0F3B">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0F3B">
        <w:rPr>
          <w:rFonts w:ascii="PT Astra Serif" w:hAnsi="PT Astra Serif"/>
          <w:sz w:val="24"/>
          <w:szCs w:val="24"/>
        </w:rPr>
        <w:t>Югорска</w:t>
      </w:r>
      <w:proofErr w:type="spellEnd"/>
      <w:r w:rsidRPr="00EE0F3B">
        <w:rPr>
          <w:rFonts w:ascii="PT Astra Serif" w:hAnsi="PT Astra Serif"/>
          <w:sz w:val="24"/>
          <w:szCs w:val="24"/>
        </w:rPr>
        <w:t>;</w:t>
      </w:r>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5.</w:t>
      </w:r>
      <w:r w:rsidRPr="00EE0F3B">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0F3B">
        <w:rPr>
          <w:rFonts w:ascii="PT Astra Serif" w:hAnsi="PT Astra Serif"/>
          <w:sz w:val="24"/>
          <w:szCs w:val="24"/>
        </w:rPr>
        <w:t>Югорска</w:t>
      </w:r>
      <w:proofErr w:type="spellEnd"/>
    </w:p>
    <w:p w:rsidR="008537C4" w:rsidRPr="00EE0F3B"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Всего присутствовали 5 членов комиссии из 8.</w:t>
      </w:r>
    </w:p>
    <w:p w:rsidR="008537C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EE0F3B">
        <w:rPr>
          <w:rFonts w:ascii="PT Astra Serif" w:hAnsi="PT Astra Serif"/>
          <w:sz w:val="24"/>
          <w:szCs w:val="24"/>
        </w:rPr>
        <w:t xml:space="preserve">Представитель заказчика: Скороходова Людмила </w:t>
      </w:r>
      <w:proofErr w:type="spellStart"/>
      <w:r w:rsidRPr="00EE0F3B">
        <w:rPr>
          <w:rFonts w:ascii="PT Astra Serif" w:hAnsi="PT Astra Serif"/>
          <w:sz w:val="24"/>
          <w:szCs w:val="24"/>
        </w:rPr>
        <w:t>Сабитовна</w:t>
      </w:r>
      <w:proofErr w:type="spellEnd"/>
      <w:r w:rsidRPr="00EE0F3B">
        <w:rPr>
          <w:rFonts w:ascii="PT Astra Serif" w:hAnsi="PT Astra Serif"/>
          <w:sz w:val="24"/>
          <w:szCs w:val="24"/>
        </w:rPr>
        <w:t>, специалист-эксперт отдела экономики в строительстве департамента</w:t>
      </w:r>
      <w:bookmarkStart w:id="0" w:name="_GoBack"/>
      <w:bookmarkEnd w:id="0"/>
      <w:r w:rsidRPr="00EE0F3B">
        <w:rPr>
          <w:rFonts w:ascii="PT Astra Serif" w:hAnsi="PT Astra Serif"/>
          <w:sz w:val="24"/>
          <w:szCs w:val="24"/>
        </w:rPr>
        <w:t xml:space="preserve"> жилищно-коммунального и строительного комплекса администрации</w:t>
      </w:r>
      <w:r w:rsidRPr="005443FC">
        <w:rPr>
          <w:rFonts w:ascii="PT Astra Serif" w:hAnsi="PT Astra Serif"/>
          <w:sz w:val="24"/>
          <w:szCs w:val="24"/>
        </w:rPr>
        <w:t xml:space="preserve"> города </w:t>
      </w:r>
      <w:proofErr w:type="spellStart"/>
      <w:r w:rsidRPr="005443FC">
        <w:rPr>
          <w:rFonts w:ascii="PT Astra Serif" w:hAnsi="PT Astra Serif"/>
          <w:sz w:val="24"/>
          <w:szCs w:val="24"/>
        </w:rPr>
        <w:t>Югорска</w:t>
      </w:r>
      <w:proofErr w:type="spellEnd"/>
      <w:r w:rsidRPr="005443FC">
        <w:rPr>
          <w:rFonts w:ascii="PT Astra Serif" w:hAnsi="PT Astra Serif"/>
          <w:sz w:val="24"/>
          <w:szCs w:val="24"/>
        </w:rPr>
        <w:t>.</w:t>
      </w:r>
    </w:p>
    <w:p w:rsidR="008537C4" w:rsidRPr="005443F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0187300005820000094 </w:t>
      </w:r>
      <w:r w:rsidRPr="005443FC">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окон в МБОУ «Средняя общеобразовательная школа №5» в городе </w:t>
      </w:r>
      <w:proofErr w:type="spellStart"/>
      <w:r w:rsidRPr="005443FC">
        <w:rPr>
          <w:rFonts w:ascii="PT Astra Serif" w:hAnsi="PT Astra Serif"/>
          <w:sz w:val="24"/>
          <w:szCs w:val="24"/>
        </w:rPr>
        <w:t>Югорске</w:t>
      </w:r>
      <w:proofErr w:type="spellEnd"/>
      <w:r>
        <w:rPr>
          <w:rFonts w:ascii="PT Astra Serif" w:hAnsi="PT Astra Serif"/>
          <w:sz w:val="24"/>
          <w:szCs w:val="24"/>
        </w:rPr>
        <w:t>.</w:t>
      </w:r>
    </w:p>
    <w:p w:rsidR="008537C4" w:rsidRDefault="008537C4" w:rsidP="008537C4">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sz w:val="24"/>
            <w:szCs w:val="24"/>
          </w:rPr>
          <w:t>http://zakupki.gov.ru/</w:t>
        </w:r>
      </w:hyperlink>
      <w:r>
        <w:rPr>
          <w:rFonts w:ascii="PT Astra Serif" w:hAnsi="PT Astra Serif"/>
          <w:sz w:val="24"/>
          <w:szCs w:val="24"/>
        </w:rPr>
        <w:t>, код аукциона 0187300005820000094.</w:t>
      </w:r>
    </w:p>
    <w:p w:rsidR="008537C4" w:rsidRPr="005443FC" w:rsidRDefault="008537C4" w:rsidP="008537C4">
      <w:pPr>
        <w:widowControl/>
        <w:autoSpaceDE w:val="0"/>
        <w:autoSpaceDN w:val="0"/>
        <w:adjustRightInd w:val="0"/>
        <w:ind w:right="-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443FC">
        <w:rPr>
          <w:rFonts w:ascii="PT Astra Serif" w:hAnsi="PT Astra Serif"/>
          <w:sz w:val="24"/>
          <w:szCs w:val="24"/>
        </w:rPr>
        <w:t>203862201231086220100100340014332244.</w:t>
      </w:r>
    </w:p>
    <w:p w:rsidR="008537C4" w:rsidRDefault="008537C4" w:rsidP="008537C4">
      <w:pPr>
        <w:jc w:val="both"/>
        <w:rPr>
          <w:rFonts w:ascii="PT Astra Serif" w:hAnsi="PT Astra Serif"/>
          <w:sz w:val="24"/>
          <w:szCs w:val="24"/>
        </w:rPr>
      </w:pPr>
      <w:r>
        <w:rPr>
          <w:rFonts w:ascii="PT Astra Serif" w:hAnsi="PT Astra Serif"/>
          <w:sz w:val="24"/>
          <w:szCs w:val="24"/>
        </w:rPr>
        <w:t xml:space="preserve">2. Заказчик: </w:t>
      </w:r>
      <w:r w:rsidRPr="005443FC">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Pr="005443FC">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Pr="005443FC">
        <w:rPr>
          <w:rFonts w:ascii="PT Astra Serif" w:hAnsi="PT Astra Serif"/>
          <w:sz w:val="24"/>
          <w:szCs w:val="24"/>
        </w:rPr>
        <w:t>ул. Механизаторов, 22</w:t>
      </w:r>
      <w:r>
        <w:rPr>
          <w:rFonts w:ascii="PT Astra Serif" w:hAnsi="PT Astra Serif"/>
          <w:sz w:val="24"/>
          <w:szCs w:val="24"/>
        </w:rPr>
        <w:t>.</w:t>
      </w:r>
      <w:proofErr w:type="gramEnd"/>
    </w:p>
    <w:p w:rsidR="008537C4" w:rsidRDefault="008537C4" w:rsidP="008537C4">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2D0DE1">
        <w:rPr>
          <w:sz w:val="24"/>
        </w:rPr>
        <w:t>2</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EE0F3B" w:rsidRDefault="00E57B9B" w:rsidP="000473CB">
            <w:pPr>
              <w:spacing w:after="200" w:line="276" w:lineRule="auto"/>
              <w:rPr>
                <w:sz w:val="22"/>
                <w:szCs w:val="22"/>
              </w:rPr>
            </w:pPr>
            <w:r w:rsidRPr="00EE0F3B">
              <w:t>1</w:t>
            </w:r>
          </w:p>
        </w:tc>
        <w:tc>
          <w:tcPr>
            <w:tcW w:w="1418" w:type="dxa"/>
          </w:tcPr>
          <w:p w:rsidR="00E57B9B" w:rsidRPr="00EE0F3B" w:rsidRDefault="00EE0F3B" w:rsidP="008537C4">
            <w:pPr>
              <w:spacing w:after="200" w:line="276" w:lineRule="auto"/>
              <w:rPr>
                <w:sz w:val="22"/>
                <w:szCs w:val="22"/>
              </w:rPr>
            </w:pPr>
            <w:r w:rsidRPr="00EE0F3B">
              <w:t>22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b/>
                      <w:bCs/>
                    </w:rPr>
                    <w:t>ОБЩЕСТВО С ОГРАНИЧЕННОЙ ОТВЕТСТВЕННОСТЬЮ "ДЭКРА"</w:t>
                  </w:r>
                </w:p>
              </w:tc>
            </w:tr>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04.03.2020</w:t>
                  </w:r>
                </w:p>
              </w:tc>
            </w:tr>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1774145.60</w:t>
                  </w:r>
                </w:p>
              </w:tc>
            </w:tr>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8622005111</w:t>
                  </w:r>
                </w:p>
              </w:tc>
            </w:tr>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862201001</w:t>
                  </w:r>
                </w:p>
              </w:tc>
            </w:tr>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628260, АО ХАНТЫ-МАНСИЙСКИЙ АВТОНОМНЫЙ ОКРУГ - ЮГРА, Г ЮГОРСК, </w:t>
                  </w:r>
                  <w:proofErr w:type="gramStart"/>
                  <w:r w:rsidRPr="00EE0F3B">
                    <w:rPr>
                      <w:rFonts w:ascii="Calibri" w:hAnsi="Calibri"/>
                    </w:rPr>
                    <w:t>УЛ</w:t>
                  </w:r>
                  <w:proofErr w:type="gramEnd"/>
                  <w:r w:rsidRPr="00EE0F3B">
                    <w:rPr>
                      <w:rFonts w:ascii="Calibri" w:hAnsi="Calibri"/>
                    </w:rPr>
                    <w:t xml:space="preserve"> МИРА, ДОМ 18, ПОМЕЩЕНИЕ 21</w:t>
                  </w:r>
                </w:p>
              </w:tc>
            </w:tr>
            <w:tr w:rsidR="00EE0F3B" w:rsidRPr="00EE0F3B" w:rsidTr="000473CB">
              <w:tc>
                <w:tcPr>
                  <w:tcW w:w="1563"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628260, АО ХАНТЫ-МАНСИЙСКИЙ АВТОНОМНЫЙ ОКРУГ - ЮГРА, Г ЮГОРСК, </w:t>
                  </w:r>
                  <w:proofErr w:type="gramStart"/>
                  <w:r w:rsidRPr="00EE0F3B">
                    <w:rPr>
                      <w:rFonts w:ascii="Calibri" w:hAnsi="Calibri"/>
                    </w:rPr>
                    <w:t>УЛ</w:t>
                  </w:r>
                  <w:proofErr w:type="gramEnd"/>
                  <w:r w:rsidRPr="00EE0F3B">
                    <w:rPr>
                      <w:rFonts w:ascii="Calibri" w:hAnsi="Calibri"/>
                    </w:rPr>
                    <w:t xml:space="preserve"> МИРА, ДОМ 18, ПОМЕЩЕНИЕ 21</w:t>
                  </w:r>
                </w:p>
              </w:tc>
            </w:tr>
          </w:tbl>
          <w:p w:rsidR="00E57B9B" w:rsidRPr="00EE0F3B" w:rsidRDefault="00E57B9B" w:rsidP="000473CB">
            <w:pPr>
              <w:jc w:val="both"/>
              <w:rPr>
                <w:rStyle w:val="textspanview"/>
                <w:color w:val="FF0000"/>
              </w:rPr>
            </w:pPr>
          </w:p>
        </w:tc>
        <w:tc>
          <w:tcPr>
            <w:tcW w:w="1701" w:type="dxa"/>
          </w:tcPr>
          <w:p w:rsidR="00E57B9B" w:rsidRPr="00EE0F3B" w:rsidRDefault="00EE0F3B" w:rsidP="000473CB">
            <w:pPr>
              <w:spacing w:after="200" w:line="276" w:lineRule="auto"/>
              <w:jc w:val="center"/>
              <w:rPr>
                <w:color w:val="FF0000"/>
                <w:sz w:val="22"/>
                <w:szCs w:val="22"/>
              </w:rPr>
            </w:pPr>
            <w:r w:rsidRPr="00EE0F3B">
              <w:rPr>
                <w:rFonts w:ascii="Calibri" w:hAnsi="Calibri"/>
              </w:rPr>
              <w:t>1774145.60</w:t>
            </w:r>
          </w:p>
        </w:tc>
      </w:tr>
      <w:tr w:rsidR="00E57B9B" w:rsidRPr="00B37CB1" w:rsidTr="000473CB">
        <w:trPr>
          <w:cantSplit/>
          <w:trHeight w:val="284"/>
        </w:trPr>
        <w:tc>
          <w:tcPr>
            <w:tcW w:w="851" w:type="dxa"/>
          </w:tcPr>
          <w:p w:rsidR="00E57B9B" w:rsidRPr="00EE0F3B" w:rsidRDefault="00E57B9B" w:rsidP="000473CB">
            <w:pPr>
              <w:spacing w:after="200" w:line="276" w:lineRule="auto"/>
            </w:pPr>
            <w:r w:rsidRPr="00EE0F3B">
              <w:lastRenderedPageBreak/>
              <w:t>2</w:t>
            </w:r>
          </w:p>
        </w:tc>
        <w:tc>
          <w:tcPr>
            <w:tcW w:w="1418" w:type="dxa"/>
          </w:tcPr>
          <w:p w:rsidR="00E57B9B" w:rsidRPr="00EE0F3B" w:rsidRDefault="00EE0F3B" w:rsidP="000473CB">
            <w:pPr>
              <w:spacing w:after="200" w:line="276" w:lineRule="auto"/>
            </w:pPr>
            <w:r w:rsidRPr="00EE0F3B">
              <w:t>226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b/>
                      <w:bCs/>
                    </w:rPr>
                    <w:t>ОБЩЕСТВО С ОГРАНИЧЕННОЙ ОТВЕТСТВЕННОСТЬЮ "ГРУППА КОМПАНИЙ МАСТЕР"</w:t>
                  </w:r>
                </w:p>
              </w:tc>
            </w:tr>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03.08.2019</w:t>
                  </w:r>
                </w:p>
              </w:tc>
            </w:tr>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1868626.73</w:t>
                  </w:r>
                </w:p>
              </w:tc>
            </w:tr>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5406749960</w:t>
                  </w:r>
                </w:p>
              </w:tc>
            </w:tr>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540201001</w:t>
                  </w:r>
                </w:p>
              </w:tc>
            </w:tr>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630001, </w:t>
                  </w:r>
                  <w:proofErr w:type="gramStart"/>
                  <w:r w:rsidRPr="00EE0F3B">
                    <w:rPr>
                      <w:rFonts w:ascii="Calibri" w:hAnsi="Calibri"/>
                    </w:rPr>
                    <w:t>ОБЛ</w:t>
                  </w:r>
                  <w:proofErr w:type="gramEnd"/>
                  <w:r w:rsidRPr="00EE0F3B">
                    <w:rPr>
                      <w:rFonts w:ascii="Calibri" w:hAnsi="Calibri"/>
                    </w:rPr>
                    <w:t xml:space="preserve"> НОВОСИБИРСКАЯ, Г НОВОСИБИРСК, УЛ ЕЛЬЦОВСКАЯ, ДОМ 20, ОФИС 118</w:t>
                  </w:r>
                </w:p>
              </w:tc>
            </w:tr>
            <w:tr w:rsidR="00EE0F3B" w:rsidRPr="00EE0F3B" w:rsidTr="000473CB">
              <w:tc>
                <w:tcPr>
                  <w:tcW w:w="1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F3B" w:rsidRPr="00EE0F3B" w:rsidRDefault="00EE0F3B">
                  <w:pPr>
                    <w:rPr>
                      <w:rFonts w:ascii="Calibri" w:hAnsi="Calibri"/>
                      <w:sz w:val="24"/>
                      <w:szCs w:val="24"/>
                    </w:rPr>
                  </w:pPr>
                  <w:r w:rsidRPr="00EE0F3B">
                    <w:rPr>
                      <w:rFonts w:ascii="Calibri" w:hAnsi="Calibri"/>
                    </w:rPr>
                    <w:t xml:space="preserve">630001, </w:t>
                  </w:r>
                  <w:proofErr w:type="gramStart"/>
                  <w:r w:rsidRPr="00EE0F3B">
                    <w:rPr>
                      <w:rFonts w:ascii="Calibri" w:hAnsi="Calibri"/>
                    </w:rPr>
                    <w:t>ОБЛ</w:t>
                  </w:r>
                  <w:proofErr w:type="gramEnd"/>
                  <w:r w:rsidRPr="00EE0F3B">
                    <w:rPr>
                      <w:rFonts w:ascii="Calibri" w:hAnsi="Calibri"/>
                    </w:rPr>
                    <w:t xml:space="preserve"> НОВОСИБИРСКАЯ, Г НОВОСИБИРСК, УЛ ЕЛЬЦОВСКАЯ, ДОМ 20, ОФИС 118</w:t>
                  </w:r>
                </w:p>
              </w:tc>
            </w:tr>
          </w:tbl>
          <w:p w:rsidR="00E57B9B" w:rsidRPr="00EE0F3B" w:rsidRDefault="00E57B9B" w:rsidP="000473CB"/>
        </w:tc>
        <w:tc>
          <w:tcPr>
            <w:tcW w:w="1701" w:type="dxa"/>
          </w:tcPr>
          <w:p w:rsidR="00E57B9B" w:rsidRPr="00EE0F3B" w:rsidRDefault="00EE0F3B" w:rsidP="000473CB">
            <w:pPr>
              <w:rPr>
                <w:sz w:val="24"/>
                <w:szCs w:val="24"/>
              </w:rPr>
            </w:pPr>
            <w:r>
              <w:rPr>
                <w:rFonts w:ascii="Calibri" w:hAnsi="Calibri"/>
              </w:rPr>
              <w:t>1868626.73</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E0F3B" w:rsidRDefault="00E57B9B" w:rsidP="00E57B9B">
      <w:pPr>
        <w:suppressAutoHyphens/>
        <w:ind w:left="-142"/>
        <w:jc w:val="both"/>
        <w:rPr>
          <w:sz w:val="24"/>
        </w:rPr>
      </w:pPr>
      <w:r w:rsidRPr="00EE0F3B">
        <w:rPr>
          <w:sz w:val="24"/>
        </w:rPr>
        <w:t xml:space="preserve">- </w:t>
      </w:r>
      <w:r w:rsidR="00EE0F3B" w:rsidRPr="00EE0F3B">
        <w:rPr>
          <w:sz w:val="24"/>
        </w:rPr>
        <w:t>ОБЩЕСТВО С ОГРАНИЧЕННОЙ ОТВЕТСТВЕННОСТЬЮ "ДЭКРА"</w:t>
      </w:r>
      <w:r w:rsidRPr="00EE0F3B">
        <w:rPr>
          <w:sz w:val="24"/>
        </w:rPr>
        <w:t>;</w:t>
      </w:r>
    </w:p>
    <w:p w:rsidR="00E57B9B" w:rsidRPr="00EE0F3B" w:rsidRDefault="00E57B9B" w:rsidP="00E57B9B">
      <w:pPr>
        <w:suppressAutoHyphens/>
        <w:ind w:left="-142"/>
        <w:jc w:val="both"/>
        <w:rPr>
          <w:sz w:val="24"/>
        </w:rPr>
      </w:pPr>
      <w:r w:rsidRPr="00EE0F3B">
        <w:rPr>
          <w:sz w:val="24"/>
        </w:rPr>
        <w:t xml:space="preserve">- </w:t>
      </w:r>
      <w:r w:rsidR="00EE0F3B" w:rsidRPr="00EE0F3B">
        <w:rPr>
          <w:sz w:val="24"/>
        </w:rPr>
        <w:t>ОБЩЕСТВО С ОГРАНИЧЕННОЙ ОТВЕТСТВЕННОСТЬЮ "ГРУППА КОМПАНИЙ МАСТЕР"</w:t>
      </w:r>
      <w:r w:rsidRPr="00EE0F3B">
        <w:rPr>
          <w:sz w:val="24"/>
        </w:rPr>
        <w:t>.</w:t>
      </w:r>
    </w:p>
    <w:p w:rsidR="00E57B9B" w:rsidRPr="00EE0F3B" w:rsidRDefault="00E57B9B" w:rsidP="00E57B9B">
      <w:pPr>
        <w:suppressAutoHyphens/>
        <w:ind w:left="-142"/>
        <w:jc w:val="both"/>
        <w:rPr>
          <w:sz w:val="24"/>
        </w:rPr>
      </w:pPr>
      <w:r w:rsidRPr="00EE0F3B">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8537C4">
        <w:rPr>
          <w:sz w:val="24"/>
        </w:rPr>
        <w:t>2</w:t>
      </w:r>
      <w:r w:rsidR="002D0DE1">
        <w:rPr>
          <w:sz w:val="24"/>
        </w:rPr>
        <w:t>2</w:t>
      </w:r>
      <w:r w:rsidR="008537C4">
        <w:rPr>
          <w:sz w:val="24"/>
        </w:rPr>
        <w:t>.04.2020</w:t>
      </w:r>
      <w:r w:rsidRPr="00EE0F3B">
        <w:rPr>
          <w:sz w:val="24"/>
        </w:rPr>
        <w:t xml:space="preserve"> победителем  аукциона в электронной форме признается </w:t>
      </w:r>
      <w:r w:rsidR="00EE0F3B" w:rsidRPr="00EE0F3B">
        <w:rPr>
          <w:sz w:val="24"/>
        </w:rPr>
        <w:t>ОБЩЕСТВО С ОГРАНИЧЕННОЙ ОТВЕТСТВЕННОСТЬЮ "ДЭКРА"</w:t>
      </w:r>
      <w:r w:rsidRPr="00EE0F3B">
        <w:rPr>
          <w:sz w:val="24"/>
        </w:rPr>
        <w:t xml:space="preserve">,  с ценой муниципального контракта </w:t>
      </w:r>
      <w:r w:rsidR="00EE0F3B" w:rsidRPr="00EE0F3B">
        <w:rPr>
          <w:sz w:val="24"/>
        </w:rPr>
        <w:t>1774145.60</w:t>
      </w:r>
      <w:r w:rsidRPr="00EE0F3B">
        <w:rPr>
          <w:sz w:val="24"/>
        </w:rPr>
        <w:t xml:space="preserve"> рублей. </w:t>
      </w:r>
    </w:p>
    <w:p w:rsidR="00E57B9B" w:rsidRPr="00EE0F3B" w:rsidRDefault="00E57B9B" w:rsidP="00EE0F3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5245"/>
        <w:gridCol w:w="2477"/>
        <w:gridCol w:w="2968"/>
      </w:tblGrid>
      <w:tr w:rsidR="00E57B9B" w:rsidRPr="00B37CB1" w:rsidTr="00EE0F3B">
        <w:tc>
          <w:tcPr>
            <w:tcW w:w="524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C1C69" w:rsidRPr="00EE0F3B" w:rsidTr="00EE0F3B">
        <w:tc>
          <w:tcPr>
            <w:tcW w:w="5245"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both"/>
              <w:rPr>
                <w:noProof/>
                <w:sz w:val="16"/>
                <w:szCs w:val="16"/>
              </w:rPr>
            </w:pPr>
            <w:r w:rsidRPr="00EE0F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center"/>
              <w:rPr>
                <w:sz w:val="16"/>
                <w:szCs w:val="16"/>
              </w:rPr>
            </w:pPr>
            <w:r w:rsidRPr="00EE0F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1C69" w:rsidRPr="00EE0F3B" w:rsidRDefault="00EC1C69" w:rsidP="00A3133B">
            <w:pPr>
              <w:spacing w:after="60" w:line="276" w:lineRule="auto"/>
              <w:jc w:val="center"/>
              <w:rPr>
                <w:rFonts w:ascii="PT Astra Serif" w:hAnsi="PT Astra Serif"/>
                <w:noProof/>
                <w:sz w:val="24"/>
                <w:szCs w:val="24"/>
                <w:lang w:eastAsia="en-US"/>
              </w:rPr>
            </w:pPr>
            <w:r w:rsidRPr="00EE0F3B">
              <w:rPr>
                <w:rFonts w:ascii="PT Astra Serif" w:hAnsi="PT Astra Serif"/>
                <w:noProof/>
                <w:sz w:val="24"/>
                <w:szCs w:val="24"/>
                <w:lang w:eastAsia="en-US"/>
              </w:rPr>
              <w:t>С.Д.Голин</w:t>
            </w:r>
          </w:p>
        </w:tc>
      </w:tr>
      <w:tr w:rsidR="00EC1C69" w:rsidRPr="00EE0F3B" w:rsidTr="00EE0F3B">
        <w:tc>
          <w:tcPr>
            <w:tcW w:w="5245"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both"/>
              <w:rPr>
                <w:noProof/>
                <w:sz w:val="16"/>
                <w:szCs w:val="16"/>
              </w:rPr>
            </w:pPr>
            <w:r w:rsidRPr="00EE0F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center"/>
              <w:rPr>
                <w:sz w:val="16"/>
                <w:szCs w:val="16"/>
              </w:rPr>
            </w:pPr>
            <w:r w:rsidRPr="00EE0F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1C69" w:rsidRPr="00EE0F3B" w:rsidRDefault="00EC1C69" w:rsidP="00A3133B">
            <w:pPr>
              <w:spacing w:line="276" w:lineRule="auto"/>
              <w:jc w:val="center"/>
              <w:rPr>
                <w:rFonts w:ascii="PT Astra Serif" w:hAnsi="PT Astra Serif"/>
                <w:sz w:val="24"/>
                <w:szCs w:val="24"/>
                <w:lang w:eastAsia="en-US"/>
              </w:rPr>
            </w:pPr>
            <w:r w:rsidRPr="00EE0F3B">
              <w:rPr>
                <w:rFonts w:ascii="PT Astra Serif" w:hAnsi="PT Astra Serif"/>
                <w:sz w:val="24"/>
                <w:szCs w:val="24"/>
                <w:lang w:eastAsia="en-US"/>
              </w:rPr>
              <w:t xml:space="preserve">В.А. </w:t>
            </w:r>
            <w:proofErr w:type="spellStart"/>
            <w:r w:rsidRPr="00EE0F3B">
              <w:rPr>
                <w:rFonts w:ascii="PT Astra Serif" w:hAnsi="PT Astra Serif"/>
                <w:sz w:val="24"/>
                <w:szCs w:val="24"/>
                <w:lang w:eastAsia="en-US"/>
              </w:rPr>
              <w:t>Климин</w:t>
            </w:r>
            <w:proofErr w:type="spellEnd"/>
          </w:p>
        </w:tc>
      </w:tr>
      <w:tr w:rsidR="00EC1C69" w:rsidRPr="00EE0F3B" w:rsidTr="00EE0F3B">
        <w:tc>
          <w:tcPr>
            <w:tcW w:w="5245" w:type="dxa"/>
            <w:tcBorders>
              <w:top w:val="single" w:sz="4" w:space="0" w:color="auto"/>
              <w:left w:val="single" w:sz="4" w:space="0" w:color="auto"/>
              <w:bottom w:val="single" w:sz="4" w:space="0" w:color="auto"/>
              <w:right w:val="single" w:sz="4" w:space="0" w:color="auto"/>
            </w:tcBorders>
          </w:tcPr>
          <w:p w:rsidR="00EC1C69" w:rsidRPr="00EE0F3B" w:rsidRDefault="00EC1C69" w:rsidP="006B5A31">
            <w:pPr>
              <w:jc w:val="both"/>
              <w:rPr>
                <w:noProof/>
                <w:sz w:val="16"/>
                <w:szCs w:val="16"/>
              </w:rPr>
            </w:pPr>
            <w:r w:rsidRPr="00EE0F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center"/>
              <w:rPr>
                <w:sz w:val="16"/>
                <w:szCs w:val="16"/>
              </w:rPr>
            </w:pPr>
            <w:r w:rsidRPr="00EE0F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1C69" w:rsidRPr="00EE0F3B" w:rsidRDefault="00EC1C69" w:rsidP="00A3133B">
            <w:pPr>
              <w:spacing w:line="276" w:lineRule="auto"/>
              <w:jc w:val="center"/>
              <w:rPr>
                <w:rFonts w:ascii="PT Astra Serif" w:hAnsi="PT Astra Serif"/>
                <w:sz w:val="24"/>
                <w:szCs w:val="24"/>
                <w:lang w:eastAsia="en-US"/>
              </w:rPr>
            </w:pPr>
            <w:r w:rsidRPr="00EE0F3B">
              <w:rPr>
                <w:rFonts w:ascii="PT Astra Serif" w:hAnsi="PT Astra Serif"/>
                <w:sz w:val="24"/>
                <w:szCs w:val="24"/>
                <w:lang w:eastAsia="en-US"/>
              </w:rPr>
              <w:t xml:space="preserve">Т.И. </w:t>
            </w:r>
            <w:proofErr w:type="spellStart"/>
            <w:r w:rsidRPr="00EE0F3B">
              <w:rPr>
                <w:rFonts w:ascii="PT Astra Serif" w:hAnsi="PT Astra Serif"/>
                <w:sz w:val="24"/>
                <w:szCs w:val="24"/>
                <w:lang w:eastAsia="en-US"/>
              </w:rPr>
              <w:t>Долгодворова</w:t>
            </w:r>
            <w:proofErr w:type="spellEnd"/>
          </w:p>
        </w:tc>
      </w:tr>
      <w:tr w:rsidR="00EC1C69" w:rsidRPr="00EE0F3B" w:rsidTr="00EE0F3B">
        <w:tc>
          <w:tcPr>
            <w:tcW w:w="5245" w:type="dxa"/>
            <w:tcBorders>
              <w:top w:val="single" w:sz="4" w:space="0" w:color="auto"/>
              <w:left w:val="single" w:sz="4" w:space="0" w:color="auto"/>
              <w:bottom w:val="single" w:sz="4" w:space="0" w:color="auto"/>
              <w:right w:val="single" w:sz="4" w:space="0" w:color="auto"/>
            </w:tcBorders>
          </w:tcPr>
          <w:p w:rsidR="00EC1C69" w:rsidRPr="00EE0F3B" w:rsidRDefault="00EC1C69" w:rsidP="006B5A31">
            <w:pPr>
              <w:jc w:val="both"/>
              <w:rPr>
                <w:noProof/>
                <w:sz w:val="16"/>
                <w:szCs w:val="16"/>
              </w:rPr>
            </w:pPr>
            <w:r w:rsidRPr="00EE0F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center"/>
              <w:rPr>
                <w:sz w:val="16"/>
                <w:szCs w:val="16"/>
              </w:rPr>
            </w:pPr>
            <w:r w:rsidRPr="00EE0F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1C69" w:rsidRPr="00EE0F3B" w:rsidRDefault="00EC1C69" w:rsidP="00A3133B">
            <w:pPr>
              <w:spacing w:line="276" w:lineRule="auto"/>
              <w:jc w:val="center"/>
              <w:rPr>
                <w:rFonts w:ascii="PT Astra Serif" w:hAnsi="PT Astra Serif"/>
                <w:sz w:val="24"/>
                <w:szCs w:val="24"/>
                <w:lang w:eastAsia="en-US"/>
              </w:rPr>
            </w:pPr>
            <w:r w:rsidRPr="00EE0F3B">
              <w:rPr>
                <w:rFonts w:ascii="PT Astra Serif" w:hAnsi="PT Astra Serif"/>
                <w:sz w:val="24"/>
                <w:szCs w:val="24"/>
                <w:lang w:eastAsia="en-US"/>
              </w:rPr>
              <w:t>А.Т. Абдуллаев</w:t>
            </w:r>
          </w:p>
        </w:tc>
      </w:tr>
      <w:tr w:rsidR="00EC1C69" w:rsidRPr="00EE0F3B" w:rsidTr="00EE0F3B">
        <w:tc>
          <w:tcPr>
            <w:tcW w:w="5245" w:type="dxa"/>
            <w:tcBorders>
              <w:top w:val="single" w:sz="4" w:space="0" w:color="auto"/>
              <w:left w:val="single" w:sz="4" w:space="0" w:color="auto"/>
              <w:bottom w:val="single" w:sz="4" w:space="0" w:color="auto"/>
              <w:right w:val="single" w:sz="4" w:space="0" w:color="auto"/>
            </w:tcBorders>
          </w:tcPr>
          <w:p w:rsidR="00EC1C69" w:rsidRPr="00EE0F3B" w:rsidRDefault="00EC1C69" w:rsidP="006B5A31">
            <w:pPr>
              <w:jc w:val="both"/>
              <w:rPr>
                <w:noProof/>
                <w:sz w:val="16"/>
                <w:szCs w:val="16"/>
              </w:rPr>
            </w:pPr>
            <w:r w:rsidRPr="00EE0F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C1C69" w:rsidRPr="00EE0F3B" w:rsidRDefault="00EC1C69" w:rsidP="000473CB">
            <w:pPr>
              <w:jc w:val="center"/>
              <w:rPr>
                <w:sz w:val="16"/>
                <w:szCs w:val="16"/>
              </w:rPr>
            </w:pPr>
            <w:r w:rsidRPr="00EE0F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1C69" w:rsidRPr="00EE0F3B" w:rsidRDefault="00EC1C69" w:rsidP="00A3133B">
            <w:pPr>
              <w:spacing w:line="276" w:lineRule="auto"/>
              <w:jc w:val="center"/>
              <w:rPr>
                <w:rFonts w:ascii="PT Astra Serif" w:hAnsi="PT Astra Serif"/>
                <w:sz w:val="24"/>
                <w:szCs w:val="24"/>
                <w:lang w:eastAsia="en-US"/>
              </w:rPr>
            </w:pPr>
            <w:r w:rsidRPr="00EE0F3B">
              <w:rPr>
                <w:rFonts w:ascii="PT Astra Serif" w:hAnsi="PT Astra Serif"/>
                <w:sz w:val="24"/>
                <w:szCs w:val="24"/>
                <w:lang w:eastAsia="en-US"/>
              </w:rPr>
              <w:t>Н.Б. Захарова</w:t>
            </w:r>
          </w:p>
        </w:tc>
      </w:tr>
    </w:tbl>
    <w:p w:rsidR="00E57B9B" w:rsidRPr="00EE0F3B" w:rsidRDefault="00E57B9B" w:rsidP="00E57B9B">
      <w:pPr>
        <w:suppressAutoHyphens/>
        <w:jc w:val="both"/>
        <w:rPr>
          <w:b/>
          <w:color w:val="FF0000"/>
        </w:rPr>
      </w:pPr>
    </w:p>
    <w:p w:rsidR="00E57B9B" w:rsidRPr="00EE0F3B" w:rsidRDefault="00E57B9B" w:rsidP="00E57B9B">
      <w:pPr>
        <w:suppressAutoHyphens/>
        <w:jc w:val="both"/>
        <w:rPr>
          <w:sz w:val="22"/>
          <w:szCs w:val="22"/>
        </w:rPr>
      </w:pPr>
    </w:p>
    <w:p w:rsidR="00EC1C69" w:rsidRPr="00EE0F3B" w:rsidRDefault="00EC1C69" w:rsidP="00EC1C69">
      <w:pPr>
        <w:ind w:left="142"/>
        <w:jc w:val="both"/>
        <w:rPr>
          <w:rFonts w:ascii="PT Astra Serif" w:hAnsi="PT Astra Serif"/>
          <w:b/>
          <w:sz w:val="24"/>
          <w:szCs w:val="24"/>
        </w:rPr>
      </w:pPr>
      <w:r w:rsidRPr="00EE0F3B">
        <w:rPr>
          <w:rFonts w:ascii="PT Astra Serif" w:hAnsi="PT Astra Serif"/>
          <w:b/>
          <w:sz w:val="24"/>
          <w:szCs w:val="24"/>
        </w:rPr>
        <w:t xml:space="preserve">Председатель комиссии:                                                                </w:t>
      </w:r>
      <w:r w:rsidRPr="00EE0F3B">
        <w:rPr>
          <w:rFonts w:ascii="PT Astra Serif" w:hAnsi="PT Astra Serif"/>
          <w:b/>
          <w:sz w:val="24"/>
          <w:szCs w:val="24"/>
        </w:rPr>
        <w:tab/>
      </w:r>
      <w:r w:rsidRPr="00EE0F3B">
        <w:rPr>
          <w:rFonts w:ascii="PT Astra Serif" w:hAnsi="PT Astra Serif"/>
          <w:b/>
          <w:sz w:val="24"/>
          <w:szCs w:val="24"/>
        </w:rPr>
        <w:tab/>
        <w:t xml:space="preserve">С.Д. </w:t>
      </w:r>
      <w:proofErr w:type="spellStart"/>
      <w:r w:rsidRPr="00EE0F3B">
        <w:rPr>
          <w:rFonts w:ascii="PT Astra Serif" w:hAnsi="PT Astra Serif"/>
          <w:b/>
          <w:sz w:val="24"/>
          <w:szCs w:val="24"/>
        </w:rPr>
        <w:t>Голин</w:t>
      </w:r>
      <w:proofErr w:type="spellEnd"/>
    </w:p>
    <w:p w:rsidR="00EC1C69" w:rsidRPr="00EE0F3B" w:rsidRDefault="00EC1C69" w:rsidP="00EC1C69">
      <w:pPr>
        <w:ind w:left="142"/>
        <w:jc w:val="both"/>
        <w:rPr>
          <w:rFonts w:ascii="PT Astra Serif" w:hAnsi="PT Astra Serif"/>
          <w:b/>
          <w:sz w:val="24"/>
          <w:szCs w:val="24"/>
        </w:rPr>
      </w:pPr>
    </w:p>
    <w:p w:rsidR="00EC1C69" w:rsidRPr="00EE0F3B" w:rsidRDefault="00EC1C69" w:rsidP="00EC1C69">
      <w:pPr>
        <w:ind w:left="142" w:right="849"/>
        <w:jc w:val="both"/>
        <w:rPr>
          <w:rFonts w:ascii="PT Astra Serif" w:hAnsi="PT Astra Serif"/>
          <w:b/>
          <w:sz w:val="24"/>
          <w:szCs w:val="24"/>
        </w:rPr>
      </w:pPr>
      <w:r w:rsidRPr="00EE0F3B">
        <w:rPr>
          <w:rFonts w:ascii="PT Astra Serif" w:hAnsi="PT Astra Serif"/>
          <w:b/>
          <w:sz w:val="24"/>
          <w:szCs w:val="24"/>
        </w:rPr>
        <w:t xml:space="preserve">Члены  комиссии                                                                                                                         </w:t>
      </w:r>
    </w:p>
    <w:p w:rsidR="00EC1C69" w:rsidRPr="00EE0F3B" w:rsidRDefault="00EC1C69" w:rsidP="00EC1C69">
      <w:pPr>
        <w:ind w:right="849"/>
        <w:jc w:val="right"/>
        <w:rPr>
          <w:rFonts w:ascii="PT Astra Serif" w:hAnsi="PT Astra Serif"/>
          <w:sz w:val="24"/>
          <w:szCs w:val="24"/>
        </w:rPr>
      </w:pPr>
      <w:r w:rsidRPr="00EE0F3B">
        <w:rPr>
          <w:rFonts w:ascii="PT Astra Serif" w:hAnsi="PT Astra Serif"/>
          <w:sz w:val="24"/>
          <w:szCs w:val="24"/>
        </w:rPr>
        <w:t xml:space="preserve">___________________В.А. </w:t>
      </w:r>
      <w:proofErr w:type="spellStart"/>
      <w:r w:rsidRPr="00EE0F3B">
        <w:rPr>
          <w:rFonts w:ascii="PT Astra Serif" w:hAnsi="PT Astra Serif"/>
          <w:sz w:val="24"/>
          <w:szCs w:val="24"/>
        </w:rPr>
        <w:t>Климин</w:t>
      </w:r>
      <w:proofErr w:type="spellEnd"/>
    </w:p>
    <w:p w:rsidR="00EC1C69" w:rsidRPr="00EE0F3B" w:rsidRDefault="00EC1C69" w:rsidP="00EC1C69">
      <w:pPr>
        <w:ind w:right="849"/>
        <w:jc w:val="right"/>
        <w:rPr>
          <w:rFonts w:ascii="PT Astra Serif" w:hAnsi="PT Astra Serif"/>
          <w:sz w:val="24"/>
          <w:szCs w:val="24"/>
        </w:rPr>
      </w:pPr>
      <w:r w:rsidRPr="00EE0F3B">
        <w:rPr>
          <w:rFonts w:ascii="PT Astra Serif" w:hAnsi="PT Astra Serif"/>
          <w:sz w:val="24"/>
          <w:szCs w:val="24"/>
        </w:rPr>
        <w:t xml:space="preserve">_________________Т.И. </w:t>
      </w:r>
      <w:proofErr w:type="spellStart"/>
      <w:r w:rsidRPr="00EE0F3B">
        <w:rPr>
          <w:rFonts w:ascii="PT Astra Serif" w:hAnsi="PT Astra Serif"/>
          <w:sz w:val="24"/>
          <w:szCs w:val="24"/>
        </w:rPr>
        <w:t>Долгодворова</w:t>
      </w:r>
      <w:proofErr w:type="spellEnd"/>
    </w:p>
    <w:p w:rsidR="00EC1C69" w:rsidRPr="00EE0F3B" w:rsidRDefault="00EC1C69" w:rsidP="00EC1C69">
      <w:pPr>
        <w:ind w:right="849"/>
        <w:jc w:val="right"/>
        <w:rPr>
          <w:rFonts w:ascii="PT Astra Serif" w:hAnsi="PT Astra Serif"/>
          <w:sz w:val="24"/>
          <w:szCs w:val="24"/>
        </w:rPr>
      </w:pPr>
      <w:r w:rsidRPr="00EE0F3B">
        <w:rPr>
          <w:rFonts w:ascii="PT Astra Serif" w:hAnsi="PT Astra Serif"/>
          <w:sz w:val="24"/>
          <w:szCs w:val="24"/>
        </w:rPr>
        <w:t>___________________А.Т. Абдуллаев</w:t>
      </w:r>
    </w:p>
    <w:p w:rsidR="00EC1C69" w:rsidRDefault="00EC1C69" w:rsidP="00EC1C69">
      <w:pPr>
        <w:ind w:right="849"/>
        <w:jc w:val="right"/>
        <w:rPr>
          <w:rFonts w:ascii="PT Astra Serif" w:hAnsi="PT Astra Serif"/>
          <w:sz w:val="24"/>
          <w:szCs w:val="24"/>
        </w:rPr>
      </w:pPr>
      <w:r w:rsidRPr="00EE0F3B">
        <w:rPr>
          <w:rFonts w:ascii="PT Astra Serif" w:hAnsi="PT Astra Serif"/>
          <w:sz w:val="24"/>
          <w:szCs w:val="24"/>
        </w:rPr>
        <w:t>_____________________Н.Б. Захарова</w:t>
      </w:r>
    </w:p>
    <w:p w:rsidR="00EC1C69" w:rsidRDefault="00EC1C69" w:rsidP="00EC1C69">
      <w:pPr>
        <w:rPr>
          <w:rFonts w:ascii="PT Serif" w:hAnsi="PT Serif"/>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__________________Л.С. Скороходова</w:t>
      </w:r>
    </w:p>
    <w:p w:rsidR="00E57B9B" w:rsidRPr="00B37CB1" w:rsidRDefault="00E57B9B" w:rsidP="00E57B9B">
      <w:pPr>
        <w:rPr>
          <w:color w:val="FF0000"/>
        </w:rPr>
      </w:pPr>
    </w:p>
    <w:p w:rsidR="00EE0F3B" w:rsidRDefault="00EE0F3B" w:rsidP="00EE0F3B">
      <w:pPr>
        <w:ind w:right="-32" w:hanging="426"/>
        <w:jc w:val="right"/>
        <w:rPr>
          <w:sz w:val="16"/>
          <w:szCs w:val="16"/>
        </w:rPr>
      </w:pPr>
      <w:r>
        <w:rPr>
          <w:sz w:val="16"/>
          <w:szCs w:val="16"/>
        </w:rPr>
        <w:t xml:space="preserve">                                                                                                                                                                                 </w:t>
      </w:r>
    </w:p>
    <w:p w:rsidR="00EE0F3B" w:rsidRDefault="00EE0F3B" w:rsidP="00EE0F3B">
      <w:pPr>
        <w:ind w:right="-32" w:hanging="426"/>
        <w:jc w:val="right"/>
        <w:rPr>
          <w:sz w:val="16"/>
          <w:szCs w:val="16"/>
        </w:rPr>
      </w:pPr>
    </w:p>
    <w:p w:rsidR="00EE0F3B" w:rsidRDefault="00EE0F3B" w:rsidP="00EE0F3B">
      <w:pPr>
        <w:ind w:right="-32" w:hanging="426"/>
        <w:jc w:val="right"/>
        <w:rPr>
          <w:sz w:val="16"/>
          <w:szCs w:val="16"/>
        </w:rPr>
      </w:pPr>
    </w:p>
    <w:p w:rsidR="00EE0F3B" w:rsidRDefault="00EE0F3B" w:rsidP="00EE0F3B">
      <w:pPr>
        <w:ind w:right="-32" w:hanging="426"/>
        <w:jc w:val="right"/>
        <w:rPr>
          <w:sz w:val="16"/>
          <w:szCs w:val="16"/>
        </w:rPr>
      </w:pPr>
    </w:p>
    <w:p w:rsidR="00EE0F3B" w:rsidRDefault="00EE0F3B" w:rsidP="00EE0F3B">
      <w:pPr>
        <w:ind w:right="-32" w:hanging="426"/>
        <w:jc w:val="right"/>
        <w:rPr>
          <w:sz w:val="16"/>
          <w:szCs w:val="16"/>
        </w:rPr>
      </w:pPr>
    </w:p>
    <w:p w:rsidR="00EE0F3B" w:rsidRDefault="00EE0F3B" w:rsidP="00EE0F3B">
      <w:pPr>
        <w:ind w:right="-32" w:hanging="426"/>
        <w:jc w:val="right"/>
        <w:rPr>
          <w:sz w:val="16"/>
          <w:szCs w:val="16"/>
        </w:rPr>
      </w:pPr>
      <w:r>
        <w:rPr>
          <w:sz w:val="16"/>
          <w:szCs w:val="16"/>
        </w:rPr>
        <w:lastRenderedPageBreak/>
        <w:t xml:space="preserve">    Приложение 1</w:t>
      </w:r>
    </w:p>
    <w:p w:rsidR="00EE0F3B" w:rsidRDefault="00EE0F3B" w:rsidP="00EE0F3B">
      <w:pPr>
        <w:tabs>
          <w:tab w:val="left" w:pos="3930"/>
          <w:tab w:val="right" w:pos="9355"/>
        </w:tabs>
        <w:ind w:right="-32"/>
        <w:jc w:val="right"/>
        <w:rPr>
          <w:sz w:val="16"/>
          <w:szCs w:val="16"/>
        </w:rPr>
      </w:pPr>
      <w:r>
        <w:rPr>
          <w:sz w:val="16"/>
          <w:szCs w:val="16"/>
        </w:rPr>
        <w:t xml:space="preserve">                                                                                                                                               к протоколу подведения итогов</w:t>
      </w:r>
    </w:p>
    <w:p w:rsidR="00EE0F3B" w:rsidRDefault="00EE0F3B" w:rsidP="00EE0F3B">
      <w:pPr>
        <w:tabs>
          <w:tab w:val="left" w:pos="3930"/>
          <w:tab w:val="right" w:pos="9355"/>
        </w:tabs>
        <w:ind w:right="-32"/>
        <w:jc w:val="right"/>
        <w:rPr>
          <w:sz w:val="16"/>
          <w:szCs w:val="16"/>
        </w:rPr>
      </w:pPr>
      <w:r>
        <w:rPr>
          <w:sz w:val="16"/>
          <w:szCs w:val="16"/>
        </w:rPr>
        <w:t xml:space="preserve">                                                                                                                                                                   аукциона в электронной форме</w:t>
      </w:r>
    </w:p>
    <w:p w:rsidR="00EE0F3B" w:rsidRDefault="00EE0F3B" w:rsidP="00EE0F3B">
      <w:pPr>
        <w:tabs>
          <w:tab w:val="left" w:pos="3930"/>
          <w:tab w:val="right" w:pos="9355"/>
        </w:tabs>
        <w:ind w:right="-32"/>
        <w:jc w:val="right"/>
        <w:rPr>
          <w:sz w:val="16"/>
          <w:szCs w:val="16"/>
        </w:rPr>
      </w:pPr>
      <w:r>
        <w:rPr>
          <w:sz w:val="16"/>
          <w:szCs w:val="16"/>
        </w:rPr>
        <w:t xml:space="preserve">                                                                                                                           от  «23» апреля  2020 г. №  0187300005820000094</w:t>
      </w:r>
      <w:r w:rsidRPr="00EE0F3B">
        <w:rPr>
          <w:sz w:val="16"/>
          <w:szCs w:val="16"/>
        </w:rPr>
        <w:t>-</w:t>
      </w:r>
      <w:r>
        <w:rPr>
          <w:sz w:val="16"/>
          <w:szCs w:val="16"/>
        </w:rPr>
        <w:t>3</w:t>
      </w:r>
    </w:p>
    <w:p w:rsidR="00EE0F3B" w:rsidRDefault="00EE0F3B" w:rsidP="00EE0F3B">
      <w:pPr>
        <w:jc w:val="center"/>
      </w:pPr>
      <w:r>
        <w:t>Таблица подведения итогов</w:t>
      </w:r>
    </w:p>
    <w:p w:rsidR="00EE0F3B" w:rsidRDefault="00EE0F3B" w:rsidP="00EE0F3B">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окон в МБОУ «Средняя общеобразовательная школа №5» в городе </w:t>
      </w:r>
      <w:proofErr w:type="spellStart"/>
      <w:r>
        <w:t>Югорске</w:t>
      </w:r>
      <w:proofErr w:type="spellEnd"/>
    </w:p>
    <w:p w:rsidR="00EE0F3B" w:rsidRDefault="00EE0F3B" w:rsidP="00EE0F3B">
      <w:pPr>
        <w:keepNext/>
        <w:keepLines/>
        <w:suppressLineNumbers/>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0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680"/>
        <w:gridCol w:w="2387"/>
        <w:gridCol w:w="2477"/>
        <w:gridCol w:w="2427"/>
      </w:tblGrid>
      <w:tr w:rsidR="00EE0F3B" w:rsidTr="00EE0F3B">
        <w:trPr>
          <w:trHeight w:val="83"/>
        </w:trPr>
        <w:tc>
          <w:tcPr>
            <w:tcW w:w="2765" w:type="pct"/>
            <w:gridSpan w:val="2"/>
            <w:tcBorders>
              <w:top w:val="single" w:sz="4" w:space="0" w:color="auto"/>
              <w:left w:val="single" w:sz="4" w:space="0" w:color="auto"/>
              <w:bottom w:val="single" w:sz="6" w:space="0" w:color="auto"/>
              <w:right w:val="single" w:sz="6" w:space="0" w:color="auto"/>
            </w:tcBorders>
            <w:hideMark/>
          </w:tcPr>
          <w:p w:rsidR="00EE0F3B" w:rsidRDefault="00EE0F3B">
            <w:pPr>
              <w:jc w:val="center"/>
              <w:rPr>
                <w:color w:val="000000"/>
                <w:sz w:val="18"/>
                <w:szCs w:val="18"/>
                <w:lang w:eastAsia="ar-SA"/>
              </w:rPr>
            </w:pPr>
            <w:r>
              <w:rPr>
                <w:color w:val="000000"/>
                <w:sz w:val="18"/>
                <w:szCs w:val="18"/>
              </w:rPr>
              <w:t xml:space="preserve">Идентификационный номер заявки </w:t>
            </w:r>
          </w:p>
        </w:tc>
        <w:tc>
          <w:tcPr>
            <w:tcW w:w="1129" w:type="pct"/>
            <w:tcBorders>
              <w:top w:val="single" w:sz="4" w:space="0" w:color="auto"/>
              <w:left w:val="single" w:sz="6" w:space="0" w:color="auto"/>
              <w:bottom w:val="single" w:sz="6" w:space="0" w:color="auto"/>
              <w:right w:val="single" w:sz="6" w:space="0" w:color="auto"/>
            </w:tcBorders>
            <w:vAlign w:val="center"/>
            <w:hideMark/>
          </w:tcPr>
          <w:p w:rsidR="00EE0F3B" w:rsidRDefault="00EE0F3B">
            <w:pPr>
              <w:jc w:val="center"/>
              <w:rPr>
                <w:sz w:val="18"/>
                <w:szCs w:val="18"/>
                <w:lang w:eastAsia="ar-SA"/>
              </w:rPr>
            </w:pPr>
            <w:r>
              <w:rPr>
                <w:sz w:val="18"/>
                <w:szCs w:val="18"/>
              </w:rPr>
              <w:t>22</w:t>
            </w:r>
          </w:p>
        </w:tc>
        <w:tc>
          <w:tcPr>
            <w:tcW w:w="1106" w:type="pct"/>
            <w:tcBorders>
              <w:top w:val="single" w:sz="4" w:space="0" w:color="auto"/>
              <w:left w:val="single" w:sz="6" w:space="0" w:color="auto"/>
              <w:bottom w:val="single" w:sz="6" w:space="0" w:color="auto"/>
              <w:right w:val="single" w:sz="4" w:space="0" w:color="auto"/>
            </w:tcBorders>
            <w:hideMark/>
          </w:tcPr>
          <w:p w:rsidR="00EE0F3B" w:rsidRDefault="00EE0F3B">
            <w:pPr>
              <w:jc w:val="center"/>
              <w:rPr>
                <w:sz w:val="18"/>
                <w:szCs w:val="18"/>
                <w:lang w:eastAsia="ar-SA"/>
              </w:rPr>
            </w:pPr>
            <w:r>
              <w:rPr>
                <w:sz w:val="18"/>
                <w:szCs w:val="18"/>
              </w:rPr>
              <w:t>226</w:t>
            </w:r>
          </w:p>
        </w:tc>
      </w:tr>
      <w:tr w:rsidR="00EE0F3B" w:rsidTr="00EE0F3B">
        <w:tc>
          <w:tcPr>
            <w:tcW w:w="1677" w:type="pct"/>
            <w:tcBorders>
              <w:top w:val="single" w:sz="6" w:space="0" w:color="auto"/>
              <w:left w:val="single" w:sz="4" w:space="0" w:color="auto"/>
              <w:bottom w:val="single" w:sz="6" w:space="0" w:color="auto"/>
              <w:right w:val="single" w:sz="6" w:space="0" w:color="auto"/>
            </w:tcBorders>
            <w:vAlign w:val="center"/>
            <w:hideMark/>
          </w:tcPr>
          <w:p w:rsidR="00EE0F3B" w:rsidRDefault="00EE0F3B">
            <w:pPr>
              <w:suppressAutoHyphens/>
              <w:snapToGrid w:val="0"/>
              <w:ind w:left="294" w:hanging="294"/>
              <w:jc w:val="center"/>
              <w:rPr>
                <w:color w:val="000000"/>
                <w:sz w:val="18"/>
                <w:szCs w:val="18"/>
                <w:lang w:eastAsia="ar-SA"/>
              </w:rPr>
            </w:pPr>
            <w:r>
              <w:rPr>
                <w:color w:val="000000"/>
                <w:sz w:val="18"/>
                <w:szCs w:val="18"/>
              </w:rPr>
              <w:t>Показатель</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color w:val="000000"/>
                <w:sz w:val="18"/>
                <w:szCs w:val="18"/>
                <w:lang w:eastAsia="ar-SA"/>
              </w:rPr>
            </w:pPr>
            <w:r>
              <w:rPr>
                <w:color w:val="000000"/>
                <w:sz w:val="18"/>
                <w:szCs w:val="18"/>
              </w:rPr>
              <w:t>Обязательные требования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jc w:val="center"/>
              <w:rPr>
                <w:bCs/>
                <w:sz w:val="18"/>
                <w:szCs w:val="18"/>
                <w:lang w:eastAsia="ar-SA"/>
              </w:rPr>
            </w:pPr>
            <w:r>
              <w:rPr>
                <w:bCs/>
                <w:sz w:val="18"/>
                <w:szCs w:val="18"/>
              </w:rPr>
              <w:t>Общество с ограниченной ответственностью «ДЭКРА»,</w:t>
            </w:r>
          </w:p>
          <w:p w:rsidR="00EE0F3B" w:rsidRDefault="00EE0F3B">
            <w:pPr>
              <w:jc w:val="center"/>
              <w:rPr>
                <w:bCs/>
                <w:sz w:val="18"/>
                <w:szCs w:val="18"/>
                <w:lang w:eastAsia="ar-SA"/>
              </w:rPr>
            </w:pPr>
            <w:r>
              <w:rPr>
                <w:bCs/>
                <w:sz w:val="18"/>
                <w:szCs w:val="18"/>
              </w:rPr>
              <w:t>г. Югорск</w:t>
            </w:r>
          </w:p>
        </w:tc>
        <w:tc>
          <w:tcPr>
            <w:tcW w:w="1106" w:type="pct"/>
            <w:tcBorders>
              <w:top w:val="single" w:sz="6" w:space="0" w:color="auto"/>
              <w:left w:val="single" w:sz="6" w:space="0" w:color="auto"/>
              <w:bottom w:val="single" w:sz="6" w:space="0" w:color="auto"/>
              <w:right w:val="single" w:sz="4" w:space="0" w:color="auto"/>
            </w:tcBorders>
            <w:hideMark/>
          </w:tcPr>
          <w:p w:rsidR="00EE0F3B" w:rsidRDefault="00EE0F3B">
            <w:pPr>
              <w:jc w:val="center"/>
              <w:rPr>
                <w:bCs/>
                <w:sz w:val="18"/>
                <w:szCs w:val="18"/>
                <w:lang w:eastAsia="ar-SA"/>
              </w:rPr>
            </w:pPr>
            <w:r>
              <w:rPr>
                <w:bCs/>
                <w:sz w:val="18"/>
                <w:szCs w:val="18"/>
              </w:rPr>
              <w:t>Общество с ограниченной ответственностью «Группа Компаний Мастер»,</w:t>
            </w:r>
          </w:p>
          <w:p w:rsidR="00EE0F3B" w:rsidRDefault="00EE0F3B">
            <w:pPr>
              <w:jc w:val="center"/>
              <w:rPr>
                <w:sz w:val="18"/>
                <w:szCs w:val="18"/>
                <w:lang w:eastAsia="ar-SA"/>
              </w:rPr>
            </w:pPr>
            <w:r>
              <w:rPr>
                <w:bCs/>
                <w:sz w:val="18"/>
                <w:szCs w:val="18"/>
              </w:rPr>
              <w:t>г. Новосибирск</w:t>
            </w:r>
          </w:p>
        </w:tc>
      </w:tr>
      <w:tr w:rsidR="00EE0F3B" w:rsidTr="00EE0F3B">
        <w:trPr>
          <w:trHeight w:val="708"/>
        </w:trPr>
        <w:tc>
          <w:tcPr>
            <w:tcW w:w="1677" w:type="pct"/>
            <w:tcBorders>
              <w:top w:val="single" w:sz="6" w:space="0" w:color="auto"/>
              <w:left w:val="single" w:sz="4" w:space="0" w:color="auto"/>
              <w:bottom w:val="single" w:sz="6" w:space="0" w:color="auto"/>
              <w:right w:val="single" w:sz="6" w:space="0" w:color="auto"/>
            </w:tcBorders>
            <w:hideMark/>
          </w:tcPr>
          <w:p w:rsidR="00EE0F3B" w:rsidRPr="00EE0F3B" w:rsidRDefault="00EE0F3B">
            <w:pPr>
              <w:suppressAutoHyphens/>
              <w:snapToGrid w:val="0"/>
              <w:ind w:left="108" w:right="119"/>
              <w:jc w:val="both"/>
              <w:rPr>
                <w:color w:val="000000"/>
                <w:sz w:val="16"/>
                <w:szCs w:val="16"/>
                <w:lang w:eastAsia="ar-SA"/>
              </w:rPr>
            </w:pPr>
            <w:r w:rsidRPr="00EE0F3B">
              <w:rPr>
                <w:color w:val="000000"/>
                <w:sz w:val="16"/>
                <w:szCs w:val="16"/>
              </w:rPr>
              <w:t>1.</w:t>
            </w:r>
            <w:r w:rsidRPr="00EE0F3B">
              <w:rPr>
                <w:sz w:val="16"/>
                <w:szCs w:val="16"/>
              </w:rPr>
              <w:t xml:space="preserve"> .</w:t>
            </w:r>
            <w:proofErr w:type="spellStart"/>
            <w:r w:rsidRPr="00EE0F3B">
              <w:rPr>
                <w:sz w:val="16"/>
                <w:szCs w:val="16"/>
              </w:rPr>
              <w:t>Непроведение</w:t>
            </w:r>
            <w:proofErr w:type="spellEnd"/>
            <w:r w:rsidRPr="00EE0F3B">
              <w:rPr>
                <w:sz w:val="16"/>
                <w:szCs w:val="16"/>
              </w:rPr>
              <w:t xml:space="preserve"> ликвидации участника </w:t>
            </w:r>
            <w:r w:rsidRPr="00EE0F3B">
              <w:rPr>
                <w:bCs/>
                <w:sz w:val="16"/>
                <w:szCs w:val="16"/>
              </w:rPr>
              <w:t>закупки -</w:t>
            </w:r>
            <w:r w:rsidRPr="00EE0F3B">
              <w:rPr>
                <w:sz w:val="16"/>
                <w:szCs w:val="16"/>
              </w:rPr>
              <w:t xml:space="preserve"> юридического лица и отсутствие решения арбитражного суда о признании участника </w:t>
            </w:r>
            <w:r w:rsidRPr="00EE0F3B">
              <w:rPr>
                <w:bCs/>
                <w:sz w:val="16"/>
                <w:szCs w:val="16"/>
              </w:rPr>
              <w:t>закупки</w:t>
            </w:r>
            <w:r w:rsidRPr="00EE0F3B">
              <w:rPr>
                <w:sz w:val="16"/>
                <w:szCs w:val="16"/>
              </w:rPr>
              <w:t xml:space="preserve"> - юридического лица, индивидуального предпринимателя </w:t>
            </w:r>
            <w:r w:rsidRPr="00EE0F3B">
              <w:rPr>
                <w:bCs/>
                <w:sz w:val="16"/>
                <w:szCs w:val="16"/>
              </w:rPr>
              <w:t>несостоятельным (</w:t>
            </w:r>
            <w:r w:rsidRPr="00EE0F3B">
              <w:rPr>
                <w:sz w:val="16"/>
                <w:szCs w:val="16"/>
              </w:rPr>
              <w:t>банкротом</w:t>
            </w:r>
            <w:r w:rsidRPr="00EE0F3B">
              <w:rPr>
                <w:bCs/>
                <w:sz w:val="16"/>
                <w:szCs w:val="16"/>
              </w:rPr>
              <w:t>)</w:t>
            </w:r>
            <w:r w:rsidRPr="00EE0F3B">
              <w:rPr>
                <w:sz w:val="16"/>
                <w:szCs w:val="16"/>
              </w:rPr>
              <w:t xml:space="preserve"> и об открытии конкурсного производства.</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rFonts w:eastAsia="Calibri"/>
                <w:sz w:val="18"/>
                <w:szCs w:val="18"/>
                <w:lang w:eastAsia="ar-SA"/>
              </w:rPr>
            </w:pPr>
            <w:r>
              <w:rPr>
                <w:sz w:val="18"/>
                <w:szCs w:val="18"/>
              </w:rPr>
              <w:t>продекларирована</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napToGrid w:val="0"/>
              <w:jc w:val="center"/>
              <w:rPr>
                <w:sz w:val="18"/>
                <w:szCs w:val="18"/>
                <w:lang w:eastAsia="ar-SA"/>
              </w:rPr>
            </w:pPr>
            <w:r>
              <w:rPr>
                <w:sz w:val="18"/>
                <w:szCs w:val="18"/>
              </w:rPr>
              <w:t xml:space="preserve">Информация </w:t>
            </w:r>
          </w:p>
          <w:p w:rsidR="00EE0F3B" w:rsidRDefault="00EE0F3B">
            <w:pPr>
              <w:suppressAutoHyphens/>
              <w:snapToGrid w:val="0"/>
              <w:jc w:val="center"/>
              <w:rPr>
                <w:sz w:val="18"/>
                <w:szCs w:val="18"/>
                <w:lang w:eastAsia="ar-SA"/>
              </w:rPr>
            </w:pPr>
            <w:r>
              <w:rPr>
                <w:sz w:val="18"/>
                <w:szCs w:val="18"/>
              </w:rPr>
              <w:t>продекларирована</w:t>
            </w:r>
          </w:p>
        </w:tc>
      </w:tr>
      <w:tr w:rsidR="00EE0F3B" w:rsidTr="00EE0F3B">
        <w:trPr>
          <w:trHeight w:val="387"/>
        </w:trPr>
        <w:tc>
          <w:tcPr>
            <w:tcW w:w="1677" w:type="pct"/>
            <w:tcBorders>
              <w:top w:val="single" w:sz="6" w:space="0" w:color="auto"/>
              <w:left w:val="single" w:sz="4" w:space="0" w:color="auto"/>
              <w:bottom w:val="single" w:sz="6" w:space="0" w:color="auto"/>
              <w:right w:val="single" w:sz="6" w:space="0" w:color="auto"/>
            </w:tcBorders>
            <w:hideMark/>
          </w:tcPr>
          <w:p w:rsidR="00EE0F3B" w:rsidRPr="00EE0F3B" w:rsidRDefault="00EE0F3B">
            <w:pPr>
              <w:suppressAutoHyphens/>
              <w:snapToGrid w:val="0"/>
              <w:ind w:left="105" w:right="120"/>
              <w:jc w:val="both"/>
              <w:rPr>
                <w:color w:val="000000"/>
                <w:sz w:val="16"/>
                <w:szCs w:val="16"/>
                <w:lang w:eastAsia="ar-SA"/>
              </w:rPr>
            </w:pPr>
            <w:r w:rsidRPr="00EE0F3B">
              <w:rPr>
                <w:color w:val="000000"/>
                <w:sz w:val="16"/>
                <w:szCs w:val="16"/>
              </w:rPr>
              <w:t xml:space="preserve">2. </w:t>
            </w:r>
            <w:proofErr w:type="spellStart"/>
            <w:r w:rsidRPr="00EE0F3B">
              <w:rPr>
                <w:sz w:val="16"/>
                <w:szCs w:val="16"/>
              </w:rPr>
              <w:t>Неприостановление</w:t>
            </w:r>
            <w:proofErr w:type="spellEnd"/>
            <w:r w:rsidRPr="00EE0F3B">
              <w:rPr>
                <w:sz w:val="16"/>
                <w:szCs w:val="16"/>
              </w:rPr>
              <w:t xml:space="preserve"> деятельности участника </w:t>
            </w:r>
            <w:r w:rsidRPr="00EE0F3B">
              <w:rPr>
                <w:bCs/>
                <w:sz w:val="16"/>
                <w:szCs w:val="16"/>
              </w:rPr>
              <w:t>закупки</w:t>
            </w:r>
            <w:r w:rsidRPr="00EE0F3B">
              <w:rPr>
                <w:sz w:val="16"/>
                <w:szCs w:val="16"/>
              </w:rPr>
              <w:t xml:space="preserve"> в порядке, </w:t>
            </w:r>
            <w:r w:rsidRPr="00EE0F3B">
              <w:rPr>
                <w:bCs/>
                <w:sz w:val="16"/>
                <w:szCs w:val="16"/>
              </w:rPr>
              <w:t>установленном</w:t>
            </w:r>
            <w:r w:rsidRPr="00EE0F3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color w:val="000000"/>
                <w:sz w:val="18"/>
                <w:szCs w:val="18"/>
                <w:lang w:eastAsia="ar-SA"/>
              </w:rPr>
            </w:pPr>
            <w:r>
              <w:rPr>
                <w:color w:val="000000"/>
                <w:sz w:val="18"/>
                <w:szCs w:val="18"/>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rFonts w:eastAsia="Calibri"/>
                <w:sz w:val="18"/>
                <w:szCs w:val="18"/>
                <w:lang w:eastAsia="ar-SA"/>
              </w:rPr>
            </w:pPr>
            <w:r>
              <w:rPr>
                <w:sz w:val="18"/>
                <w:szCs w:val="18"/>
              </w:rPr>
              <w:t>продекларирована</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napToGrid w:val="0"/>
              <w:jc w:val="center"/>
              <w:rPr>
                <w:sz w:val="18"/>
                <w:szCs w:val="18"/>
                <w:lang w:eastAsia="ar-SA"/>
              </w:rPr>
            </w:pPr>
            <w:r>
              <w:rPr>
                <w:sz w:val="18"/>
                <w:szCs w:val="18"/>
              </w:rPr>
              <w:t xml:space="preserve">Информация </w:t>
            </w:r>
          </w:p>
          <w:p w:rsidR="00EE0F3B" w:rsidRDefault="00EE0F3B">
            <w:pPr>
              <w:suppressAutoHyphens/>
              <w:snapToGrid w:val="0"/>
              <w:jc w:val="center"/>
              <w:rPr>
                <w:rFonts w:eastAsia="Calibri"/>
                <w:sz w:val="18"/>
                <w:szCs w:val="18"/>
                <w:lang w:eastAsia="ar-SA"/>
              </w:rPr>
            </w:pPr>
            <w:r>
              <w:rPr>
                <w:sz w:val="18"/>
                <w:szCs w:val="18"/>
              </w:rPr>
              <w:t>продекларирована</w:t>
            </w:r>
          </w:p>
        </w:tc>
      </w:tr>
      <w:tr w:rsidR="00EE0F3B" w:rsidTr="00EE0F3B">
        <w:tc>
          <w:tcPr>
            <w:tcW w:w="1677" w:type="pct"/>
            <w:tcBorders>
              <w:top w:val="single" w:sz="6" w:space="0" w:color="auto"/>
              <w:left w:val="single" w:sz="4" w:space="0" w:color="auto"/>
              <w:bottom w:val="single" w:sz="6" w:space="0" w:color="auto"/>
              <w:right w:val="single" w:sz="6" w:space="0" w:color="auto"/>
            </w:tcBorders>
            <w:hideMark/>
          </w:tcPr>
          <w:p w:rsidR="00EE0F3B" w:rsidRPr="00EE0F3B" w:rsidRDefault="00EE0F3B">
            <w:pPr>
              <w:suppressAutoHyphens/>
              <w:snapToGrid w:val="0"/>
              <w:ind w:left="105" w:right="120"/>
              <w:jc w:val="both"/>
              <w:rPr>
                <w:color w:val="000000"/>
                <w:sz w:val="16"/>
                <w:szCs w:val="16"/>
                <w:lang w:eastAsia="ar-SA"/>
              </w:rPr>
            </w:pPr>
            <w:r w:rsidRPr="00EE0F3B">
              <w:rPr>
                <w:color w:val="000000"/>
                <w:sz w:val="16"/>
                <w:szCs w:val="16"/>
              </w:rPr>
              <w:t xml:space="preserve">3. </w:t>
            </w:r>
            <w:proofErr w:type="gramStart"/>
            <w:r w:rsidRPr="00EE0F3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0F3B">
              <w:rPr>
                <w:sz w:val="16"/>
                <w:szCs w:val="16"/>
              </w:rPr>
              <w:t xml:space="preserve"> </w:t>
            </w:r>
            <w:proofErr w:type="gramStart"/>
            <w:r w:rsidRPr="00EE0F3B">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E0F3B">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0F3B">
              <w:rPr>
                <w:sz w:val="16"/>
                <w:szCs w:val="16"/>
              </w:rPr>
              <w:t>указанных</w:t>
            </w:r>
            <w:proofErr w:type="gramEnd"/>
            <w:r w:rsidRPr="00EE0F3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88" w:type="pct"/>
            <w:tcBorders>
              <w:top w:val="single" w:sz="6" w:space="0" w:color="auto"/>
              <w:left w:val="single" w:sz="6" w:space="0" w:color="auto"/>
              <w:bottom w:val="single" w:sz="6" w:space="0" w:color="auto"/>
              <w:right w:val="single" w:sz="6" w:space="0" w:color="auto"/>
            </w:tcBorders>
            <w:vAlign w:val="center"/>
          </w:tcPr>
          <w:p w:rsidR="00EE0F3B" w:rsidRDefault="00EE0F3B">
            <w:pPr>
              <w:snapToGrid w:val="0"/>
              <w:jc w:val="center"/>
              <w:rPr>
                <w:color w:val="000000"/>
                <w:sz w:val="18"/>
                <w:szCs w:val="18"/>
                <w:lang w:eastAsia="ar-SA"/>
              </w:rPr>
            </w:pPr>
          </w:p>
          <w:p w:rsidR="00EE0F3B" w:rsidRDefault="00EE0F3B">
            <w:pPr>
              <w:suppressAutoHyphens/>
              <w:snapToGrid w:val="0"/>
              <w:ind w:firstLine="33"/>
              <w:jc w:val="center"/>
              <w:rPr>
                <w:color w:val="000000"/>
                <w:sz w:val="18"/>
                <w:szCs w:val="18"/>
                <w:lang w:eastAsia="ar-SA"/>
              </w:rPr>
            </w:pPr>
            <w:r>
              <w:rPr>
                <w:color w:val="000000"/>
                <w:sz w:val="18"/>
                <w:szCs w:val="18"/>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rFonts w:eastAsia="Calibri"/>
                <w:sz w:val="18"/>
                <w:szCs w:val="18"/>
                <w:lang w:eastAsia="ar-SA"/>
              </w:rPr>
            </w:pPr>
            <w:r>
              <w:rPr>
                <w:sz w:val="18"/>
                <w:szCs w:val="18"/>
              </w:rPr>
              <w:t>продекларирована</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napToGrid w:val="0"/>
              <w:jc w:val="center"/>
              <w:rPr>
                <w:sz w:val="18"/>
                <w:szCs w:val="18"/>
                <w:lang w:eastAsia="ar-SA"/>
              </w:rPr>
            </w:pPr>
            <w:r>
              <w:rPr>
                <w:sz w:val="18"/>
                <w:szCs w:val="18"/>
              </w:rPr>
              <w:t xml:space="preserve">Информация </w:t>
            </w:r>
          </w:p>
          <w:p w:rsidR="00EE0F3B" w:rsidRDefault="00EE0F3B">
            <w:pPr>
              <w:suppressAutoHyphens/>
              <w:snapToGrid w:val="0"/>
              <w:jc w:val="center"/>
              <w:rPr>
                <w:rFonts w:eastAsia="Calibri"/>
                <w:sz w:val="18"/>
                <w:szCs w:val="18"/>
                <w:lang w:eastAsia="ar-SA"/>
              </w:rPr>
            </w:pPr>
            <w:r>
              <w:rPr>
                <w:sz w:val="18"/>
                <w:szCs w:val="18"/>
              </w:rPr>
              <w:t>продекларирована</w:t>
            </w:r>
          </w:p>
        </w:tc>
      </w:tr>
      <w:tr w:rsidR="00EE0F3B" w:rsidTr="00EE0F3B">
        <w:tc>
          <w:tcPr>
            <w:tcW w:w="1677" w:type="pct"/>
            <w:tcBorders>
              <w:top w:val="single" w:sz="6" w:space="0" w:color="auto"/>
              <w:left w:val="single" w:sz="4" w:space="0" w:color="auto"/>
              <w:bottom w:val="single" w:sz="6" w:space="0" w:color="auto"/>
              <w:right w:val="single" w:sz="6" w:space="0" w:color="auto"/>
            </w:tcBorders>
            <w:hideMark/>
          </w:tcPr>
          <w:p w:rsidR="00EE0F3B" w:rsidRPr="00EE0F3B" w:rsidRDefault="00EE0F3B">
            <w:pPr>
              <w:ind w:left="84" w:right="99" w:firstLine="14"/>
              <w:jc w:val="both"/>
              <w:rPr>
                <w:sz w:val="16"/>
                <w:szCs w:val="16"/>
                <w:lang w:eastAsia="ar-SA"/>
              </w:rPr>
            </w:pPr>
            <w:r w:rsidRPr="00EE0F3B">
              <w:rPr>
                <w:color w:val="000000"/>
                <w:sz w:val="16"/>
                <w:szCs w:val="16"/>
              </w:rPr>
              <w:t xml:space="preserve">4. </w:t>
            </w:r>
            <w:proofErr w:type="gramStart"/>
            <w:r w:rsidRPr="00EE0F3B">
              <w:rPr>
                <w:color w:val="000000"/>
                <w:sz w:val="16"/>
                <w:szCs w:val="16"/>
              </w:rPr>
              <w:t>О</w:t>
            </w:r>
            <w:r w:rsidRPr="00EE0F3B">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E0F3B">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0F3B" w:rsidRPr="00EE0F3B" w:rsidRDefault="00EE0F3B">
            <w:pPr>
              <w:suppressAutoHyphens/>
              <w:snapToGrid w:val="0"/>
              <w:ind w:left="84" w:right="99" w:firstLine="14"/>
              <w:jc w:val="both"/>
              <w:rPr>
                <w:color w:val="000000"/>
                <w:sz w:val="16"/>
                <w:szCs w:val="16"/>
                <w:lang w:eastAsia="ar-SA"/>
              </w:rPr>
            </w:pPr>
            <w:r w:rsidRPr="00EE0F3B">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color w:val="000000"/>
                <w:sz w:val="18"/>
                <w:szCs w:val="18"/>
                <w:lang w:eastAsia="ar-SA"/>
              </w:rPr>
            </w:pPr>
            <w:r>
              <w:rPr>
                <w:color w:val="000000"/>
                <w:sz w:val="18"/>
                <w:szCs w:val="18"/>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rFonts w:eastAsia="Calibri"/>
                <w:sz w:val="18"/>
                <w:szCs w:val="18"/>
                <w:lang w:eastAsia="ar-SA"/>
              </w:rPr>
            </w:pPr>
            <w:r>
              <w:rPr>
                <w:sz w:val="18"/>
                <w:szCs w:val="18"/>
              </w:rPr>
              <w:t>продекларирована</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napToGrid w:val="0"/>
              <w:jc w:val="center"/>
              <w:rPr>
                <w:sz w:val="18"/>
                <w:szCs w:val="18"/>
                <w:lang w:eastAsia="ar-SA"/>
              </w:rPr>
            </w:pPr>
            <w:r>
              <w:rPr>
                <w:sz w:val="18"/>
                <w:szCs w:val="18"/>
              </w:rPr>
              <w:t xml:space="preserve">Информация </w:t>
            </w:r>
          </w:p>
          <w:p w:rsidR="00EE0F3B" w:rsidRDefault="00EE0F3B">
            <w:pPr>
              <w:suppressAutoHyphens/>
              <w:snapToGrid w:val="0"/>
              <w:jc w:val="center"/>
              <w:rPr>
                <w:sz w:val="18"/>
                <w:szCs w:val="18"/>
                <w:lang w:eastAsia="ar-SA"/>
              </w:rPr>
            </w:pPr>
            <w:r>
              <w:rPr>
                <w:sz w:val="18"/>
                <w:szCs w:val="18"/>
              </w:rPr>
              <w:t>продекларирована</w:t>
            </w:r>
          </w:p>
        </w:tc>
      </w:tr>
      <w:tr w:rsidR="00EE0F3B" w:rsidTr="00EE0F3B">
        <w:trPr>
          <w:trHeight w:val="424"/>
        </w:trPr>
        <w:tc>
          <w:tcPr>
            <w:tcW w:w="1677" w:type="pct"/>
            <w:tcBorders>
              <w:top w:val="single" w:sz="6" w:space="0" w:color="auto"/>
              <w:left w:val="single" w:sz="4" w:space="0" w:color="auto"/>
              <w:bottom w:val="single" w:sz="6" w:space="0" w:color="auto"/>
              <w:right w:val="single" w:sz="6" w:space="0" w:color="auto"/>
            </w:tcBorders>
            <w:hideMark/>
          </w:tcPr>
          <w:p w:rsidR="00EE0F3B" w:rsidRPr="00EE0F3B" w:rsidRDefault="00EE0F3B">
            <w:pPr>
              <w:suppressAutoHyphens/>
              <w:snapToGrid w:val="0"/>
              <w:ind w:left="105" w:right="120"/>
              <w:jc w:val="both"/>
              <w:rPr>
                <w:color w:val="000000"/>
                <w:sz w:val="16"/>
                <w:szCs w:val="16"/>
                <w:lang w:eastAsia="ar-SA"/>
              </w:rPr>
            </w:pPr>
            <w:r w:rsidRPr="00EE0F3B">
              <w:rPr>
                <w:color w:val="000000"/>
                <w:sz w:val="16"/>
                <w:szCs w:val="16"/>
              </w:rPr>
              <w:t xml:space="preserve">5. </w:t>
            </w:r>
            <w:proofErr w:type="gramStart"/>
            <w:r w:rsidRPr="00EE0F3B">
              <w:rPr>
                <w:sz w:val="16"/>
                <w:szCs w:val="16"/>
              </w:rPr>
              <w:t xml:space="preserve">Отсутствие между участником закупки и заказчиком конфликта интересов, под которым </w:t>
            </w:r>
            <w:r w:rsidRPr="00EE0F3B">
              <w:rPr>
                <w:sz w:val="16"/>
                <w:szCs w:val="16"/>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E0F3B">
              <w:rPr>
                <w:sz w:val="16"/>
                <w:szCs w:val="16"/>
              </w:rPr>
              <w:t xml:space="preserve"> </w:t>
            </w:r>
            <w:proofErr w:type="gramStart"/>
            <w:r w:rsidRPr="00EE0F3B">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0F3B">
              <w:rPr>
                <w:sz w:val="16"/>
                <w:szCs w:val="16"/>
              </w:rPr>
              <w:t>неполнородными</w:t>
            </w:r>
            <w:proofErr w:type="spellEnd"/>
            <w:r w:rsidRPr="00EE0F3B">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E0F3B">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color w:val="000000"/>
                <w:sz w:val="18"/>
                <w:szCs w:val="18"/>
                <w:lang w:eastAsia="ar-SA"/>
              </w:rPr>
            </w:pPr>
            <w:r>
              <w:rPr>
                <w:color w:val="000000"/>
                <w:sz w:val="18"/>
                <w:szCs w:val="18"/>
              </w:rPr>
              <w:lastRenderedPageBreak/>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rFonts w:eastAsia="Calibri"/>
                <w:sz w:val="18"/>
                <w:szCs w:val="18"/>
                <w:lang w:eastAsia="ar-SA"/>
              </w:rPr>
            </w:pPr>
            <w:r>
              <w:rPr>
                <w:sz w:val="18"/>
                <w:szCs w:val="18"/>
              </w:rPr>
              <w:t>продекларирована</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napToGrid w:val="0"/>
              <w:jc w:val="center"/>
              <w:rPr>
                <w:sz w:val="18"/>
                <w:szCs w:val="18"/>
                <w:lang w:eastAsia="ar-SA"/>
              </w:rPr>
            </w:pPr>
            <w:r>
              <w:rPr>
                <w:sz w:val="18"/>
                <w:szCs w:val="18"/>
              </w:rPr>
              <w:t xml:space="preserve">Информация </w:t>
            </w:r>
          </w:p>
          <w:p w:rsidR="00EE0F3B" w:rsidRDefault="00EE0F3B">
            <w:pPr>
              <w:suppressAutoHyphens/>
              <w:snapToGrid w:val="0"/>
              <w:jc w:val="center"/>
              <w:rPr>
                <w:sz w:val="18"/>
                <w:szCs w:val="18"/>
                <w:lang w:eastAsia="ar-SA"/>
              </w:rPr>
            </w:pPr>
            <w:r>
              <w:rPr>
                <w:sz w:val="18"/>
                <w:szCs w:val="18"/>
              </w:rPr>
              <w:t>продекларирована</w:t>
            </w:r>
          </w:p>
        </w:tc>
      </w:tr>
      <w:tr w:rsidR="00EE0F3B" w:rsidTr="00EE0F3B">
        <w:trPr>
          <w:trHeight w:val="394"/>
        </w:trPr>
        <w:tc>
          <w:tcPr>
            <w:tcW w:w="1677" w:type="pct"/>
            <w:tcBorders>
              <w:top w:val="single" w:sz="6" w:space="0" w:color="auto"/>
              <w:left w:val="single" w:sz="4" w:space="0" w:color="auto"/>
              <w:bottom w:val="single" w:sz="6" w:space="0" w:color="auto"/>
              <w:right w:val="single" w:sz="6" w:space="0" w:color="auto"/>
            </w:tcBorders>
            <w:hideMark/>
          </w:tcPr>
          <w:p w:rsidR="00EE0F3B" w:rsidRPr="00EE0F3B" w:rsidRDefault="00EE0F3B">
            <w:pPr>
              <w:suppressAutoHyphens/>
              <w:snapToGrid w:val="0"/>
              <w:ind w:left="105" w:right="120"/>
              <w:jc w:val="both"/>
              <w:rPr>
                <w:bCs/>
                <w:sz w:val="16"/>
                <w:szCs w:val="16"/>
                <w:lang w:eastAsia="ar-SA"/>
              </w:rPr>
            </w:pPr>
            <w:r w:rsidRPr="00EE0F3B">
              <w:rPr>
                <w:color w:val="000000"/>
                <w:sz w:val="16"/>
                <w:szCs w:val="16"/>
              </w:rPr>
              <w:lastRenderedPageBreak/>
              <w:t xml:space="preserve">6. </w:t>
            </w:r>
            <w:r w:rsidRPr="00EE0F3B">
              <w:rPr>
                <w:sz w:val="16"/>
                <w:szCs w:val="16"/>
              </w:rPr>
              <w:t xml:space="preserve">Отсутствие в реестре недобросовестных поставщиков сведений об участнике </w:t>
            </w:r>
            <w:r w:rsidRPr="00EE0F3B">
              <w:rPr>
                <w:bCs/>
                <w:sz w:val="16"/>
                <w:szCs w:val="16"/>
              </w:rPr>
              <w:t>закупки – юридическом лице</w:t>
            </w:r>
            <w:r w:rsidRPr="00EE0F3B">
              <w:rPr>
                <w:sz w:val="16"/>
                <w:szCs w:val="16"/>
              </w:rPr>
              <w:t xml:space="preserve">, </w:t>
            </w:r>
            <w:r w:rsidRPr="00EE0F3B">
              <w:rPr>
                <w:bCs/>
                <w:sz w:val="16"/>
                <w:szCs w:val="16"/>
              </w:rPr>
              <w:t>в том числе</w:t>
            </w:r>
            <w:r w:rsidRPr="00EE0F3B">
              <w:rPr>
                <w:sz w:val="16"/>
                <w:szCs w:val="16"/>
              </w:rPr>
              <w:t xml:space="preserve"> сведений об учредителях, </w:t>
            </w:r>
            <w:r w:rsidRPr="00EE0F3B">
              <w:rPr>
                <w:bCs/>
                <w:sz w:val="16"/>
                <w:szCs w:val="16"/>
              </w:rPr>
              <w:t>о</w:t>
            </w:r>
            <w:r w:rsidRPr="00EE0F3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E0F3B">
              <w:rPr>
                <w:bCs/>
                <w:sz w:val="16"/>
                <w:szCs w:val="16"/>
              </w:rPr>
              <w:t>закупки – для юридического лица</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color w:val="000000"/>
                <w:sz w:val="18"/>
                <w:szCs w:val="18"/>
                <w:lang w:eastAsia="ar-SA"/>
              </w:rPr>
            </w:pPr>
            <w:r>
              <w:rPr>
                <w:color w:val="000000"/>
                <w:sz w:val="18"/>
                <w:szCs w:val="18"/>
              </w:rPr>
              <w:t>отсутствие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rFonts w:eastAsia="Calibri"/>
                <w:sz w:val="18"/>
                <w:szCs w:val="18"/>
                <w:lang w:eastAsia="ar-SA"/>
              </w:rPr>
            </w:pPr>
            <w:r>
              <w:rPr>
                <w:sz w:val="18"/>
                <w:szCs w:val="18"/>
              </w:rPr>
              <w:t>отсутствует</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napToGrid w:val="0"/>
              <w:jc w:val="center"/>
              <w:rPr>
                <w:sz w:val="18"/>
                <w:szCs w:val="18"/>
                <w:lang w:eastAsia="ar-SA"/>
              </w:rPr>
            </w:pPr>
            <w:r>
              <w:rPr>
                <w:sz w:val="18"/>
                <w:szCs w:val="18"/>
              </w:rPr>
              <w:t>информация</w:t>
            </w:r>
          </w:p>
          <w:p w:rsidR="00EE0F3B" w:rsidRDefault="00EE0F3B">
            <w:pPr>
              <w:suppressAutoHyphens/>
              <w:snapToGrid w:val="0"/>
              <w:jc w:val="center"/>
              <w:rPr>
                <w:sz w:val="18"/>
                <w:szCs w:val="18"/>
                <w:lang w:eastAsia="ar-SA"/>
              </w:rPr>
            </w:pPr>
            <w:r>
              <w:rPr>
                <w:sz w:val="18"/>
                <w:szCs w:val="18"/>
              </w:rPr>
              <w:t>отсутствует</w:t>
            </w:r>
          </w:p>
        </w:tc>
      </w:tr>
      <w:tr w:rsidR="00EE0F3B" w:rsidTr="00EE0F3B">
        <w:trPr>
          <w:trHeight w:val="394"/>
        </w:trPr>
        <w:tc>
          <w:tcPr>
            <w:tcW w:w="1677" w:type="pct"/>
            <w:tcBorders>
              <w:top w:val="single" w:sz="6" w:space="0" w:color="auto"/>
              <w:left w:val="single" w:sz="4" w:space="0" w:color="auto"/>
              <w:bottom w:val="single" w:sz="6" w:space="0" w:color="auto"/>
              <w:right w:val="single" w:sz="6" w:space="0" w:color="auto"/>
            </w:tcBorders>
            <w:hideMark/>
          </w:tcPr>
          <w:p w:rsidR="00EE0F3B" w:rsidRDefault="00EE0F3B">
            <w:pPr>
              <w:suppressAutoHyphens/>
              <w:snapToGrid w:val="0"/>
              <w:ind w:left="105" w:right="120"/>
              <w:jc w:val="both"/>
              <w:rPr>
                <w:sz w:val="18"/>
                <w:szCs w:val="18"/>
                <w:lang w:eastAsia="ar-SA"/>
              </w:rPr>
            </w:pPr>
            <w:r>
              <w:rPr>
                <w:sz w:val="18"/>
                <w:szCs w:val="18"/>
              </w:rPr>
              <w:t>7.Соответствие участника субъектам малого предпринимательства и социально ориентированных некоммерческих организаций</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ind w:left="27" w:right="23"/>
              <w:jc w:val="center"/>
              <w:rPr>
                <w:sz w:val="18"/>
                <w:szCs w:val="18"/>
                <w:lang w:eastAsia="ar-SA"/>
              </w:rPr>
            </w:pPr>
            <w:r>
              <w:rPr>
                <w:sz w:val="18"/>
                <w:szCs w:val="18"/>
              </w:rPr>
              <w:t>соответствие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sz w:val="18"/>
                <w:szCs w:val="18"/>
                <w:lang w:eastAsia="ar-SA"/>
              </w:rPr>
            </w:pPr>
            <w:r>
              <w:rPr>
                <w:sz w:val="18"/>
                <w:szCs w:val="18"/>
              </w:rPr>
              <w:t>соответствует</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uppressAutoHyphens/>
              <w:snapToGrid w:val="0"/>
              <w:jc w:val="center"/>
              <w:rPr>
                <w:sz w:val="18"/>
                <w:szCs w:val="18"/>
                <w:lang w:eastAsia="ar-SA"/>
              </w:rPr>
            </w:pPr>
            <w:r>
              <w:rPr>
                <w:sz w:val="18"/>
                <w:szCs w:val="18"/>
              </w:rPr>
              <w:t>соответствует</w:t>
            </w:r>
          </w:p>
        </w:tc>
      </w:tr>
      <w:tr w:rsidR="00EE0F3B" w:rsidTr="00EE0F3B">
        <w:trPr>
          <w:trHeight w:val="394"/>
        </w:trPr>
        <w:tc>
          <w:tcPr>
            <w:tcW w:w="1677" w:type="pct"/>
            <w:tcBorders>
              <w:top w:val="single" w:sz="6" w:space="0" w:color="auto"/>
              <w:left w:val="single" w:sz="4" w:space="0" w:color="auto"/>
              <w:bottom w:val="single" w:sz="6" w:space="0" w:color="auto"/>
              <w:right w:val="single" w:sz="6" w:space="0" w:color="auto"/>
            </w:tcBorders>
            <w:hideMark/>
          </w:tcPr>
          <w:p w:rsidR="00EE0F3B" w:rsidRDefault="00EE0F3B">
            <w:pPr>
              <w:suppressAutoHyphens/>
              <w:snapToGrid w:val="0"/>
              <w:ind w:left="105" w:right="120"/>
              <w:jc w:val="both"/>
              <w:rPr>
                <w:color w:val="000000"/>
                <w:sz w:val="18"/>
                <w:szCs w:val="18"/>
                <w:lang w:eastAsia="ar-SA"/>
              </w:rPr>
            </w:pPr>
            <w:r>
              <w:rPr>
                <w:color w:val="000000"/>
                <w:kern w:val="2"/>
                <w:sz w:val="18"/>
                <w:szCs w:val="18"/>
              </w:rPr>
              <w:t>8. Принадлежность участника  закупки к офшорным компаниям</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autoSpaceDE w:val="0"/>
              <w:autoSpaceDN w:val="0"/>
              <w:adjustRightInd w:val="0"/>
              <w:jc w:val="center"/>
              <w:rPr>
                <w:color w:val="000000"/>
                <w:sz w:val="18"/>
                <w:szCs w:val="18"/>
                <w:lang w:eastAsia="ar-SA"/>
              </w:rPr>
            </w:pPr>
            <w:r>
              <w:rPr>
                <w:color w:val="000000"/>
                <w:sz w:val="18"/>
                <w:szCs w:val="18"/>
              </w:rPr>
              <w:t>непринадлежность</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jc w:val="center"/>
              <w:rPr>
                <w:sz w:val="18"/>
                <w:szCs w:val="18"/>
                <w:lang w:eastAsia="ar-SA"/>
              </w:rPr>
            </w:pPr>
            <w:r>
              <w:rPr>
                <w:sz w:val="18"/>
                <w:szCs w:val="18"/>
              </w:rPr>
              <w:t>не принадлежит</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uppressAutoHyphens/>
              <w:snapToGrid w:val="0"/>
              <w:jc w:val="center"/>
              <w:rPr>
                <w:sz w:val="18"/>
                <w:szCs w:val="18"/>
                <w:lang w:eastAsia="ar-SA"/>
              </w:rPr>
            </w:pPr>
            <w:r>
              <w:rPr>
                <w:sz w:val="18"/>
                <w:szCs w:val="18"/>
              </w:rPr>
              <w:t>не принадлежит</w:t>
            </w:r>
          </w:p>
        </w:tc>
      </w:tr>
      <w:tr w:rsidR="00EE0F3B" w:rsidTr="00EE0F3B">
        <w:trPr>
          <w:trHeight w:val="349"/>
        </w:trPr>
        <w:tc>
          <w:tcPr>
            <w:tcW w:w="1677" w:type="pct"/>
            <w:tcBorders>
              <w:top w:val="single" w:sz="6" w:space="0" w:color="auto"/>
              <w:left w:val="single" w:sz="4" w:space="0" w:color="auto"/>
              <w:bottom w:val="single" w:sz="6" w:space="0" w:color="auto"/>
              <w:right w:val="single" w:sz="6" w:space="0" w:color="auto"/>
            </w:tcBorders>
            <w:hideMark/>
          </w:tcPr>
          <w:p w:rsidR="00EE0F3B" w:rsidRDefault="00EE0F3B">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088"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suppressAutoHyphens/>
              <w:snapToGrid w:val="0"/>
              <w:ind w:left="110" w:right="110"/>
              <w:jc w:val="center"/>
              <w:rPr>
                <w:sz w:val="18"/>
                <w:szCs w:val="18"/>
                <w:lang w:eastAsia="ar-SA"/>
              </w:rPr>
            </w:pPr>
            <w:r>
              <w:rPr>
                <w:sz w:val="18"/>
                <w:szCs w:val="18"/>
              </w:rPr>
              <w:t>в  полном объеме</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suppressAutoHyphens/>
              <w:snapToGrid w:val="0"/>
              <w:ind w:left="110" w:right="110"/>
              <w:jc w:val="center"/>
              <w:rPr>
                <w:sz w:val="18"/>
                <w:szCs w:val="18"/>
                <w:lang w:eastAsia="ar-SA"/>
              </w:rPr>
            </w:pPr>
            <w:r>
              <w:rPr>
                <w:sz w:val="18"/>
                <w:szCs w:val="18"/>
              </w:rPr>
              <w:t xml:space="preserve"> в  полном объеме</w:t>
            </w:r>
          </w:p>
        </w:tc>
      </w:tr>
      <w:tr w:rsidR="00EE0F3B" w:rsidTr="00EE0F3B">
        <w:trPr>
          <w:trHeight w:val="242"/>
        </w:trPr>
        <w:tc>
          <w:tcPr>
            <w:tcW w:w="2765" w:type="pct"/>
            <w:gridSpan w:val="2"/>
            <w:tcBorders>
              <w:top w:val="single" w:sz="6" w:space="0" w:color="auto"/>
              <w:left w:val="single" w:sz="4" w:space="0" w:color="auto"/>
              <w:bottom w:val="single" w:sz="6" w:space="0" w:color="auto"/>
              <w:right w:val="single" w:sz="6" w:space="0" w:color="auto"/>
            </w:tcBorders>
            <w:hideMark/>
          </w:tcPr>
          <w:p w:rsidR="00EE0F3B" w:rsidRDefault="00EE0F3B">
            <w:pPr>
              <w:ind w:left="98" w:hanging="16"/>
              <w:rPr>
                <w:b/>
                <w:lang w:eastAsia="ar-SA"/>
              </w:rPr>
            </w:pPr>
            <w:r>
              <w:t xml:space="preserve">10. Начальная (максимальная) цена контракта –  </w:t>
            </w:r>
            <w:r>
              <w:rPr>
                <w:b/>
                <w:kern w:val="2"/>
              </w:rPr>
              <w:t>2 099 580,59</w:t>
            </w:r>
            <w:r>
              <w:rPr>
                <w:kern w:val="2"/>
              </w:rPr>
              <w:t xml:space="preserve"> </w:t>
            </w:r>
            <w:r>
              <w:rPr>
                <w:b/>
              </w:rPr>
              <w:t>рублей</w:t>
            </w:r>
          </w:p>
        </w:tc>
        <w:tc>
          <w:tcPr>
            <w:tcW w:w="1129" w:type="pct"/>
            <w:tcBorders>
              <w:top w:val="single" w:sz="6" w:space="0" w:color="auto"/>
              <w:left w:val="single" w:sz="6" w:space="0" w:color="auto"/>
              <w:bottom w:val="single" w:sz="6" w:space="0" w:color="auto"/>
              <w:right w:val="single" w:sz="6" w:space="0" w:color="auto"/>
            </w:tcBorders>
            <w:vAlign w:val="center"/>
          </w:tcPr>
          <w:p w:rsidR="00EE0F3B" w:rsidRDefault="00EE0F3B">
            <w:pPr>
              <w:jc w:val="center"/>
              <w:rPr>
                <w:b/>
                <w:sz w:val="18"/>
                <w:szCs w:val="18"/>
                <w:lang w:eastAsia="ar-SA"/>
              </w:rPr>
            </w:pPr>
          </w:p>
        </w:tc>
        <w:tc>
          <w:tcPr>
            <w:tcW w:w="1106" w:type="pct"/>
            <w:tcBorders>
              <w:top w:val="single" w:sz="6" w:space="0" w:color="auto"/>
              <w:left w:val="single" w:sz="6" w:space="0" w:color="auto"/>
              <w:bottom w:val="single" w:sz="6" w:space="0" w:color="auto"/>
              <w:right w:val="single" w:sz="4" w:space="0" w:color="auto"/>
            </w:tcBorders>
          </w:tcPr>
          <w:p w:rsidR="00EE0F3B" w:rsidRDefault="00EE0F3B">
            <w:pPr>
              <w:jc w:val="center"/>
              <w:rPr>
                <w:b/>
                <w:sz w:val="18"/>
                <w:szCs w:val="18"/>
                <w:lang w:eastAsia="ar-SA"/>
              </w:rPr>
            </w:pPr>
          </w:p>
        </w:tc>
      </w:tr>
      <w:tr w:rsidR="00EE0F3B" w:rsidTr="00EE0F3B">
        <w:trPr>
          <w:trHeight w:val="204"/>
        </w:trPr>
        <w:tc>
          <w:tcPr>
            <w:tcW w:w="2765" w:type="pct"/>
            <w:gridSpan w:val="2"/>
            <w:tcBorders>
              <w:top w:val="single" w:sz="6" w:space="0" w:color="auto"/>
              <w:left w:val="single" w:sz="4" w:space="0" w:color="auto"/>
              <w:bottom w:val="single" w:sz="6" w:space="0" w:color="auto"/>
              <w:right w:val="single" w:sz="6" w:space="0" w:color="auto"/>
            </w:tcBorders>
            <w:hideMark/>
          </w:tcPr>
          <w:p w:rsidR="00EE0F3B" w:rsidRDefault="00EE0F3B">
            <w:pPr>
              <w:suppressAutoHyphens/>
              <w:snapToGrid w:val="0"/>
              <w:ind w:left="84" w:right="120"/>
              <w:rPr>
                <w:sz w:val="18"/>
                <w:szCs w:val="18"/>
                <w:lang w:eastAsia="ar-SA"/>
              </w:rPr>
            </w:pPr>
            <w:r>
              <w:rPr>
                <w:sz w:val="18"/>
                <w:szCs w:val="18"/>
              </w:rPr>
              <w:t>11. Предложенная цена контракта</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jc w:val="center"/>
              <w:rPr>
                <w:b/>
                <w:sz w:val="18"/>
                <w:szCs w:val="18"/>
                <w:lang w:eastAsia="ar-SA"/>
              </w:rPr>
            </w:pPr>
            <w:r>
              <w:rPr>
                <w:b/>
                <w:sz w:val="18"/>
                <w:szCs w:val="18"/>
              </w:rPr>
              <w:t>1 774 145,60</w:t>
            </w:r>
          </w:p>
          <w:p w:rsidR="00EE0F3B" w:rsidRDefault="00EE0F3B">
            <w:pPr>
              <w:jc w:val="center"/>
              <w:rPr>
                <w:sz w:val="18"/>
                <w:szCs w:val="18"/>
                <w:lang w:eastAsia="ar-SA"/>
              </w:rPr>
            </w:pPr>
            <w:r>
              <w:rPr>
                <w:sz w:val="18"/>
                <w:szCs w:val="18"/>
              </w:rPr>
              <w:t>11:32:54</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jc w:val="center"/>
              <w:rPr>
                <w:b/>
                <w:sz w:val="18"/>
                <w:szCs w:val="18"/>
                <w:lang w:eastAsia="ar-SA"/>
              </w:rPr>
            </w:pPr>
            <w:r>
              <w:rPr>
                <w:b/>
                <w:sz w:val="18"/>
                <w:szCs w:val="18"/>
              </w:rPr>
              <w:t>1 868 626,73</w:t>
            </w:r>
          </w:p>
          <w:p w:rsidR="00EE0F3B" w:rsidRDefault="00EE0F3B">
            <w:pPr>
              <w:jc w:val="center"/>
              <w:rPr>
                <w:sz w:val="18"/>
                <w:szCs w:val="18"/>
                <w:lang w:eastAsia="ar-SA"/>
              </w:rPr>
            </w:pPr>
            <w:r>
              <w:rPr>
                <w:sz w:val="18"/>
                <w:szCs w:val="18"/>
              </w:rPr>
              <w:t>11:32:47</w:t>
            </w:r>
          </w:p>
        </w:tc>
      </w:tr>
      <w:tr w:rsidR="00EE0F3B" w:rsidTr="00EE0F3B">
        <w:tc>
          <w:tcPr>
            <w:tcW w:w="2765" w:type="pct"/>
            <w:gridSpan w:val="2"/>
            <w:tcBorders>
              <w:top w:val="single" w:sz="6" w:space="0" w:color="auto"/>
              <w:left w:val="single" w:sz="4" w:space="0" w:color="auto"/>
              <w:bottom w:val="single" w:sz="6" w:space="0" w:color="auto"/>
              <w:right w:val="single" w:sz="6" w:space="0" w:color="auto"/>
            </w:tcBorders>
            <w:hideMark/>
          </w:tcPr>
          <w:p w:rsidR="00EE0F3B" w:rsidRDefault="00EE0F3B">
            <w:pPr>
              <w:suppressAutoHyphens/>
              <w:snapToGrid w:val="0"/>
              <w:ind w:left="5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1129" w:type="pct"/>
            <w:tcBorders>
              <w:top w:val="single" w:sz="6" w:space="0" w:color="auto"/>
              <w:left w:val="single" w:sz="6" w:space="0" w:color="auto"/>
              <w:bottom w:val="single" w:sz="6" w:space="0" w:color="auto"/>
              <w:right w:val="single" w:sz="6" w:space="0" w:color="auto"/>
            </w:tcBorders>
            <w:vAlign w:val="center"/>
            <w:hideMark/>
          </w:tcPr>
          <w:p w:rsidR="00EE0F3B" w:rsidRDefault="00EE0F3B">
            <w:pPr>
              <w:jc w:val="center"/>
              <w:rPr>
                <w:b/>
                <w:color w:val="000000"/>
                <w:sz w:val="18"/>
                <w:szCs w:val="18"/>
                <w:lang w:eastAsia="ar-SA"/>
              </w:rPr>
            </w:pPr>
            <w:r>
              <w:rPr>
                <w:b/>
                <w:color w:val="000000"/>
                <w:sz w:val="18"/>
                <w:szCs w:val="18"/>
              </w:rPr>
              <w:t>1</w:t>
            </w:r>
          </w:p>
        </w:tc>
        <w:tc>
          <w:tcPr>
            <w:tcW w:w="1106" w:type="pct"/>
            <w:tcBorders>
              <w:top w:val="single" w:sz="6" w:space="0" w:color="auto"/>
              <w:left w:val="single" w:sz="6" w:space="0" w:color="auto"/>
              <w:bottom w:val="single" w:sz="6" w:space="0" w:color="auto"/>
              <w:right w:val="single" w:sz="4" w:space="0" w:color="auto"/>
            </w:tcBorders>
            <w:vAlign w:val="center"/>
            <w:hideMark/>
          </w:tcPr>
          <w:p w:rsidR="00EE0F3B" w:rsidRDefault="00EE0F3B">
            <w:pPr>
              <w:jc w:val="center"/>
              <w:rPr>
                <w:b/>
                <w:color w:val="000000"/>
                <w:sz w:val="18"/>
                <w:szCs w:val="18"/>
                <w:lang w:eastAsia="ar-SA"/>
              </w:rPr>
            </w:pPr>
            <w:r>
              <w:rPr>
                <w:b/>
                <w:color w:val="000000"/>
                <w:sz w:val="18"/>
                <w:szCs w:val="18"/>
              </w:rPr>
              <w:t>2</w:t>
            </w:r>
          </w:p>
        </w:tc>
      </w:tr>
    </w:tbl>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Pr="00EE0F3B" w:rsidRDefault="0082139F" w:rsidP="00EE0F3B">
      <w:pPr>
        <w:tabs>
          <w:tab w:val="left" w:pos="2910"/>
        </w:tabs>
      </w:pPr>
    </w:p>
    <w:sectPr w:rsidR="0082139F" w:rsidRPr="00EE0F3B" w:rsidSect="00EE0F3B">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D0DE1"/>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537C4"/>
    <w:rsid w:val="008F161B"/>
    <w:rsid w:val="009C280A"/>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C1C69"/>
    <w:rsid w:val="00EC3ABC"/>
    <w:rsid w:val="00EE0F3B"/>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0F3B"/>
    <w:rPr>
      <w:rFonts w:ascii="Tahoma" w:hAnsi="Tahoma" w:cs="Tahoma"/>
      <w:sz w:val="16"/>
      <w:szCs w:val="16"/>
    </w:rPr>
  </w:style>
  <w:style w:type="character" w:customStyle="1" w:styleId="a9">
    <w:name w:val="Текст выноски Знак"/>
    <w:basedOn w:val="a0"/>
    <w:link w:val="a8"/>
    <w:uiPriority w:val="99"/>
    <w:semiHidden/>
    <w:rsid w:val="00EE0F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961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2020-04-22T09:39:00Z</cp:lastPrinted>
  <dcterms:created xsi:type="dcterms:W3CDTF">2011-03-23T07:06:00Z</dcterms:created>
  <dcterms:modified xsi:type="dcterms:W3CDTF">2020-04-22T09:43:00Z</dcterms:modified>
</cp:coreProperties>
</file>