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A32D9F" w:rsidRDefault="00A32D9F" w:rsidP="00661EA4">
            <w:pPr>
              <w:keepNext/>
              <w:keepLines/>
              <w:widowControl w:val="0"/>
              <w:suppressLineNumbers/>
              <w:suppressAutoHyphens/>
              <w:jc w:val="right"/>
              <w:rPr>
                <w:sz w:val="26"/>
                <w:szCs w:val="26"/>
              </w:rPr>
            </w:pPr>
            <w:r>
              <w:rPr>
                <w:sz w:val="26"/>
                <w:szCs w:val="26"/>
              </w:rPr>
              <w:t>Исполняющий обязанности</w:t>
            </w:r>
          </w:p>
          <w:p w:rsidR="00661EA4" w:rsidRPr="00661EA4" w:rsidRDefault="00A32D9F"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A32D9F">
              <w:rPr>
                <w:sz w:val="26"/>
                <w:szCs w:val="26"/>
              </w:rPr>
              <w:t>С</w:t>
            </w:r>
            <w:r w:rsidRPr="00661EA4">
              <w:rPr>
                <w:sz w:val="26"/>
                <w:szCs w:val="26"/>
              </w:rPr>
              <w:t>.</w:t>
            </w:r>
            <w:r w:rsidR="00A32D9F">
              <w:rPr>
                <w:sz w:val="26"/>
                <w:szCs w:val="26"/>
              </w:rPr>
              <w:t>Д</w:t>
            </w:r>
            <w:r w:rsidRPr="00661EA4">
              <w:rPr>
                <w:sz w:val="26"/>
                <w:szCs w:val="26"/>
              </w:rPr>
              <w:t xml:space="preserve">. </w:t>
            </w:r>
            <w:r w:rsidR="00A32D9F">
              <w:rPr>
                <w:sz w:val="26"/>
                <w:szCs w:val="26"/>
              </w:rPr>
              <w:t>Голин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6A24C3">
              <w:rPr>
                <w:sz w:val="26"/>
                <w:szCs w:val="26"/>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934224" w:rsidRDefault="001303CF" w:rsidP="00934224">
      <w:pPr>
        <w:keepNext/>
        <w:keepLines/>
        <w:widowControl w:val="0"/>
        <w:suppressLineNumbers/>
        <w:suppressAutoHyphens/>
        <w:spacing w:after="0"/>
        <w:jc w:val="center"/>
        <w:rPr>
          <w:b/>
          <w:bCs/>
        </w:rPr>
      </w:pPr>
      <w:r w:rsidRPr="001303CF">
        <w:rPr>
          <w:b/>
          <w:bCs/>
        </w:rPr>
        <w:t>на оказание услуг</w:t>
      </w:r>
      <w:r>
        <w:rPr>
          <w:b/>
          <w:bCs/>
        </w:rPr>
        <w:t xml:space="preserve"> </w:t>
      </w:r>
      <w:r w:rsidR="005A04D4" w:rsidRPr="005A04D4">
        <w:rPr>
          <w:b/>
          <w:bCs/>
        </w:rPr>
        <w:t xml:space="preserve">по </w:t>
      </w:r>
      <w:r w:rsidR="00934224" w:rsidRPr="00934224">
        <w:rPr>
          <w:b/>
          <w:bCs/>
        </w:rPr>
        <w:t xml:space="preserve">обновлению имеющейся лицензии программного обеспечения </w:t>
      </w:r>
    </w:p>
    <w:p w:rsidR="00496BD8" w:rsidRPr="00BE15F9" w:rsidRDefault="00934224" w:rsidP="00934224">
      <w:pPr>
        <w:keepNext/>
        <w:keepLines/>
        <w:widowControl w:val="0"/>
        <w:suppressLineNumbers/>
        <w:suppressAutoHyphens/>
        <w:spacing w:after="0"/>
        <w:jc w:val="center"/>
        <w:rPr>
          <w:b/>
          <w:bCs/>
        </w:rPr>
      </w:pPr>
      <w:r w:rsidRPr="00934224">
        <w:rPr>
          <w:b/>
          <w:bCs/>
        </w:rPr>
        <w:t>«Гранд-Смета проф»</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r w:rsidR="009E1F67" w:rsidRPr="009E1F67">
              <w:rPr>
                <w:sz w:val="22"/>
                <w:szCs w:val="22"/>
                <w:u w:val="single"/>
              </w:rPr>
              <w:t>koroleva_nb@</w:t>
            </w:r>
            <w:r w:rsidR="009E1F67" w:rsidRPr="009E1F67">
              <w:rPr>
                <w:sz w:val="22"/>
                <w:szCs w:val="22"/>
                <w:u w:val="single"/>
                <w:lang w:val="en-US"/>
              </w:rPr>
              <w:t>ugorsk</w:t>
            </w:r>
            <w:r w:rsidR="009E1F67" w:rsidRPr="009E1F67">
              <w:rPr>
                <w:sz w:val="22"/>
                <w:szCs w:val="22"/>
                <w:u w:val="single"/>
              </w:rPr>
              <w:t>.</w:t>
            </w:r>
            <w:r w:rsidR="009E1F67" w:rsidRPr="009E1F67">
              <w:rPr>
                <w:sz w:val="22"/>
                <w:szCs w:val="22"/>
                <w:u w:val="single"/>
                <w:lang w:val="en-US"/>
              </w:rPr>
              <w:t>ru</w:t>
            </w:r>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1303CF">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5A04D4" w:rsidRPr="005A04D4">
              <w:rPr>
                <w:iCs/>
                <w:sz w:val="22"/>
                <w:szCs w:val="22"/>
              </w:rPr>
              <w:t xml:space="preserve">по </w:t>
            </w:r>
            <w:r w:rsidR="00934224" w:rsidRPr="00934224">
              <w:rPr>
                <w:iCs/>
                <w:sz w:val="22"/>
                <w:szCs w:val="22"/>
              </w:rPr>
              <w:t>обновлению имеющейся лицензии программного обеспечения «Гранд-Смета проф»</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4507AC">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4507AC" w:rsidRPr="004507AC">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00565A" w:rsidRPr="002959F5" w:rsidRDefault="00B7275E" w:rsidP="000F1097">
            <w:pPr>
              <w:rPr>
                <w:sz w:val="22"/>
                <w:szCs w:val="22"/>
              </w:rPr>
            </w:pPr>
            <w:r w:rsidRPr="00B7275E">
              <w:rPr>
                <w:sz w:val="22"/>
                <w:szCs w:val="22"/>
              </w:rPr>
              <w:t>Администрация города Югорска, Ханты-Мансийский автономный округ – Югра, г.Югорск, 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5A04D4">
            <w:pPr>
              <w:autoSpaceDE w:val="0"/>
              <w:autoSpaceDN w:val="0"/>
              <w:adjustRightInd w:val="0"/>
              <w:spacing w:after="0"/>
              <w:ind w:left="33"/>
              <w:jc w:val="left"/>
              <w:rPr>
                <w:color w:val="000099"/>
                <w:sz w:val="22"/>
                <w:szCs w:val="22"/>
              </w:rPr>
            </w:pPr>
            <w:r w:rsidRPr="001303CF">
              <w:rPr>
                <w:color w:val="000099"/>
                <w:sz w:val="22"/>
              </w:rPr>
              <w:t xml:space="preserve">в течение </w:t>
            </w:r>
            <w:r w:rsidR="005A04D4">
              <w:rPr>
                <w:color w:val="000099"/>
                <w:sz w:val="22"/>
              </w:rPr>
              <w:t>2</w:t>
            </w:r>
            <w:r w:rsidRPr="001303CF">
              <w:rPr>
                <w:color w:val="000099"/>
                <w:sz w:val="22"/>
              </w:rPr>
              <w:t>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5A04D4" w:rsidP="008C5950">
            <w:pPr>
              <w:rPr>
                <w:color w:val="000099"/>
                <w:sz w:val="22"/>
                <w:szCs w:val="22"/>
              </w:rPr>
            </w:pPr>
            <w:r>
              <w:rPr>
                <w:color w:val="000099"/>
                <w:sz w:val="22"/>
                <w:szCs w:val="22"/>
              </w:rPr>
              <w:t>1</w:t>
            </w:r>
            <w:r w:rsidR="00934224" w:rsidRPr="00934224">
              <w:rPr>
                <w:color w:val="000099"/>
                <w:sz w:val="22"/>
                <w:szCs w:val="22"/>
              </w:rPr>
              <w:t>36</w:t>
            </w:r>
            <w:r w:rsidR="00422068">
              <w:rPr>
                <w:color w:val="000099"/>
                <w:sz w:val="22"/>
                <w:szCs w:val="22"/>
              </w:rPr>
              <w:t xml:space="preserve"> </w:t>
            </w:r>
            <w:r w:rsidR="00934224" w:rsidRPr="00934224">
              <w:rPr>
                <w:color w:val="000099"/>
                <w:sz w:val="22"/>
                <w:szCs w:val="22"/>
              </w:rPr>
              <w:t>00</w:t>
            </w:r>
            <w:r w:rsidR="00422068">
              <w:rPr>
                <w:color w:val="000099"/>
                <w:sz w:val="22"/>
                <w:szCs w:val="22"/>
              </w:rPr>
              <w:t>0</w:t>
            </w:r>
            <w:r w:rsidR="006D69EC" w:rsidRPr="006D69EC">
              <w:rPr>
                <w:color w:val="000099"/>
                <w:sz w:val="22"/>
                <w:szCs w:val="22"/>
              </w:rPr>
              <w:t xml:space="preserve"> (</w:t>
            </w:r>
            <w:r w:rsidR="00934224">
              <w:rPr>
                <w:color w:val="000099"/>
                <w:sz w:val="22"/>
                <w:szCs w:val="22"/>
              </w:rPr>
              <w:t xml:space="preserve">сто тридцать шесть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4507AC">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w:t>
            </w:r>
            <w:r w:rsidR="008A382C">
              <w:rPr>
                <w:sz w:val="22"/>
                <w:szCs w:val="22"/>
              </w:rPr>
              <w:t>11</w:t>
            </w:r>
            <w:r w:rsidRPr="006D69EC">
              <w:rPr>
                <w:sz w:val="22"/>
                <w:szCs w:val="22"/>
              </w:rPr>
              <w:t>» </w:t>
            </w:r>
            <w:r w:rsidR="008A382C">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w:t>
            </w:r>
            <w:r w:rsidR="008A382C">
              <w:rPr>
                <w:sz w:val="22"/>
                <w:szCs w:val="22"/>
              </w:rPr>
              <w:t>17</w:t>
            </w:r>
            <w:r w:rsidRPr="006D69EC">
              <w:rPr>
                <w:sz w:val="22"/>
                <w:szCs w:val="22"/>
              </w:rPr>
              <w:t>» </w:t>
            </w:r>
            <w:r w:rsidR="008A382C">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A382C">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8A382C">
              <w:rPr>
                <w:sz w:val="22"/>
                <w:szCs w:val="22"/>
              </w:rPr>
              <w:t>19</w:t>
            </w:r>
            <w:r w:rsidRPr="006D69EC">
              <w:rPr>
                <w:sz w:val="22"/>
                <w:szCs w:val="22"/>
              </w:rPr>
              <w:t>» </w:t>
            </w:r>
            <w:r w:rsidR="008A382C">
              <w:rPr>
                <w:sz w:val="22"/>
                <w:szCs w:val="22"/>
              </w:rPr>
              <w:t xml:space="preserve">октября  </w:t>
            </w:r>
            <w:r w:rsidRPr="006D69EC">
              <w:rPr>
                <w:sz w:val="22"/>
                <w:szCs w:val="22"/>
              </w:rPr>
              <w:t>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A382C">
            <w:pPr>
              <w:rPr>
                <w:sz w:val="22"/>
                <w:szCs w:val="22"/>
              </w:rPr>
            </w:pPr>
            <w:r w:rsidRPr="006D69EC">
              <w:rPr>
                <w:sz w:val="22"/>
                <w:szCs w:val="22"/>
              </w:rPr>
              <w:t>«</w:t>
            </w:r>
            <w:r w:rsidR="008A382C">
              <w:rPr>
                <w:sz w:val="22"/>
                <w:szCs w:val="22"/>
              </w:rPr>
              <w:t>20</w:t>
            </w:r>
            <w:r w:rsidRPr="006D69EC">
              <w:rPr>
                <w:sz w:val="22"/>
                <w:szCs w:val="22"/>
              </w:rPr>
              <w:t>» </w:t>
            </w:r>
            <w:r w:rsidR="008A382C">
              <w:rPr>
                <w:sz w:val="22"/>
                <w:szCs w:val="22"/>
              </w:rPr>
              <w:t>октября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A382C">
            <w:pPr>
              <w:rPr>
                <w:sz w:val="22"/>
                <w:szCs w:val="22"/>
              </w:rPr>
            </w:pPr>
            <w:r w:rsidRPr="006D69EC">
              <w:rPr>
                <w:sz w:val="22"/>
                <w:szCs w:val="22"/>
              </w:rPr>
              <w:t xml:space="preserve"> «</w:t>
            </w:r>
            <w:r w:rsidR="008A382C">
              <w:rPr>
                <w:sz w:val="22"/>
                <w:szCs w:val="22"/>
              </w:rPr>
              <w:t>24</w:t>
            </w:r>
            <w:r w:rsidRPr="006D69EC">
              <w:rPr>
                <w:sz w:val="22"/>
                <w:szCs w:val="22"/>
              </w:rPr>
              <w:t>» </w:t>
            </w:r>
            <w:r w:rsidR="008A382C">
              <w:rPr>
                <w:sz w:val="22"/>
                <w:szCs w:val="22"/>
              </w:rPr>
              <w:t>октября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C7DAF" w:rsidRPr="002C7DAF" w:rsidRDefault="002C7DAF" w:rsidP="007A25B9">
            <w:pPr>
              <w:tabs>
                <w:tab w:val="left" w:pos="-1620"/>
                <w:tab w:val="num" w:pos="432"/>
              </w:tabs>
              <w:spacing w:after="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1303C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w:t>
            </w:r>
            <w:r w:rsidRPr="006D69EC">
              <w:rPr>
                <w:sz w:val="22"/>
                <w:szCs w:val="22"/>
              </w:rPr>
              <w:lastRenderedPageBreak/>
              <w:t xml:space="preserve">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Pr="006D69EC">
              <w:rPr>
                <w:sz w:val="22"/>
                <w:szCs w:val="22"/>
              </w:rPr>
              <w:lastRenderedPageBreak/>
              <w:t>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 xml:space="preserve">учреждениям и предприятиям 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71869">
              <w:rPr>
                <w:sz w:val="22"/>
                <w:szCs w:val="22"/>
              </w:rPr>
              <w:t>;</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 xml:space="preserve">б) </w:t>
            </w:r>
            <w:r w:rsidRPr="009C20F8">
              <w:rPr>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направляется участником </w:t>
            </w:r>
            <w:r w:rsidRPr="00817C24">
              <w:rPr>
                <w:sz w:val="22"/>
                <w:szCs w:val="22"/>
              </w:rPr>
              <w:lastRenderedPageBreak/>
              <w:t>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«менее», «ниже» - участником предоставляется значение </w:t>
            </w:r>
            <w:r w:rsidRPr="00544AB6">
              <w:rPr>
                <w:rFonts w:eastAsia="Calibri"/>
                <w:sz w:val="22"/>
                <w:szCs w:val="22"/>
                <w:lang w:eastAsia="x-none"/>
              </w:rPr>
              <w:lastRenderedPageBreak/>
              <w:t>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w:t>
            </w:r>
            <w:r w:rsidRPr="00544AB6">
              <w:rPr>
                <w:rFonts w:eastAsia="Calibri"/>
                <w:sz w:val="22"/>
                <w:szCs w:val="22"/>
                <w:lang w:eastAsia="x-none"/>
              </w:rPr>
              <w:lastRenderedPageBreak/>
              <w:t>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934224" w:rsidRPr="00934224">
              <w:rPr>
                <w:color w:val="000099"/>
                <w:sz w:val="22"/>
                <w:szCs w:val="22"/>
              </w:rPr>
              <w:t>1 360 (одна тысяча триста шестьдесят)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такого аукциона или иной участник, с которым заключается </w:t>
            </w:r>
            <w:r w:rsidRPr="006D69EC">
              <w:rPr>
                <w:sz w:val="22"/>
                <w:szCs w:val="22"/>
              </w:rPr>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934224" w:rsidRPr="00934224">
              <w:rPr>
                <w:rFonts w:ascii="Times New Roman" w:hAnsi="Times New Roman" w:cs="Times New Roman"/>
                <w:b w:val="0"/>
                <w:bCs w:val="0"/>
                <w:color w:val="000099"/>
                <w:sz w:val="22"/>
                <w:szCs w:val="22"/>
              </w:rPr>
              <w:t>6 800 (шесть тысяч восемьсот)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обязательства принципала, надлежащее исполнение которых </w:t>
            </w:r>
            <w:r w:rsidRPr="006D69EC">
              <w:rPr>
                <w:sz w:val="22"/>
                <w:szCs w:val="22"/>
              </w:rPr>
              <w:lastRenderedPageBreak/>
              <w:t>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544AB6" w:rsidRDefault="006D69EC" w:rsidP="00B92BA3">
            <w:pPr>
              <w:pStyle w:val="30"/>
              <w:keepNext w:val="0"/>
              <w:numPr>
                <w:ilvl w:val="0"/>
                <w:numId w:val="0"/>
              </w:numPr>
              <w:spacing w:before="0" w:after="0"/>
              <w:rPr>
                <w:rFonts w:ascii="Times New Roman" w:hAnsi="Times New Roman"/>
                <w:b w:val="0"/>
                <w:bCs w:val="0"/>
                <w:sz w:val="22"/>
                <w:szCs w:val="22"/>
              </w:rPr>
            </w:pPr>
            <w:r w:rsidRPr="00544AB6">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544AB6">
              <w:rPr>
                <w:rFonts w:ascii="Times New Roman" w:hAnsi="Times New Roman"/>
                <w:b w:val="0"/>
                <w:bCs w:val="0"/>
                <w:sz w:val="22"/>
                <w:szCs w:val="22"/>
              </w:rPr>
              <w:t>заключён</w:t>
            </w:r>
            <w:r w:rsidRPr="00544AB6">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\r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4507AC">
              <w:rPr>
                <w:rFonts w:ascii="Times New Roman" w:hAnsi="Times New Roman"/>
                <w:b w:val="0"/>
                <w:bCs w:val="0"/>
                <w:sz w:val="22"/>
                <w:szCs w:val="22"/>
              </w:rPr>
              <w:t>III</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 xml:space="preserve"> «</w:t>
            </w:r>
            <w:r w:rsidRPr="00544AB6">
              <w:rPr>
                <w:rFonts w:ascii="Times New Roman" w:hAnsi="Times New Roman"/>
                <w:b w:val="0"/>
                <w:bCs w:val="0"/>
                <w:sz w:val="22"/>
                <w:szCs w:val="22"/>
              </w:rPr>
              <w:fldChar w:fldCharType="begin"/>
            </w:r>
            <w:r w:rsidRPr="00544AB6">
              <w:rPr>
                <w:rFonts w:ascii="Times New Roman" w:hAnsi="Times New Roman"/>
                <w:b w:val="0"/>
                <w:bCs w:val="0"/>
                <w:sz w:val="22"/>
                <w:szCs w:val="22"/>
              </w:rPr>
              <w:instrText xml:space="preserve"> REF _Ref353189530 \h  \* MERGEFORMAT </w:instrText>
            </w:r>
            <w:r w:rsidRPr="00544AB6">
              <w:rPr>
                <w:rFonts w:ascii="Times New Roman" w:hAnsi="Times New Roman"/>
                <w:b w:val="0"/>
                <w:bCs w:val="0"/>
                <w:sz w:val="22"/>
                <w:szCs w:val="22"/>
              </w:rPr>
            </w:r>
            <w:r w:rsidRPr="00544AB6">
              <w:rPr>
                <w:rFonts w:ascii="Times New Roman" w:hAnsi="Times New Roman"/>
                <w:b w:val="0"/>
                <w:bCs w:val="0"/>
                <w:sz w:val="22"/>
                <w:szCs w:val="22"/>
              </w:rPr>
              <w:fldChar w:fldCharType="separate"/>
            </w:r>
            <w:r w:rsidR="004507AC" w:rsidRPr="004507AC">
              <w:rPr>
                <w:rFonts w:ascii="Times New Roman" w:hAnsi="Times New Roman" w:cs="Times New Roman"/>
                <w:b w:val="0"/>
                <w:bCs w:val="0"/>
                <w:sz w:val="22"/>
                <w:szCs w:val="22"/>
              </w:rPr>
              <w:t xml:space="preserve"> ПРОЕКТ </w:t>
            </w:r>
            <w:r w:rsidR="004507AC" w:rsidRPr="004507AC">
              <w:rPr>
                <w:rFonts w:ascii="Times New Roman" w:hAnsi="Times New Roman" w:cs="Times New Roman"/>
                <w:b w:val="0"/>
                <w:bCs w:val="0"/>
              </w:rPr>
              <w:t>КОНТРАКТА</w:t>
            </w:r>
            <w:r w:rsidRPr="00544AB6">
              <w:rPr>
                <w:rFonts w:ascii="Times New Roman" w:hAnsi="Times New Roman"/>
                <w:b w:val="0"/>
                <w:bCs w:val="0"/>
                <w:sz w:val="22"/>
                <w:szCs w:val="22"/>
              </w:rPr>
              <w:fldChar w:fldCharType="end"/>
            </w:r>
            <w:r w:rsidRPr="00544AB6">
              <w:rPr>
                <w:rFonts w:ascii="Times New Roman" w:hAnsi="Times New Roman"/>
                <w:b w:val="0"/>
                <w:bCs w:val="0"/>
                <w:sz w:val="22"/>
                <w:szCs w:val="22"/>
              </w:rPr>
              <w:t>»)</w:t>
            </w:r>
            <w:r w:rsidR="00544AB6" w:rsidRPr="00544AB6">
              <w:rPr>
                <w:rFonts w:ascii="Times New Roman" w:hAnsi="Times New Roman"/>
                <w:b w:val="0"/>
                <w:bCs w:val="0"/>
                <w:sz w:val="22"/>
                <w:szCs w:val="22"/>
              </w:rPr>
              <w:t>.</w:t>
            </w:r>
            <w:bookmarkEnd w:id="29"/>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w:t>
            </w:r>
            <w:r w:rsidRPr="006D69EC">
              <w:rPr>
                <w:sz w:val="22"/>
                <w:szCs w:val="22"/>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Депфин Югорска (Администрация </w:t>
            </w:r>
            <w:r w:rsidRPr="00DA66AC">
              <w:rPr>
                <w:rFonts w:ascii="Times New Roman" w:hAnsi="Times New Roman" w:cs="Times New Roman"/>
                <w:b w:val="0"/>
                <w:sz w:val="22"/>
                <w:szCs w:val="22"/>
              </w:rPr>
              <w:lastRenderedPageBreak/>
              <w:t>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w:t>
            </w:r>
            <w:r w:rsidR="00A32D9F" w:rsidRPr="00A32D9F">
              <w:rPr>
                <w:rFonts w:ascii="Times New Roman" w:hAnsi="Times New Roman" w:cs="Times New Roman"/>
                <w:b w:val="0"/>
                <w:sz w:val="22"/>
                <w:szCs w:val="22"/>
              </w:rPr>
              <w:t>Ф-л Западно-Сибирский ПАО Банка «ФК Открытие», г. Ханты-Мансийск, БИК 047162812, к/с 30101810465777100812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5A04D4" w:rsidRPr="005A04D4">
              <w:rPr>
                <w:rFonts w:ascii="Times New Roman" w:hAnsi="Times New Roman" w:cs="Times New Roman"/>
                <w:b w:val="0"/>
                <w:color w:val="000099"/>
                <w:sz w:val="22"/>
                <w:szCs w:val="22"/>
              </w:rPr>
              <w:t xml:space="preserve">по </w:t>
            </w:r>
            <w:r w:rsidR="00934224" w:rsidRPr="00934224">
              <w:rPr>
                <w:rFonts w:ascii="Times New Roman" w:hAnsi="Times New Roman" w:cs="Times New Roman"/>
                <w:b w:val="0"/>
                <w:color w:val="000099"/>
                <w:sz w:val="22"/>
                <w:szCs w:val="22"/>
              </w:rPr>
              <w:t>обновлению имеющейся лицензии программного обеспечения «Гранд-Смета проф»</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544AB6">
        <w:trPr>
          <w:trHeight w:val="80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Pr="00F62DF3" w:rsidRDefault="00544AB6" w:rsidP="00F62DF3">
            <w:pPr>
              <w:rPr>
                <w:sz w:val="22"/>
                <w:szCs w:val="22"/>
              </w:rPr>
            </w:pPr>
            <w:r>
              <w:rPr>
                <w:sz w:val="22"/>
                <w:szCs w:val="22"/>
              </w:rPr>
              <w:t xml:space="preserve">з) в </w:t>
            </w:r>
            <w:r w:rsidRPr="00544AB6">
              <w:rPr>
                <w:sz w:val="22"/>
                <w:szCs w:val="22"/>
              </w:rPr>
              <w:t xml:space="preserve">соответствии с Постановлением Правительства РФ от 22.08.2016 №832 «Об ограничениях допуска отдельных видов пищевых продуктов, </w:t>
            </w:r>
            <w:r w:rsidRPr="00544AB6">
              <w:rPr>
                <w:sz w:val="22"/>
                <w:szCs w:val="22"/>
              </w:rPr>
              <w:lastRenderedPageBreak/>
              <w:t>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6D69EC">
              <w:rPr>
                <w:rFonts w:ascii="Times New Roman" w:hAnsi="Times New Roman" w:cs="Times New Roman"/>
                <w:sz w:val="22"/>
                <w:szCs w:val="22"/>
              </w:rPr>
              <w:lastRenderedPageBreak/>
              <w:t xml:space="preserve">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005A04D4" w:rsidRPr="005A04D4">
        <w:t xml:space="preserve">по </w:t>
      </w:r>
      <w:r w:rsidR="00934224" w:rsidRPr="00934224">
        <w:t xml:space="preserve">обновлению имеющейся лицензии программного обеспечения «Гранд-Смета проф» </w:t>
      </w:r>
      <w:r w:rsidR="00B11994" w:rsidRPr="00B11994">
        <w:t>(код ОКПД2: 63.11.13.000).</w:t>
      </w:r>
    </w:p>
    <w:p w:rsidR="00322285" w:rsidRDefault="00322285" w:rsidP="00322285">
      <w:pPr>
        <w:pStyle w:val="af7"/>
        <w:spacing w:after="0"/>
        <w:ind w:firstLine="709"/>
        <w:rPr>
          <w:b/>
        </w:rPr>
      </w:pPr>
    </w:p>
    <w:p w:rsidR="00322285" w:rsidRPr="00365367" w:rsidRDefault="00322285" w:rsidP="00322285">
      <w:pPr>
        <w:pStyle w:val="af7"/>
        <w:spacing w:after="0"/>
        <w:ind w:firstLine="709"/>
        <w:rPr>
          <w:b/>
        </w:rPr>
      </w:pPr>
      <w:r w:rsidRPr="00365367">
        <w:rPr>
          <w:b/>
        </w:rPr>
        <w:t>2. Общие требования:</w:t>
      </w:r>
    </w:p>
    <w:p w:rsidR="00B11994" w:rsidRDefault="00B11994" w:rsidP="00B11994">
      <w:pPr>
        <w:pStyle w:val="af7"/>
        <w:spacing w:after="0"/>
        <w:ind w:firstLine="709"/>
      </w:pPr>
      <w:r>
        <w:t xml:space="preserve">2.1. Место предоставления услуг: </w:t>
      </w:r>
      <w:r w:rsidR="008E30F3" w:rsidRPr="008E30F3">
        <w:t>Администрация города Югорска, Ханты-Мансийский автономный округ – Югра, г.Югорск, ул.40 лет Победы, д.11</w:t>
      </w:r>
    </w:p>
    <w:p w:rsidR="00B11994" w:rsidRDefault="00B11994" w:rsidP="00B11994">
      <w:pPr>
        <w:spacing w:after="0"/>
        <w:ind w:firstLine="709"/>
      </w:pPr>
      <w:r w:rsidRPr="00743EEB">
        <w:t>2.2.</w:t>
      </w:r>
      <w:r>
        <w:t xml:space="preserve"> </w:t>
      </w:r>
      <w:r w:rsidR="00B92BA3" w:rsidRPr="00B92BA3">
        <w:t>Заказчик обладает лицензионными сертификатами на использование программного обеспечения «ГрандСмета проф» (производитель МГК «Гранд») на 4 рабочих местах: №№ 22964 111, 11413 121, 11414 121, 4685 141.</w:t>
      </w:r>
    </w:p>
    <w:p w:rsidR="00B92BA3" w:rsidRDefault="00B92BA3" w:rsidP="00B11994">
      <w:pPr>
        <w:spacing w:after="0"/>
        <w:ind w:firstLine="709"/>
        <w:rPr>
          <w:bCs/>
        </w:rPr>
      </w:pPr>
    </w:p>
    <w:p w:rsidR="00785A2C" w:rsidRPr="008E30F3" w:rsidRDefault="00785A2C" w:rsidP="00B11994">
      <w:pPr>
        <w:spacing w:after="0"/>
        <w:ind w:firstLine="709"/>
        <w:rPr>
          <w:b/>
          <w:bCs/>
        </w:rPr>
      </w:pPr>
      <w:r w:rsidRPr="008E30F3">
        <w:rPr>
          <w:b/>
          <w:bCs/>
        </w:rPr>
        <w:t xml:space="preserve">3. </w:t>
      </w:r>
      <w:r w:rsidR="00B92BA3" w:rsidRPr="008E30F3">
        <w:rPr>
          <w:b/>
          <w:bCs/>
        </w:rPr>
        <w:t>Перечень предоставляемых услуг</w:t>
      </w:r>
      <w:r w:rsidRPr="008E30F3">
        <w:rPr>
          <w:b/>
          <w:bCs/>
        </w:rPr>
        <w:t>:</w:t>
      </w:r>
    </w:p>
    <w:tbl>
      <w:tblPr>
        <w:tblW w:w="10206" w:type="dxa"/>
        <w:tblInd w:w="108" w:type="dxa"/>
        <w:tblLayout w:type="fixed"/>
        <w:tblLook w:val="0000" w:firstRow="0" w:lastRow="0" w:firstColumn="0" w:lastColumn="0" w:noHBand="0" w:noVBand="0"/>
      </w:tblPr>
      <w:tblGrid>
        <w:gridCol w:w="567"/>
        <w:gridCol w:w="2835"/>
        <w:gridCol w:w="6804"/>
      </w:tblGrid>
      <w:tr w:rsidR="00C35056" w:rsidTr="00C35056">
        <w:tc>
          <w:tcPr>
            <w:tcW w:w="567" w:type="dxa"/>
            <w:tcBorders>
              <w:top w:val="single" w:sz="4" w:space="0" w:color="000000"/>
              <w:left w:val="single" w:sz="4" w:space="0" w:color="000000"/>
              <w:bottom w:val="single" w:sz="4" w:space="0" w:color="auto"/>
            </w:tcBorders>
          </w:tcPr>
          <w:p w:rsidR="00C35056" w:rsidRPr="00C874AF" w:rsidRDefault="00C35056" w:rsidP="002C7DAF">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C35056" w:rsidRPr="002C5C36" w:rsidRDefault="00C35056" w:rsidP="00B92BA3">
            <w:pPr>
              <w:pStyle w:val="310"/>
              <w:snapToGrid w:val="0"/>
              <w:ind w:right="0" w:firstLine="0"/>
              <w:jc w:val="center"/>
              <w:rPr>
                <w:sz w:val="22"/>
                <w:szCs w:val="22"/>
              </w:rPr>
            </w:pPr>
            <w:r>
              <w:rPr>
                <w:sz w:val="22"/>
                <w:szCs w:val="22"/>
              </w:rPr>
              <w:t xml:space="preserve">Наименование </w:t>
            </w:r>
            <w:r w:rsidR="00B92BA3">
              <w:rPr>
                <w:sz w:val="22"/>
                <w:szCs w:val="22"/>
              </w:rPr>
              <w:t>услуг</w:t>
            </w:r>
          </w:p>
        </w:tc>
        <w:tc>
          <w:tcPr>
            <w:tcW w:w="6804" w:type="dxa"/>
            <w:tcBorders>
              <w:top w:val="single" w:sz="4" w:space="0" w:color="auto"/>
              <w:left w:val="single" w:sz="4" w:space="0" w:color="auto"/>
              <w:bottom w:val="single" w:sz="4" w:space="0" w:color="auto"/>
              <w:right w:val="single" w:sz="4" w:space="0" w:color="auto"/>
            </w:tcBorders>
          </w:tcPr>
          <w:p w:rsidR="00C35056" w:rsidRPr="00CA7320" w:rsidRDefault="00C35056" w:rsidP="00B92BA3">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w:t>
            </w:r>
            <w:r w:rsidR="00B92BA3">
              <w:rPr>
                <w:sz w:val="22"/>
                <w:szCs w:val="22"/>
              </w:rPr>
              <w:t>предоставляемых услуг</w:t>
            </w:r>
          </w:p>
        </w:tc>
      </w:tr>
      <w:tr w:rsidR="00C35056" w:rsidRPr="002C5C36" w:rsidTr="00C35056">
        <w:trPr>
          <w:trHeight w:val="787"/>
        </w:trPr>
        <w:tc>
          <w:tcPr>
            <w:tcW w:w="567" w:type="dxa"/>
            <w:tcBorders>
              <w:top w:val="single" w:sz="4" w:space="0" w:color="auto"/>
              <w:left w:val="single" w:sz="4" w:space="0" w:color="auto"/>
              <w:bottom w:val="single" w:sz="4" w:space="0" w:color="auto"/>
              <w:right w:val="single" w:sz="4" w:space="0" w:color="auto"/>
            </w:tcBorders>
          </w:tcPr>
          <w:p w:rsidR="00C35056" w:rsidRDefault="00C35056" w:rsidP="002C7DAF">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C35056" w:rsidRPr="00785A2C" w:rsidRDefault="00B11D81" w:rsidP="00B11D81">
            <w:pPr>
              <w:snapToGrid w:val="0"/>
              <w:spacing w:after="0"/>
              <w:rPr>
                <w:rStyle w:val="messagein1"/>
                <w:sz w:val="22"/>
                <w:szCs w:val="22"/>
              </w:rPr>
            </w:pPr>
            <w:r>
              <w:rPr>
                <w:bCs/>
                <w:sz w:val="22"/>
                <w:szCs w:val="22"/>
              </w:rPr>
              <w:t>Услуги по о</w:t>
            </w:r>
            <w:r w:rsidR="00934224" w:rsidRPr="00934224">
              <w:rPr>
                <w:bCs/>
                <w:sz w:val="22"/>
                <w:szCs w:val="22"/>
              </w:rPr>
              <w:t>бновлени</w:t>
            </w:r>
            <w:r>
              <w:rPr>
                <w:bCs/>
                <w:sz w:val="22"/>
                <w:szCs w:val="22"/>
              </w:rPr>
              <w:t>ю</w:t>
            </w:r>
            <w:r w:rsidR="00934224" w:rsidRPr="00934224">
              <w:rPr>
                <w:bCs/>
                <w:sz w:val="22"/>
                <w:szCs w:val="22"/>
              </w:rPr>
              <w:t xml:space="preserve"> программного обеспечения "Гранд-Смета проф"</w:t>
            </w:r>
          </w:p>
        </w:tc>
        <w:tc>
          <w:tcPr>
            <w:tcW w:w="6804" w:type="dxa"/>
            <w:tcBorders>
              <w:top w:val="single" w:sz="4" w:space="0" w:color="auto"/>
              <w:left w:val="single" w:sz="4" w:space="0" w:color="auto"/>
              <w:bottom w:val="single" w:sz="4" w:space="0" w:color="auto"/>
              <w:right w:val="single" w:sz="4" w:space="0" w:color="auto"/>
            </w:tcBorders>
          </w:tcPr>
          <w:p w:rsidR="008A57FB" w:rsidRDefault="008A57FB" w:rsidP="00934224">
            <w:pPr>
              <w:spacing w:after="0"/>
              <w:rPr>
                <w:bCs/>
                <w:sz w:val="22"/>
                <w:szCs w:val="22"/>
              </w:rPr>
            </w:pPr>
            <w:r w:rsidRPr="00934224">
              <w:rPr>
                <w:bCs/>
                <w:sz w:val="22"/>
                <w:szCs w:val="22"/>
              </w:rPr>
              <w:t>Обновление программног</w:t>
            </w:r>
            <w:r>
              <w:rPr>
                <w:bCs/>
                <w:sz w:val="22"/>
                <w:szCs w:val="22"/>
              </w:rPr>
              <w:t>о обеспечения «Гранд-Смета проф» на 4 рабочих местах Заказчика:</w:t>
            </w:r>
          </w:p>
          <w:p w:rsidR="008A57FB" w:rsidRDefault="008A57FB" w:rsidP="00934224">
            <w:pPr>
              <w:spacing w:after="0"/>
              <w:rPr>
                <w:bCs/>
                <w:sz w:val="22"/>
                <w:szCs w:val="22"/>
              </w:rPr>
            </w:pPr>
            <w:r>
              <w:rPr>
                <w:bCs/>
                <w:sz w:val="22"/>
                <w:szCs w:val="22"/>
              </w:rPr>
              <w:t xml:space="preserve">1. </w:t>
            </w:r>
            <w:r w:rsidR="00934224" w:rsidRPr="00934224">
              <w:rPr>
                <w:bCs/>
                <w:sz w:val="22"/>
                <w:szCs w:val="22"/>
              </w:rPr>
              <w:t xml:space="preserve">Обновление программного обеспечения </w:t>
            </w:r>
            <w:r>
              <w:rPr>
                <w:bCs/>
                <w:sz w:val="22"/>
                <w:szCs w:val="22"/>
              </w:rPr>
              <w:t>«</w:t>
            </w:r>
            <w:r w:rsidR="00934224" w:rsidRPr="00934224">
              <w:rPr>
                <w:bCs/>
                <w:sz w:val="22"/>
                <w:szCs w:val="22"/>
              </w:rPr>
              <w:t>Гранд-СМЕТА проф</w:t>
            </w:r>
            <w:r>
              <w:rPr>
                <w:bCs/>
                <w:sz w:val="22"/>
                <w:szCs w:val="22"/>
              </w:rPr>
              <w:t>»</w:t>
            </w:r>
            <w:r w:rsidR="00934224" w:rsidRPr="00934224">
              <w:rPr>
                <w:bCs/>
                <w:sz w:val="22"/>
                <w:szCs w:val="22"/>
              </w:rPr>
              <w:t xml:space="preserve"> с базовым комплектом нормативно-справочной информации</w:t>
            </w:r>
            <w:r>
              <w:rPr>
                <w:bCs/>
                <w:sz w:val="22"/>
                <w:szCs w:val="22"/>
              </w:rPr>
              <w:t>;</w:t>
            </w:r>
          </w:p>
          <w:p w:rsidR="008A57FB" w:rsidRDefault="008A57FB" w:rsidP="00934224">
            <w:pPr>
              <w:spacing w:after="0"/>
              <w:rPr>
                <w:bCs/>
                <w:sz w:val="22"/>
                <w:szCs w:val="22"/>
              </w:rPr>
            </w:pPr>
            <w:r>
              <w:rPr>
                <w:bCs/>
                <w:sz w:val="22"/>
                <w:szCs w:val="22"/>
              </w:rPr>
              <w:t>2. Обновление</w:t>
            </w:r>
            <w:r w:rsidR="00934224" w:rsidRPr="00934224">
              <w:rPr>
                <w:bCs/>
                <w:sz w:val="22"/>
                <w:szCs w:val="22"/>
              </w:rPr>
              <w:t xml:space="preserve"> справочника базовых цен на проектные работы в строительстве</w:t>
            </w:r>
            <w:r>
              <w:rPr>
                <w:bCs/>
                <w:sz w:val="22"/>
                <w:szCs w:val="22"/>
              </w:rPr>
              <w:t>;</w:t>
            </w:r>
          </w:p>
          <w:p w:rsidR="00934224" w:rsidRPr="00934224" w:rsidRDefault="008A57FB" w:rsidP="00934224">
            <w:pPr>
              <w:spacing w:after="0"/>
              <w:rPr>
                <w:bCs/>
                <w:sz w:val="22"/>
                <w:szCs w:val="22"/>
              </w:rPr>
            </w:pPr>
            <w:r>
              <w:rPr>
                <w:bCs/>
                <w:sz w:val="22"/>
                <w:szCs w:val="22"/>
              </w:rPr>
              <w:t>3. П</w:t>
            </w:r>
            <w:r w:rsidR="00934224" w:rsidRPr="00934224">
              <w:rPr>
                <w:bCs/>
                <w:sz w:val="22"/>
                <w:szCs w:val="22"/>
              </w:rPr>
              <w:t>редоставление права на использование базового комплекта нормативно-справочной информации, включая ГЭСН и ФЭР в редакции 2014 г., с годовым обновлением.</w:t>
            </w:r>
          </w:p>
          <w:p w:rsidR="008A57FB" w:rsidRDefault="008A57FB" w:rsidP="00934224">
            <w:pPr>
              <w:spacing w:after="0"/>
              <w:rPr>
                <w:bCs/>
                <w:sz w:val="22"/>
                <w:szCs w:val="22"/>
              </w:rPr>
            </w:pPr>
          </w:p>
          <w:p w:rsidR="00934224" w:rsidRPr="008A57FB" w:rsidRDefault="00934224" w:rsidP="00934224">
            <w:pPr>
              <w:spacing w:after="0"/>
              <w:rPr>
                <w:bCs/>
                <w:sz w:val="22"/>
                <w:szCs w:val="22"/>
                <w:u w:val="single"/>
              </w:rPr>
            </w:pPr>
            <w:r w:rsidRPr="008A57FB">
              <w:rPr>
                <w:bCs/>
                <w:sz w:val="22"/>
                <w:szCs w:val="22"/>
                <w:u w:val="single"/>
              </w:rPr>
              <w:t>Возможности программы:</w:t>
            </w:r>
          </w:p>
          <w:p w:rsidR="00934224" w:rsidRPr="00934224" w:rsidRDefault="00934224" w:rsidP="00934224">
            <w:pPr>
              <w:spacing w:after="0"/>
              <w:rPr>
                <w:bCs/>
                <w:sz w:val="22"/>
                <w:szCs w:val="22"/>
              </w:rPr>
            </w:pPr>
            <w:r w:rsidRPr="00934224">
              <w:rPr>
                <w:bCs/>
                <w:sz w:val="22"/>
                <w:szCs w:val="22"/>
              </w:rPr>
              <w:t>- Ведение накопительных ведомостей КС-6 и КС-6а;</w:t>
            </w:r>
          </w:p>
          <w:p w:rsidR="00934224" w:rsidRPr="00934224" w:rsidRDefault="00934224" w:rsidP="00934224">
            <w:pPr>
              <w:spacing w:after="0"/>
              <w:rPr>
                <w:bCs/>
                <w:sz w:val="22"/>
                <w:szCs w:val="22"/>
              </w:rPr>
            </w:pPr>
            <w:r w:rsidRPr="00934224">
              <w:rPr>
                <w:bCs/>
                <w:sz w:val="22"/>
                <w:szCs w:val="22"/>
              </w:rPr>
              <w:t>- Автоматическое формирование отчета о расходе основных материалов (форма М-29);</w:t>
            </w:r>
          </w:p>
          <w:p w:rsidR="00934224" w:rsidRPr="00934224" w:rsidRDefault="00934224" w:rsidP="00934224">
            <w:pPr>
              <w:spacing w:after="0"/>
              <w:rPr>
                <w:bCs/>
                <w:sz w:val="22"/>
                <w:szCs w:val="22"/>
              </w:rPr>
            </w:pPr>
            <w:r w:rsidRPr="00934224">
              <w:rPr>
                <w:bCs/>
                <w:sz w:val="22"/>
                <w:szCs w:val="22"/>
              </w:rPr>
              <w:t xml:space="preserve">- Сводный сметный расчет стоимости строительства, с возможностью автоматического создания на основе локальных, объектных расчетов, составленных в программе. </w:t>
            </w:r>
          </w:p>
          <w:p w:rsidR="00934224" w:rsidRPr="00934224" w:rsidRDefault="00934224" w:rsidP="00934224">
            <w:pPr>
              <w:spacing w:after="0"/>
              <w:rPr>
                <w:bCs/>
                <w:sz w:val="22"/>
                <w:szCs w:val="22"/>
              </w:rPr>
            </w:pPr>
            <w:r w:rsidRPr="00934224">
              <w:rPr>
                <w:bCs/>
                <w:sz w:val="22"/>
                <w:szCs w:val="22"/>
              </w:rPr>
              <w:t>- Автоматическое формирование ведомости объемов работ по смете на основе данных локальной сметы;</w:t>
            </w:r>
          </w:p>
          <w:p w:rsidR="00934224" w:rsidRPr="00934224" w:rsidRDefault="00934224" w:rsidP="00934224">
            <w:pPr>
              <w:spacing w:after="0"/>
              <w:rPr>
                <w:bCs/>
                <w:sz w:val="22"/>
                <w:szCs w:val="22"/>
              </w:rPr>
            </w:pPr>
            <w:r w:rsidRPr="00934224">
              <w:rPr>
                <w:bCs/>
                <w:sz w:val="22"/>
                <w:szCs w:val="22"/>
              </w:rPr>
              <w:t>- Автоматическое создание ресурсной ведомости на основе данных локальной сметы;</w:t>
            </w:r>
          </w:p>
          <w:p w:rsidR="00934224" w:rsidRPr="00934224" w:rsidRDefault="00934224" w:rsidP="00934224">
            <w:pPr>
              <w:spacing w:after="0"/>
              <w:rPr>
                <w:bCs/>
                <w:sz w:val="22"/>
                <w:szCs w:val="22"/>
              </w:rPr>
            </w:pPr>
            <w:r w:rsidRPr="00934224">
              <w:rPr>
                <w:bCs/>
                <w:sz w:val="22"/>
                <w:szCs w:val="22"/>
              </w:rPr>
              <w:t>- Формирование сводной ресурсной ведомости;</w:t>
            </w:r>
          </w:p>
          <w:p w:rsidR="00934224" w:rsidRPr="00934224" w:rsidRDefault="00934224" w:rsidP="00934224">
            <w:pPr>
              <w:spacing w:after="0"/>
              <w:rPr>
                <w:bCs/>
                <w:sz w:val="22"/>
                <w:szCs w:val="22"/>
              </w:rPr>
            </w:pPr>
            <w:r w:rsidRPr="00934224">
              <w:rPr>
                <w:bCs/>
                <w:sz w:val="22"/>
                <w:szCs w:val="22"/>
              </w:rPr>
              <w:t>- Использование для расчета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934224" w:rsidRPr="00934224" w:rsidRDefault="00934224" w:rsidP="00934224">
            <w:pPr>
              <w:spacing w:after="0"/>
              <w:rPr>
                <w:bCs/>
                <w:sz w:val="22"/>
                <w:szCs w:val="22"/>
              </w:rPr>
            </w:pPr>
            <w:r w:rsidRPr="00934224">
              <w:rPr>
                <w:bCs/>
                <w:sz w:val="22"/>
                <w:szCs w:val="22"/>
              </w:rPr>
              <w:t>- Удобная настройка дополнительных начислений, автоматическая привязка к единичным расценкам нормативов накладных расходов и сметной прибыли и поправочных коэффициентов к ним, индексов пересчета в текущий уровень цен, автоматическая загрузка базисных и текущих цен. Возможность приема-передачи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934224" w:rsidRPr="00934224" w:rsidRDefault="00934224" w:rsidP="00934224">
            <w:pPr>
              <w:spacing w:after="0"/>
              <w:rPr>
                <w:bCs/>
                <w:sz w:val="22"/>
                <w:szCs w:val="22"/>
              </w:rPr>
            </w:pPr>
            <w:r w:rsidRPr="00934224">
              <w:rPr>
                <w:bCs/>
                <w:sz w:val="22"/>
                <w:szCs w:val="22"/>
              </w:rPr>
              <w:t>- Экспорт документов в формат Excel, OpenOffice;</w:t>
            </w:r>
          </w:p>
          <w:p w:rsidR="00C35056" w:rsidRPr="008A3F58" w:rsidRDefault="00934224" w:rsidP="00934224">
            <w:pPr>
              <w:spacing w:after="0"/>
              <w:rPr>
                <w:rStyle w:val="messageout1"/>
                <w:rFonts w:eastAsia="Arial"/>
                <w:sz w:val="22"/>
                <w:szCs w:val="22"/>
              </w:rPr>
            </w:pPr>
            <w:r w:rsidRPr="00934224">
              <w:rPr>
                <w:bCs/>
                <w:sz w:val="22"/>
                <w:szCs w:val="22"/>
              </w:rPr>
              <w:t>- Просмотр смет сохраненных в формате xml в браузере без использования программы.</w:t>
            </w:r>
          </w:p>
        </w:tc>
      </w:tr>
    </w:tbl>
    <w:p w:rsidR="008A3F58" w:rsidRPr="008A3F58" w:rsidRDefault="008A3F58" w:rsidP="00B11994">
      <w:pPr>
        <w:widowControl w:val="0"/>
        <w:suppressAutoHyphens/>
        <w:ind w:firstLine="709"/>
      </w:pPr>
    </w:p>
    <w:p w:rsidR="008E30F3" w:rsidRPr="008E30F3" w:rsidRDefault="008E30F3" w:rsidP="008E30F3">
      <w:pPr>
        <w:pStyle w:val="af7"/>
        <w:spacing w:after="0"/>
        <w:ind w:firstLine="709"/>
        <w:rPr>
          <w:b/>
        </w:rPr>
      </w:pPr>
      <w:r w:rsidRPr="008E30F3">
        <w:rPr>
          <w:b/>
        </w:rPr>
        <w:t>4. Гарантия качества услуг:</w:t>
      </w:r>
    </w:p>
    <w:p w:rsidR="008E30F3" w:rsidRPr="008E30F3" w:rsidRDefault="008E30F3" w:rsidP="008E30F3">
      <w:pPr>
        <w:pStyle w:val="af7"/>
        <w:spacing w:after="0"/>
        <w:ind w:firstLine="709"/>
      </w:pPr>
      <w:r w:rsidRPr="008E30F3">
        <w:lastRenderedPageBreak/>
        <w:t>4.1. Срок гарантии составляет не менее 12 месяцев со дня подписания Заказчиком Акта об оказанных услугах.</w:t>
      </w:r>
    </w:p>
    <w:p w:rsidR="008E30F3" w:rsidRPr="008E30F3" w:rsidRDefault="008E30F3" w:rsidP="008E30F3">
      <w:pPr>
        <w:pStyle w:val="af7"/>
        <w:spacing w:after="0"/>
        <w:ind w:firstLine="709"/>
      </w:pPr>
      <w:r w:rsidRPr="008E30F3">
        <w:t>4.2. Гарантийное сопровождение программного обеспечения включает:</w:t>
      </w:r>
    </w:p>
    <w:p w:rsidR="008E30F3" w:rsidRPr="008E30F3" w:rsidRDefault="008E30F3" w:rsidP="008E30F3">
      <w:pPr>
        <w:pStyle w:val="af7"/>
        <w:spacing w:after="0"/>
        <w:ind w:firstLine="709"/>
      </w:pPr>
      <w:r w:rsidRPr="008E30F3">
        <w:t>а) актуализацию нормативной базы;</w:t>
      </w:r>
    </w:p>
    <w:p w:rsidR="008E30F3" w:rsidRPr="008E30F3" w:rsidRDefault="008E30F3" w:rsidP="008E30F3">
      <w:pPr>
        <w:pStyle w:val="af7"/>
        <w:spacing w:after="0"/>
        <w:ind w:firstLine="709"/>
      </w:pPr>
      <w:r w:rsidRPr="008E30F3">
        <w:t>б) консультации по программному обеспечению и ответы на вопросы по электронной почте;</w:t>
      </w:r>
    </w:p>
    <w:p w:rsidR="008E30F3" w:rsidRPr="008E30F3" w:rsidRDefault="008E30F3" w:rsidP="008E30F3">
      <w:pPr>
        <w:pStyle w:val="af7"/>
        <w:spacing w:after="0"/>
        <w:ind w:firstLine="709"/>
      </w:pPr>
      <w:r w:rsidRPr="008E30F3">
        <w:t>в) консультации по телефонной линии;</w:t>
      </w:r>
    </w:p>
    <w:p w:rsidR="008E30F3" w:rsidRPr="008E30F3" w:rsidRDefault="008E30F3" w:rsidP="008E30F3">
      <w:pPr>
        <w:pStyle w:val="af7"/>
        <w:spacing w:after="0"/>
        <w:ind w:firstLine="709"/>
      </w:pPr>
      <w:r w:rsidRPr="008E30F3">
        <w:t>г) выявление и устранение проблем, возникающих при эксплуатации программного обеспечения;</w:t>
      </w:r>
    </w:p>
    <w:p w:rsidR="00B11994" w:rsidRPr="008E30F3" w:rsidRDefault="008E30F3" w:rsidP="008E30F3">
      <w:pPr>
        <w:pStyle w:val="af7"/>
        <w:spacing w:after="0"/>
        <w:ind w:firstLine="709"/>
      </w:pPr>
      <w:r w:rsidRPr="008E30F3">
        <w:t>д) работу с производителем программного обеспечения в случае невозможности решения проблем собственными силами.</w:t>
      </w:r>
    </w:p>
    <w:p w:rsidR="00322285" w:rsidRDefault="00322285" w:rsidP="00322285">
      <w:pPr>
        <w:widowControl w:val="0"/>
        <w:suppressAutoHyphens/>
        <w:spacing w:after="0"/>
        <w:ind w:firstLine="709"/>
        <w:rPr>
          <w:i/>
        </w:rPr>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t>О.В.Дергилев</w:t>
      </w:r>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00565A" w:rsidRDefault="0000565A" w:rsidP="00DE438F">
      <w:pPr>
        <w:widowControl w:val="0"/>
        <w:tabs>
          <w:tab w:val="left" w:pos="6946"/>
        </w:tabs>
        <w:autoSpaceDE w:val="0"/>
        <w:autoSpaceDN w:val="0"/>
        <w:adjustRightInd w:val="0"/>
        <w:spacing w:after="0"/>
        <w:jc w:val="center"/>
        <w:rPr>
          <w:b/>
          <w:color w:val="000099"/>
        </w:rPr>
      </w:pPr>
      <w:r w:rsidRPr="0000565A">
        <w:rPr>
          <w:b/>
          <w:color w:val="000099"/>
        </w:rPr>
        <w:t xml:space="preserve">по </w:t>
      </w:r>
      <w:r w:rsidR="00E25DB3">
        <w:rPr>
          <w:b/>
          <w:color w:val="000099"/>
        </w:rPr>
        <w:t>обновлению</w:t>
      </w:r>
      <w:r w:rsidRPr="0000565A">
        <w:rPr>
          <w:b/>
          <w:color w:val="000099"/>
        </w:rPr>
        <w:t xml:space="preserve"> имеющейся лицензии программного обеспечения </w:t>
      </w:r>
    </w:p>
    <w:p w:rsidR="003D1C49" w:rsidRPr="00E130D2" w:rsidRDefault="00E25DB3" w:rsidP="00DE438F">
      <w:pPr>
        <w:widowControl w:val="0"/>
        <w:tabs>
          <w:tab w:val="left" w:pos="6946"/>
        </w:tabs>
        <w:autoSpaceDE w:val="0"/>
        <w:autoSpaceDN w:val="0"/>
        <w:adjustRightInd w:val="0"/>
        <w:spacing w:after="0"/>
        <w:jc w:val="center"/>
        <w:rPr>
          <w:b/>
          <w:color w:val="000099"/>
        </w:rPr>
      </w:pPr>
      <w:r>
        <w:rPr>
          <w:b/>
          <w:color w:val="000099"/>
        </w:rPr>
        <w:t>«Гранд-Смета проф»</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00565A" w:rsidRPr="0000565A">
        <w:rPr>
          <w:color w:val="000099"/>
        </w:rPr>
        <w:t xml:space="preserve">по </w:t>
      </w:r>
      <w:r w:rsidR="00E25DB3" w:rsidRPr="00E25DB3">
        <w:rPr>
          <w:color w:val="000099"/>
        </w:rPr>
        <w:t>обновлению имеющейся лицензии программного обеспечения «Гранд-Смета проф»</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E25DB3" w:rsidRPr="00E25DB3">
        <w:t>Администрация города Югорска, Ханты-Мансийский автономный округ – Югра, г.Югорск,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 xml:space="preserve">2.4.4. Расчёт за оказанные услуги осуществляется в течение 10 (десяти) дней со дня подписания Заказчиком Акта об оказанных услугах. </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9"/>
        <w:ind w:firstLine="709"/>
      </w:pPr>
      <w:r w:rsidRPr="00FB258A">
        <w:t>3.1. Заказчик имеет право:</w:t>
      </w:r>
    </w:p>
    <w:p w:rsidR="00030590" w:rsidRDefault="00030590" w:rsidP="00030590">
      <w:pPr>
        <w:pStyle w:val="af9"/>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9"/>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9"/>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9"/>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7"/>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7"/>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7"/>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7"/>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7"/>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9"/>
        <w:ind w:firstLine="709"/>
      </w:pPr>
      <w:r w:rsidRPr="00FB258A">
        <w:t>3.4. Исполнитель вправе:</w:t>
      </w:r>
    </w:p>
    <w:p w:rsidR="00030590" w:rsidRDefault="00030590" w:rsidP="00030590">
      <w:pPr>
        <w:pStyle w:val="af9"/>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Pr="002426E4">
        <w:rPr>
          <w:color w:val="000099"/>
        </w:rPr>
        <w:t xml:space="preserve">в течение </w:t>
      </w:r>
      <w:r>
        <w:rPr>
          <w:color w:val="000099"/>
        </w:rPr>
        <w:t>2</w:t>
      </w:r>
      <w:r w:rsidRPr="002426E4">
        <w:rPr>
          <w:color w:val="000099"/>
        </w:rPr>
        <w:t>0 дней</w:t>
      </w:r>
      <w:r>
        <w:rPr>
          <w:color w:val="833C0B"/>
        </w:rPr>
        <w:t xml:space="preserve"> </w:t>
      </w:r>
      <w:r w:rsidRPr="00E365FB">
        <w:rPr>
          <w:color w:val="000099"/>
        </w:rPr>
        <w:t>с момента подписания муниципального контракта.</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9"/>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Pr="001F470B">
        <w:rPr>
          <w:b/>
        </w:rPr>
        <w:t>*</w:t>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E25DB3" w:rsidRPr="00E25DB3">
        <w:rPr>
          <w:color w:val="000099"/>
        </w:rPr>
        <w:t>6 800 (шесть тысяч восемьсот) рублей 00 копеек</w:t>
      </w:r>
      <w:r w:rsidRPr="006B6C8A">
        <w:rPr>
          <w:color w:val="000099"/>
        </w:rPr>
        <w:t xml:space="preserve"> </w:t>
      </w:r>
      <w:r>
        <w:rPr>
          <w:color w:val="000000"/>
          <w:kern w:val="16"/>
        </w:rPr>
        <w:t>(5 процентов от начальной (максимальной) цены контракта).</w:t>
      </w:r>
    </w:p>
    <w:p w:rsidR="00030590" w:rsidRDefault="00030590" w:rsidP="00030590">
      <w:pPr>
        <w:autoSpaceDE w:val="0"/>
        <w:autoSpaceDN w:val="0"/>
        <w:adjustRightInd w:val="0"/>
        <w:spacing w:after="0"/>
        <w:ind w:firstLine="709"/>
        <w:rPr>
          <w:color w:val="000000"/>
          <w:kern w:val="16"/>
        </w:rPr>
      </w:pPr>
      <w:r w:rsidRPr="00D265FF">
        <w:rPr>
          <w:color w:val="000000"/>
          <w:kern w:val="16"/>
        </w:rPr>
        <w:t xml:space="preserve">В случае </w:t>
      </w:r>
      <w:r>
        <w:rPr>
          <w:color w:val="000000"/>
          <w:kern w:val="16"/>
        </w:rPr>
        <w:t xml:space="preserve">принятия антидемпинговых мер, </w:t>
      </w:r>
      <w:r w:rsidRPr="00D265FF">
        <w:rPr>
          <w:color w:val="000000"/>
          <w:kern w:val="16"/>
        </w:rPr>
        <w:t>обеспечение исполнения контракта</w:t>
      </w:r>
      <w:r>
        <w:rPr>
          <w:color w:val="000000"/>
          <w:kern w:val="16"/>
        </w:rPr>
        <w:t xml:space="preserve"> </w:t>
      </w:r>
      <w:r w:rsidRPr="00F233BE">
        <w:rPr>
          <w:color w:val="000099"/>
          <w:kern w:val="16"/>
        </w:rPr>
        <w:t xml:space="preserve">составит </w:t>
      </w:r>
      <w:r>
        <w:rPr>
          <w:color w:val="000099"/>
          <w:kern w:val="16"/>
        </w:rPr>
        <w:t>1</w:t>
      </w:r>
      <w:r w:rsidR="00E25DB3">
        <w:rPr>
          <w:color w:val="000099"/>
          <w:kern w:val="16"/>
        </w:rPr>
        <w:t>0</w:t>
      </w:r>
      <w:r w:rsidRPr="008A3D24">
        <w:rPr>
          <w:color w:val="000099"/>
          <w:kern w:val="16"/>
        </w:rPr>
        <w:t>2</w:t>
      </w:r>
      <w:r>
        <w:rPr>
          <w:color w:val="000099"/>
          <w:kern w:val="16"/>
        </w:rPr>
        <w:t>0</w:t>
      </w:r>
      <w:r w:rsidR="00E25DB3">
        <w:rPr>
          <w:color w:val="000099"/>
          <w:kern w:val="16"/>
        </w:rPr>
        <w:t>0</w:t>
      </w:r>
      <w:r w:rsidRPr="00F233BE">
        <w:rPr>
          <w:color w:val="000099"/>
          <w:kern w:val="16"/>
        </w:rPr>
        <w:t xml:space="preserve"> </w:t>
      </w:r>
      <w:r>
        <w:rPr>
          <w:color w:val="000099"/>
          <w:kern w:val="16"/>
        </w:rPr>
        <w:t>(</w:t>
      </w:r>
      <w:r w:rsidR="00E25DB3">
        <w:rPr>
          <w:color w:val="000099"/>
          <w:kern w:val="16"/>
        </w:rPr>
        <w:t>десять</w:t>
      </w:r>
      <w:r>
        <w:rPr>
          <w:color w:val="000099"/>
          <w:kern w:val="16"/>
        </w:rPr>
        <w:t xml:space="preserve"> тысяч двести)</w:t>
      </w:r>
      <w:r w:rsidRPr="00F233BE">
        <w:rPr>
          <w:color w:val="000099"/>
          <w:kern w:val="16"/>
        </w:rPr>
        <w:t xml:space="preserve"> рубл</w:t>
      </w:r>
      <w:r w:rsidR="00E25DB3">
        <w:rPr>
          <w:color w:val="000099"/>
          <w:kern w:val="16"/>
        </w:rPr>
        <w:t>ей</w:t>
      </w:r>
      <w:r w:rsidRPr="00F233BE">
        <w:rPr>
          <w:color w:val="000099"/>
          <w:kern w:val="16"/>
        </w:rPr>
        <w:t xml:space="preserve"> </w:t>
      </w:r>
      <w:r w:rsidR="00E25DB3">
        <w:rPr>
          <w:color w:val="000099"/>
          <w:kern w:val="16"/>
        </w:rPr>
        <w:t>00</w:t>
      </w:r>
      <w:r w:rsidRPr="00F233BE">
        <w:rPr>
          <w:color w:val="000099"/>
          <w:kern w:val="16"/>
        </w:rPr>
        <w:t xml:space="preserve"> копеек </w:t>
      </w:r>
      <w:r>
        <w:rPr>
          <w:color w:val="000000"/>
          <w:kern w:val="16"/>
        </w:rPr>
        <w:t>(7,5 процентов от начальной (максимальной) цены контракта).</w:t>
      </w:r>
    </w:p>
    <w:p w:rsidR="00030590" w:rsidRDefault="00030590" w:rsidP="00030590">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030590" w:rsidRDefault="00030590" w:rsidP="00030590">
      <w:pPr>
        <w:ind w:firstLine="708"/>
        <w:rPr>
          <w:color w:val="000000"/>
          <w:kern w:val="16"/>
        </w:rPr>
      </w:pPr>
      <w:r w:rsidRPr="00E25DB3">
        <w:rPr>
          <w:kern w:val="16"/>
        </w:rPr>
        <w:t>6.4. </w:t>
      </w:r>
      <w:r w:rsidRPr="00E25DB3">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E25DB3">
        <w:rPr>
          <w:kern w:val="16"/>
        </w:rPr>
        <w:t xml:space="preserve">Срок действия </w:t>
      </w:r>
      <w:r>
        <w:rPr>
          <w:kern w:val="16"/>
        </w:rPr>
        <w:t>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030590">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Pr="00E4102D" w:rsidRDefault="00030590" w:rsidP="00030590">
      <w:pPr>
        <w:spacing w:after="0"/>
        <w:ind w:firstLine="709"/>
        <w:rPr>
          <w:sz w:val="20"/>
          <w:szCs w:val="20"/>
        </w:rPr>
      </w:pPr>
      <w:r w:rsidRPr="00460508">
        <w:rPr>
          <w:sz w:val="20"/>
          <w:szCs w:val="20"/>
        </w:rPr>
        <w:t xml:space="preserve">* </w:t>
      </w:r>
      <w:r w:rsidRPr="00E4102D">
        <w:rPr>
          <w:sz w:val="20"/>
          <w:szCs w:val="20"/>
        </w:rPr>
        <w:t>Положения раздела 6 настоящего Контракта об обеспечении исполнения контракта не применяются в случае:</w:t>
      </w:r>
    </w:p>
    <w:p w:rsidR="00030590" w:rsidRPr="00E4102D" w:rsidRDefault="00030590" w:rsidP="00030590">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030590" w:rsidRPr="00E4102D" w:rsidRDefault="00030590" w:rsidP="00030590">
      <w:pPr>
        <w:spacing w:after="0"/>
        <w:ind w:firstLine="709"/>
        <w:rPr>
          <w:sz w:val="20"/>
          <w:szCs w:val="20"/>
        </w:rPr>
      </w:pPr>
      <w:r w:rsidRPr="00E4102D">
        <w:rPr>
          <w:sz w:val="20"/>
          <w:szCs w:val="20"/>
        </w:rPr>
        <w:t>2) осуществления закупки услуги по предоставлению кредита;</w:t>
      </w:r>
    </w:p>
    <w:p w:rsidR="00030590" w:rsidRDefault="00030590" w:rsidP="00030590">
      <w:pPr>
        <w:spacing w:after="0"/>
        <w:ind w:firstLine="709"/>
        <w:rPr>
          <w:sz w:val="20"/>
          <w:szCs w:val="20"/>
        </w:rPr>
      </w:pPr>
      <w:r w:rsidRPr="00E4102D">
        <w:rPr>
          <w:sz w:val="20"/>
          <w:szCs w:val="20"/>
        </w:rPr>
        <w:lastRenderedPageBreak/>
        <w:t>3) заключение бюджетным учреждением контракта, предметом которого является выдача банковской гарантии.</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(10 процентов от цены Контракта, определённой в порядке, установленном постановлением Правительства Российской Федерации от 25.11.2013 № 1063).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 xml:space="preserve">и (или) убытков в порядке, предусмотренном п. 2.5 Контракта. При этом исполнение </w:t>
      </w:r>
      <w:r w:rsidRPr="00D43FB8">
        <w:lastRenderedPageBreak/>
        <w:t>обязательства Исполнителя по перечислению неустойки (штрафа, пени) и (или) убытков в доход бюджета возлагается на Заказчика.</w:t>
      </w:r>
      <w:r>
        <w:t>*</w:t>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Pr="004A4D31">
        <w:rPr>
          <w:u w:val="single"/>
        </w:rPr>
        <w:t xml:space="preserve"> </w:t>
      </w:r>
      <w:r w:rsidRPr="004A4D31">
        <w:rPr>
          <w:u w:val="single"/>
        </w:rPr>
        <w:tab/>
      </w:r>
      <w:r w:rsidRPr="004A4D31">
        <w:rPr>
          <w:u w:val="single"/>
        </w:rPr>
        <w:tab/>
      </w:r>
      <w:r w:rsidRPr="004A4D31">
        <w:rPr>
          <w:u w:val="single"/>
        </w:rPr>
        <w:tab/>
      </w:r>
      <w:r w:rsidRPr="004A4D31">
        <w:rPr>
          <w:u w:val="single"/>
        </w:rPr>
        <w:tab/>
        <w:t xml:space="preserve">                      (</w:t>
      </w:r>
      <w:r w:rsidRPr="004A4D31">
        <w:t>2,5 процента от цены Контракта, определённой в порядке, установленном постановлением Правительства Российской Федерации от 25.11.2013 № 1063).</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Default="00030590" w:rsidP="00030590">
      <w:pPr>
        <w:spacing w:after="0"/>
        <w:ind w:firstLine="709"/>
      </w:pPr>
      <w:r w:rsidRPr="00B5642D">
        <w:t>7.1</w:t>
      </w:r>
      <w:r>
        <w:t>2</w:t>
      </w:r>
      <w:r w:rsidRPr="00B5642D">
        <w:t>. Заказчик предоставляет отсрочку уплаты неустоек (штрафов, пеней) и (или) осуществляет списание начисленных сумм неустоек (штрафов, пеней).</w:t>
      </w:r>
      <w:r>
        <w:t>**</w:t>
      </w:r>
    </w:p>
    <w:p w:rsidR="00030590" w:rsidRDefault="00030590" w:rsidP="00030590">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030590" w:rsidRPr="00433391" w:rsidRDefault="00030590" w:rsidP="00030590">
      <w:pPr>
        <w:spacing w:after="0"/>
        <w:ind w:firstLine="709"/>
        <w:rPr>
          <w:sz w:val="20"/>
        </w:rPr>
      </w:pPr>
      <w:r>
        <w:rPr>
          <w:sz w:val="20"/>
        </w:rPr>
        <w:t xml:space="preserve">** </w:t>
      </w:r>
      <w:r w:rsidRPr="00B5642D">
        <w:rPr>
          <w:sz w:val="20"/>
        </w:rPr>
        <w:t>Настоящий пункт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r>
        <w:rPr>
          <w:sz w:val="20"/>
        </w:rPr>
        <w:t>.</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9"/>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9"/>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9"/>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9"/>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9"/>
        <w:ind w:firstLine="709"/>
      </w:pPr>
      <w:r w:rsidRPr="00FB258A">
        <w:lastRenderedPageBreak/>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030590" w:rsidRDefault="00030590" w:rsidP="00030590">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Pr="00F11846">
        <w:rPr>
          <w:rFonts w:ascii="Times New Roman" w:hAnsi="Times New Roman" w:cs="Times New Roman"/>
          <w:color w:val="000099"/>
          <w:sz w:val="24"/>
          <w:szCs w:val="24"/>
        </w:rPr>
        <w:t xml:space="preserve">до </w:t>
      </w:r>
      <w:r>
        <w:rPr>
          <w:rFonts w:ascii="Times New Roman" w:hAnsi="Times New Roman" w:cs="Times New Roman"/>
          <w:color w:val="000099"/>
          <w:sz w:val="24"/>
          <w:szCs w:val="24"/>
        </w:rPr>
        <w:t>30.11.2016</w:t>
      </w:r>
      <w:r w:rsidRPr="00F11846">
        <w:rPr>
          <w:rFonts w:ascii="Times New Roman" w:hAnsi="Times New Roman" w:cs="Times New Roman"/>
          <w:color w:val="000099"/>
          <w:sz w:val="24"/>
          <w:szCs w:val="24"/>
        </w:rPr>
        <w:t xml:space="preserve">. С </w:t>
      </w:r>
      <w:r>
        <w:rPr>
          <w:rFonts w:ascii="Times New Roman" w:hAnsi="Times New Roman" w:cs="Times New Roman"/>
          <w:color w:val="000099"/>
          <w:sz w:val="24"/>
          <w:szCs w:val="24"/>
        </w:rPr>
        <w:t>01.12.</w:t>
      </w:r>
      <w:r w:rsidRPr="00F11846">
        <w:rPr>
          <w:rFonts w:ascii="Times New Roman" w:hAnsi="Times New Roman" w:cs="Times New Roman"/>
          <w:color w:val="000099"/>
          <w:sz w:val="24"/>
          <w:szCs w:val="24"/>
        </w:rPr>
        <w:t>201</w:t>
      </w:r>
      <w:r>
        <w:rPr>
          <w:rFonts w:ascii="Times New Roman" w:hAnsi="Times New Roman" w:cs="Times New Roman"/>
          <w:color w:val="000099"/>
          <w:sz w:val="24"/>
          <w:szCs w:val="24"/>
        </w:rPr>
        <w:t>6</w:t>
      </w:r>
      <w:r>
        <w:rPr>
          <w:rFonts w:ascii="Times New Roman" w:hAnsi="Times New Roman" w:cs="Times New Roman"/>
          <w:sz w:val="24"/>
          <w:szCs w:val="24"/>
        </w:rPr>
        <w:t xml:space="preserve"> </w:t>
      </w:r>
      <w:r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Pr="00FB258A">
        <w:rPr>
          <w:color w:val="000000"/>
        </w:rPr>
        <w:lastRenderedPageBreak/>
        <w:t>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t>Дергилев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r w:rsidR="00CE2402">
        <w:t>Соломыкин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8A57FB" w:rsidRDefault="008A57FB" w:rsidP="008A57FB">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5A04D4">
        <w:t xml:space="preserve">по </w:t>
      </w:r>
      <w:r w:rsidRPr="00934224">
        <w:t xml:space="preserve">обновлению имеющейся лицензии программного обеспечения «Гранд-Смета проф» </w:t>
      </w:r>
      <w:r w:rsidRPr="00B11994">
        <w:t>(код ОКПД2: 63.11.13.000).</w:t>
      </w:r>
    </w:p>
    <w:p w:rsidR="008A57FB" w:rsidRDefault="008A57FB" w:rsidP="008A57FB">
      <w:pPr>
        <w:pStyle w:val="af7"/>
        <w:spacing w:after="0"/>
        <w:ind w:firstLine="709"/>
        <w:rPr>
          <w:b/>
        </w:rPr>
      </w:pPr>
    </w:p>
    <w:p w:rsidR="008A57FB" w:rsidRPr="00365367" w:rsidRDefault="008A57FB" w:rsidP="008A57FB">
      <w:pPr>
        <w:pStyle w:val="af7"/>
        <w:spacing w:after="0"/>
        <w:ind w:firstLine="709"/>
        <w:rPr>
          <w:b/>
        </w:rPr>
      </w:pPr>
      <w:r w:rsidRPr="00365367">
        <w:rPr>
          <w:b/>
        </w:rPr>
        <w:t>2. Общие требования:</w:t>
      </w:r>
    </w:p>
    <w:p w:rsidR="008A57FB" w:rsidRDefault="008A57FB" w:rsidP="008A57FB">
      <w:pPr>
        <w:pStyle w:val="af7"/>
        <w:spacing w:after="0"/>
        <w:ind w:firstLine="709"/>
      </w:pPr>
      <w:r>
        <w:t xml:space="preserve">2.1. Место предоставления услуг: </w:t>
      </w:r>
      <w:r w:rsidRPr="008E30F3">
        <w:t>Администрация города Югорска, Ханты-Мансийский автономный округ – Югра, г.Югорск, ул.40 лет Победы, д.11</w:t>
      </w:r>
    </w:p>
    <w:p w:rsidR="008A57FB" w:rsidRDefault="008A57FB" w:rsidP="008A57FB">
      <w:pPr>
        <w:spacing w:after="0"/>
        <w:ind w:firstLine="709"/>
      </w:pPr>
      <w:r w:rsidRPr="00743EEB">
        <w:t>2.2.</w:t>
      </w:r>
      <w:r>
        <w:t xml:space="preserve"> </w:t>
      </w:r>
      <w:r w:rsidRPr="00B92BA3">
        <w:t>Заказчик обладает лицензионными сертификатами на использование программного обеспечения «ГрандСмета проф» (производитель МГК «Гранд») на 4 рабочих местах: №№ 22964 111, 11413 121, 11414 121, 4685 141.</w:t>
      </w:r>
    </w:p>
    <w:p w:rsidR="008A57FB" w:rsidRDefault="008A57FB" w:rsidP="008A57FB">
      <w:pPr>
        <w:spacing w:after="0"/>
        <w:ind w:firstLine="709"/>
        <w:rPr>
          <w:bCs/>
        </w:rPr>
      </w:pPr>
    </w:p>
    <w:p w:rsidR="008A57FB" w:rsidRPr="008E30F3" w:rsidRDefault="008A57FB" w:rsidP="008A57FB">
      <w:pPr>
        <w:spacing w:after="0"/>
        <w:ind w:firstLine="709"/>
        <w:rPr>
          <w:b/>
          <w:bCs/>
        </w:rPr>
      </w:pPr>
      <w:r w:rsidRPr="008E30F3">
        <w:rPr>
          <w:b/>
          <w:bCs/>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2835"/>
        <w:gridCol w:w="6804"/>
      </w:tblGrid>
      <w:tr w:rsidR="008A57FB" w:rsidTr="007A50AD">
        <w:tc>
          <w:tcPr>
            <w:tcW w:w="567" w:type="dxa"/>
            <w:tcBorders>
              <w:top w:val="single" w:sz="4" w:space="0" w:color="000000"/>
              <w:left w:val="single" w:sz="4" w:space="0" w:color="000000"/>
              <w:bottom w:val="single" w:sz="4" w:space="0" w:color="auto"/>
            </w:tcBorders>
          </w:tcPr>
          <w:p w:rsidR="008A57FB" w:rsidRPr="00C874AF" w:rsidRDefault="008A57FB" w:rsidP="007A50AD">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8A57FB" w:rsidRPr="002C5C36" w:rsidRDefault="008A57FB" w:rsidP="007A50AD">
            <w:pPr>
              <w:pStyle w:val="310"/>
              <w:snapToGrid w:val="0"/>
              <w:ind w:right="0" w:firstLine="0"/>
              <w:jc w:val="center"/>
              <w:rPr>
                <w:sz w:val="22"/>
                <w:szCs w:val="22"/>
              </w:rPr>
            </w:pPr>
            <w:r>
              <w:rPr>
                <w:sz w:val="22"/>
                <w:szCs w:val="22"/>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8A57FB" w:rsidRPr="00CA7320" w:rsidRDefault="008A57FB" w:rsidP="007A50AD">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r>
      <w:tr w:rsidR="008A57FB" w:rsidRPr="002C5C36" w:rsidTr="007A50AD">
        <w:trPr>
          <w:trHeight w:val="787"/>
        </w:trPr>
        <w:tc>
          <w:tcPr>
            <w:tcW w:w="567" w:type="dxa"/>
            <w:tcBorders>
              <w:top w:val="single" w:sz="4" w:space="0" w:color="auto"/>
              <w:left w:val="single" w:sz="4" w:space="0" w:color="auto"/>
              <w:bottom w:val="single" w:sz="4" w:space="0" w:color="auto"/>
              <w:right w:val="single" w:sz="4" w:space="0" w:color="auto"/>
            </w:tcBorders>
          </w:tcPr>
          <w:p w:rsidR="008A57FB" w:rsidRDefault="008A57FB" w:rsidP="007A50AD">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8A57FB" w:rsidRPr="00785A2C" w:rsidRDefault="004507AC" w:rsidP="004507AC">
            <w:pPr>
              <w:snapToGrid w:val="0"/>
              <w:spacing w:after="0"/>
              <w:rPr>
                <w:rStyle w:val="messagein1"/>
                <w:sz w:val="22"/>
                <w:szCs w:val="22"/>
              </w:rPr>
            </w:pPr>
            <w:r>
              <w:rPr>
                <w:bCs/>
                <w:sz w:val="22"/>
                <w:szCs w:val="22"/>
              </w:rPr>
              <w:t>Услуги по о</w:t>
            </w:r>
            <w:r w:rsidR="008A57FB" w:rsidRPr="00934224">
              <w:rPr>
                <w:bCs/>
                <w:sz w:val="22"/>
                <w:szCs w:val="22"/>
              </w:rPr>
              <w:t>бновлени</w:t>
            </w:r>
            <w:r>
              <w:rPr>
                <w:bCs/>
                <w:sz w:val="22"/>
                <w:szCs w:val="22"/>
              </w:rPr>
              <w:t>ю</w:t>
            </w:r>
            <w:r w:rsidR="008A57FB" w:rsidRPr="00934224">
              <w:rPr>
                <w:bCs/>
                <w:sz w:val="22"/>
                <w:szCs w:val="22"/>
              </w:rPr>
              <w:t xml:space="preserve"> программного обеспечения "Гранд-Смета проф"</w:t>
            </w:r>
          </w:p>
        </w:tc>
        <w:tc>
          <w:tcPr>
            <w:tcW w:w="6804" w:type="dxa"/>
            <w:tcBorders>
              <w:top w:val="single" w:sz="4" w:space="0" w:color="auto"/>
              <w:left w:val="single" w:sz="4" w:space="0" w:color="auto"/>
              <w:bottom w:val="single" w:sz="4" w:space="0" w:color="auto"/>
              <w:right w:val="single" w:sz="4" w:space="0" w:color="auto"/>
            </w:tcBorders>
          </w:tcPr>
          <w:p w:rsidR="008A57FB" w:rsidRPr="008A3F58" w:rsidRDefault="008A57FB" w:rsidP="007A50AD">
            <w:pPr>
              <w:spacing w:after="0"/>
              <w:rPr>
                <w:rStyle w:val="messageout1"/>
                <w:rFonts w:eastAsia="Arial"/>
                <w:sz w:val="22"/>
                <w:szCs w:val="22"/>
              </w:rPr>
            </w:pPr>
          </w:p>
        </w:tc>
      </w:tr>
    </w:tbl>
    <w:p w:rsidR="008A57FB" w:rsidRPr="008A3F58" w:rsidRDefault="008A57FB" w:rsidP="008A57FB">
      <w:pPr>
        <w:widowControl w:val="0"/>
        <w:suppressAutoHyphens/>
        <w:ind w:firstLine="709"/>
      </w:pPr>
    </w:p>
    <w:p w:rsidR="008A57FB" w:rsidRPr="008E30F3" w:rsidRDefault="008A57FB" w:rsidP="008A57FB">
      <w:pPr>
        <w:pStyle w:val="af7"/>
        <w:spacing w:after="0"/>
        <w:ind w:firstLine="709"/>
        <w:rPr>
          <w:b/>
        </w:rPr>
      </w:pPr>
      <w:r w:rsidRPr="008E30F3">
        <w:rPr>
          <w:b/>
        </w:rPr>
        <w:t>4. Гарантия качества услуг:</w:t>
      </w:r>
    </w:p>
    <w:p w:rsidR="008A57FB" w:rsidRPr="008E30F3" w:rsidRDefault="008A57FB" w:rsidP="008A57FB">
      <w:pPr>
        <w:pStyle w:val="af7"/>
        <w:spacing w:after="0"/>
        <w:ind w:firstLine="709"/>
      </w:pPr>
      <w:r w:rsidRPr="008E30F3">
        <w:t>4.1. Срок гарантии составляет не менее 12 месяцев со дня подписания Заказчиком Акта об оказанных услугах.</w:t>
      </w:r>
    </w:p>
    <w:p w:rsidR="008A57FB" w:rsidRPr="008E30F3" w:rsidRDefault="008A57FB" w:rsidP="008A57FB">
      <w:pPr>
        <w:pStyle w:val="af7"/>
        <w:spacing w:after="0"/>
        <w:ind w:firstLine="709"/>
      </w:pPr>
      <w:r w:rsidRPr="008E30F3">
        <w:t>4.2. Гарантийное сопровождение программного обеспечения включает:</w:t>
      </w:r>
    </w:p>
    <w:p w:rsidR="008A57FB" w:rsidRPr="008E30F3" w:rsidRDefault="008A57FB" w:rsidP="008A57FB">
      <w:pPr>
        <w:pStyle w:val="af7"/>
        <w:spacing w:after="0"/>
        <w:ind w:firstLine="709"/>
      </w:pPr>
      <w:r w:rsidRPr="008E30F3">
        <w:t>а) актуализацию нормативной базы;</w:t>
      </w:r>
    </w:p>
    <w:p w:rsidR="008A57FB" w:rsidRPr="008E30F3" w:rsidRDefault="008A57FB" w:rsidP="008A57FB">
      <w:pPr>
        <w:pStyle w:val="af7"/>
        <w:spacing w:after="0"/>
        <w:ind w:firstLine="709"/>
      </w:pPr>
      <w:r w:rsidRPr="008E30F3">
        <w:t>б) консультации по программному обеспечению и ответы на вопросы по электронной почте;</w:t>
      </w:r>
    </w:p>
    <w:p w:rsidR="008A57FB" w:rsidRPr="008E30F3" w:rsidRDefault="008A57FB" w:rsidP="008A57FB">
      <w:pPr>
        <w:pStyle w:val="af7"/>
        <w:spacing w:after="0"/>
        <w:ind w:firstLine="709"/>
      </w:pPr>
      <w:r w:rsidRPr="008E30F3">
        <w:t>в) консультации по телефонной линии;</w:t>
      </w:r>
    </w:p>
    <w:p w:rsidR="008A57FB" w:rsidRPr="008E30F3" w:rsidRDefault="008A57FB" w:rsidP="008A57FB">
      <w:pPr>
        <w:pStyle w:val="af7"/>
        <w:spacing w:after="0"/>
        <w:ind w:firstLine="709"/>
      </w:pPr>
      <w:r w:rsidRPr="008E30F3">
        <w:t>г) выявление и устранение проблем, возникающих при эксплуатации программного обеспечения;</w:t>
      </w:r>
    </w:p>
    <w:p w:rsidR="008A57FB" w:rsidRPr="008E30F3" w:rsidRDefault="008A57FB" w:rsidP="008A57FB">
      <w:pPr>
        <w:pStyle w:val="af7"/>
        <w:spacing w:after="0"/>
        <w:ind w:firstLine="709"/>
      </w:pPr>
      <w:r w:rsidRPr="008E30F3">
        <w:t>д) работу с производителем программного обеспечения в случае невозможности решения проблем собственными силами.</w:t>
      </w:r>
    </w:p>
    <w:p w:rsidR="00CE2402" w:rsidRDefault="00CE2402" w:rsidP="00CE2402">
      <w:pPr>
        <w:widowControl w:val="0"/>
        <w:suppressAutoHyphens/>
        <w:spacing w:after="0"/>
        <w:ind w:firstLine="709"/>
        <w:rPr>
          <w:i/>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B4" w:rsidRDefault="00015FB4">
      <w:r>
        <w:separator/>
      </w:r>
    </w:p>
  </w:endnote>
  <w:endnote w:type="continuationSeparator" w:id="0">
    <w:p w:rsidR="00015FB4" w:rsidRDefault="000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A3" w:rsidRDefault="00B92BA3"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92BA3" w:rsidRDefault="00B92BA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A3" w:rsidRDefault="00B92BA3"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A382C">
      <w:rPr>
        <w:rStyle w:val="a6"/>
        <w:noProof/>
      </w:rPr>
      <w:t>7</w:t>
    </w:r>
    <w:r>
      <w:rPr>
        <w:rStyle w:val="a6"/>
      </w:rPr>
      <w:fldChar w:fldCharType="end"/>
    </w:r>
  </w:p>
  <w:p w:rsidR="00B92BA3" w:rsidRDefault="00B92BA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B4" w:rsidRDefault="00015FB4">
      <w:r>
        <w:separator/>
      </w:r>
    </w:p>
  </w:footnote>
  <w:footnote w:type="continuationSeparator" w:id="0">
    <w:p w:rsidR="00015FB4" w:rsidRDefault="00015FB4">
      <w:r>
        <w:continuationSeparator/>
      </w:r>
    </w:p>
  </w:footnote>
  <w:footnote w:id="1">
    <w:p w:rsidR="00B92BA3" w:rsidRPr="007C7271" w:rsidRDefault="00B92BA3" w:rsidP="006D69EC">
      <w:pPr>
        <w:spacing w:after="120"/>
        <w:rPr>
          <w:i/>
        </w:rPr>
      </w:pPr>
      <w:r>
        <w:rPr>
          <w:rStyle w:val="af1"/>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097"/>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212A"/>
    <w:rsid w:val="00233690"/>
    <w:rsid w:val="00233EAC"/>
    <w:rsid w:val="00236F24"/>
    <w:rsid w:val="002377F6"/>
    <w:rsid w:val="00241F3A"/>
    <w:rsid w:val="002426E4"/>
    <w:rsid w:val="002430F5"/>
    <w:rsid w:val="00245748"/>
    <w:rsid w:val="002460CE"/>
    <w:rsid w:val="0024789F"/>
    <w:rsid w:val="00247903"/>
    <w:rsid w:val="0025331A"/>
    <w:rsid w:val="0025746A"/>
    <w:rsid w:val="002579D0"/>
    <w:rsid w:val="002618CC"/>
    <w:rsid w:val="002638B8"/>
    <w:rsid w:val="00265F76"/>
    <w:rsid w:val="00266ED8"/>
    <w:rsid w:val="002676FC"/>
    <w:rsid w:val="0027150E"/>
    <w:rsid w:val="0027791D"/>
    <w:rsid w:val="00277FBE"/>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4AB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04D4"/>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4251"/>
    <w:rsid w:val="006878BA"/>
    <w:rsid w:val="006928C0"/>
    <w:rsid w:val="0069589C"/>
    <w:rsid w:val="00696C42"/>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20D"/>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5A2C"/>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82C"/>
    <w:rsid w:val="008A39CE"/>
    <w:rsid w:val="008A3F58"/>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30F3"/>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3C84"/>
    <w:rsid w:val="0092659C"/>
    <w:rsid w:val="00927670"/>
    <w:rsid w:val="0093404B"/>
    <w:rsid w:val="00934224"/>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3C9B"/>
    <w:rsid w:val="009A42BB"/>
    <w:rsid w:val="009A7852"/>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56"/>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6DC1"/>
    <w:rsid w:val="00CD778C"/>
    <w:rsid w:val="00CE0F09"/>
    <w:rsid w:val="00CE11C2"/>
    <w:rsid w:val="00CE2402"/>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0691"/>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8DD2-7C3C-4B6A-8AEF-1A187CA2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31</Pages>
  <Words>12365</Words>
  <Characters>70487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82687</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257</cp:revision>
  <cp:lastPrinted>2016-09-30T07:20:00Z</cp:lastPrinted>
  <dcterms:created xsi:type="dcterms:W3CDTF">2014-12-14T06:51:00Z</dcterms:created>
  <dcterms:modified xsi:type="dcterms:W3CDTF">2016-10-11T07:21:00Z</dcterms:modified>
</cp:coreProperties>
</file>