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1B0CEC" w:rsidRPr="008B7279" w:rsidRDefault="001B0CEC" w:rsidP="001B0CEC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1B0CEC" w:rsidRPr="008B7279" w:rsidTr="00924A3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B7279">
              <w:rPr>
                <w:b/>
                <w:sz w:val="24"/>
                <w:szCs w:val="24"/>
              </w:rPr>
              <w:t>№</w:t>
            </w:r>
          </w:p>
          <w:p w:rsidR="001B0CEC" w:rsidRPr="008B7279" w:rsidRDefault="001B0CEC" w:rsidP="00924A3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B7279">
              <w:rPr>
                <w:b/>
                <w:sz w:val="24"/>
                <w:szCs w:val="24"/>
              </w:rPr>
              <w:t>п</w:t>
            </w:r>
            <w:proofErr w:type="gramEnd"/>
            <w:r w:rsidRPr="008B72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Значения показателей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город Югорск, Ханты-Мансийский автономный округ – Югра, Тюменская область, Россия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в многоквартирном жилом доме в городе Югорске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Капитальное (кирпичное, блочное (все виды), каменное, монолитное и др.)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многоквартирному дому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360"/>
              </w:tabs>
              <w:ind w:firstLine="283"/>
            </w:pPr>
            <w:r w:rsidRPr="008B7279"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 w:firstLine="283"/>
            </w:pPr>
            <w:r w:rsidRPr="008B7279">
              <w:t>Допускается наличие (в исправном, безопасном для эксплуатации состоянии): балкона, лоджии.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Требование к </w:t>
            </w:r>
            <w:proofErr w:type="spellStart"/>
            <w:r w:rsidRPr="008B7279">
              <w:rPr>
                <w:b/>
              </w:rPr>
              <w:t>энергоэффективности</w:t>
            </w:r>
            <w:proofErr w:type="spellEnd"/>
            <w:r w:rsidRPr="008B7279">
              <w:rPr>
                <w:b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pStyle w:val="a5"/>
              <w:rPr>
                <w:rFonts w:ascii="Times New Roman" w:hAnsi="Times New Roman" w:cs="Times New Roman"/>
              </w:rPr>
            </w:pPr>
            <w:r w:rsidRPr="008B7279">
              <w:rPr>
                <w:rFonts w:ascii="Times New Roman" w:hAnsi="Times New Roman" w:cs="Times New Roman"/>
              </w:rPr>
              <w:t>Класс энергетической эффективности дома не ниже "С" согласно Правилам</w:t>
            </w:r>
            <w:r w:rsidRPr="008B7279">
              <w:rPr>
                <w:rFonts w:ascii="Times New Roman" w:hAnsi="Times New Roman" w:cs="Times New Roman"/>
                <w:b/>
              </w:rPr>
              <w:t xml:space="preserve"> </w:t>
            </w:r>
            <w:r w:rsidRPr="008B7279">
              <w:rPr>
                <w:rFonts w:ascii="Times New Roman" w:hAnsi="Times New Roman" w:cs="Times New Roman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6.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Жилое помещение </w:t>
            </w:r>
            <w:r w:rsidRPr="008B7279">
              <w:rPr>
                <w:b/>
                <w:color w:val="000000"/>
              </w:rPr>
              <w:t>должно быть</w:t>
            </w:r>
            <w:r w:rsidRPr="008B7279">
              <w:rPr>
                <w:color w:val="000000"/>
              </w:rPr>
              <w:t xml:space="preserve"> благоустроенное,</w:t>
            </w:r>
            <w:r w:rsidRPr="008B7279">
              <w:t xml:space="preserve"> пригодное для постоянного проживания, не требующее текущего ремонта</w:t>
            </w:r>
            <w:r w:rsidRPr="008B7279">
              <w:rPr>
                <w:color w:val="000000"/>
              </w:rPr>
              <w:t xml:space="preserve"> и оборудовано: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электрической разводкой, электророзетками, выключателями и </w:t>
            </w:r>
            <w:r w:rsidRPr="008B7279">
              <w:t>с опломбированным</w:t>
            </w:r>
            <w:r w:rsidRPr="008B7279">
              <w:rPr>
                <w:rFonts w:ascii="Tahoma" w:hAnsi="Tahoma" w:cs="Tahoma"/>
              </w:rPr>
              <w:t xml:space="preserve"> </w:t>
            </w:r>
            <w:r w:rsidRPr="008B7279">
              <w:rPr>
                <w:color w:val="000000"/>
              </w:rPr>
              <w:t xml:space="preserve">электросчётчиком в исправном состоянии </w:t>
            </w:r>
            <w:r w:rsidRPr="008B7279">
              <w:t>и паспортом с незаконченным сроком эксплуатации</w:t>
            </w:r>
            <w:r w:rsidRPr="008B7279">
              <w:rPr>
                <w:color w:val="000000"/>
              </w:rPr>
              <w:t xml:space="preserve">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центральным отоплением </w:t>
            </w:r>
            <w:r w:rsidRPr="008B7279">
              <w:rPr>
                <w:b/>
                <w:color w:val="000000"/>
              </w:rPr>
              <w:t>или</w:t>
            </w:r>
            <w:r w:rsidRPr="008B7279">
              <w:rPr>
                <w:color w:val="000000"/>
              </w:rPr>
              <w:t xml:space="preserve"> общедомовым;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центральным водопроводом, горячим водоснабжением;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центральным водоотведением (канализацией);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эксплуатации, но не менее 5 лет и наличием паспортов на каждый узел учета;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электрической </w:t>
            </w:r>
            <w:r w:rsidRPr="008B7279">
              <w:rPr>
                <w:b/>
                <w:color w:val="000000"/>
              </w:rPr>
              <w:t>или</w:t>
            </w:r>
            <w:r w:rsidRPr="008B7279">
              <w:rPr>
                <w:color w:val="000000"/>
              </w:rPr>
              <w:t xml:space="preserve"> газовой плитой, имеющих </w:t>
            </w:r>
            <w:r w:rsidRPr="008B7279">
              <w:rPr>
                <w:b/>
                <w:color w:val="000000"/>
              </w:rPr>
              <w:t>не менее</w:t>
            </w:r>
            <w:r w:rsidRPr="008B7279">
              <w:rPr>
                <w:color w:val="000000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чистовой отделкой стен и потолков без механических повреждений,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настилом полов (плитка, ламинат, линолеум) без механических </w:t>
            </w:r>
            <w:r w:rsidRPr="008B7279">
              <w:rPr>
                <w:color w:val="000000"/>
              </w:rPr>
              <w:lastRenderedPageBreak/>
              <w:t xml:space="preserve">повреждений. 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lastRenderedPageBreak/>
              <w:t>7.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t>Соответствовать санитарно-эпидемиологическим правилам и нормативам СанПиН 2.1.2.2645-10.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8.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</w:pPr>
            <w:r w:rsidRPr="008B7279">
              <w:t xml:space="preserve">На скрытые недостатки, выявленные в процессе эксплуатации жилого помещения </w:t>
            </w:r>
            <w:r w:rsidRPr="008B7279">
              <w:rPr>
                <w:shd w:val="clear" w:color="auto" w:fill="FFFFFF"/>
              </w:rPr>
              <w:t>в течение 6</w:t>
            </w:r>
            <w:r w:rsidRPr="008B7279"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9.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Стоимость 1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Не более 1 857 801,00 рублей.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10.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1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Общая площадь  жилого помещения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Не менее 33 кв. метров (за исключением балконов, лоджий)</w:t>
            </w:r>
          </w:p>
        </w:tc>
      </w:tr>
    </w:tbl>
    <w:p w:rsidR="001B0CEC" w:rsidRPr="008B7279" w:rsidRDefault="001B0CEC" w:rsidP="001B0CEC">
      <w:pPr>
        <w:pStyle w:val="a3"/>
        <w:rPr>
          <w:sz w:val="24"/>
          <w:szCs w:val="24"/>
        </w:rPr>
      </w:pPr>
    </w:p>
    <w:p w:rsidR="001B0CEC" w:rsidRPr="008B7279" w:rsidRDefault="001B0CEC" w:rsidP="001B0CEC">
      <w:pPr>
        <w:pStyle w:val="a3"/>
        <w:rPr>
          <w:sz w:val="24"/>
          <w:szCs w:val="24"/>
        </w:rPr>
      </w:pPr>
      <w:r w:rsidRPr="008B7279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 xml:space="preserve">Первый заместитель главы города - </w:t>
      </w: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>директор Департамента</w:t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  <w:t xml:space="preserve"> С.Д. Голин</w:t>
      </w: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  <w:r w:rsidRPr="008B7279">
        <w:rPr>
          <w:b/>
          <w:sz w:val="24"/>
          <w:szCs w:val="24"/>
        </w:rPr>
        <w:t xml:space="preserve">Работник контрактной службы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8B7279">
        <w:rPr>
          <w:b/>
          <w:sz w:val="24"/>
          <w:szCs w:val="24"/>
        </w:rPr>
        <w:t xml:space="preserve"> М.Л. </w:t>
      </w:r>
      <w:proofErr w:type="spellStart"/>
      <w:r w:rsidRPr="008B7279">
        <w:rPr>
          <w:b/>
          <w:sz w:val="24"/>
          <w:szCs w:val="24"/>
        </w:rPr>
        <w:t>Прошкина</w:t>
      </w:r>
      <w:proofErr w:type="spellEnd"/>
    </w:p>
    <w:p w:rsidR="007D752E" w:rsidRPr="001B0CEC" w:rsidRDefault="007D752E" w:rsidP="001B0CEC">
      <w:pPr>
        <w:ind w:left="851" w:hanging="851"/>
      </w:pPr>
      <w:bookmarkStart w:id="0" w:name="_GoBack"/>
      <w:bookmarkEnd w:id="0"/>
    </w:p>
    <w:sectPr w:rsidR="007D752E" w:rsidRPr="001B0CEC" w:rsidSect="001B0C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B0CEC"/>
    <w:rsid w:val="007D752E"/>
    <w:rsid w:val="00D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2020-03-19T05:39:00Z</dcterms:created>
  <dcterms:modified xsi:type="dcterms:W3CDTF">2020-03-19T05:40:00Z</dcterms:modified>
</cp:coreProperties>
</file>