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295262" w:rsidRDefault="00295262" w:rsidP="00295262">
      <w:pPr>
        <w:pStyle w:val="ConsPlusNormal"/>
        <w:widowControl/>
        <w:ind w:firstLine="0"/>
        <w:jc w:val="center"/>
        <w:outlineLvl w:val="0"/>
        <w:rPr>
          <w:rFonts w:ascii="Times New Roman" w:hAnsi="Times New Roman" w:cs="Times New Roman"/>
          <w:b/>
          <w:sz w:val="24"/>
          <w:szCs w:val="24"/>
        </w:rPr>
      </w:pPr>
    </w:p>
    <w:p w:rsidR="00295262" w:rsidRDefault="00295262" w:rsidP="00295262">
      <w:pPr>
        <w:numPr>
          <w:ilvl w:val="1"/>
          <w:numId w:val="1"/>
        </w:numPr>
        <w:tabs>
          <w:tab w:val="num" w:pos="0"/>
          <w:tab w:val="num" w:pos="567"/>
        </w:tabs>
        <w:autoSpaceDE w:val="0"/>
        <w:autoSpaceDN w:val="0"/>
        <w:adjustRightInd w:val="0"/>
        <w:ind w:left="0" w:firstLine="0"/>
        <w:jc w:val="both"/>
      </w:pPr>
      <w:r>
        <w:t>Наименование аукциона в электронной форме: А</w:t>
      </w:r>
      <w:r>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295262">
      <w:pPr>
        <w:numPr>
          <w:ilvl w:val="1"/>
          <w:numId w:val="1"/>
        </w:numPr>
        <w:tabs>
          <w:tab w:val="num" w:pos="0"/>
          <w:tab w:val="num" w:pos="567"/>
        </w:tabs>
        <w:autoSpaceDE w:val="0"/>
        <w:autoSpaceDN w:val="0"/>
        <w:adjustRightInd w:val="0"/>
        <w:ind w:left="0" w:firstLine="0"/>
        <w:jc w:val="both"/>
      </w:pPr>
      <w:r>
        <w:t>Аукцион в электронной форме проводит: Уполномоченный орган.</w:t>
      </w:r>
    </w:p>
    <w:p w:rsidR="00295262" w:rsidRDefault="00295262" w:rsidP="00295262">
      <w:pPr>
        <w:numPr>
          <w:ilvl w:val="1"/>
          <w:numId w:val="1"/>
        </w:numPr>
        <w:tabs>
          <w:tab w:val="num" w:pos="0"/>
          <w:tab w:val="num" w:pos="567"/>
        </w:tabs>
        <w:autoSpaceDE w:val="0"/>
        <w:autoSpaceDN w:val="0"/>
        <w:adjustRightInd w:val="0"/>
        <w:ind w:left="0" w:firstLine="0"/>
        <w:jc w:val="both"/>
      </w:pPr>
      <w:r>
        <w:t xml:space="preserve">Заказчик: </w:t>
      </w:r>
      <w:r>
        <w:rPr>
          <w:u w:val="single"/>
        </w:rPr>
        <w:t>Муниципальное казенное учреждение «Центр материально-технического и информационно- методического обеспечения»</w:t>
      </w:r>
    </w:p>
    <w:p w:rsidR="00295262" w:rsidRDefault="00295262" w:rsidP="00295262">
      <w:pPr>
        <w:numPr>
          <w:ilvl w:val="2"/>
          <w:numId w:val="1"/>
        </w:numPr>
        <w:tabs>
          <w:tab w:val="num" w:pos="0"/>
          <w:tab w:val="num" w:pos="567"/>
        </w:tabs>
        <w:autoSpaceDE w:val="0"/>
        <w:autoSpaceDN w:val="0"/>
        <w:adjustRightInd w:val="0"/>
        <w:ind w:left="0" w:firstLine="0"/>
        <w:jc w:val="both"/>
      </w:pPr>
      <w:r>
        <w:t xml:space="preserve">Место нахождения: 628260, Ханты - Мансийский автономный округ - Югра, Тюменская обл., г. Югорск, ул. Геологов,9. </w:t>
      </w:r>
    </w:p>
    <w:p w:rsidR="00295262" w:rsidRDefault="00295262" w:rsidP="00295262">
      <w:pPr>
        <w:numPr>
          <w:ilvl w:val="2"/>
          <w:numId w:val="1"/>
        </w:numPr>
        <w:tabs>
          <w:tab w:val="num" w:pos="0"/>
          <w:tab w:val="num" w:pos="567"/>
        </w:tabs>
        <w:autoSpaceDE w:val="0"/>
        <w:autoSpaceDN w:val="0"/>
        <w:adjustRightInd w:val="0"/>
        <w:ind w:left="0" w:firstLine="0"/>
        <w:jc w:val="both"/>
      </w:pPr>
      <w:r>
        <w:t>Почтовый адрес: 628260, Ханты - Мансийский автономный округ - Югра, Тюменская обл., г. Югорск, ул. Геологов,9.</w:t>
      </w:r>
    </w:p>
    <w:p w:rsidR="00295262" w:rsidRDefault="00295262" w:rsidP="00295262">
      <w:pPr>
        <w:numPr>
          <w:ilvl w:val="1"/>
          <w:numId w:val="1"/>
        </w:numPr>
        <w:tabs>
          <w:tab w:val="num" w:pos="0"/>
          <w:tab w:val="num" w:pos="567"/>
        </w:tabs>
        <w:autoSpaceDE w:val="0"/>
        <w:autoSpaceDN w:val="0"/>
        <w:adjustRightInd w:val="0"/>
        <w:ind w:left="0" w:firstLine="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2952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295262">
      <w:pPr>
        <w:tabs>
          <w:tab w:val="num" w:pos="927"/>
        </w:tabs>
        <w:autoSpaceDE w:val="0"/>
        <w:autoSpaceDN w:val="0"/>
        <w:adjustRightInd w:val="0"/>
        <w:jc w:val="both"/>
      </w:pPr>
      <w:r>
        <w:t xml:space="preserve">Ответственное должностное лицо: </w:t>
      </w:r>
      <w:r>
        <w:rPr>
          <w:u w:val="single"/>
        </w:rPr>
        <w:t>Ведущий товаровед МКУ «Центр материально- технического и информационно- методического обеспечения» Лекомцева Екатерина Алексеевна.</w:t>
      </w:r>
    </w:p>
    <w:p w:rsidR="00295262" w:rsidRDefault="00295262" w:rsidP="00295262">
      <w:pPr>
        <w:numPr>
          <w:ilvl w:val="1"/>
          <w:numId w:val="1"/>
        </w:numPr>
        <w:tabs>
          <w:tab w:val="num" w:pos="0"/>
          <w:tab w:val="left" w:pos="567"/>
        </w:tabs>
        <w:autoSpaceDE w:val="0"/>
        <w:autoSpaceDN w:val="0"/>
        <w:adjustRightInd w:val="0"/>
        <w:ind w:left="0" w:firstLine="0"/>
        <w:jc w:val="both"/>
      </w:pPr>
      <w:r>
        <w:t xml:space="preserve">Уполномоченный орган (учреждение): </w:t>
      </w:r>
      <w:r>
        <w:rPr>
          <w:u w:val="single"/>
        </w:rPr>
        <w:t>Администрация города Югорска</w:t>
      </w:r>
      <w:r>
        <w:t>.</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295262">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295262">
      <w:pPr>
        <w:pStyle w:val="ConsPlusNormal"/>
        <w:widowControl/>
        <w:tabs>
          <w:tab w:val="left" w:pos="567"/>
        </w:tabs>
        <w:ind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295262">
      <w:pPr>
        <w:numPr>
          <w:ilvl w:val="0"/>
          <w:numId w:val="1"/>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295262">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p w:rsidR="00295262" w:rsidRDefault="00295262" w:rsidP="00295262">
      <w:pPr>
        <w:autoSpaceDE w:val="0"/>
        <w:autoSpaceDN w:val="0"/>
        <w:adjustRightInd w:val="0"/>
        <w:ind w:left="539"/>
      </w:pPr>
    </w:p>
    <w:tbl>
      <w:tblPr>
        <w:tblW w:w="10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030"/>
        <w:gridCol w:w="733"/>
        <w:gridCol w:w="1488"/>
        <w:gridCol w:w="1701"/>
      </w:tblGrid>
      <w:tr w:rsidR="00295262" w:rsidTr="00295262">
        <w:tc>
          <w:tcPr>
            <w:tcW w:w="8742" w:type="dxa"/>
            <w:gridSpan w:val="4"/>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Предмет муниципального контракта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Начальная (максимальная) цена контракта, руб.</w:t>
            </w:r>
          </w:p>
        </w:tc>
      </w:tr>
      <w:tr w:rsidR="00295262" w:rsidTr="00295262">
        <w:tc>
          <w:tcPr>
            <w:tcW w:w="1491"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Код</w:t>
            </w:r>
          </w:p>
          <w:p w:rsidR="00295262" w:rsidRDefault="00295262">
            <w:pPr>
              <w:pStyle w:val="a3"/>
              <w:autoSpaceDE w:val="0"/>
              <w:autoSpaceDN w:val="0"/>
              <w:adjustRightInd w:val="0"/>
              <w:spacing w:before="0" w:beforeAutospacing="0" w:after="0" w:afterAutospacing="0"/>
              <w:jc w:val="center"/>
            </w:pPr>
            <w:r>
              <w:t>ОКПД</w:t>
            </w:r>
          </w:p>
        </w:tc>
        <w:tc>
          <w:tcPr>
            <w:tcW w:w="5030"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Наименование и описание объекта закупки</w:t>
            </w:r>
          </w:p>
        </w:tc>
        <w:tc>
          <w:tcPr>
            <w:tcW w:w="733" w:type="dxa"/>
            <w:tcBorders>
              <w:top w:val="single" w:sz="4" w:space="0" w:color="auto"/>
              <w:left w:val="single" w:sz="4" w:space="0" w:color="auto"/>
              <w:bottom w:val="single" w:sz="4" w:space="0" w:color="auto"/>
              <w:right w:val="single" w:sz="4" w:space="0" w:color="auto"/>
            </w:tcBorders>
            <w:hideMark/>
          </w:tcPr>
          <w:p w:rsidR="00295262" w:rsidRDefault="00295262">
            <w:pPr>
              <w:pStyle w:val="a3"/>
              <w:autoSpaceDE w:val="0"/>
              <w:autoSpaceDN w:val="0"/>
              <w:adjustRightInd w:val="0"/>
              <w:spacing w:before="0" w:beforeAutospacing="0" w:after="0" w:afterAutospacing="0"/>
              <w:jc w:val="center"/>
            </w:pPr>
            <w:r>
              <w:t>Ед.</w:t>
            </w:r>
          </w:p>
          <w:p w:rsidR="00295262" w:rsidRDefault="00295262">
            <w:pPr>
              <w:pStyle w:val="a3"/>
              <w:autoSpaceDE w:val="0"/>
              <w:autoSpaceDN w:val="0"/>
              <w:adjustRightInd w:val="0"/>
              <w:spacing w:before="0" w:beforeAutospacing="0" w:after="0" w:afterAutospacing="0"/>
              <w:jc w:val="center"/>
            </w:pPr>
            <w:r>
              <w:t>Изм.</w:t>
            </w:r>
          </w:p>
        </w:tc>
        <w:tc>
          <w:tcPr>
            <w:tcW w:w="1488" w:type="dxa"/>
            <w:tcBorders>
              <w:top w:val="single" w:sz="4" w:space="0" w:color="auto"/>
              <w:left w:val="single" w:sz="4" w:space="0" w:color="auto"/>
              <w:bottom w:val="single" w:sz="4" w:space="0" w:color="auto"/>
              <w:right w:val="single" w:sz="4" w:space="0" w:color="auto"/>
            </w:tcBorders>
            <w:hideMark/>
          </w:tcPr>
          <w:p w:rsidR="00295262" w:rsidRDefault="00295262">
            <w:pPr>
              <w:autoSpaceDE w:val="0"/>
              <w:autoSpaceDN w:val="0"/>
              <w:adjustRightInd w:val="0"/>
              <w:jc w:val="center"/>
            </w:pPr>
            <w:r>
              <w:t>Объем поставляемых товаров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262" w:rsidRDefault="00295262"/>
        </w:tc>
      </w:tr>
      <w:tr w:rsidR="00295262" w:rsidTr="00295262">
        <w:tc>
          <w:tcPr>
            <w:tcW w:w="1491"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rPr>
                <w:rFonts w:eastAsia="Calibri"/>
              </w:rPr>
            </w:pPr>
            <w:r>
              <w:rPr>
                <w:rFonts w:eastAsia="Calibri"/>
              </w:rPr>
              <w:t>23.20.15.292</w:t>
            </w:r>
          </w:p>
        </w:tc>
        <w:tc>
          <w:tcPr>
            <w:tcW w:w="5030" w:type="dxa"/>
            <w:tcBorders>
              <w:top w:val="single" w:sz="4" w:space="0" w:color="auto"/>
              <w:left w:val="single" w:sz="4" w:space="0" w:color="auto"/>
              <w:bottom w:val="single" w:sz="4" w:space="0" w:color="auto"/>
              <w:right w:val="single" w:sz="4" w:space="0" w:color="auto"/>
            </w:tcBorders>
            <w:vAlign w:val="center"/>
            <w:hideMark/>
          </w:tcPr>
          <w:p w:rsidR="00295262" w:rsidRDefault="00295262">
            <w:pPr>
              <w:rPr>
                <w:rFonts w:eastAsia="Calibri"/>
                <w:b/>
                <w:color w:val="000000"/>
                <w:sz w:val="20"/>
                <w:szCs w:val="20"/>
              </w:rPr>
            </w:pPr>
            <w:r>
              <w:rPr>
                <w:rFonts w:eastAsia="Calibri"/>
                <w:b/>
                <w:color w:val="000000"/>
                <w:sz w:val="20"/>
                <w:szCs w:val="20"/>
              </w:rPr>
              <w:t>Дизельное топливо:</w:t>
            </w:r>
          </w:p>
          <w:p w:rsidR="00295262" w:rsidRDefault="00295262">
            <w:pPr>
              <w:rPr>
                <w:rFonts w:eastAsia="Calibri"/>
                <w:color w:val="000000"/>
                <w:sz w:val="20"/>
                <w:szCs w:val="20"/>
              </w:rPr>
            </w:pPr>
            <w:r>
              <w:rPr>
                <w:rFonts w:eastAsia="Calibri"/>
                <w:color w:val="000000"/>
                <w:sz w:val="20"/>
                <w:szCs w:val="20"/>
              </w:rPr>
              <w:t>Назначение: для автомобильной техники. Дизельное топливо Евро, ГОСТ Р 52368-2005 в соответствии с сезонностью.  Топливо должно соответствовать требованиям, установленным техническим регламентом, утвержденным постановлением Правительства РФ от 27.02.2008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jc w:val="center"/>
            </w:pPr>
            <w:r>
              <w:t>л.</w:t>
            </w:r>
          </w:p>
        </w:tc>
        <w:tc>
          <w:tcPr>
            <w:tcW w:w="1488" w:type="dxa"/>
            <w:tcBorders>
              <w:top w:val="single" w:sz="4" w:space="0" w:color="auto"/>
              <w:left w:val="single" w:sz="4" w:space="0" w:color="auto"/>
              <w:bottom w:val="single" w:sz="4" w:space="0" w:color="auto"/>
              <w:right w:val="single" w:sz="4" w:space="0" w:color="auto"/>
            </w:tcBorders>
            <w:vAlign w:val="center"/>
            <w:hideMark/>
          </w:tcPr>
          <w:p w:rsidR="00295262" w:rsidRPr="00295262" w:rsidRDefault="00903D88">
            <w:pPr>
              <w:jc w:val="center"/>
              <w:rPr>
                <w:highlight w:val="yellow"/>
              </w:rPr>
            </w:pPr>
            <w:r>
              <w:t>3 500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903D88" w:rsidRDefault="00C92749">
            <w:pPr>
              <w:jc w:val="center"/>
            </w:pPr>
            <w:r>
              <w:t>149 310,00</w:t>
            </w:r>
          </w:p>
        </w:tc>
      </w:tr>
      <w:tr w:rsidR="00295262" w:rsidTr="00295262">
        <w:tc>
          <w:tcPr>
            <w:tcW w:w="1491"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rPr>
                <w:rFonts w:eastAsia="Calibri"/>
              </w:rPr>
            </w:pPr>
            <w:r>
              <w:rPr>
                <w:rFonts w:eastAsia="Calibri"/>
              </w:rPr>
              <w:t>23.20.11.224</w:t>
            </w:r>
          </w:p>
        </w:tc>
        <w:tc>
          <w:tcPr>
            <w:tcW w:w="5030" w:type="dxa"/>
            <w:tcBorders>
              <w:top w:val="single" w:sz="4" w:space="0" w:color="auto"/>
              <w:left w:val="single" w:sz="4" w:space="0" w:color="auto"/>
              <w:bottom w:val="single" w:sz="4" w:space="0" w:color="auto"/>
              <w:right w:val="single" w:sz="4" w:space="0" w:color="auto"/>
            </w:tcBorders>
            <w:vAlign w:val="center"/>
            <w:hideMark/>
          </w:tcPr>
          <w:p w:rsidR="00295262" w:rsidRDefault="00295262">
            <w:pPr>
              <w:rPr>
                <w:rFonts w:eastAsia="Calibri"/>
                <w:b/>
                <w:color w:val="000000"/>
                <w:sz w:val="20"/>
                <w:szCs w:val="20"/>
              </w:rPr>
            </w:pPr>
            <w:r>
              <w:rPr>
                <w:rFonts w:eastAsia="Calibri"/>
                <w:b/>
                <w:color w:val="000000"/>
                <w:sz w:val="20"/>
                <w:szCs w:val="20"/>
              </w:rPr>
              <w:t>Бензин АИ-92</w:t>
            </w:r>
          </w:p>
          <w:p w:rsidR="00295262" w:rsidRDefault="00295262" w:rsidP="00F00701">
            <w:pPr>
              <w:rPr>
                <w:rFonts w:eastAsia="Calibri"/>
                <w:color w:val="000000"/>
                <w:sz w:val="20"/>
                <w:szCs w:val="20"/>
              </w:rPr>
            </w:pPr>
            <w:r>
              <w:rPr>
                <w:rFonts w:eastAsia="Calibri"/>
                <w:color w:val="000000"/>
                <w:sz w:val="20"/>
                <w:szCs w:val="20"/>
              </w:rPr>
              <w:t>Назначение: для автомобильной техники, топливо для двигателей внутреннего сгорания, неэтилированный бензин Регуляр-92. ГОСТ Р 51105-97. Октановое число: по исследовательскому методу, не менее 92. Топливо должно соответствовать требованиям, установленным техническим регламентом, утвержденным  постановлением Правительства РФ от 27.02.2008 г.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295262" w:rsidRDefault="00295262">
            <w:pPr>
              <w:autoSpaceDE w:val="0"/>
              <w:autoSpaceDN w:val="0"/>
              <w:adjustRightInd w:val="0"/>
              <w:jc w:val="center"/>
            </w:pPr>
            <w:r>
              <w:t>л.</w:t>
            </w:r>
          </w:p>
        </w:tc>
        <w:tc>
          <w:tcPr>
            <w:tcW w:w="1488" w:type="dxa"/>
            <w:tcBorders>
              <w:top w:val="single" w:sz="4" w:space="0" w:color="auto"/>
              <w:left w:val="single" w:sz="4" w:space="0" w:color="auto"/>
              <w:bottom w:val="single" w:sz="4" w:space="0" w:color="auto"/>
              <w:right w:val="single" w:sz="4" w:space="0" w:color="auto"/>
            </w:tcBorders>
            <w:vAlign w:val="center"/>
            <w:hideMark/>
          </w:tcPr>
          <w:p w:rsidR="00295262" w:rsidRPr="00295262" w:rsidRDefault="00AE1D51">
            <w:pPr>
              <w:jc w:val="center"/>
              <w:rPr>
                <w:highlight w:val="yellow"/>
              </w:rPr>
            </w:pPr>
            <w:r>
              <w:t>12 800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Pr="00903D88" w:rsidRDefault="00AE1D51">
            <w:pPr>
              <w:jc w:val="center"/>
            </w:pPr>
            <w:r>
              <w:t>512 256,00</w:t>
            </w:r>
          </w:p>
        </w:tc>
      </w:tr>
      <w:tr w:rsidR="00295262" w:rsidTr="00295262">
        <w:tc>
          <w:tcPr>
            <w:tcW w:w="8742" w:type="dxa"/>
            <w:gridSpan w:val="4"/>
            <w:tcBorders>
              <w:top w:val="single" w:sz="4" w:space="0" w:color="auto"/>
              <w:left w:val="single" w:sz="4" w:space="0" w:color="auto"/>
              <w:bottom w:val="single" w:sz="4" w:space="0" w:color="auto"/>
              <w:right w:val="single" w:sz="4" w:space="0" w:color="auto"/>
            </w:tcBorders>
            <w:hideMark/>
          </w:tcPr>
          <w:p w:rsidR="00295262" w:rsidRDefault="00295262">
            <w:r>
              <w:t>Начальная (максимальная) цена 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262" w:rsidRDefault="00AE1D51">
            <w:pPr>
              <w:jc w:val="center"/>
              <w:rPr>
                <w:color w:val="000000"/>
              </w:rPr>
            </w:pPr>
            <w:r>
              <w:rPr>
                <w:color w:val="000000"/>
              </w:rPr>
              <w:t>661 566,00</w:t>
            </w:r>
          </w:p>
        </w:tc>
      </w:tr>
    </w:tbl>
    <w:p w:rsidR="00295262" w:rsidRDefault="00295262" w:rsidP="00295262">
      <w:pPr>
        <w:numPr>
          <w:ilvl w:val="0"/>
          <w:numId w:val="1"/>
        </w:numPr>
        <w:autoSpaceDE w:val="0"/>
        <w:autoSpaceDN w:val="0"/>
        <w:adjustRightInd w:val="0"/>
        <w:ind w:left="360" w:firstLine="207"/>
      </w:pPr>
      <w:r>
        <w:t xml:space="preserve">Место доставки товара: г.Югорск, Ханты- Мансийского автономного округ- Югра. </w:t>
      </w:r>
    </w:p>
    <w:p w:rsidR="00295262" w:rsidRDefault="00295262" w:rsidP="00295262">
      <w:pPr>
        <w:numPr>
          <w:ilvl w:val="0"/>
          <w:numId w:val="1"/>
        </w:numPr>
        <w:autoSpaceDE w:val="0"/>
        <w:autoSpaceDN w:val="0"/>
        <w:adjustRightInd w:val="0"/>
        <w:ind w:left="0" w:firstLine="539"/>
      </w:pPr>
      <w:r>
        <w:lastRenderedPageBreak/>
        <w:t>Сроки поставки товар</w:t>
      </w:r>
      <w:r>
        <w:rPr>
          <w:bCs/>
        </w:rPr>
        <w:t>а</w:t>
      </w:r>
      <w:r>
        <w:t xml:space="preserve">: круглосуточно через автозаправочные станции с </w:t>
      </w:r>
      <w:r w:rsidR="00572B9E">
        <w:t>даты заключения контракта</w:t>
      </w:r>
      <w:r>
        <w:t xml:space="preserve"> до 30.06.2016 (включительно).</w:t>
      </w:r>
    </w:p>
    <w:p w:rsidR="00295262" w:rsidRDefault="00295262" w:rsidP="00295262">
      <w:pPr>
        <w:numPr>
          <w:ilvl w:val="0"/>
          <w:numId w:val="1"/>
        </w:numPr>
        <w:autoSpaceDE w:val="0"/>
        <w:autoSpaceDN w:val="0"/>
        <w:adjustRightInd w:val="0"/>
        <w:ind w:left="0" w:firstLine="539"/>
      </w:pPr>
      <w:r>
        <w:t xml:space="preserve">Источник финансирования: бюджет города Югорска </w:t>
      </w:r>
      <w:r w:rsidR="00675CF0">
        <w:t xml:space="preserve">на </w:t>
      </w:r>
      <w:bookmarkStart w:id="0" w:name="_GoBack"/>
      <w:bookmarkEnd w:id="0"/>
      <w:r>
        <w:t>201</w:t>
      </w:r>
      <w:r w:rsidR="0076398B">
        <w:t>6</w:t>
      </w:r>
      <w:r>
        <w:t xml:space="preserve"> год.</w:t>
      </w:r>
    </w:p>
    <w:p w:rsidR="00295262" w:rsidRDefault="00295262" w:rsidP="00295262">
      <w:pPr>
        <w:numPr>
          <w:ilvl w:val="0"/>
          <w:numId w:val="1"/>
        </w:numPr>
        <w:autoSpaceDE w:val="0"/>
        <w:autoSpaceDN w:val="0"/>
        <w:adjustRightInd w:val="0"/>
        <w:ind w:left="0" w:firstLine="539"/>
      </w:pPr>
      <w:r>
        <w:rPr>
          <w:rFonts w:eastAsia="Calibri"/>
        </w:rPr>
        <w:t>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и представленных Поставщиком счета и счета-фактуры.</w:t>
      </w:r>
    </w:p>
    <w:p w:rsidR="00295262" w:rsidRDefault="00295262" w:rsidP="00295262">
      <w:pPr>
        <w:widowControl w:val="0"/>
        <w:autoSpaceDE w:val="0"/>
        <w:autoSpaceDN w:val="0"/>
        <w:adjustRightInd w:val="0"/>
        <w:ind w:firstLine="567"/>
        <w:jc w:val="both"/>
      </w:pPr>
      <w:r>
        <w:t>8.Требования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5262" w:rsidRDefault="00295262" w:rsidP="00295262">
      <w:pPr>
        <w:suppressAutoHyphens/>
        <w:ind w:firstLine="567"/>
        <w:jc w:val="both"/>
      </w:pPr>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95262" w:rsidRDefault="00295262" w:rsidP="00295262">
      <w:pPr>
        <w:suppressAutoHyphens/>
        <w:spacing w:after="60"/>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95262" w:rsidRDefault="00295262" w:rsidP="00295262">
      <w:pPr>
        <w:numPr>
          <w:ilvl w:val="0"/>
          <w:numId w:val="2"/>
        </w:numPr>
        <w:autoSpaceDE w:val="0"/>
        <w:autoSpaceDN w:val="0"/>
        <w:adjustRightInd w:val="0"/>
        <w:ind w:left="0" w:firstLine="539"/>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295262" w:rsidRDefault="00295262" w:rsidP="00295262">
      <w:pPr>
        <w:numPr>
          <w:ilvl w:val="0"/>
          <w:numId w:val="2"/>
        </w:numPr>
        <w:autoSpaceDE w:val="0"/>
        <w:autoSpaceDN w:val="0"/>
        <w:adjustRightInd w:val="0"/>
        <w:ind w:left="0" w:firstLine="539"/>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295262">
      <w:pPr>
        <w:numPr>
          <w:ilvl w:val="0"/>
          <w:numId w:val="2"/>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295262">
      <w:pPr>
        <w:numPr>
          <w:ilvl w:val="0"/>
          <w:numId w:val="2"/>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3210C">
        <w:t xml:space="preserve">10 </w:t>
      </w:r>
      <w:r>
        <w:t xml:space="preserve">часов </w:t>
      </w:r>
      <w:r w:rsidR="00A3210C">
        <w:t>00</w:t>
      </w:r>
      <w:r>
        <w:t xml:space="preserve"> минут «</w:t>
      </w:r>
      <w:r w:rsidR="00A3210C">
        <w:t>18</w:t>
      </w:r>
      <w:r>
        <w:t>» </w:t>
      </w:r>
      <w:r w:rsidR="004E1363">
        <w:t>декабря</w:t>
      </w:r>
      <w:r>
        <w:t xml:space="preserve"> 2015 года.</w:t>
      </w:r>
    </w:p>
    <w:p w:rsidR="00295262" w:rsidRDefault="00295262" w:rsidP="00295262">
      <w:pPr>
        <w:numPr>
          <w:ilvl w:val="0"/>
          <w:numId w:val="2"/>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295262">
      <w:pPr>
        <w:numPr>
          <w:ilvl w:val="0"/>
          <w:numId w:val="2"/>
        </w:numPr>
        <w:autoSpaceDE w:val="0"/>
        <w:autoSpaceDN w:val="0"/>
        <w:adjustRightInd w:val="0"/>
        <w:ind w:left="0" w:firstLine="539"/>
        <w:jc w:val="both"/>
      </w:pPr>
      <w:r>
        <w:t>Дата окончания срока рассмотрения заявок на участие в аукц</w:t>
      </w:r>
      <w:r w:rsidR="004E1363">
        <w:t>ионе в электронной форме: «</w:t>
      </w:r>
      <w:r w:rsidR="00A3210C">
        <w:t>22</w:t>
      </w:r>
      <w:r w:rsidR="004E1363">
        <w:t>» декабря</w:t>
      </w:r>
      <w:r>
        <w:t xml:space="preserve"> 2015 года.</w:t>
      </w:r>
    </w:p>
    <w:p w:rsidR="00295262" w:rsidRDefault="00295262" w:rsidP="00295262">
      <w:pPr>
        <w:numPr>
          <w:ilvl w:val="0"/>
          <w:numId w:val="2"/>
        </w:numPr>
        <w:autoSpaceDE w:val="0"/>
        <w:autoSpaceDN w:val="0"/>
        <w:adjustRightInd w:val="0"/>
        <w:ind w:left="0" w:firstLine="539"/>
        <w:jc w:val="both"/>
      </w:pPr>
      <w:r>
        <w:t>Дата проведения аукциона в электронной форме: «</w:t>
      </w:r>
      <w:r w:rsidR="00A3210C">
        <w:t>25</w:t>
      </w:r>
      <w:r>
        <w:t>» </w:t>
      </w:r>
      <w:r w:rsidR="004E1363">
        <w:t>декабря</w:t>
      </w:r>
      <w:r>
        <w:t xml:space="preserve"> 2015 года.</w:t>
      </w:r>
    </w:p>
    <w:p w:rsidR="00295262" w:rsidRDefault="00295262" w:rsidP="00295262">
      <w:pPr>
        <w:numPr>
          <w:ilvl w:val="0"/>
          <w:numId w:val="2"/>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Default="00295262" w:rsidP="00295262">
      <w:pPr>
        <w:numPr>
          <w:ilvl w:val="0"/>
          <w:numId w:val="2"/>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организациям инвалидов: не предоставляются</w:t>
      </w:r>
      <w:r>
        <w:rPr>
          <w:b/>
          <w:bCs/>
        </w:rPr>
        <w:t>.</w:t>
      </w:r>
    </w:p>
    <w:p w:rsidR="00295262" w:rsidRPr="00F06644" w:rsidRDefault="00295262" w:rsidP="00295262">
      <w:pPr>
        <w:numPr>
          <w:ilvl w:val="0"/>
          <w:numId w:val="2"/>
        </w:numPr>
        <w:autoSpaceDE w:val="0"/>
        <w:autoSpaceDN w:val="0"/>
        <w:adjustRightInd w:val="0"/>
        <w:ind w:left="0" w:firstLine="567"/>
        <w:jc w:val="both"/>
      </w:pPr>
      <w:r>
        <w:t xml:space="preserve">Размер обеспечения заявки на участие в закупке: </w:t>
      </w:r>
      <w:r w:rsidRPr="00F06644">
        <w:t xml:space="preserve">1 % начальной (максимальной) цены контракта, в сумме </w:t>
      </w:r>
      <w:r w:rsidR="00EC04EA">
        <w:rPr>
          <w:b/>
        </w:rPr>
        <w:t>6 615</w:t>
      </w:r>
      <w:r w:rsidRPr="00F06644">
        <w:rPr>
          <w:b/>
        </w:rPr>
        <w:t xml:space="preserve"> (</w:t>
      </w:r>
      <w:r w:rsidR="00EC04EA">
        <w:rPr>
          <w:b/>
        </w:rPr>
        <w:t>шесть тысяч шестьсот пятнадцать</w:t>
      </w:r>
      <w:r w:rsidR="00F06644">
        <w:rPr>
          <w:b/>
        </w:rPr>
        <w:t>) рублей</w:t>
      </w:r>
      <w:r w:rsidRPr="00F06644">
        <w:rPr>
          <w:b/>
        </w:rPr>
        <w:t xml:space="preserve"> </w:t>
      </w:r>
      <w:r w:rsidR="00EC04EA">
        <w:rPr>
          <w:b/>
        </w:rPr>
        <w:t>66</w:t>
      </w:r>
      <w:r w:rsidRPr="00F06644">
        <w:rPr>
          <w:b/>
        </w:rPr>
        <w:t xml:space="preserve"> копеек</w:t>
      </w:r>
      <w:r w:rsidRPr="00F06644">
        <w:t xml:space="preserve">. </w:t>
      </w:r>
    </w:p>
    <w:p w:rsidR="00295262" w:rsidRDefault="00295262" w:rsidP="00295262">
      <w:pPr>
        <w:numPr>
          <w:ilvl w:val="0"/>
          <w:numId w:val="2"/>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w:t>
      </w:r>
      <w:r>
        <w:rPr>
          <w:rFonts w:ascii="Times New Roman" w:hAnsi="Times New Roman"/>
          <w:b w:val="0"/>
          <w:bCs w:val="0"/>
          <w:sz w:val="24"/>
          <w:szCs w:val="24"/>
        </w:rPr>
        <w:lastRenderedPageBreak/>
        <w:t>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чем на один месяц.</w:t>
      </w:r>
    </w:p>
    <w:p w:rsidR="00295262" w:rsidRPr="00F06644" w:rsidRDefault="00295262" w:rsidP="00295262">
      <w:pPr>
        <w:suppressAutoHyphens/>
        <w:autoSpaceDE w:val="0"/>
        <w:autoSpaceDN w:val="0"/>
        <w:adjustRightInd w:val="0"/>
        <w:ind w:firstLine="567"/>
        <w:jc w:val="both"/>
        <w:outlineLvl w:val="0"/>
        <w:rPr>
          <w:b/>
        </w:rPr>
      </w:pPr>
      <w:r>
        <w:t xml:space="preserve">Размер обеспечения исполнения контракта составляет: 5 % начальной(максимальной) цены контракта, что составляет </w:t>
      </w:r>
      <w:r w:rsidR="00EC04EA">
        <w:rPr>
          <w:b/>
        </w:rPr>
        <w:t>33 078</w:t>
      </w:r>
      <w:r w:rsidRPr="00F06644">
        <w:rPr>
          <w:b/>
        </w:rPr>
        <w:t xml:space="preserve"> (тридцать </w:t>
      </w:r>
      <w:r w:rsidR="00EC04EA">
        <w:rPr>
          <w:b/>
        </w:rPr>
        <w:t>три</w:t>
      </w:r>
      <w:r w:rsidRPr="00F06644">
        <w:rPr>
          <w:b/>
        </w:rPr>
        <w:t xml:space="preserve"> тысяч</w:t>
      </w:r>
      <w:r w:rsidR="00EC04EA">
        <w:rPr>
          <w:b/>
        </w:rPr>
        <w:t>и</w:t>
      </w:r>
      <w:r w:rsidRPr="00F06644">
        <w:rPr>
          <w:b/>
        </w:rPr>
        <w:t xml:space="preserve"> </w:t>
      </w:r>
      <w:r w:rsidR="00EC04EA">
        <w:rPr>
          <w:b/>
        </w:rPr>
        <w:t>семьдесят восемь</w:t>
      </w:r>
      <w:r w:rsidRPr="00F06644">
        <w:rPr>
          <w:b/>
        </w:rPr>
        <w:t xml:space="preserve">) рублей </w:t>
      </w:r>
      <w:r w:rsidR="00EC04EA">
        <w:rPr>
          <w:b/>
        </w:rPr>
        <w:t>30</w:t>
      </w:r>
      <w:r w:rsidRPr="00F06644">
        <w:rPr>
          <w:b/>
        </w:rPr>
        <w:t xml:space="preserve"> копеек.</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1"/>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5262" w:rsidRDefault="00295262" w:rsidP="00295262">
      <w:pPr>
        <w:ind w:firstLine="567"/>
        <w:jc w:val="both"/>
        <w:outlineLvl w:val="2"/>
      </w:pPr>
      <w:r>
        <w:t>3. Банковская гарантия должна быть включена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lastRenderedPageBreak/>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Pr>
          <w:bCs/>
        </w:rPr>
        <w:t>Муниципальное казенное учреждение «Центр материально- технического и информационно- методического обеспечения»,</w:t>
      </w:r>
      <w:r>
        <w:t xml:space="preserve"> ИНН 8622015543, КПП 862201001, Депфин Югорска («МКУ «ЦМТиИМО», л.с. 070 110 042), счёт получ</w:t>
      </w:r>
      <w:r w:rsidR="006C25A5">
        <w:t>ателя (плательщика) 403 02 810 800 065</w:t>
      </w:r>
      <w:r>
        <w:t> 000 00</w:t>
      </w:r>
      <w:r w:rsidR="006C25A5">
        <w:t>6</w:t>
      </w:r>
      <w:r>
        <w:t>, Ф-л ЗС ПАО «Ханты- Мансийский банк Открытие» г. Ханты - Мансийск, БИК 047162782, к/счёт 301 018 10771620000782. Назначение платежа: «Обеспечение исполнения муниципального контракта по аукциону в электронной форме №_____ на поставку горюче-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денежные средства возвращаются поставщику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295262" w:rsidRDefault="00295262" w:rsidP="00295262">
      <w:pPr>
        <w:numPr>
          <w:ilvl w:val="0"/>
          <w:numId w:val="2"/>
        </w:numPr>
        <w:autoSpaceDE w:val="0"/>
        <w:autoSpaceDN w:val="0"/>
        <w:adjustRightInd w:val="0"/>
        <w:ind w:left="0" w:firstLine="539"/>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w:t>
      </w:r>
    </w:p>
    <w:p w:rsidR="00295262" w:rsidRDefault="00295262" w:rsidP="00295262"/>
    <w:p w:rsidR="00B852EE" w:rsidRDefault="00B852EE" w:rsidP="00295262"/>
    <w:p w:rsidR="00B852EE" w:rsidRDefault="00B852EE" w:rsidP="00295262"/>
    <w:p w:rsidR="00295262" w:rsidRDefault="00295262" w:rsidP="00295262">
      <w:pPr>
        <w:jc w:val="both"/>
      </w:pPr>
      <w:r>
        <w:t>Директор</w:t>
      </w:r>
    </w:p>
    <w:p w:rsidR="00295262" w:rsidRDefault="00295262" w:rsidP="00295262">
      <w:pPr>
        <w:jc w:val="both"/>
      </w:pPr>
      <w:r>
        <w:t>Муниципального казенного учреждения</w:t>
      </w:r>
    </w:p>
    <w:p w:rsidR="00295262" w:rsidRDefault="00295262" w:rsidP="00295262">
      <w:pPr>
        <w:jc w:val="both"/>
      </w:pPr>
      <w:r>
        <w:t xml:space="preserve">«Центр материально- технического  и </w:t>
      </w:r>
    </w:p>
    <w:p w:rsidR="00295262" w:rsidRDefault="00295262" w:rsidP="00295262">
      <w:pPr>
        <w:jc w:val="both"/>
      </w:pPr>
      <w:r>
        <w:t xml:space="preserve">информационно- методического обеспечения» </w:t>
      </w:r>
      <w:r>
        <w:tab/>
        <w:t xml:space="preserve">                       ___________/В.И. Паньшина</w:t>
      </w:r>
    </w:p>
    <w:p w:rsidR="00295262" w:rsidRDefault="00295262" w:rsidP="00295262">
      <w:pPr>
        <w:jc w:val="both"/>
        <w:rPr>
          <w:highlight w:val="yellow"/>
        </w:rPr>
      </w:pPr>
    </w:p>
    <w:p w:rsidR="00295262" w:rsidRDefault="00295262" w:rsidP="00295262">
      <w:pPr>
        <w:jc w:val="both"/>
      </w:pPr>
      <w:r>
        <w:t>Согласовано:</w:t>
      </w:r>
    </w:p>
    <w:p w:rsidR="00295262" w:rsidRDefault="00A3210C" w:rsidP="00295262">
      <w:pPr>
        <w:jc w:val="both"/>
      </w:pPr>
      <w:r>
        <w:t xml:space="preserve">И.о. </w:t>
      </w:r>
      <w:r w:rsidR="00295262">
        <w:t xml:space="preserve"> начальника управления</w:t>
      </w:r>
    </w:p>
    <w:p w:rsidR="00295262" w:rsidRDefault="00295262" w:rsidP="00295262">
      <w:pPr>
        <w:jc w:val="both"/>
      </w:pPr>
      <w:r>
        <w:t>экономической политики</w:t>
      </w:r>
      <w:r>
        <w:tab/>
        <w:t xml:space="preserve">                                   </w:t>
      </w:r>
      <w:r>
        <w:tab/>
        <w:t xml:space="preserve">                      ___________ /</w:t>
      </w:r>
      <w:r w:rsidR="00A3210C">
        <w:t>Т.В. Юрченко</w:t>
      </w:r>
      <w:r>
        <w:t xml:space="preserve"> </w:t>
      </w:r>
    </w:p>
    <w:p w:rsidR="00295262" w:rsidRDefault="00295262" w:rsidP="00295262">
      <w:pPr>
        <w:jc w:val="both"/>
        <w:rPr>
          <w:u w:val="single"/>
        </w:rPr>
      </w:pPr>
    </w:p>
    <w:p w:rsidR="00295262" w:rsidRDefault="00295262" w:rsidP="00295262">
      <w:pPr>
        <w:jc w:val="both"/>
      </w:pPr>
      <w:r>
        <w:t xml:space="preserve">Проверено: </w:t>
      </w:r>
    </w:p>
    <w:p w:rsidR="00295262" w:rsidRDefault="00A3210C" w:rsidP="00295262">
      <w:pPr>
        <w:jc w:val="both"/>
      </w:pPr>
      <w:r>
        <w:t>Зам. н</w:t>
      </w:r>
      <w:r w:rsidR="00295262">
        <w:t>ачальник</w:t>
      </w:r>
      <w:r>
        <w:t>а</w:t>
      </w:r>
      <w:r w:rsidR="00295262">
        <w:t xml:space="preserve"> отдела муниципальных закуп</w:t>
      </w:r>
      <w:r>
        <w:t xml:space="preserve">ок                 </w:t>
      </w:r>
      <w:r w:rsidR="00295262">
        <w:t xml:space="preserve"> ___________ /</w:t>
      </w:r>
      <w:r>
        <w:t>Т.Ф. Боярищева</w:t>
      </w:r>
      <w:r w:rsidR="00295262">
        <w:t xml:space="preserve"> </w:t>
      </w:r>
    </w:p>
    <w:p w:rsidR="003514EA" w:rsidRDefault="003514EA" w:rsidP="00295262"/>
    <w:sectPr w:rsidR="003514EA" w:rsidSect="0030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E45A5"/>
    <w:rsid w:val="00184CFF"/>
    <w:rsid w:val="001E45A5"/>
    <w:rsid w:val="00295262"/>
    <w:rsid w:val="003020D1"/>
    <w:rsid w:val="003514EA"/>
    <w:rsid w:val="003E7E89"/>
    <w:rsid w:val="004E1363"/>
    <w:rsid w:val="00572B9E"/>
    <w:rsid w:val="00675CF0"/>
    <w:rsid w:val="006C25A5"/>
    <w:rsid w:val="0076398B"/>
    <w:rsid w:val="00903D88"/>
    <w:rsid w:val="009D0EF2"/>
    <w:rsid w:val="00A3210C"/>
    <w:rsid w:val="00AE1D51"/>
    <w:rsid w:val="00B852EE"/>
    <w:rsid w:val="00C92749"/>
    <w:rsid w:val="00EC04EA"/>
    <w:rsid w:val="00F00701"/>
    <w:rsid w:val="00F06644"/>
    <w:rsid w:val="00FA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29C9-2C7E-4171-A611-A6FA3085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Боярищева Татьяна Федоровна</cp:lastModifiedBy>
  <cp:revision>14</cp:revision>
  <cp:lastPrinted>2015-12-03T06:35:00Z</cp:lastPrinted>
  <dcterms:created xsi:type="dcterms:W3CDTF">2015-11-11T09:00:00Z</dcterms:created>
  <dcterms:modified xsi:type="dcterms:W3CDTF">2015-12-09T06:06:00Z</dcterms:modified>
</cp:coreProperties>
</file>