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6F" w:rsidRDefault="00BC526F" w:rsidP="00BC526F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Приложение 1 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</w:t>
      </w:r>
      <w:proofErr w:type="gramStart"/>
      <w:r w:rsidRPr="00E05D00">
        <w:rPr>
          <w:rFonts w:ascii="PT Astra Serif" w:hAnsi="PT Astra Serif"/>
          <w:bCs/>
          <w:color w:val="000000"/>
          <w:sz w:val="24"/>
          <w:szCs w:val="24"/>
        </w:rPr>
        <w:t>ии ау</w:t>
      </w:r>
      <w:proofErr w:type="gramEnd"/>
      <w:r w:rsidRPr="00E05D00">
        <w:rPr>
          <w:rFonts w:ascii="PT Astra Serif" w:hAnsi="PT Astra Serif"/>
          <w:bCs/>
          <w:color w:val="000000"/>
          <w:sz w:val="24"/>
          <w:szCs w:val="24"/>
        </w:rPr>
        <w:t>кциона</w:t>
      </w:r>
    </w:p>
    <w:p w:rsidR="00BC526F" w:rsidRDefault="00BC526F" w:rsidP="00BC526F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в электронной форме</w:t>
      </w:r>
    </w:p>
    <w:p w:rsidR="00BC526F" w:rsidRPr="00693C9C" w:rsidRDefault="00BC526F" w:rsidP="006B3B8D">
      <w:pPr>
        <w:pStyle w:val="ConsPlusNormal"/>
        <w:widowControl/>
        <w:tabs>
          <w:tab w:val="left" w:pos="360"/>
        </w:tabs>
        <w:ind w:firstLine="284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BC526F" w:rsidRPr="00427772" w:rsidRDefault="00BC526F" w:rsidP="006B3B8D">
      <w:pPr>
        <w:pStyle w:val="a4"/>
        <w:widowControl w:val="0"/>
        <w:autoSpaceDE w:val="0"/>
        <w:autoSpaceDN w:val="0"/>
        <w:spacing w:before="90"/>
        <w:ind w:left="142" w:firstLine="425"/>
        <w:contextualSpacing w:val="0"/>
        <w:jc w:val="both"/>
        <w:rPr>
          <w:rFonts w:ascii="PT Astra Serif" w:hAnsi="PT Astra Serif"/>
        </w:rPr>
      </w:pPr>
      <w:r w:rsidRPr="00427772">
        <w:rPr>
          <w:rFonts w:ascii="PT Astra Serif" w:hAnsi="PT Astra Serif"/>
        </w:rPr>
        <w:t>1. Место</w:t>
      </w:r>
      <w:r w:rsidRPr="00427772">
        <w:rPr>
          <w:rFonts w:ascii="PT Astra Serif" w:hAnsi="PT Astra Serif"/>
          <w:spacing w:val="-3"/>
        </w:rPr>
        <w:t xml:space="preserve"> </w:t>
      </w:r>
      <w:r w:rsidRPr="00427772">
        <w:rPr>
          <w:rFonts w:ascii="PT Astra Serif" w:hAnsi="PT Astra Serif"/>
        </w:rPr>
        <w:t>поставки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товара:</w:t>
      </w:r>
      <w:r w:rsidRPr="00427772">
        <w:rPr>
          <w:rFonts w:ascii="PT Astra Serif" w:hAnsi="PT Astra Serif"/>
          <w:spacing w:val="-2"/>
        </w:rPr>
        <w:t xml:space="preserve"> </w:t>
      </w:r>
      <w:proofErr w:type="gramStart"/>
      <w:r w:rsidRPr="00427772">
        <w:rPr>
          <w:rFonts w:ascii="PT Astra Serif" w:hAnsi="PT Astra Serif"/>
        </w:rPr>
        <w:t>Ханты-Мансийский</w:t>
      </w:r>
      <w:r w:rsidRPr="00427772">
        <w:rPr>
          <w:rFonts w:ascii="PT Astra Serif" w:hAnsi="PT Astra Serif"/>
          <w:spacing w:val="-3"/>
        </w:rPr>
        <w:t xml:space="preserve"> </w:t>
      </w:r>
      <w:r w:rsidRPr="00427772">
        <w:rPr>
          <w:rFonts w:ascii="PT Astra Serif" w:hAnsi="PT Astra Serif"/>
        </w:rPr>
        <w:t>автономный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округ</w:t>
      </w:r>
      <w:r w:rsidRPr="00427772">
        <w:rPr>
          <w:rFonts w:ascii="PT Astra Serif" w:hAnsi="PT Astra Serif"/>
          <w:spacing w:val="3"/>
        </w:rPr>
        <w:t xml:space="preserve"> </w:t>
      </w:r>
      <w:r w:rsidRPr="00427772">
        <w:rPr>
          <w:rFonts w:ascii="PT Astra Serif" w:hAnsi="PT Astra Serif"/>
        </w:rPr>
        <w:t>-</w:t>
      </w:r>
      <w:r w:rsidRPr="00427772">
        <w:rPr>
          <w:rFonts w:ascii="PT Astra Serif" w:hAnsi="PT Astra Serif"/>
          <w:spacing w:val="-4"/>
        </w:rPr>
        <w:t xml:space="preserve"> </w:t>
      </w:r>
      <w:r w:rsidRPr="00427772">
        <w:rPr>
          <w:rFonts w:ascii="PT Astra Serif" w:hAnsi="PT Astra Serif"/>
        </w:rPr>
        <w:t>Югра,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г.</w:t>
      </w:r>
      <w:r w:rsidRPr="00427772">
        <w:rPr>
          <w:rFonts w:ascii="PT Astra Serif" w:hAnsi="PT Astra Serif"/>
          <w:spacing w:val="-3"/>
        </w:rPr>
        <w:t xml:space="preserve"> </w:t>
      </w:r>
      <w:proofErr w:type="spellStart"/>
      <w:r w:rsidRPr="00427772">
        <w:rPr>
          <w:rFonts w:ascii="PT Astra Serif" w:hAnsi="PT Astra Serif"/>
        </w:rPr>
        <w:t>Югорск</w:t>
      </w:r>
      <w:proofErr w:type="spellEnd"/>
      <w:r w:rsidRPr="00427772">
        <w:rPr>
          <w:rFonts w:ascii="PT Astra Serif" w:hAnsi="PT Astra Serif"/>
        </w:rPr>
        <w:t>,</w:t>
      </w:r>
      <w:r w:rsidRPr="00427772">
        <w:rPr>
          <w:rFonts w:ascii="PT Astra Serif" w:hAnsi="PT Astra Serif"/>
          <w:spacing w:val="-1"/>
        </w:rPr>
        <w:t xml:space="preserve"> </w:t>
      </w:r>
      <w:r w:rsidRPr="00427772">
        <w:rPr>
          <w:rFonts w:ascii="PT Astra Serif" w:hAnsi="PT Astra Serif"/>
        </w:rPr>
        <w:t>ул.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Железнодорожная,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д.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43/1.</w:t>
      </w:r>
      <w:proofErr w:type="gramEnd"/>
    </w:p>
    <w:p w:rsidR="00BC526F" w:rsidRPr="00427772" w:rsidRDefault="00BC526F" w:rsidP="006B3B8D">
      <w:pPr>
        <w:pStyle w:val="a4"/>
        <w:widowControl w:val="0"/>
        <w:autoSpaceDE w:val="0"/>
        <w:autoSpaceDN w:val="0"/>
        <w:spacing w:before="90"/>
        <w:ind w:left="142" w:firstLine="425"/>
        <w:contextualSpacing w:val="0"/>
        <w:jc w:val="both"/>
        <w:rPr>
          <w:rFonts w:ascii="PT Astra Serif" w:hAnsi="PT Astra Serif"/>
        </w:rPr>
      </w:pPr>
      <w:r w:rsidRPr="00427772">
        <w:rPr>
          <w:rFonts w:ascii="PT Astra Serif" w:hAnsi="PT Astra Serif"/>
        </w:rPr>
        <w:t>2. Сроки</w:t>
      </w:r>
      <w:r w:rsidRPr="00427772">
        <w:rPr>
          <w:rFonts w:ascii="PT Astra Serif" w:hAnsi="PT Astra Serif"/>
          <w:spacing w:val="-5"/>
        </w:rPr>
        <w:t xml:space="preserve"> </w:t>
      </w:r>
      <w:r w:rsidRPr="00427772">
        <w:rPr>
          <w:rFonts w:ascii="PT Astra Serif" w:hAnsi="PT Astra Serif"/>
        </w:rPr>
        <w:t>поставки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товара: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с</w:t>
      </w:r>
      <w:r w:rsidRPr="00427772">
        <w:rPr>
          <w:rFonts w:ascii="PT Astra Serif" w:hAnsi="PT Astra Serif"/>
          <w:spacing w:val="-3"/>
        </w:rPr>
        <w:t xml:space="preserve"> </w:t>
      </w:r>
      <w:r w:rsidRPr="00427772">
        <w:rPr>
          <w:rFonts w:ascii="PT Astra Serif" w:hAnsi="PT Astra Serif"/>
        </w:rPr>
        <w:t>момента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заключения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муниципального</w:t>
      </w:r>
      <w:r w:rsidRPr="00427772">
        <w:rPr>
          <w:rFonts w:ascii="PT Astra Serif" w:hAnsi="PT Astra Serif"/>
          <w:spacing w:val="-3"/>
        </w:rPr>
        <w:t xml:space="preserve"> </w:t>
      </w:r>
      <w:r w:rsidRPr="00427772">
        <w:rPr>
          <w:rFonts w:ascii="PT Astra Serif" w:hAnsi="PT Astra Serif"/>
        </w:rPr>
        <w:t>контракта</w:t>
      </w:r>
      <w:r w:rsidRPr="00427772">
        <w:rPr>
          <w:rFonts w:ascii="PT Astra Serif" w:hAnsi="PT Astra Serif"/>
          <w:spacing w:val="-2"/>
        </w:rPr>
        <w:t xml:space="preserve"> по 30.09.2023</w:t>
      </w:r>
      <w:r w:rsidRPr="00427772">
        <w:rPr>
          <w:rFonts w:ascii="PT Astra Serif" w:hAnsi="PT Astra Serif"/>
        </w:rPr>
        <w:t>.</w:t>
      </w:r>
    </w:p>
    <w:p w:rsidR="00BC526F" w:rsidRPr="00427772" w:rsidRDefault="00BC526F" w:rsidP="006B3B8D">
      <w:pPr>
        <w:pStyle w:val="a4"/>
        <w:widowControl w:val="0"/>
        <w:autoSpaceDE w:val="0"/>
        <w:autoSpaceDN w:val="0"/>
        <w:spacing w:before="90"/>
        <w:ind w:left="142" w:firstLine="425"/>
        <w:contextualSpacing w:val="0"/>
        <w:jc w:val="both"/>
        <w:rPr>
          <w:rFonts w:ascii="PT Astra Serif" w:hAnsi="PT Astra Serif"/>
        </w:rPr>
      </w:pPr>
      <w:r w:rsidRPr="00427772">
        <w:rPr>
          <w:rFonts w:ascii="PT Astra Serif" w:hAnsi="PT Astra Serif"/>
        </w:rPr>
        <w:t>3.</w:t>
      </w:r>
      <w:r w:rsidR="00D4557C">
        <w:rPr>
          <w:rFonts w:ascii="PT Astra Serif" w:hAnsi="PT Astra Serif"/>
        </w:rPr>
        <w:t xml:space="preserve"> </w:t>
      </w:r>
      <w:r w:rsidRPr="00427772">
        <w:rPr>
          <w:rFonts w:ascii="PT Astra Serif" w:hAnsi="PT Astra Serif"/>
        </w:rPr>
        <w:t>Требования к гарантии производителя товара: Гарантийный срок Поставщика на оборудование – не менее двенадцати месяцев.</w:t>
      </w:r>
      <w:r w:rsidRPr="00427772">
        <w:rPr>
          <w:rFonts w:ascii="PT Astra Serif" w:hAnsi="PT Astra Serif"/>
          <w:spacing w:val="1"/>
        </w:rPr>
        <w:t xml:space="preserve"> </w:t>
      </w:r>
      <w:r w:rsidRPr="00427772">
        <w:rPr>
          <w:rFonts w:ascii="PT Astra Serif" w:hAnsi="PT Astra Serif"/>
        </w:rPr>
        <w:t>Гарантийный</w:t>
      </w:r>
      <w:r w:rsidRPr="00427772">
        <w:rPr>
          <w:rFonts w:ascii="PT Astra Serif" w:hAnsi="PT Astra Serif"/>
          <w:spacing w:val="1"/>
        </w:rPr>
        <w:t xml:space="preserve"> </w:t>
      </w:r>
      <w:r w:rsidRPr="00427772">
        <w:rPr>
          <w:rFonts w:ascii="PT Astra Serif" w:hAnsi="PT Astra Serif"/>
        </w:rPr>
        <w:t>срок</w:t>
      </w:r>
      <w:r w:rsidRPr="00427772">
        <w:rPr>
          <w:rFonts w:ascii="PT Astra Serif" w:hAnsi="PT Astra Serif"/>
          <w:spacing w:val="1"/>
        </w:rPr>
        <w:t xml:space="preserve"> </w:t>
      </w:r>
      <w:r w:rsidRPr="00427772">
        <w:rPr>
          <w:rFonts w:ascii="PT Astra Serif" w:hAnsi="PT Astra Serif"/>
        </w:rPr>
        <w:t>начинается</w:t>
      </w:r>
      <w:r w:rsidRPr="00427772">
        <w:rPr>
          <w:rFonts w:ascii="PT Astra Serif" w:hAnsi="PT Astra Serif"/>
          <w:spacing w:val="1"/>
        </w:rPr>
        <w:t xml:space="preserve"> </w:t>
      </w:r>
      <w:r w:rsidRPr="00427772">
        <w:rPr>
          <w:rFonts w:ascii="PT Astra Serif" w:hAnsi="PT Astra Serif"/>
        </w:rPr>
        <w:t>с</w:t>
      </w:r>
      <w:r w:rsidRPr="00427772">
        <w:rPr>
          <w:rFonts w:ascii="PT Astra Serif" w:hAnsi="PT Astra Serif"/>
          <w:spacing w:val="1"/>
        </w:rPr>
        <w:t xml:space="preserve"> </w:t>
      </w:r>
      <w:r w:rsidRPr="00427772">
        <w:rPr>
          <w:rFonts w:ascii="PT Astra Serif" w:hAnsi="PT Astra Serif"/>
        </w:rPr>
        <w:t>момента</w:t>
      </w:r>
      <w:r w:rsidRPr="00427772">
        <w:rPr>
          <w:rFonts w:ascii="PT Astra Serif" w:hAnsi="PT Astra Serif"/>
          <w:spacing w:val="1"/>
        </w:rPr>
        <w:t xml:space="preserve"> </w:t>
      </w:r>
      <w:r w:rsidRPr="00427772">
        <w:rPr>
          <w:rFonts w:ascii="PT Astra Serif" w:hAnsi="PT Astra Serif"/>
        </w:rPr>
        <w:t>подписания</w:t>
      </w:r>
      <w:r w:rsidRPr="00427772">
        <w:rPr>
          <w:rFonts w:ascii="PT Astra Serif" w:hAnsi="PT Astra Serif"/>
          <w:spacing w:val="1"/>
        </w:rPr>
        <w:t xml:space="preserve"> </w:t>
      </w:r>
      <w:r w:rsidRPr="00427772">
        <w:rPr>
          <w:rFonts w:ascii="PT Astra Serif" w:hAnsi="PT Astra Serif"/>
        </w:rPr>
        <w:t>Заказчиком</w:t>
      </w:r>
      <w:r w:rsidRPr="00427772">
        <w:rPr>
          <w:rFonts w:ascii="PT Astra Serif" w:hAnsi="PT Astra Serif"/>
          <w:spacing w:val="1"/>
        </w:rPr>
        <w:t xml:space="preserve"> </w:t>
      </w:r>
      <w:r w:rsidRPr="00427772">
        <w:rPr>
          <w:rFonts w:ascii="PT Astra Serif" w:hAnsi="PT Astra Serif"/>
        </w:rPr>
        <w:t>документа</w:t>
      </w:r>
      <w:r w:rsidRPr="00427772">
        <w:rPr>
          <w:rFonts w:ascii="PT Astra Serif" w:hAnsi="PT Astra Serif"/>
          <w:spacing w:val="1"/>
        </w:rPr>
        <w:t xml:space="preserve"> </w:t>
      </w:r>
      <w:r w:rsidRPr="00427772">
        <w:rPr>
          <w:rFonts w:ascii="PT Astra Serif" w:hAnsi="PT Astra Serif"/>
        </w:rPr>
        <w:t>о</w:t>
      </w:r>
      <w:r w:rsidRPr="00427772">
        <w:rPr>
          <w:rFonts w:ascii="PT Astra Serif" w:hAnsi="PT Astra Serif"/>
          <w:spacing w:val="1"/>
        </w:rPr>
        <w:t xml:space="preserve"> </w:t>
      </w:r>
      <w:r w:rsidRPr="00427772">
        <w:rPr>
          <w:rFonts w:ascii="PT Astra Serif" w:hAnsi="PT Astra Serif"/>
        </w:rPr>
        <w:t>приёмке,</w:t>
      </w:r>
      <w:r w:rsidRPr="00427772">
        <w:rPr>
          <w:rFonts w:ascii="PT Astra Serif" w:hAnsi="PT Astra Serif"/>
          <w:spacing w:val="1"/>
        </w:rPr>
        <w:t xml:space="preserve"> </w:t>
      </w:r>
      <w:r w:rsidRPr="00427772">
        <w:rPr>
          <w:rFonts w:ascii="PT Astra Serif" w:hAnsi="PT Astra Serif"/>
        </w:rPr>
        <w:t>предусмотренного</w:t>
      </w:r>
      <w:r w:rsidRPr="00427772">
        <w:rPr>
          <w:rFonts w:ascii="PT Astra Serif" w:hAnsi="PT Astra Serif"/>
          <w:spacing w:val="1"/>
        </w:rPr>
        <w:t xml:space="preserve"> </w:t>
      </w:r>
      <w:r w:rsidRPr="00427772">
        <w:rPr>
          <w:rFonts w:ascii="PT Astra Serif" w:hAnsi="PT Astra Serif"/>
        </w:rPr>
        <w:t>муниципальным</w:t>
      </w:r>
      <w:r w:rsidRPr="00427772">
        <w:rPr>
          <w:rFonts w:ascii="PT Astra Serif" w:hAnsi="PT Astra Serif"/>
          <w:spacing w:val="1"/>
        </w:rPr>
        <w:t xml:space="preserve"> </w:t>
      </w:r>
      <w:r w:rsidRPr="00427772">
        <w:rPr>
          <w:rFonts w:ascii="PT Astra Serif" w:hAnsi="PT Astra Serif"/>
        </w:rPr>
        <w:t>контрактом.</w:t>
      </w:r>
    </w:p>
    <w:p w:rsidR="00047F94" w:rsidRPr="00451C7B" w:rsidRDefault="00D4557C" w:rsidP="00047F94">
      <w:pPr>
        <w:ind w:left="142" w:right="-143" w:firstLine="425"/>
        <w:rPr>
          <w:lang w:eastAsia="ar-SA"/>
        </w:rPr>
      </w:pPr>
      <w:r>
        <w:rPr>
          <w:rFonts w:ascii="PT Astra Serif" w:hAnsi="PT Astra Serif"/>
        </w:rPr>
        <w:t>4</w:t>
      </w:r>
      <w:r w:rsidR="00047F94" w:rsidRPr="00047F94">
        <w:rPr>
          <w:rFonts w:ascii="PT Astra Serif" w:hAnsi="PT Astra Serif"/>
        </w:rPr>
        <w:t>.</w:t>
      </w:r>
      <w:r w:rsidR="00047F94">
        <w:rPr>
          <w:rFonts w:ascii="PT Astra Serif" w:hAnsi="PT Astra Serif"/>
          <w:b/>
        </w:rPr>
        <w:t xml:space="preserve"> </w:t>
      </w:r>
      <w:r w:rsidR="00047F94" w:rsidRPr="00451C7B">
        <w:rPr>
          <w:lang w:eastAsia="ar-SA"/>
        </w:rPr>
        <w:t>Вся продукция должна быть новой.</w:t>
      </w:r>
    </w:p>
    <w:p w:rsidR="00047F94" w:rsidRPr="00451C7B" w:rsidRDefault="00047F94" w:rsidP="00047F94">
      <w:pPr>
        <w:suppressAutoHyphens/>
        <w:ind w:firstLine="567"/>
        <w:rPr>
          <w:lang w:eastAsia="ar-SA"/>
        </w:rPr>
      </w:pPr>
      <w:r w:rsidRPr="00451C7B">
        <w:rPr>
          <w:lang w:eastAsia="ar-SA"/>
        </w:rPr>
        <w:t>До отгрузки продукции Заказчику Поставщик предоставляет в адрес Заказчика образец оборудования в виде одной секции, для проверки соответствия поставляемой продукции требованиям технического задания.</w:t>
      </w:r>
    </w:p>
    <w:p w:rsidR="00047F94" w:rsidRPr="00451C7B" w:rsidRDefault="00047F94" w:rsidP="00047F94">
      <w:pPr>
        <w:suppressAutoHyphens/>
        <w:ind w:firstLine="567"/>
        <w:rPr>
          <w:lang w:eastAsia="ar-SA"/>
        </w:rPr>
      </w:pPr>
      <w:proofErr w:type="gramStart"/>
      <w:r w:rsidRPr="00451C7B">
        <w:rPr>
          <w:lang w:eastAsia="ar-SA"/>
        </w:rPr>
        <w:t>В случае обнаружения несоответствия образца поставляемой продукции настоящему техническому заданию поставщик обязан заменить продукцию на соответствующую настоящим техническим требованиям в течение 10 (Десяти) календарных дней с момента (даты) получения уведомления от Заказчика.</w:t>
      </w:r>
      <w:proofErr w:type="gramEnd"/>
    </w:p>
    <w:p w:rsidR="00047F94" w:rsidRDefault="00047F94" w:rsidP="00047F94">
      <w:pPr>
        <w:suppressAutoHyphens/>
        <w:ind w:firstLine="567"/>
        <w:rPr>
          <w:lang w:eastAsia="ar-SA"/>
        </w:rPr>
      </w:pPr>
      <w:r w:rsidRPr="00451C7B">
        <w:rPr>
          <w:lang w:eastAsia="ar-SA"/>
        </w:rPr>
        <w:t>Цена должна включать в себя все затраты по изготовлению, поставке, подъему и монтажу оборудования в помещениях Заказчика.</w:t>
      </w:r>
    </w:p>
    <w:p w:rsidR="00950439" w:rsidRDefault="00950439" w:rsidP="00047F94">
      <w:pPr>
        <w:suppressAutoHyphens/>
        <w:ind w:firstLine="567"/>
        <w:rPr>
          <w:lang w:eastAsia="ar-SA"/>
        </w:rPr>
      </w:pPr>
    </w:p>
    <w:p w:rsidR="00950439" w:rsidRPr="006B3B8D" w:rsidRDefault="00950439" w:rsidP="00950439">
      <w:pPr>
        <w:ind w:right="-143" w:firstLine="284"/>
        <w:rPr>
          <w:b/>
        </w:rPr>
      </w:pPr>
      <w:r w:rsidRPr="006B3B8D">
        <w:rPr>
          <w:b/>
        </w:rPr>
        <w:t>Наименование, перечень, количество поставляемого товара:</w:t>
      </w:r>
    </w:p>
    <w:p w:rsidR="00950439" w:rsidRPr="003C7BBE" w:rsidRDefault="00950439" w:rsidP="00950439">
      <w:pPr>
        <w:ind w:right="-851" w:firstLine="284"/>
        <w:rPr>
          <w:rFonts w:ascii="PT Astra Serif" w:hAnsi="PT Astra Serif"/>
          <w:b/>
          <w:sz w:val="22"/>
          <w:szCs w:val="22"/>
        </w:rPr>
      </w:pPr>
    </w:p>
    <w:tbl>
      <w:tblPr>
        <w:tblpPr w:leftFromText="180" w:rightFromText="180" w:bottomFromText="160" w:vertAnchor="text" w:horzAnchor="margin" w:tblpX="103" w:tblpY="12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667"/>
        <w:gridCol w:w="1602"/>
        <w:gridCol w:w="1983"/>
        <w:gridCol w:w="2309"/>
        <w:gridCol w:w="2050"/>
      </w:tblGrid>
      <w:tr w:rsidR="00A25D5C" w:rsidRPr="003C7BBE" w:rsidTr="005B1865"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C7BBE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C7BBE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3C7BBE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5C" w:rsidRPr="003C7BBE" w:rsidRDefault="00A25D5C" w:rsidP="005B18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C7BBE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C" w:rsidRPr="003C7BBE" w:rsidRDefault="00A25D5C" w:rsidP="00A25D5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Количество, штук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C" w:rsidRPr="003C7BBE" w:rsidRDefault="00A25D5C" w:rsidP="0058634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C7BBE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Наименование характеристики по КТРУ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C" w:rsidRPr="003C7BBE" w:rsidRDefault="00A25D5C" w:rsidP="0058634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C7BBE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Значение характеристики по КТРУ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C" w:rsidRPr="003C7BBE" w:rsidRDefault="00A25D5C" w:rsidP="0058634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C7BBE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Единица измерения характеристики по КТРУ</w:t>
            </w:r>
          </w:p>
        </w:tc>
      </w:tr>
      <w:tr w:rsidR="00A25D5C" w:rsidRPr="003C7BBE" w:rsidTr="005B1865">
        <w:trPr>
          <w:trHeight w:val="20"/>
        </w:trPr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3C7BBE">
              <w:rPr>
                <w:rFonts w:ascii="PT Astra Serif" w:hAnsi="PT Astra Serif"/>
                <w:sz w:val="22"/>
                <w:szCs w:val="22"/>
                <w:lang w:eastAsia="en-US"/>
              </w:rPr>
              <w:t>1.</w:t>
            </w:r>
          </w:p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3C7BBE" w:rsidRDefault="00A25D5C" w:rsidP="00A25D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Стеллаж складской металлический</w:t>
            </w:r>
          </w:p>
          <w:p w:rsidR="00A25D5C" w:rsidRPr="003C7BBE" w:rsidRDefault="00A25D5C" w:rsidP="00A25D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(позиция КТРУ 31.09.11.120-00000006)</w:t>
            </w:r>
          </w:p>
        </w:tc>
        <w:tc>
          <w:tcPr>
            <w:tcW w:w="7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A25D5C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3B51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Вид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Полочный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A25D5C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3B51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Тип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Двусторонний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3B51CD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A25D5C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3B51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Максимальная нагрузка на полку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≥ 50 и &lt; 100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Килограмм</w:t>
            </w:r>
          </w:p>
        </w:tc>
      </w:tr>
      <w:tr w:rsidR="00A25D5C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3B51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Наличие ребер жесткости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A25D5C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3B51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Наличие перфорации на вертикальной стойке (раме)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3B51CD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A25D5C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3B51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Шаг перфорации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≥ 20мм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Миллиметр</w:t>
            </w:r>
          </w:p>
        </w:tc>
      </w:tr>
      <w:tr w:rsidR="00A25D5C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3B51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Соединение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Болтовое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A25D5C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3B51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секций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</w:tr>
      <w:tr w:rsidR="00A25D5C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3B51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полок в секции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F223A4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 xml:space="preserve">≥ 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</w:tr>
      <w:tr w:rsidR="00A25D5C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3B51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Высота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A37930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F223A4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≥ 2500 и &lt; 3000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7930">
              <w:rPr>
                <w:rFonts w:ascii="PT Astra Serif" w:hAnsi="PT Astra Serif"/>
                <w:sz w:val="22"/>
                <w:szCs w:val="22"/>
              </w:rPr>
              <w:t>Миллиметр</w:t>
            </w:r>
          </w:p>
        </w:tc>
      </w:tr>
      <w:tr w:rsidR="00A25D5C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Pr="00A37930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3B51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7930">
              <w:rPr>
                <w:rFonts w:ascii="PT Astra Serif" w:hAnsi="PT Astra Serif"/>
                <w:sz w:val="22"/>
                <w:szCs w:val="22"/>
              </w:rPr>
              <w:t>Длина секции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756D4F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≥ 1600 и &lt; 1</w:t>
            </w:r>
            <w:r w:rsidR="00A25D5C" w:rsidRPr="00A3793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800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7930">
              <w:rPr>
                <w:rFonts w:ascii="PT Astra Serif" w:hAnsi="PT Astra Serif"/>
                <w:sz w:val="22"/>
                <w:szCs w:val="22"/>
              </w:rPr>
              <w:t>Миллиметр</w:t>
            </w:r>
          </w:p>
        </w:tc>
      </w:tr>
      <w:tr w:rsidR="00A25D5C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5C" w:rsidRPr="003C7BBE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5C" w:rsidRPr="003C7BBE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D5C" w:rsidRPr="00A37930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A37930" w:rsidRDefault="00A25D5C" w:rsidP="003B51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7930">
              <w:rPr>
                <w:rFonts w:ascii="PT Astra Serif" w:hAnsi="PT Astra Serif"/>
                <w:sz w:val="22"/>
                <w:szCs w:val="22"/>
              </w:rPr>
              <w:t>Глубина секции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A37930" w:rsidRDefault="00A25D5C" w:rsidP="0049548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A3793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≥ 600 и &lt; 700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5C" w:rsidRPr="00A37930" w:rsidRDefault="00A25D5C" w:rsidP="004954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7930">
              <w:rPr>
                <w:rFonts w:ascii="PT Astra Serif" w:hAnsi="PT Astra Serif"/>
                <w:sz w:val="22"/>
                <w:szCs w:val="22"/>
              </w:rPr>
              <w:t>Миллиметр</w:t>
            </w:r>
          </w:p>
        </w:tc>
      </w:tr>
      <w:tr w:rsidR="003B51CD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CD" w:rsidRPr="003C7BBE" w:rsidRDefault="003B51CD" w:rsidP="003B51C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1CD" w:rsidRPr="003C7BBE" w:rsidRDefault="003B51CD" w:rsidP="003B51C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1CD" w:rsidRPr="003C7BBE" w:rsidRDefault="003B51CD" w:rsidP="003B51C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CD" w:rsidRPr="003C7BBE" w:rsidRDefault="003B51CD" w:rsidP="003B51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7930">
              <w:rPr>
                <w:rFonts w:ascii="PT Astra Serif" w:hAnsi="PT Astra Serif"/>
                <w:sz w:val="22"/>
                <w:szCs w:val="22"/>
              </w:rPr>
              <w:t>Максимальная нагрузка на раму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CD" w:rsidRPr="003C7BBE" w:rsidRDefault="003B51CD" w:rsidP="003B51C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C61DFE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≥ 1500 и &lt; 2000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CD" w:rsidRPr="003C7BBE" w:rsidRDefault="003B51CD" w:rsidP="003B51C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7930">
              <w:rPr>
                <w:rFonts w:ascii="PT Astra Serif" w:hAnsi="PT Astra Serif"/>
                <w:sz w:val="22"/>
                <w:szCs w:val="22"/>
              </w:rPr>
              <w:t>Килограмм</w:t>
            </w:r>
          </w:p>
        </w:tc>
      </w:tr>
      <w:tr w:rsidR="003B51CD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CD" w:rsidRPr="003C7BBE" w:rsidRDefault="003B51CD" w:rsidP="003B51C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1CD" w:rsidRPr="003C7BBE" w:rsidRDefault="003B51CD" w:rsidP="003B51C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1CD" w:rsidRPr="003C7BBE" w:rsidRDefault="003B51CD" w:rsidP="003B51C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CD" w:rsidRPr="003C7BBE" w:rsidRDefault="003B51CD" w:rsidP="003B51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Тип установки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CD" w:rsidRPr="003C7BBE" w:rsidRDefault="003B51CD" w:rsidP="003B51C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Мобильный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CD" w:rsidRPr="003C7BBE" w:rsidRDefault="003B51CD" w:rsidP="003B51C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3B51CD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CD" w:rsidRPr="003C7BBE" w:rsidRDefault="003B51CD" w:rsidP="003B51C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1CD" w:rsidRPr="003C7BBE" w:rsidRDefault="003B51CD" w:rsidP="003B51CD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</w:tcPr>
          <w:p w:rsidR="003B51CD" w:rsidRDefault="003B51CD" w:rsidP="003B51C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CD" w:rsidRDefault="003B51CD" w:rsidP="003B51C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Дополнительные характеристики: </w:t>
            </w:r>
          </w:p>
          <w:p w:rsidR="003B51CD" w:rsidRPr="00BC526F" w:rsidRDefault="003B51CD" w:rsidP="003B51CD">
            <w:pPr>
              <w:pStyle w:val="a3"/>
              <w:ind w:firstLine="28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Конструкция –</w:t>
            </w:r>
            <w:r w:rsidRPr="00BC526F">
              <w:rPr>
                <w:rFonts w:ascii="PT Astra Serif" w:hAnsi="PT Astra Serif"/>
              </w:rPr>
              <w:t xml:space="preserve"> двухсторонняя</w:t>
            </w:r>
            <w:r>
              <w:rPr>
                <w:rFonts w:ascii="PT Astra Serif" w:hAnsi="PT Astra Serif"/>
              </w:rPr>
              <w:t>,</w:t>
            </w:r>
            <w:r w:rsidRPr="00BC526F">
              <w:rPr>
                <w:rFonts w:ascii="PT Astra Serif" w:hAnsi="PT Astra Serif"/>
              </w:rPr>
              <w:t xml:space="preserve"> предназначена для хранения.</w:t>
            </w:r>
          </w:p>
          <w:p w:rsidR="003B51CD" w:rsidRDefault="003B51CD" w:rsidP="003B51CD">
            <w:pPr>
              <w:pStyle w:val="a3"/>
              <w:tabs>
                <w:tab w:val="left" w:pos="7184"/>
              </w:tabs>
              <w:ind w:firstLine="28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BC526F">
              <w:rPr>
                <w:rFonts w:ascii="PT Astra Serif" w:hAnsi="PT Astra Serif"/>
              </w:rPr>
              <w:t>редставля</w:t>
            </w:r>
            <w:r>
              <w:rPr>
                <w:rFonts w:ascii="PT Astra Serif" w:hAnsi="PT Astra Serif"/>
              </w:rPr>
              <w:t>е</w:t>
            </w:r>
            <w:r w:rsidRPr="00BC526F">
              <w:rPr>
                <w:rFonts w:ascii="PT Astra Serif" w:hAnsi="PT Astra Serif"/>
              </w:rPr>
              <w:t xml:space="preserve">т собой сборно-разборную конструкцию. </w:t>
            </w:r>
          </w:p>
          <w:p w:rsidR="003B51CD" w:rsidRPr="00BC526F" w:rsidRDefault="003B51CD" w:rsidP="003B51CD">
            <w:pPr>
              <w:pStyle w:val="a3"/>
              <w:tabs>
                <w:tab w:val="left" w:pos="7184"/>
              </w:tabs>
              <w:ind w:firstLine="28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Особенность конструкции позволяет формировать многосекционные</w:t>
            </w:r>
            <w:r w:rsidRPr="00BC526F">
              <w:rPr>
                <w:rFonts w:ascii="PT Astra Serif" w:hAnsi="PT Astra Serif"/>
              </w:rPr>
              <w:t> секции любой длины. Конструкция состо</w:t>
            </w:r>
            <w:r>
              <w:rPr>
                <w:rFonts w:ascii="PT Astra Serif" w:hAnsi="PT Astra Serif"/>
              </w:rPr>
              <w:t>и</w:t>
            </w:r>
            <w:r w:rsidRPr="00BC526F">
              <w:rPr>
                <w:rFonts w:ascii="PT Astra Serif" w:hAnsi="PT Astra Serif"/>
              </w:rPr>
              <w:t>т</w:t>
            </w:r>
            <w:r>
              <w:rPr>
                <w:rFonts w:ascii="PT Astra Serif" w:hAnsi="PT Astra Serif"/>
              </w:rPr>
              <w:t xml:space="preserve"> из сплошных боковин и </w:t>
            </w:r>
            <w:r w:rsidRPr="00BC526F">
              <w:rPr>
                <w:rFonts w:ascii="PT Astra Serif" w:hAnsi="PT Astra Serif"/>
              </w:rPr>
              <w:t xml:space="preserve">из сплошных горизонтальных панелей, (клипс, подпятников и крестовин жесткости). </w:t>
            </w:r>
            <w:r>
              <w:rPr>
                <w:rFonts w:ascii="PT Astra Serif" w:hAnsi="PT Astra Serif"/>
              </w:rPr>
              <w:t>Вся надстройка изготовлена из холоднокатаной листовой</w:t>
            </w:r>
            <w:r w:rsidRPr="00BC526F">
              <w:rPr>
                <w:rFonts w:ascii="PT Astra Serif" w:hAnsi="PT Astra Serif"/>
              </w:rPr>
              <w:t xml:space="preserve"> стали толщиной не менее 0,7 мм и не более 0,9 мм.</w:t>
            </w:r>
          </w:p>
          <w:p w:rsidR="003B51CD" w:rsidRPr="00BC526F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Fonts w:ascii="PT Astra Serif" w:hAnsi="PT Astra Serif"/>
                <w:b/>
              </w:rPr>
              <w:t xml:space="preserve">В состав должны входить: </w:t>
            </w:r>
            <w:r w:rsidRPr="00BC526F">
              <w:rPr>
                <w:rFonts w:ascii="PT Astra Serif" w:hAnsi="PT Astra Serif"/>
                <w:b/>
              </w:rPr>
              <w:br/>
            </w:r>
            <w:r w:rsidRPr="00BC526F">
              <w:rPr>
                <w:rStyle w:val="a5"/>
                <w:rFonts w:ascii="PT Astra Serif" w:hAnsi="PT Astra Serif"/>
                <w:b/>
                <w:i w:val="0"/>
              </w:rPr>
              <w:t>Стопорный механизм</w:t>
            </w:r>
            <w:r w:rsidRPr="00BC526F">
              <w:rPr>
                <w:rStyle w:val="a5"/>
                <w:rFonts w:ascii="PT Astra Serif" w:hAnsi="PT Astra Serif"/>
                <w:b/>
                <w:i w:val="0"/>
              </w:rPr>
              <w:br/>
            </w:r>
            <w:proofErr w:type="spellStart"/>
            <w:r w:rsidRPr="00BC526F">
              <w:rPr>
                <w:rStyle w:val="a5"/>
                <w:rFonts w:ascii="PT Astra Serif" w:hAnsi="PT Astra Serif"/>
                <w:i w:val="0"/>
              </w:rPr>
              <w:t>Механизм</w:t>
            </w:r>
            <w:proofErr w:type="spellEnd"/>
            <w:r w:rsidRPr="00BC526F">
              <w:rPr>
                <w:rStyle w:val="a5"/>
                <w:rFonts w:ascii="PT Astra Serif" w:hAnsi="PT Astra Serif"/>
                <w:i w:val="0"/>
              </w:rPr>
              <w:t xml:space="preserve"> фиксации изготовлен из конструктивной стали и представля</w:t>
            </w:r>
            <w:r>
              <w:rPr>
                <w:rStyle w:val="a5"/>
                <w:rFonts w:ascii="PT Astra Serif" w:hAnsi="PT Astra Serif"/>
                <w:i w:val="0"/>
              </w:rPr>
              <w:t>ет</w:t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 собой комплект пластин и направляющих, способных при установке механизма в положение фиксации удерживать передвижной блок общим весом ≥</w:t>
            </w:r>
            <w:smartTag w:uri="urn:schemas-microsoft-com:office:smarttags" w:element="metricconverter">
              <w:smartTagPr>
                <w:attr w:name="ProductID" w:val="5000 кг"/>
              </w:smartTagPr>
              <w:r w:rsidRPr="00BC526F">
                <w:rPr>
                  <w:rStyle w:val="a5"/>
                  <w:rFonts w:ascii="PT Astra Serif" w:hAnsi="PT Astra Serif"/>
                  <w:i w:val="0"/>
                </w:rPr>
                <w:t xml:space="preserve">5000 кг </w:t>
              </w:r>
            </w:smartTag>
            <w:r w:rsidRPr="00BC526F">
              <w:rPr>
                <w:rStyle w:val="a5"/>
                <w:rFonts w:ascii="PT Astra Serif" w:hAnsi="PT Astra Serif"/>
                <w:i w:val="0"/>
              </w:rPr>
              <w:t xml:space="preserve">от перемещения в обе стороны. </w:t>
            </w:r>
            <w:r w:rsidRPr="00BC526F">
              <w:rPr>
                <w:rStyle w:val="a5"/>
                <w:rFonts w:ascii="PT Astra Serif" w:hAnsi="PT Astra Serif"/>
                <w:i w:val="0"/>
              </w:rPr>
              <w:br/>
            </w:r>
            <w:r w:rsidRPr="00BC526F">
              <w:rPr>
                <w:rStyle w:val="a5"/>
                <w:rFonts w:ascii="PT Astra Serif" w:hAnsi="PT Astra Serif"/>
                <w:b/>
                <w:i w:val="0"/>
              </w:rPr>
              <w:t>Декоративные накладки</w:t>
            </w:r>
            <w:proofErr w:type="gramStart"/>
            <w:r w:rsidRPr="00BC526F">
              <w:rPr>
                <w:rStyle w:val="a5"/>
                <w:rFonts w:ascii="PT Astra Serif" w:hAnsi="PT Astra Serif"/>
                <w:b/>
                <w:i w:val="0"/>
              </w:rPr>
              <w:br/>
            </w:r>
            <w:r w:rsidRPr="00BC526F">
              <w:rPr>
                <w:rStyle w:val="a5"/>
                <w:rFonts w:ascii="PT Astra Serif" w:hAnsi="PT Astra Serif"/>
                <w:i w:val="0"/>
              </w:rPr>
              <w:t>Д</w:t>
            </w:r>
            <w:proofErr w:type="gramEnd"/>
            <w:r w:rsidRPr="00BC526F">
              <w:rPr>
                <w:rStyle w:val="a5"/>
                <w:rFonts w:ascii="PT Astra Serif" w:hAnsi="PT Astra Serif"/>
                <w:i w:val="0"/>
              </w:rPr>
              <w:t xml:space="preserve">ля обеспечения безопасности редукторный механизм перемещения закрыт гладкой декоративной накладкой. Декоративная накладка одновременно закрывает как механизм перемещения, так и лицевые боковины по всей высоте. Накладки выполнены из стали толщиной не менее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BC526F">
                <w:rPr>
                  <w:rStyle w:val="a5"/>
                  <w:rFonts w:ascii="PT Astra Serif" w:hAnsi="PT Astra Serif"/>
                  <w:i w:val="0"/>
                </w:rPr>
                <w:t>1 мм</w:t>
              </w:r>
            </w:smartTag>
            <w:r w:rsidRPr="00BC526F">
              <w:rPr>
                <w:rStyle w:val="a5"/>
                <w:rFonts w:ascii="PT Astra Serif" w:hAnsi="PT Astra Serif"/>
                <w:i w:val="0"/>
              </w:rPr>
              <w:t>.</w:t>
            </w:r>
          </w:p>
          <w:p w:rsidR="003B51CD" w:rsidRPr="00BC526F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b/>
                <w:i w:val="0"/>
              </w:rPr>
              <w:t>Крепеж</w:t>
            </w:r>
            <w:r w:rsidRPr="00BC526F">
              <w:rPr>
                <w:rStyle w:val="a5"/>
                <w:rFonts w:ascii="PT Astra Serif" w:hAnsi="PT Astra Serif"/>
                <w:b/>
                <w:i w:val="0"/>
              </w:rPr>
              <w:br/>
            </w:r>
            <w:r w:rsidRPr="00BC526F">
              <w:rPr>
                <w:rStyle w:val="a5"/>
                <w:rFonts w:ascii="PT Astra Serif" w:hAnsi="PT Astra Serif"/>
                <w:i w:val="0"/>
              </w:rPr>
              <w:t>Крепление панелей к стойкам осуществляется при помощи клипс, позволяющих перемещать панель без использования инструментов. Во избежание повреждения материалов клипсы не выступают за пределы габаритных размеров панелей.</w:t>
            </w:r>
          </w:p>
          <w:p w:rsidR="003B51CD" w:rsidRPr="00BC526F" w:rsidRDefault="003B51CD" w:rsidP="003B51CD">
            <w:pPr>
              <w:pStyle w:val="20"/>
              <w:tabs>
                <w:tab w:val="num" w:pos="720"/>
                <w:tab w:val="num" w:pos="900"/>
              </w:tabs>
              <w:spacing w:after="0" w:line="240" w:lineRule="auto"/>
              <w:ind w:left="0" w:firstLine="284"/>
              <w:rPr>
                <w:rStyle w:val="a5"/>
                <w:rFonts w:ascii="PT Astra Serif" w:hAnsi="PT Astra Serif" w:cs="Times New Roman"/>
                <w:b/>
                <w:i w:val="0"/>
              </w:rPr>
            </w:pPr>
            <w:r w:rsidRPr="00BC526F">
              <w:rPr>
                <w:rStyle w:val="a5"/>
                <w:rFonts w:ascii="PT Astra Serif" w:hAnsi="PT Astra Serif" w:cs="Times New Roman"/>
                <w:b/>
                <w:i w:val="0"/>
              </w:rPr>
              <w:t>Направляющие блока</w:t>
            </w:r>
          </w:p>
          <w:p w:rsidR="003B51CD" w:rsidRPr="00BC526F" w:rsidRDefault="003B51CD" w:rsidP="003B51CD">
            <w:pPr>
              <w:pStyle w:val="20"/>
              <w:spacing w:after="0" w:line="240" w:lineRule="auto"/>
              <w:ind w:left="0" w:firstLine="284"/>
              <w:rPr>
                <w:rStyle w:val="a5"/>
                <w:rFonts w:ascii="PT Astra Serif" w:hAnsi="PT Astra Serif" w:cs="Times New Roman"/>
                <w:i w:val="0"/>
              </w:rPr>
            </w:pPr>
            <w:r w:rsidRPr="00BC526F">
              <w:rPr>
                <w:rStyle w:val="a5"/>
                <w:rFonts w:ascii="PT Astra Serif" w:hAnsi="PT Astra Serif" w:cs="Times New Roman"/>
                <w:i w:val="0"/>
              </w:rPr>
              <w:t xml:space="preserve">Конструкция рельса обеспечивает </w:t>
            </w:r>
            <w:proofErr w:type="spellStart"/>
            <w:r w:rsidRPr="00BC526F">
              <w:rPr>
                <w:rStyle w:val="a5"/>
                <w:rFonts w:ascii="PT Astra Serif" w:hAnsi="PT Astra Serif" w:cs="Times New Roman"/>
                <w:i w:val="0"/>
              </w:rPr>
              <w:t>безболтовое</w:t>
            </w:r>
            <w:proofErr w:type="spellEnd"/>
            <w:r w:rsidRPr="00BC526F">
              <w:rPr>
                <w:rStyle w:val="a5"/>
                <w:rFonts w:ascii="PT Astra Serif" w:hAnsi="PT Astra Serif" w:cs="Times New Roman"/>
                <w:i w:val="0"/>
              </w:rPr>
              <w:t xml:space="preserve"> и без заклепок объединение и взаимную фиксацию рельса. Расстояние </w:t>
            </w:r>
            <w:proofErr w:type="gramStart"/>
            <w:r w:rsidRPr="00BC526F">
              <w:rPr>
                <w:rStyle w:val="a5"/>
                <w:rFonts w:ascii="PT Astra Serif" w:hAnsi="PT Astra Serif" w:cs="Times New Roman"/>
                <w:i w:val="0"/>
              </w:rPr>
              <w:t>между</w:t>
            </w:r>
            <w:proofErr w:type="gramEnd"/>
            <w:r>
              <w:rPr>
                <w:rStyle w:val="a5"/>
                <w:rFonts w:ascii="PT Astra Serif" w:hAnsi="PT Astra Serif" w:cs="Times New Roman"/>
                <w:i w:val="0"/>
              </w:rPr>
              <w:t xml:space="preserve"> </w:t>
            </w:r>
            <w:proofErr w:type="gramStart"/>
            <w:r w:rsidRPr="00BC526F">
              <w:rPr>
                <w:rStyle w:val="a5"/>
                <w:rFonts w:ascii="PT Astra Serif" w:hAnsi="PT Astra Serif" w:cs="Times New Roman"/>
                <w:i w:val="0"/>
              </w:rPr>
              <w:t>рельс</w:t>
            </w:r>
            <w:proofErr w:type="gramEnd"/>
            <w:r w:rsidRPr="00BC526F">
              <w:rPr>
                <w:rStyle w:val="a5"/>
                <w:rFonts w:ascii="PT Astra Serif" w:hAnsi="PT Astra Serif" w:cs="Times New Roman"/>
                <w:i w:val="0"/>
              </w:rPr>
              <w:t xml:space="preserve"> определяется длиной панели. Рельсы расположены под каждой стойкой.</w:t>
            </w:r>
          </w:p>
          <w:p w:rsidR="003B51CD" w:rsidRPr="00BC526F" w:rsidRDefault="003B51CD" w:rsidP="003B51CD">
            <w:pPr>
              <w:pStyle w:val="20"/>
              <w:spacing w:after="0" w:line="240" w:lineRule="auto"/>
              <w:ind w:left="0" w:firstLine="284"/>
              <w:rPr>
                <w:rStyle w:val="a5"/>
                <w:rFonts w:ascii="PT Astra Serif" w:hAnsi="PT Astra Serif" w:cs="Times New Roman"/>
                <w:i w:val="0"/>
              </w:rPr>
            </w:pPr>
            <w:r>
              <w:rPr>
                <w:rStyle w:val="a5"/>
                <w:rFonts w:ascii="PT Astra Serif" w:hAnsi="PT Astra Serif" w:cs="Times New Roman"/>
                <w:i w:val="0"/>
              </w:rPr>
              <w:t>Ш</w:t>
            </w:r>
            <w:r w:rsidRPr="00BC526F">
              <w:rPr>
                <w:rStyle w:val="a5"/>
                <w:rFonts w:ascii="PT Astra Serif" w:hAnsi="PT Astra Serif" w:cs="Times New Roman"/>
                <w:i w:val="0"/>
              </w:rPr>
              <w:t xml:space="preserve">ирина основания – </w:t>
            </w:r>
            <w:r>
              <w:rPr>
                <w:rStyle w:val="a5"/>
                <w:rFonts w:ascii="PT Astra Serif" w:hAnsi="PT Astra Serif" w:cs="Times New Roman"/>
                <w:i w:val="0"/>
              </w:rPr>
              <w:t xml:space="preserve">не менее 99 и не более </w:t>
            </w:r>
            <w:r w:rsidRPr="00BC526F">
              <w:rPr>
                <w:rStyle w:val="a5"/>
                <w:rFonts w:ascii="PT Astra Serif" w:hAnsi="PT Astra Serif" w:cs="Times New Roman"/>
                <w:i w:val="0"/>
              </w:rPr>
              <w:t>10</w:t>
            </w:r>
            <w:r>
              <w:rPr>
                <w:rStyle w:val="a5"/>
                <w:rFonts w:ascii="PT Astra Serif" w:hAnsi="PT Astra Serif" w:cs="Times New Roman"/>
                <w:i w:val="0"/>
              </w:rPr>
              <w:t>1</w:t>
            </w:r>
            <w:r w:rsidRPr="00BC526F">
              <w:rPr>
                <w:rStyle w:val="a5"/>
                <w:rFonts w:ascii="PT Astra Serif" w:hAnsi="PT Astra Serif" w:cs="Times New Roman"/>
                <w:i w:val="0"/>
              </w:rPr>
              <w:t xml:space="preserve"> мм, высота не выше 21 мм.</w:t>
            </w:r>
          </w:p>
          <w:p w:rsidR="003B51CD" w:rsidRPr="00BC526F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i w:val="0"/>
              </w:rPr>
              <w:t>Ширина пазов рельсов под реборду колеса имеет размер не менее 8 и не более 10 мм. Рельс име</w:t>
            </w:r>
            <w:r>
              <w:rPr>
                <w:rStyle w:val="a5"/>
                <w:rFonts w:ascii="PT Astra Serif" w:hAnsi="PT Astra Serif"/>
                <w:i w:val="0"/>
              </w:rPr>
              <w:t>е</w:t>
            </w:r>
            <w:r w:rsidRPr="00BC526F">
              <w:rPr>
                <w:rStyle w:val="a5"/>
                <w:rFonts w:ascii="PT Astra Serif" w:hAnsi="PT Astra Serif"/>
                <w:i w:val="0"/>
              </w:rPr>
              <w:t>т</w:t>
            </w:r>
            <w:r>
              <w:rPr>
                <w:rStyle w:val="a5"/>
                <w:rFonts w:ascii="PT Astra Serif" w:hAnsi="PT Astra Serif"/>
                <w:i w:val="0"/>
              </w:rPr>
              <w:t xml:space="preserve"> пазы для движения </w:t>
            </w:r>
            <w:proofErr w:type="spellStart"/>
            <w:r w:rsidRPr="00BC526F">
              <w:rPr>
                <w:rStyle w:val="a5"/>
                <w:rFonts w:ascii="PT Astra Serif" w:hAnsi="PT Astra Serif"/>
                <w:i w:val="0"/>
              </w:rPr>
              <w:t>антиопрокидывателя</w:t>
            </w:r>
            <w:proofErr w:type="spellEnd"/>
            <w:r w:rsidRPr="00BC526F">
              <w:rPr>
                <w:rStyle w:val="a5"/>
                <w:rFonts w:ascii="PT Astra Serif" w:hAnsi="PT Astra Serif"/>
                <w:i w:val="0"/>
              </w:rPr>
              <w:t xml:space="preserve">, который исключает наклон или опрокидывание блока. Материал направляющих рельсов </w:t>
            </w:r>
            <w:r>
              <w:rPr>
                <w:rStyle w:val="a5"/>
                <w:rFonts w:ascii="PT Astra Serif" w:hAnsi="PT Astra Serif"/>
                <w:i w:val="0"/>
              </w:rPr>
              <w:t xml:space="preserve">- </w:t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сплав алюминия. </w:t>
            </w:r>
          </w:p>
          <w:p w:rsidR="003B51CD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b/>
                <w:i w:val="0"/>
              </w:rPr>
            </w:pPr>
            <w:r w:rsidRPr="00BC526F">
              <w:rPr>
                <w:rStyle w:val="a5"/>
                <w:rFonts w:ascii="PT Astra Serif" w:hAnsi="PT Astra Serif"/>
                <w:b/>
                <w:i w:val="0"/>
              </w:rPr>
              <w:t>Каретка</w:t>
            </w:r>
          </w:p>
          <w:p w:rsidR="003408F8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i w:val="0"/>
              </w:rPr>
              <w:t xml:space="preserve">Материал – сталь, покрытие – полимер. </w:t>
            </w:r>
          </w:p>
          <w:p w:rsidR="003B51CD" w:rsidRPr="00BC526F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i w:val="0"/>
              </w:rPr>
              <w:t xml:space="preserve">Высота каретки с направляющими и колесами – </w:t>
            </w:r>
            <w:r>
              <w:rPr>
                <w:rStyle w:val="a5"/>
                <w:rFonts w:ascii="PT Astra Serif" w:hAnsi="PT Astra Serif"/>
                <w:i w:val="0"/>
              </w:rPr>
              <w:t xml:space="preserve">не менее 132 и </w:t>
            </w:r>
            <w:r w:rsidRPr="00BC526F">
              <w:rPr>
                <w:rStyle w:val="a5"/>
                <w:rFonts w:ascii="PT Astra Serif" w:hAnsi="PT Astra Serif"/>
                <w:i w:val="0"/>
              </w:rPr>
              <w:t>не более 133 мм.</w:t>
            </w:r>
          </w:p>
          <w:p w:rsidR="003B51CD" w:rsidRPr="00BC526F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i w:val="0"/>
              </w:rPr>
              <w:t>Все ролики име</w:t>
            </w:r>
            <w:r>
              <w:rPr>
                <w:rStyle w:val="a5"/>
                <w:rFonts w:ascii="PT Astra Serif" w:hAnsi="PT Astra Serif"/>
                <w:i w:val="0"/>
              </w:rPr>
              <w:t>ют</w:t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 центральную реборду.</w:t>
            </w:r>
          </w:p>
          <w:p w:rsidR="003B51CD" w:rsidRPr="00BC526F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i w:val="0"/>
              </w:rPr>
              <w:t xml:space="preserve">Конструкции каретки </w:t>
            </w:r>
            <w:r>
              <w:rPr>
                <w:rStyle w:val="a5"/>
                <w:rFonts w:ascii="PT Astra Serif" w:hAnsi="PT Astra Serif"/>
                <w:i w:val="0"/>
              </w:rPr>
              <w:t xml:space="preserve">– </w:t>
            </w:r>
            <w:r w:rsidRPr="00BC526F">
              <w:rPr>
                <w:rStyle w:val="a5"/>
                <w:rFonts w:ascii="PT Astra Serif" w:hAnsi="PT Astra Serif"/>
                <w:i w:val="0"/>
              </w:rPr>
              <w:t>разборны</w:t>
            </w:r>
            <w:r>
              <w:rPr>
                <w:rStyle w:val="a5"/>
                <w:rFonts w:ascii="PT Astra Serif" w:hAnsi="PT Astra Serif"/>
                <w:i w:val="0"/>
              </w:rPr>
              <w:t>е,</w:t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 для обеспечения возможности модернизации (переноса в другое помещение) с использованием в новых схемах монтажа 100% деталей ранее установлен</w:t>
            </w:r>
            <w:r>
              <w:rPr>
                <w:rStyle w:val="a5"/>
                <w:rFonts w:ascii="PT Astra Serif" w:hAnsi="PT Astra Serif"/>
                <w:i w:val="0"/>
              </w:rPr>
              <w:t>ных систем. Конструкция не сварная.</w:t>
            </w:r>
          </w:p>
          <w:p w:rsidR="003B51CD" w:rsidRPr="00BC526F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b/>
                <w:i w:val="0"/>
              </w:rPr>
              <w:t>База</w:t>
            </w:r>
            <w:r w:rsidRPr="00BC526F">
              <w:rPr>
                <w:rStyle w:val="a5"/>
                <w:rFonts w:ascii="PT Astra Serif" w:hAnsi="PT Astra Serif"/>
                <w:b/>
                <w:i w:val="0"/>
              </w:rPr>
              <w:br/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Материал мобильной базы – сталь марки СТ-3, покрытие – </w:t>
            </w:r>
            <w:proofErr w:type="spellStart"/>
            <w:r w:rsidRPr="00BC526F">
              <w:rPr>
                <w:rStyle w:val="a5"/>
                <w:rFonts w:ascii="PT Astra Serif" w:hAnsi="PT Astra Serif"/>
                <w:i w:val="0"/>
              </w:rPr>
              <w:lastRenderedPageBreak/>
              <w:t>химостойкая</w:t>
            </w:r>
            <w:proofErr w:type="spellEnd"/>
            <w:r w:rsidRPr="00BC526F">
              <w:rPr>
                <w:rStyle w:val="a5"/>
                <w:rFonts w:ascii="PT Astra Serif" w:hAnsi="PT Astra Serif"/>
                <w:i w:val="0"/>
              </w:rPr>
              <w:t xml:space="preserve">, полиуретановая, антикоррозионная эмаль. </w:t>
            </w:r>
          </w:p>
          <w:p w:rsidR="003B51CD" w:rsidRPr="00BC526F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i w:val="0"/>
              </w:rPr>
              <w:t xml:space="preserve">Под каждой боковой стойкой находятся каретки с колесами и рельс. </w:t>
            </w:r>
          </w:p>
          <w:p w:rsidR="003B51CD" w:rsidRPr="00437204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i w:val="0"/>
              </w:rPr>
              <w:t xml:space="preserve">Конструкции мобильной базы и каркаса разборные для обеспечения возможности </w:t>
            </w:r>
            <w:r w:rsidRPr="00437204">
              <w:rPr>
                <w:rStyle w:val="a5"/>
                <w:rFonts w:ascii="PT Astra Serif" w:hAnsi="PT Astra Serif"/>
                <w:i w:val="0"/>
              </w:rPr>
              <w:t>модернизации (переноса в другое помещение) с использованием в новых схемах монтажа 100% деталей ранее установленных систем.</w:t>
            </w:r>
          </w:p>
          <w:p w:rsidR="003B51CD" w:rsidRPr="00437204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437204">
              <w:rPr>
                <w:rStyle w:val="a5"/>
                <w:rFonts w:ascii="PT Astra Serif" w:hAnsi="PT Astra Serif"/>
                <w:i w:val="0"/>
              </w:rPr>
              <w:t>Привод обеспечивает усилие в соотношении 1:3000.</w:t>
            </w:r>
          </w:p>
          <w:p w:rsidR="003B51CD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437204">
              <w:rPr>
                <w:rStyle w:val="a5"/>
                <w:rFonts w:ascii="PT Astra Serif" w:hAnsi="PT Astra Serif"/>
                <w:i w:val="0"/>
              </w:rPr>
              <w:t xml:space="preserve">Конструкция подшипниковых опор валов мобильной базы необслуживаемая, во избежание помех в работе. </w:t>
            </w:r>
          </w:p>
          <w:p w:rsidR="003B51CD" w:rsidRPr="00437204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b/>
                <w:i w:val="0"/>
              </w:rPr>
            </w:pPr>
            <w:r w:rsidRPr="00437204">
              <w:rPr>
                <w:rStyle w:val="a5"/>
                <w:rFonts w:ascii="PT Astra Serif" w:hAnsi="PT Astra Serif"/>
                <w:b/>
                <w:i w:val="0"/>
              </w:rPr>
              <w:t>Колеса</w:t>
            </w:r>
            <w:r w:rsidRPr="00437204">
              <w:rPr>
                <w:rStyle w:val="a5"/>
                <w:rFonts w:ascii="PT Astra Serif" w:hAnsi="PT Astra Serif"/>
                <w:b/>
                <w:i w:val="0"/>
              </w:rPr>
              <w:br/>
            </w:r>
            <w:r w:rsidRPr="00437204">
              <w:rPr>
                <w:rStyle w:val="a5"/>
                <w:rFonts w:ascii="PT Astra Serif" w:hAnsi="PT Astra Serif"/>
                <w:i w:val="0"/>
              </w:rPr>
              <w:t>Реборда колеса имеет форму трапеции, сужающейся кверху. Ширина реборда у основания –</w:t>
            </w:r>
            <w:r w:rsidRPr="00437204">
              <w:rPr>
                <w:rFonts w:ascii="PT Astra Serif" w:hAnsi="PT Astra Serif"/>
                <w:shd w:val="clear" w:color="auto" w:fill="FFFFFF"/>
              </w:rPr>
              <w:t xml:space="preserve"> ≥</w:t>
            </w:r>
            <w:r w:rsidRPr="00437204">
              <w:rPr>
                <w:rStyle w:val="a5"/>
                <w:rFonts w:ascii="PT Astra Serif" w:hAnsi="PT Astra Serif"/>
                <w:i w:val="0"/>
              </w:rPr>
              <w:t xml:space="preserve">6,5 мм, у вершины – не более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437204">
                <w:rPr>
                  <w:rStyle w:val="a5"/>
                  <w:rFonts w:ascii="PT Astra Serif" w:hAnsi="PT Astra Serif"/>
                  <w:i w:val="0"/>
                </w:rPr>
                <w:t>5 мм</w:t>
              </w:r>
            </w:smartTag>
            <w:r w:rsidRPr="00437204">
              <w:rPr>
                <w:rStyle w:val="a5"/>
                <w:rFonts w:ascii="PT Astra Serif" w:hAnsi="PT Astra Serif"/>
                <w:i w:val="0"/>
              </w:rPr>
              <w:t xml:space="preserve">. </w:t>
            </w:r>
          </w:p>
          <w:p w:rsidR="003B51CD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437204">
              <w:rPr>
                <w:rStyle w:val="a5"/>
                <w:rFonts w:ascii="PT Astra Serif" w:hAnsi="PT Astra Serif"/>
                <w:i w:val="0"/>
              </w:rPr>
              <w:t xml:space="preserve">Ширина колеса – не менее 28 и не более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37204">
                <w:rPr>
                  <w:rStyle w:val="a5"/>
                  <w:rFonts w:ascii="PT Astra Serif" w:hAnsi="PT Astra Serif"/>
                  <w:i w:val="0"/>
                </w:rPr>
                <w:t>32 мм</w:t>
              </w:r>
            </w:smartTag>
            <w:r w:rsidRPr="00437204">
              <w:rPr>
                <w:rStyle w:val="a5"/>
                <w:rFonts w:ascii="PT Astra Serif" w:hAnsi="PT Astra Serif"/>
                <w:i w:val="0"/>
              </w:rPr>
              <w:t xml:space="preserve">, диаметр – не менее 70 и не более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437204">
                <w:rPr>
                  <w:rStyle w:val="a5"/>
                  <w:rFonts w:ascii="PT Astra Serif" w:hAnsi="PT Astra Serif"/>
                  <w:i w:val="0"/>
                </w:rPr>
                <w:t>80 мм</w:t>
              </w:r>
            </w:smartTag>
            <w:r w:rsidRPr="00437204">
              <w:rPr>
                <w:rStyle w:val="a5"/>
                <w:rFonts w:ascii="PT Astra Serif" w:hAnsi="PT Astra Serif"/>
                <w:i w:val="0"/>
              </w:rPr>
              <w:t xml:space="preserve">. Колесо литое выполнено из материала – </w:t>
            </w:r>
            <w:proofErr w:type="spellStart"/>
            <w:r w:rsidRPr="00437204">
              <w:rPr>
                <w:rStyle w:val="a5"/>
                <w:rFonts w:ascii="PT Astra Serif" w:hAnsi="PT Astra Serif"/>
                <w:i w:val="0"/>
              </w:rPr>
              <w:t>полиацеталь</w:t>
            </w:r>
            <w:proofErr w:type="spellEnd"/>
            <w:r w:rsidRPr="00437204">
              <w:rPr>
                <w:rStyle w:val="a5"/>
                <w:rFonts w:ascii="PT Astra Serif" w:hAnsi="PT Astra Serif"/>
                <w:i w:val="0"/>
              </w:rPr>
              <w:t>.</w:t>
            </w:r>
          </w:p>
          <w:p w:rsidR="003B51CD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b/>
                <w:i w:val="0"/>
              </w:rPr>
              <w:t>Панели</w:t>
            </w:r>
            <w:r w:rsidRPr="00BC526F">
              <w:rPr>
                <w:rStyle w:val="a5"/>
                <w:rFonts w:ascii="PT Astra Serif" w:hAnsi="PT Astra Serif"/>
                <w:b/>
                <w:i w:val="0"/>
              </w:rPr>
              <w:br/>
            </w:r>
            <w:proofErr w:type="spellStart"/>
            <w:proofErr w:type="gramStart"/>
            <w:r w:rsidRPr="00BC526F">
              <w:rPr>
                <w:rStyle w:val="a5"/>
                <w:rFonts w:ascii="PT Astra Serif" w:hAnsi="PT Astra Serif"/>
                <w:i w:val="0"/>
              </w:rPr>
              <w:t>Панели</w:t>
            </w:r>
            <w:proofErr w:type="spellEnd"/>
            <w:proofErr w:type="gramEnd"/>
            <w:r w:rsidRPr="00BC526F">
              <w:rPr>
                <w:rStyle w:val="a5"/>
                <w:rFonts w:ascii="PT Astra Serif" w:hAnsi="PT Astra Serif"/>
                <w:i w:val="0"/>
              </w:rPr>
              <w:t xml:space="preserve"> устанавливаются на быстросъемный клип для обеспечения возможности перестановки без использования какого-либо инструмента. Панели вплотную прилегают к стойкам без образования щелей. Панели выдерживают равномерную нагрузку </w:t>
            </w:r>
            <w:r w:rsidR="00A96795">
              <w:rPr>
                <w:rStyle w:val="a5"/>
                <w:rFonts w:ascii="PT Astra Serif" w:hAnsi="PT Astra Serif"/>
                <w:i w:val="0"/>
              </w:rPr>
              <w:t xml:space="preserve">не менее </w:t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80 кг без изменения геометрических форм (прогиба, деформации и т.д.). Имеется верхняя нерабочая панель. Материал панели – сталь с покрытием </w:t>
            </w:r>
            <w:proofErr w:type="spellStart"/>
            <w:r w:rsidRPr="00BC526F">
              <w:rPr>
                <w:rStyle w:val="a5"/>
                <w:rFonts w:ascii="PT Astra Serif" w:hAnsi="PT Astra Serif"/>
                <w:i w:val="0"/>
              </w:rPr>
              <w:t>химостойкой</w:t>
            </w:r>
            <w:proofErr w:type="spellEnd"/>
            <w:r w:rsidRPr="00BC526F">
              <w:rPr>
                <w:rStyle w:val="a5"/>
                <w:rFonts w:ascii="PT Astra Serif" w:hAnsi="PT Astra Serif"/>
                <w:i w:val="0"/>
              </w:rPr>
              <w:t xml:space="preserve">, полиуретановой, антикоррозионной эмалью. Толщина – не менее 0,7 мм и не более </w:t>
            </w:r>
            <w:smartTag w:uri="urn:schemas-microsoft-com:office:smarttags" w:element="metricconverter">
              <w:smartTagPr>
                <w:attr w:name="ProductID" w:val="0,9 мм"/>
              </w:smartTagPr>
              <w:r w:rsidRPr="00BC526F">
                <w:rPr>
                  <w:rStyle w:val="a5"/>
                  <w:rFonts w:ascii="PT Astra Serif" w:hAnsi="PT Astra Serif"/>
                  <w:i w:val="0"/>
                </w:rPr>
                <w:t>0,9 мм</w:t>
              </w:r>
            </w:smartTag>
            <w:r w:rsidRPr="00BC526F">
              <w:rPr>
                <w:rStyle w:val="a5"/>
                <w:rFonts w:ascii="PT Astra Serif" w:hAnsi="PT Astra Serif"/>
                <w:i w:val="0"/>
              </w:rPr>
              <w:t xml:space="preserve">. Высота панели с ребром жесткости – не более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BC526F">
                <w:rPr>
                  <w:rStyle w:val="a5"/>
                  <w:rFonts w:ascii="PT Astra Serif" w:hAnsi="PT Astra Serif"/>
                  <w:i w:val="0"/>
                </w:rPr>
                <w:t>32 мм</w:t>
              </w:r>
            </w:smartTag>
            <w:r w:rsidRPr="00BC526F">
              <w:rPr>
                <w:rStyle w:val="a5"/>
                <w:rFonts w:ascii="PT Astra Serif" w:hAnsi="PT Astra Serif"/>
                <w:i w:val="0"/>
              </w:rPr>
              <w:t xml:space="preserve"> для обеспечения требуемого рабочего пространства между панелями. Покрытие панели гладкое</w:t>
            </w:r>
            <w:r>
              <w:rPr>
                <w:rStyle w:val="a5"/>
                <w:rFonts w:ascii="PT Astra Serif" w:hAnsi="PT Astra Serif"/>
                <w:i w:val="0"/>
              </w:rPr>
              <w:t>.</w:t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 Панели имеют не менее трех </w:t>
            </w:r>
            <w:proofErr w:type="spellStart"/>
            <w:r w:rsidRPr="00BC526F">
              <w:rPr>
                <w:rStyle w:val="a5"/>
                <w:rFonts w:ascii="PT Astra Serif" w:hAnsi="PT Astra Serif"/>
                <w:i w:val="0"/>
              </w:rPr>
              <w:t>гибов</w:t>
            </w:r>
            <w:proofErr w:type="spellEnd"/>
            <w:r w:rsidRPr="00BC526F">
              <w:rPr>
                <w:rStyle w:val="a5"/>
                <w:rFonts w:ascii="PT Astra Serif" w:hAnsi="PT Astra Serif"/>
                <w:i w:val="0"/>
              </w:rPr>
              <w:t xml:space="preserve"> в продольной плоскости и два в поперечной для обеспечения жесткости. Размеры панелей строго 750×300 мм. Количество рабочих панелей: 7+1 (крышка от пыли). Расстояние между панелями не менее 345 мм.</w:t>
            </w:r>
          </w:p>
          <w:p w:rsidR="003B51CD" w:rsidRPr="00BC526F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b/>
                <w:i w:val="0"/>
              </w:rPr>
              <w:t>Стойки</w:t>
            </w:r>
            <w:r w:rsidRPr="00BC526F">
              <w:rPr>
                <w:rStyle w:val="a5"/>
                <w:rFonts w:ascii="PT Astra Serif" w:hAnsi="PT Astra Serif"/>
                <w:b/>
                <w:i w:val="0"/>
              </w:rPr>
              <w:br/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Стойка имеет два продольных ребра жесткости с не менее чем 3-мя </w:t>
            </w:r>
            <w:proofErr w:type="spellStart"/>
            <w:r w:rsidRPr="00BC526F">
              <w:rPr>
                <w:rStyle w:val="a5"/>
                <w:rFonts w:ascii="PT Astra Serif" w:hAnsi="PT Astra Serif"/>
                <w:i w:val="0"/>
              </w:rPr>
              <w:t>гибами</w:t>
            </w:r>
            <w:proofErr w:type="spellEnd"/>
            <w:r w:rsidRPr="00BC526F">
              <w:rPr>
                <w:rStyle w:val="a5"/>
                <w:rFonts w:ascii="PT Astra Serif" w:hAnsi="PT Astra Serif"/>
                <w:i w:val="0"/>
              </w:rPr>
              <w:t xml:space="preserve"> без использования сварки. Материал – </w:t>
            </w:r>
            <w:proofErr w:type="gramStart"/>
            <w:r w:rsidRPr="00BC526F">
              <w:rPr>
                <w:rStyle w:val="a5"/>
                <w:rFonts w:ascii="PT Astra Serif" w:hAnsi="PT Astra Serif"/>
                <w:i w:val="0"/>
              </w:rPr>
              <w:t>сталь</w:t>
            </w:r>
            <w:proofErr w:type="gramEnd"/>
            <w:r w:rsidRPr="00BC526F">
              <w:rPr>
                <w:rStyle w:val="a5"/>
                <w:rFonts w:ascii="PT Astra Serif" w:hAnsi="PT Astra Serif"/>
                <w:i w:val="0"/>
              </w:rPr>
              <w:t xml:space="preserve"> окрашенная </w:t>
            </w:r>
            <w:proofErr w:type="spellStart"/>
            <w:r w:rsidRPr="00BC526F">
              <w:rPr>
                <w:rStyle w:val="a5"/>
                <w:rFonts w:ascii="PT Astra Serif" w:hAnsi="PT Astra Serif"/>
                <w:i w:val="0"/>
              </w:rPr>
              <w:t>химостойкой</w:t>
            </w:r>
            <w:proofErr w:type="spellEnd"/>
            <w:r w:rsidRPr="00BC526F">
              <w:rPr>
                <w:rStyle w:val="a5"/>
                <w:rFonts w:ascii="PT Astra Serif" w:hAnsi="PT Astra Serif"/>
                <w:i w:val="0"/>
              </w:rPr>
              <w:t xml:space="preserve">, полиуретановой, антикоррозионной эмалью. Толщина стали не менее </w:t>
            </w:r>
            <w:smartTag w:uri="urn:schemas-microsoft-com:office:smarttags" w:element="metricconverter">
              <w:smartTagPr>
                <w:attr w:name="ProductID" w:val="0,7 мм"/>
              </w:smartTagPr>
              <w:r w:rsidRPr="00BC526F">
                <w:rPr>
                  <w:rStyle w:val="a5"/>
                  <w:rFonts w:ascii="PT Astra Serif" w:hAnsi="PT Astra Serif"/>
                  <w:i w:val="0"/>
                </w:rPr>
                <w:t>0,7 мм</w:t>
              </w:r>
            </w:smartTag>
            <w:r w:rsidRPr="00BC526F">
              <w:rPr>
                <w:rStyle w:val="a5"/>
                <w:rFonts w:ascii="PT Astra Serif" w:hAnsi="PT Astra Serif"/>
                <w:i w:val="0"/>
              </w:rPr>
              <w:t xml:space="preserve">. </w:t>
            </w:r>
          </w:p>
          <w:p w:rsidR="003B51CD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i w:val="0"/>
              </w:rPr>
              <w:t xml:space="preserve">Стойка сплошная цельнокатаная по всей высоте с перфорационными отверстиями для установки панелей. Шаг перфорации – не более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BC526F">
                <w:rPr>
                  <w:rStyle w:val="a5"/>
                  <w:rFonts w:ascii="PT Astra Serif" w:hAnsi="PT Astra Serif"/>
                  <w:i w:val="0"/>
                </w:rPr>
                <w:t>25 мм</w:t>
              </w:r>
            </w:smartTag>
            <w:r w:rsidRPr="00BC526F">
              <w:rPr>
                <w:rStyle w:val="a5"/>
                <w:rFonts w:ascii="PT Astra Serif" w:hAnsi="PT Astra Serif"/>
                <w:i w:val="0"/>
              </w:rPr>
              <w:t xml:space="preserve">. Конструкция стойки препятствует </w:t>
            </w:r>
            <w:r>
              <w:rPr>
                <w:rStyle w:val="a5"/>
                <w:rFonts w:ascii="PT Astra Serif" w:hAnsi="PT Astra Serif"/>
                <w:i w:val="0"/>
              </w:rPr>
              <w:t xml:space="preserve"> </w:t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падению документов между соседними секциями и в боковой проход. Стойки и полки образовывают ячейки раскладки, закрытые с боков, сверху и снизу. Сечение стойки в виде </w:t>
            </w:r>
            <w:proofErr w:type="spellStart"/>
            <w:r w:rsidRPr="00BC526F">
              <w:rPr>
                <w:rStyle w:val="a5"/>
                <w:rFonts w:ascii="PT Astra Serif" w:hAnsi="PT Astra Serif"/>
                <w:i w:val="0"/>
              </w:rPr>
              <w:t>двутавра</w:t>
            </w:r>
            <w:proofErr w:type="spellEnd"/>
            <w:r w:rsidRPr="00BC526F">
              <w:rPr>
                <w:rStyle w:val="a5"/>
                <w:rFonts w:ascii="PT Astra Serif" w:hAnsi="PT Astra Serif"/>
                <w:i w:val="0"/>
              </w:rPr>
              <w:t>. Стойки с лицевой стороны закрыва</w:t>
            </w:r>
            <w:r>
              <w:rPr>
                <w:rStyle w:val="a5"/>
                <w:rFonts w:ascii="PT Astra Serif" w:hAnsi="PT Astra Serif"/>
                <w:i w:val="0"/>
              </w:rPr>
              <w:t>ю</w:t>
            </w:r>
            <w:r w:rsidRPr="00BC526F">
              <w:rPr>
                <w:rStyle w:val="a5"/>
                <w:rFonts w:ascii="PT Astra Serif" w:hAnsi="PT Astra Serif"/>
                <w:i w:val="0"/>
              </w:rPr>
              <w:t>тся декоративными накладками во всю высоту стойки.</w:t>
            </w:r>
          </w:p>
          <w:p w:rsidR="003B51CD" w:rsidRPr="00BC526F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b/>
                <w:i w:val="0"/>
              </w:rPr>
            </w:pPr>
            <w:r w:rsidRPr="00BC526F">
              <w:rPr>
                <w:rStyle w:val="a5"/>
                <w:rFonts w:ascii="PT Astra Serif" w:hAnsi="PT Astra Serif"/>
                <w:b/>
                <w:i w:val="0"/>
              </w:rPr>
              <w:t>Система вращения и стопор</w:t>
            </w:r>
          </w:p>
          <w:p w:rsidR="003B51CD" w:rsidRPr="00BC526F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i w:val="0"/>
              </w:rPr>
              <w:t xml:space="preserve">Части блока передвигаются при помощи цепного механического привода, обеспечивающего легкость </w:t>
            </w:r>
            <w:r w:rsidRPr="00BC526F">
              <w:rPr>
                <w:rStyle w:val="a5"/>
                <w:rFonts w:ascii="PT Astra Serif" w:hAnsi="PT Astra Serif"/>
                <w:i w:val="0"/>
              </w:rPr>
              <w:lastRenderedPageBreak/>
              <w:t xml:space="preserve">перемещения (имеет редукторы). Для перемещения конструкции с полезной нагрузкой более </w:t>
            </w:r>
            <w:smartTag w:uri="urn:schemas-microsoft-com:office:smarttags" w:element="metricconverter">
              <w:smartTagPr>
                <w:attr w:name="ProductID" w:val="5000 кг"/>
              </w:smartTagPr>
              <w:r w:rsidRPr="00BC526F">
                <w:rPr>
                  <w:rStyle w:val="a5"/>
                  <w:rFonts w:ascii="PT Astra Serif" w:hAnsi="PT Astra Serif"/>
                  <w:i w:val="0"/>
                </w:rPr>
                <w:t>5000 кг</w:t>
              </w:r>
            </w:smartTag>
            <w:r w:rsidRPr="00BC526F">
              <w:rPr>
                <w:rStyle w:val="a5"/>
                <w:rFonts w:ascii="PT Astra Serif" w:hAnsi="PT Astra Serif"/>
                <w:i w:val="0"/>
              </w:rPr>
              <w:t xml:space="preserve"> усилие на рукоятку привода (штурвала) не превыша</w:t>
            </w:r>
            <w:r>
              <w:rPr>
                <w:rStyle w:val="a5"/>
                <w:rFonts w:ascii="PT Astra Serif" w:hAnsi="PT Astra Serif"/>
                <w:i w:val="0"/>
              </w:rPr>
              <w:t>ет</w:t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 </w:t>
            </w:r>
            <w:smartTag w:uri="urn:schemas-microsoft-com:office:smarttags" w:element="metricconverter">
              <w:smartTagPr>
                <w:attr w:name="ProductID" w:val="1,6 кг"/>
              </w:smartTagPr>
              <w:r w:rsidRPr="00BC526F">
                <w:rPr>
                  <w:rStyle w:val="a5"/>
                  <w:rFonts w:ascii="PT Astra Serif" w:hAnsi="PT Astra Serif"/>
                  <w:i w:val="0"/>
                </w:rPr>
                <w:t>1,6 кг</w:t>
              </w:r>
            </w:smartTag>
            <w:r w:rsidRPr="00BC526F">
              <w:rPr>
                <w:rStyle w:val="a5"/>
                <w:rFonts w:ascii="PT Astra Serif" w:hAnsi="PT Astra Serif"/>
                <w:i w:val="0"/>
              </w:rPr>
              <w:t>.</w:t>
            </w:r>
          </w:p>
          <w:p w:rsidR="003B51CD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i w:val="0"/>
              </w:rPr>
              <w:t>Механизмы перемещения, штурвалы, стопора, декоративные накладки устанавлива</w:t>
            </w:r>
            <w:r>
              <w:rPr>
                <w:rStyle w:val="a5"/>
                <w:rFonts w:ascii="PT Astra Serif" w:hAnsi="PT Astra Serif"/>
                <w:i w:val="0"/>
              </w:rPr>
              <w:t>ю</w:t>
            </w:r>
            <w:r w:rsidRPr="00BC526F">
              <w:rPr>
                <w:rStyle w:val="a5"/>
                <w:rFonts w:ascii="PT Astra Serif" w:hAnsi="PT Astra Serif"/>
                <w:i w:val="0"/>
              </w:rPr>
              <w:t>тся</w:t>
            </w:r>
            <w:r>
              <w:rPr>
                <w:rStyle w:val="a5"/>
                <w:rFonts w:ascii="PT Astra Serif" w:hAnsi="PT Astra Serif"/>
                <w:i w:val="0"/>
              </w:rPr>
              <w:t xml:space="preserve"> </w:t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со стороны главного прохода. </w:t>
            </w:r>
          </w:p>
          <w:p w:rsidR="003B51CD" w:rsidRPr="00BC526F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b/>
                <w:i w:val="0"/>
              </w:rPr>
            </w:pPr>
            <w:r w:rsidRPr="00BC526F">
              <w:rPr>
                <w:rStyle w:val="a5"/>
                <w:rFonts w:ascii="PT Astra Serif" w:hAnsi="PT Astra Serif"/>
                <w:b/>
                <w:i w:val="0"/>
              </w:rPr>
              <w:t>Жесткость и устойчивость блока</w:t>
            </w:r>
          </w:p>
          <w:p w:rsidR="003B51CD" w:rsidRPr="00BC526F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i w:val="0"/>
              </w:rPr>
              <w:t xml:space="preserve">продольная жесткость оборудования </w:t>
            </w:r>
            <w:r>
              <w:rPr>
                <w:rStyle w:val="a5"/>
                <w:rFonts w:ascii="PT Astra Serif" w:hAnsi="PT Astra Serif"/>
                <w:i w:val="0"/>
              </w:rPr>
              <w:t>о</w:t>
            </w:r>
            <w:r w:rsidRPr="00BC526F">
              <w:rPr>
                <w:rStyle w:val="a5"/>
                <w:rFonts w:ascii="PT Astra Serif" w:hAnsi="PT Astra Serif"/>
                <w:i w:val="0"/>
              </w:rPr>
              <w:t>беспечива</w:t>
            </w:r>
            <w:r>
              <w:rPr>
                <w:rStyle w:val="a5"/>
                <w:rFonts w:ascii="PT Astra Serif" w:hAnsi="PT Astra Serif"/>
                <w:i w:val="0"/>
              </w:rPr>
              <w:t>ет</w:t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ся с помощью специальных стяжек толщиной не менее 1,5 </w:t>
            </w:r>
            <w:r>
              <w:rPr>
                <w:rStyle w:val="a5"/>
                <w:rFonts w:ascii="PT Astra Serif" w:hAnsi="PT Astra Serif"/>
                <w:i w:val="0"/>
              </w:rPr>
              <w:t xml:space="preserve">и не более 1,6 </w:t>
            </w:r>
            <w:r w:rsidRPr="00BC526F">
              <w:rPr>
                <w:rStyle w:val="a5"/>
                <w:rFonts w:ascii="PT Astra Serif" w:hAnsi="PT Astra Serif"/>
                <w:i w:val="0"/>
              </w:rPr>
              <w:t>мм в количестве 2 крестов на секцию.</w:t>
            </w:r>
          </w:p>
          <w:p w:rsidR="003B51CD" w:rsidRPr="00BC526F" w:rsidRDefault="003B51CD" w:rsidP="003B51CD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i w:val="0"/>
              </w:rPr>
              <w:t>Конструкция поставля</w:t>
            </w:r>
            <w:r>
              <w:rPr>
                <w:rStyle w:val="a5"/>
                <w:rFonts w:ascii="PT Astra Serif" w:hAnsi="PT Astra Serif"/>
                <w:i w:val="0"/>
              </w:rPr>
              <w:t>е</w:t>
            </w:r>
            <w:r w:rsidRPr="00BC526F">
              <w:rPr>
                <w:rStyle w:val="a5"/>
                <w:rFonts w:ascii="PT Astra Serif" w:hAnsi="PT Astra Serif"/>
                <w:i w:val="0"/>
              </w:rPr>
              <w:t>тся в разобранном виде.</w:t>
            </w:r>
          </w:p>
          <w:p w:rsidR="003B51CD" w:rsidRPr="003C7BBE" w:rsidRDefault="003B51CD" w:rsidP="003B51C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56"/>
              <w:rPr>
                <w:rFonts w:ascii="PT Astra Serif" w:hAnsi="PT Astra Serif"/>
                <w:sz w:val="22"/>
                <w:szCs w:val="22"/>
              </w:rPr>
            </w:pPr>
            <w:r w:rsidRPr="006E3C9A">
              <w:rPr>
                <w:rStyle w:val="a5"/>
                <w:rFonts w:ascii="PT Astra Serif" w:hAnsi="PT Astra Serif"/>
                <w:i w:val="0"/>
              </w:rPr>
              <w:t>Конструкция должна быть сертифицирована, иметь сертификат соответствия, отвечать всем требованиям безопасности, предусмотренным для данного вида товара.</w:t>
            </w:r>
          </w:p>
        </w:tc>
      </w:tr>
      <w:tr w:rsidR="005B1865" w:rsidRPr="003C7BBE" w:rsidTr="00782DDE">
        <w:trPr>
          <w:trHeight w:val="20"/>
        </w:trPr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BF66B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3C7BBE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8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65" w:rsidRPr="003C7BBE" w:rsidRDefault="005B1865" w:rsidP="005B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Стеллаж складской металлический</w:t>
            </w:r>
          </w:p>
          <w:p w:rsidR="005B1865" w:rsidRPr="003C7BBE" w:rsidRDefault="005B1865" w:rsidP="002424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(позиция КТРУ 31.09.11.120-00000006)</w:t>
            </w:r>
          </w:p>
        </w:tc>
        <w:tc>
          <w:tcPr>
            <w:tcW w:w="7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782DDE" w:rsidP="00782DD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Вид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Полочный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5B1865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BF66B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65" w:rsidRPr="003C7BBE" w:rsidRDefault="005B1865" w:rsidP="002424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Тип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AD29D2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Односторонний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5B1865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BF66B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65" w:rsidRPr="003C7BBE" w:rsidRDefault="005B1865" w:rsidP="002424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Максимальная нагрузка на полку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≥ 50 и &lt; 100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Килограмм</w:t>
            </w:r>
          </w:p>
        </w:tc>
      </w:tr>
      <w:tr w:rsidR="005B1865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BF66B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65" w:rsidRPr="003C7BBE" w:rsidRDefault="005B1865" w:rsidP="002424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Наличие ребер жесткости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5B1865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BF66B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65" w:rsidRPr="003C7BBE" w:rsidRDefault="005B1865" w:rsidP="002424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Наличие перфорации на вертикальной стойке (раме)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5B1865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BF66B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65" w:rsidRPr="003C7BBE" w:rsidRDefault="005B1865" w:rsidP="002424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Шаг перфорации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≥ 20мм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Миллиметр</w:t>
            </w:r>
          </w:p>
        </w:tc>
      </w:tr>
      <w:tr w:rsidR="005B1865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BF66B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65" w:rsidRPr="003C7BBE" w:rsidRDefault="005B1865" w:rsidP="002424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Соединение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Болтовое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5B1865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BF66B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65" w:rsidRPr="003C7BBE" w:rsidRDefault="005B1865" w:rsidP="002424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секций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782DDE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</w:tr>
      <w:tr w:rsidR="005B1865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BF66B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65" w:rsidRPr="003C7BBE" w:rsidRDefault="005B1865" w:rsidP="002424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полок в секции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 xml:space="preserve">≥ 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</w:tr>
      <w:tr w:rsidR="005B1865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BF66B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65" w:rsidRPr="003C7BBE" w:rsidRDefault="005B1865" w:rsidP="002424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Высота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F223A4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≥ 2500 и &lt; 3000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7930">
              <w:rPr>
                <w:rFonts w:ascii="PT Astra Serif" w:hAnsi="PT Astra Serif"/>
                <w:sz w:val="22"/>
                <w:szCs w:val="22"/>
              </w:rPr>
              <w:t>Миллиметр</w:t>
            </w:r>
          </w:p>
        </w:tc>
      </w:tr>
      <w:tr w:rsidR="005B1865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BF66B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65" w:rsidRPr="003C7BBE" w:rsidRDefault="005B1865" w:rsidP="002424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7930">
              <w:rPr>
                <w:rFonts w:ascii="PT Astra Serif" w:hAnsi="PT Astra Serif"/>
                <w:sz w:val="22"/>
                <w:szCs w:val="22"/>
              </w:rPr>
              <w:t>Длина секции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AD29D2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≥ 1600 и &lt; 1</w:t>
            </w:r>
            <w:bookmarkStart w:id="0" w:name="_GoBack"/>
            <w:bookmarkEnd w:id="0"/>
            <w:r w:rsidR="005B1865" w:rsidRPr="00A3793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800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7930">
              <w:rPr>
                <w:rFonts w:ascii="PT Astra Serif" w:hAnsi="PT Astra Serif"/>
                <w:sz w:val="22"/>
                <w:szCs w:val="22"/>
              </w:rPr>
              <w:t>Миллиметр</w:t>
            </w:r>
          </w:p>
        </w:tc>
      </w:tr>
      <w:tr w:rsidR="005B1865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BF66B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65" w:rsidRPr="003C7BBE" w:rsidRDefault="005B1865" w:rsidP="002424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A37930" w:rsidRDefault="005B1865" w:rsidP="005B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7930">
              <w:rPr>
                <w:rFonts w:ascii="PT Astra Serif" w:hAnsi="PT Astra Serif"/>
                <w:sz w:val="22"/>
                <w:szCs w:val="22"/>
              </w:rPr>
              <w:t>Глубина секции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A37930" w:rsidRDefault="005B1865" w:rsidP="00782DDE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A3793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≥ </w:t>
            </w:r>
            <w:r w:rsidR="00782DDE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3</w:t>
            </w:r>
            <w:r w:rsidRPr="00A3793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00 и &lt; </w:t>
            </w:r>
            <w:r w:rsidR="00782DDE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4</w:t>
            </w:r>
            <w:r w:rsidRPr="00A3793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A37930" w:rsidRDefault="005B1865" w:rsidP="005B18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7930">
              <w:rPr>
                <w:rFonts w:ascii="PT Astra Serif" w:hAnsi="PT Astra Serif"/>
                <w:sz w:val="22"/>
                <w:szCs w:val="22"/>
              </w:rPr>
              <w:t>Миллиметр</w:t>
            </w:r>
          </w:p>
        </w:tc>
      </w:tr>
      <w:tr w:rsidR="005B1865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65" w:rsidRPr="003C7BBE" w:rsidRDefault="005B1865" w:rsidP="005B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7930">
              <w:rPr>
                <w:rFonts w:ascii="PT Astra Serif" w:hAnsi="PT Astra Serif"/>
                <w:sz w:val="22"/>
                <w:szCs w:val="22"/>
              </w:rPr>
              <w:t>Максимальная нагрузка на раму стеллажа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C61DFE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≥ 1500 и &lt; 2000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7930">
              <w:rPr>
                <w:rFonts w:ascii="PT Astra Serif" w:hAnsi="PT Astra Serif"/>
                <w:sz w:val="22"/>
                <w:szCs w:val="22"/>
              </w:rPr>
              <w:t>Килограмм</w:t>
            </w:r>
          </w:p>
        </w:tc>
      </w:tr>
      <w:tr w:rsidR="005B1865" w:rsidRPr="003C7BBE" w:rsidTr="005B1865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Тип установки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782DDE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Стационарный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5B1865" w:rsidRPr="003C7BBE" w:rsidTr="003C28FC">
        <w:trPr>
          <w:trHeight w:val="516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Default="005B1865" w:rsidP="005B18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Дополнительные характеристики:</w:t>
            </w:r>
          </w:p>
          <w:p w:rsidR="005B1865" w:rsidRPr="00BC526F" w:rsidRDefault="005B1865" w:rsidP="005B1865">
            <w:pPr>
              <w:pStyle w:val="a3"/>
              <w:ind w:firstLine="28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Конструкция –</w:t>
            </w:r>
            <w:r w:rsidRPr="00BC526F">
              <w:rPr>
                <w:rFonts w:ascii="PT Astra Serif" w:hAnsi="PT Astra Serif"/>
              </w:rPr>
              <w:t xml:space="preserve"> односторонняя</w:t>
            </w:r>
            <w:r>
              <w:rPr>
                <w:rFonts w:ascii="PT Astra Serif" w:hAnsi="PT Astra Serif"/>
              </w:rPr>
              <w:t>,</w:t>
            </w:r>
            <w:r w:rsidRPr="00BC526F">
              <w:rPr>
                <w:rFonts w:ascii="PT Astra Serif" w:hAnsi="PT Astra Serif"/>
              </w:rPr>
              <w:t xml:space="preserve"> предназначена для </w:t>
            </w:r>
            <w:r>
              <w:rPr>
                <w:rFonts w:ascii="PT Astra Serif" w:hAnsi="PT Astra Serif"/>
              </w:rPr>
              <w:t>хранения</w:t>
            </w:r>
            <w:r w:rsidRPr="00BC526F">
              <w:rPr>
                <w:rFonts w:ascii="PT Astra Serif" w:hAnsi="PT Astra Serif"/>
              </w:rPr>
              <w:t>.</w:t>
            </w:r>
          </w:p>
          <w:p w:rsidR="005B1865" w:rsidRPr="00BC526F" w:rsidRDefault="005B1865" w:rsidP="005B1865">
            <w:pPr>
              <w:pStyle w:val="a3"/>
              <w:ind w:firstLine="28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BC526F">
              <w:rPr>
                <w:rFonts w:ascii="PT Astra Serif" w:hAnsi="PT Astra Serif"/>
              </w:rPr>
              <w:t>редставля</w:t>
            </w:r>
            <w:r>
              <w:rPr>
                <w:rFonts w:ascii="PT Astra Serif" w:hAnsi="PT Astra Serif"/>
              </w:rPr>
              <w:t>е</w:t>
            </w:r>
            <w:r w:rsidRPr="00BC526F">
              <w:rPr>
                <w:rFonts w:ascii="PT Astra Serif" w:hAnsi="PT Astra Serif"/>
              </w:rPr>
              <w:t>т собой сборно-разборную конструкцию. Особенность конструкции позволя</w:t>
            </w:r>
            <w:r>
              <w:rPr>
                <w:rFonts w:ascii="PT Astra Serif" w:hAnsi="PT Astra Serif"/>
              </w:rPr>
              <w:t>е</w:t>
            </w:r>
            <w:r w:rsidRPr="00BC526F">
              <w:rPr>
                <w:rFonts w:ascii="PT Astra Serif" w:hAnsi="PT Astra Serif"/>
              </w:rPr>
              <w:t>т формировать многосекционные секции </w:t>
            </w:r>
          </w:p>
          <w:p w:rsidR="005B1865" w:rsidRPr="00BC526F" w:rsidRDefault="005B1865" w:rsidP="005B1865">
            <w:pPr>
              <w:pStyle w:val="a3"/>
              <w:ind w:firstLine="284"/>
              <w:rPr>
                <w:rFonts w:ascii="PT Astra Serif" w:hAnsi="PT Astra Serif"/>
              </w:rPr>
            </w:pPr>
            <w:r w:rsidRPr="00BC526F">
              <w:rPr>
                <w:rFonts w:ascii="PT Astra Serif" w:hAnsi="PT Astra Serif"/>
              </w:rPr>
              <w:t>любой длины. Конструкция состо</w:t>
            </w:r>
            <w:r>
              <w:rPr>
                <w:rFonts w:ascii="PT Astra Serif" w:hAnsi="PT Astra Serif"/>
              </w:rPr>
              <w:t>и</w:t>
            </w:r>
            <w:r w:rsidRPr="00BC526F">
              <w:rPr>
                <w:rFonts w:ascii="PT Astra Serif" w:hAnsi="PT Astra Serif"/>
              </w:rPr>
              <w:t>т из сплошных боковин</w:t>
            </w:r>
            <w:r>
              <w:rPr>
                <w:rFonts w:ascii="PT Astra Serif" w:hAnsi="PT Astra Serif"/>
              </w:rPr>
              <w:t xml:space="preserve"> и</w:t>
            </w:r>
            <w:r w:rsidRPr="00BC526F">
              <w:rPr>
                <w:rFonts w:ascii="PT Astra Serif" w:hAnsi="PT Astra Serif"/>
              </w:rPr>
              <w:t xml:space="preserve"> из сплошных горизонтальных панелей, (клипс, подпятников и крестовин жесткости). Вся надстройка изготовлена из </w:t>
            </w:r>
            <w:proofErr w:type="spellStart"/>
            <w:r>
              <w:rPr>
                <w:rFonts w:ascii="PT Astra Serif" w:hAnsi="PT Astra Serif"/>
              </w:rPr>
              <w:t>холоднокатоной</w:t>
            </w:r>
            <w:proofErr w:type="spellEnd"/>
            <w:r>
              <w:rPr>
                <w:rFonts w:ascii="PT Astra Serif" w:hAnsi="PT Astra Serif"/>
              </w:rPr>
              <w:t xml:space="preserve"> листовой</w:t>
            </w:r>
            <w:r w:rsidRPr="00BC526F">
              <w:rPr>
                <w:rFonts w:ascii="PT Astra Serif" w:hAnsi="PT Astra Serif"/>
              </w:rPr>
              <w:t xml:space="preserve"> стали толщиной не менее 0,7 мм и не более 0,9 мм.</w:t>
            </w:r>
          </w:p>
          <w:p w:rsidR="005B1865" w:rsidRPr="00BC526F" w:rsidRDefault="005B1865" w:rsidP="005B1865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Fonts w:ascii="PT Astra Serif" w:hAnsi="PT Astra Serif"/>
                <w:b/>
              </w:rPr>
              <w:t>В состав вход</w:t>
            </w:r>
            <w:r>
              <w:rPr>
                <w:rFonts w:ascii="PT Astra Serif" w:hAnsi="PT Astra Serif"/>
                <w:b/>
              </w:rPr>
              <w:t>я</w:t>
            </w:r>
            <w:r w:rsidRPr="00BC526F">
              <w:rPr>
                <w:rFonts w:ascii="PT Astra Serif" w:hAnsi="PT Astra Serif"/>
                <w:b/>
              </w:rPr>
              <w:t xml:space="preserve">т: </w:t>
            </w:r>
            <w:r w:rsidRPr="00BC526F">
              <w:rPr>
                <w:rFonts w:ascii="PT Astra Serif" w:hAnsi="PT Astra Serif"/>
                <w:b/>
              </w:rPr>
              <w:br/>
            </w:r>
            <w:r w:rsidRPr="00BC526F">
              <w:rPr>
                <w:rStyle w:val="a5"/>
                <w:rFonts w:ascii="PT Astra Serif" w:hAnsi="PT Astra Serif"/>
                <w:b/>
                <w:i w:val="0"/>
              </w:rPr>
              <w:t>Крепеж</w:t>
            </w:r>
            <w:r w:rsidRPr="00BC526F">
              <w:rPr>
                <w:rStyle w:val="a5"/>
                <w:rFonts w:ascii="PT Astra Serif" w:hAnsi="PT Astra Serif"/>
                <w:b/>
                <w:i w:val="0"/>
              </w:rPr>
              <w:br/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Крепление панелей к стойкам осуществляется при помощи клипс, позволяющих перемещать панель без </w:t>
            </w:r>
            <w:r w:rsidRPr="00BC526F">
              <w:rPr>
                <w:rStyle w:val="a5"/>
                <w:rFonts w:ascii="PT Astra Serif" w:hAnsi="PT Astra Serif"/>
                <w:i w:val="0"/>
              </w:rPr>
              <w:lastRenderedPageBreak/>
              <w:t>использования инструментов. Во избежание повреждения материалов клипсы не выступают за пределы габаритных размеров панелей.</w:t>
            </w:r>
          </w:p>
          <w:p w:rsidR="005B1865" w:rsidRPr="00BC526F" w:rsidRDefault="005B1865" w:rsidP="005B1865">
            <w:pPr>
              <w:pStyle w:val="20"/>
              <w:tabs>
                <w:tab w:val="num" w:pos="720"/>
                <w:tab w:val="num" w:pos="900"/>
              </w:tabs>
              <w:spacing w:after="0" w:line="240" w:lineRule="auto"/>
              <w:ind w:left="0" w:firstLine="284"/>
              <w:rPr>
                <w:rStyle w:val="a5"/>
                <w:rFonts w:ascii="PT Astra Serif" w:hAnsi="PT Astra Serif" w:cs="Times New Roman"/>
                <w:b/>
                <w:i w:val="0"/>
              </w:rPr>
            </w:pPr>
            <w:r w:rsidRPr="00BC526F">
              <w:rPr>
                <w:rStyle w:val="a5"/>
                <w:rFonts w:ascii="PT Astra Serif" w:hAnsi="PT Astra Serif" w:cs="Times New Roman"/>
                <w:b/>
                <w:i w:val="0"/>
              </w:rPr>
              <w:t>Направляющие блока</w:t>
            </w:r>
          </w:p>
          <w:p w:rsidR="005B1865" w:rsidRPr="00BC526F" w:rsidRDefault="005B1865" w:rsidP="005B1865">
            <w:pPr>
              <w:pStyle w:val="20"/>
              <w:spacing w:after="0" w:line="240" w:lineRule="auto"/>
              <w:ind w:left="0" w:firstLine="284"/>
              <w:rPr>
                <w:rStyle w:val="a5"/>
                <w:rFonts w:ascii="PT Astra Serif" w:hAnsi="PT Astra Serif" w:cs="Times New Roman"/>
                <w:i w:val="0"/>
              </w:rPr>
            </w:pPr>
            <w:r w:rsidRPr="00BC526F">
              <w:rPr>
                <w:rStyle w:val="a5"/>
                <w:rFonts w:ascii="PT Astra Serif" w:hAnsi="PT Astra Serif" w:cs="Times New Roman"/>
                <w:i w:val="0"/>
              </w:rPr>
              <w:t xml:space="preserve">Конструкция рельса обеспечивает </w:t>
            </w:r>
            <w:proofErr w:type="spellStart"/>
            <w:r w:rsidRPr="00BC526F">
              <w:rPr>
                <w:rStyle w:val="a5"/>
                <w:rFonts w:ascii="PT Astra Serif" w:hAnsi="PT Astra Serif" w:cs="Times New Roman"/>
                <w:i w:val="0"/>
              </w:rPr>
              <w:t>безболтовое</w:t>
            </w:r>
            <w:proofErr w:type="spellEnd"/>
            <w:r w:rsidRPr="00BC526F">
              <w:rPr>
                <w:rStyle w:val="a5"/>
                <w:rFonts w:ascii="PT Astra Serif" w:hAnsi="PT Astra Serif" w:cs="Times New Roman"/>
                <w:i w:val="0"/>
              </w:rPr>
              <w:t xml:space="preserve"> и без заклепок объединение и взаимную фиксацию рельса. Расстояние </w:t>
            </w:r>
            <w:proofErr w:type="spellStart"/>
            <w:r w:rsidRPr="00BC526F">
              <w:rPr>
                <w:rStyle w:val="a5"/>
                <w:rFonts w:ascii="PT Astra Serif" w:hAnsi="PT Astra Serif" w:cs="Times New Roman"/>
                <w:i w:val="0"/>
              </w:rPr>
              <w:t>междурельс</w:t>
            </w:r>
            <w:proofErr w:type="spellEnd"/>
            <w:r w:rsidRPr="00BC526F">
              <w:rPr>
                <w:rStyle w:val="a5"/>
                <w:rFonts w:ascii="PT Astra Serif" w:hAnsi="PT Astra Serif" w:cs="Times New Roman"/>
                <w:i w:val="0"/>
              </w:rPr>
              <w:t xml:space="preserve"> определяется длиной панели. Рельсы расположены под каждой стойкой.</w:t>
            </w:r>
          </w:p>
          <w:p w:rsidR="005B1865" w:rsidRPr="00BC526F" w:rsidRDefault="005B1865" w:rsidP="005B1865">
            <w:pPr>
              <w:pStyle w:val="20"/>
              <w:spacing w:after="0" w:line="240" w:lineRule="auto"/>
              <w:ind w:left="0" w:firstLine="284"/>
              <w:rPr>
                <w:rStyle w:val="a5"/>
                <w:rFonts w:ascii="PT Astra Serif" w:hAnsi="PT Astra Serif" w:cs="Times New Roman"/>
                <w:i w:val="0"/>
              </w:rPr>
            </w:pPr>
            <w:r>
              <w:rPr>
                <w:rStyle w:val="a5"/>
                <w:rFonts w:ascii="PT Astra Serif" w:hAnsi="PT Astra Serif" w:cs="Times New Roman"/>
                <w:i w:val="0"/>
              </w:rPr>
              <w:t>Ш</w:t>
            </w:r>
            <w:r w:rsidRPr="00BC526F">
              <w:rPr>
                <w:rStyle w:val="a5"/>
                <w:rFonts w:ascii="PT Astra Serif" w:hAnsi="PT Astra Serif" w:cs="Times New Roman"/>
                <w:i w:val="0"/>
              </w:rPr>
              <w:t xml:space="preserve">ирина основания – </w:t>
            </w:r>
            <w:r>
              <w:rPr>
                <w:rStyle w:val="a5"/>
                <w:rFonts w:ascii="PT Astra Serif" w:hAnsi="PT Astra Serif" w:cs="Times New Roman"/>
                <w:i w:val="0"/>
              </w:rPr>
              <w:t xml:space="preserve">не менее 99 и не более </w:t>
            </w:r>
            <w:r w:rsidRPr="00BC526F">
              <w:rPr>
                <w:rStyle w:val="a5"/>
                <w:rFonts w:ascii="PT Astra Serif" w:hAnsi="PT Astra Serif" w:cs="Times New Roman"/>
                <w:i w:val="0"/>
              </w:rPr>
              <w:t>10</w:t>
            </w:r>
            <w:r>
              <w:rPr>
                <w:rStyle w:val="a5"/>
                <w:rFonts w:ascii="PT Astra Serif" w:hAnsi="PT Astra Serif" w:cs="Times New Roman"/>
                <w:i w:val="0"/>
              </w:rPr>
              <w:t>1</w:t>
            </w:r>
            <w:r w:rsidRPr="00BC526F">
              <w:rPr>
                <w:rStyle w:val="a5"/>
                <w:rFonts w:ascii="PT Astra Serif" w:hAnsi="PT Astra Serif" w:cs="Times New Roman"/>
                <w:i w:val="0"/>
              </w:rPr>
              <w:t xml:space="preserve"> мм, высота не выше 21 мм.</w:t>
            </w:r>
          </w:p>
          <w:p w:rsidR="005B1865" w:rsidRPr="00BC526F" w:rsidRDefault="005B1865" w:rsidP="005B1865">
            <w:pPr>
              <w:pStyle w:val="a3"/>
              <w:ind w:firstLine="284"/>
              <w:rPr>
                <w:rStyle w:val="a5"/>
                <w:rFonts w:ascii="PT Astra Serif" w:hAnsi="PT Astra Serif"/>
                <w:b/>
                <w:i w:val="0"/>
              </w:rPr>
            </w:pPr>
            <w:r w:rsidRPr="00BC526F">
              <w:rPr>
                <w:rStyle w:val="a5"/>
                <w:rFonts w:ascii="PT Astra Serif" w:hAnsi="PT Astra Serif"/>
                <w:i w:val="0"/>
              </w:rPr>
              <w:t>Ширина пазов рельсов под реборду колеса имеет размер не менее 8 и не более 10 мм. Рельс име</w:t>
            </w:r>
            <w:r>
              <w:rPr>
                <w:rStyle w:val="a5"/>
                <w:rFonts w:ascii="PT Astra Serif" w:hAnsi="PT Astra Serif"/>
                <w:i w:val="0"/>
              </w:rPr>
              <w:t>е</w:t>
            </w:r>
            <w:r w:rsidRPr="00BC526F">
              <w:rPr>
                <w:rStyle w:val="a5"/>
                <w:rFonts w:ascii="PT Astra Serif" w:hAnsi="PT Astra Serif"/>
                <w:i w:val="0"/>
              </w:rPr>
              <w:t>т</w:t>
            </w:r>
            <w:r>
              <w:rPr>
                <w:rStyle w:val="a5"/>
                <w:rFonts w:ascii="PT Astra Serif" w:hAnsi="PT Astra Serif"/>
                <w:i w:val="0"/>
              </w:rPr>
              <w:t xml:space="preserve"> пазы для движения </w:t>
            </w:r>
            <w:proofErr w:type="spellStart"/>
            <w:r w:rsidRPr="00BC526F">
              <w:rPr>
                <w:rStyle w:val="a5"/>
                <w:rFonts w:ascii="PT Astra Serif" w:hAnsi="PT Astra Serif"/>
                <w:i w:val="0"/>
              </w:rPr>
              <w:t>антиопрокидывателя</w:t>
            </w:r>
            <w:proofErr w:type="spellEnd"/>
            <w:r w:rsidRPr="00BC526F">
              <w:rPr>
                <w:rStyle w:val="a5"/>
                <w:rFonts w:ascii="PT Astra Serif" w:hAnsi="PT Astra Serif"/>
                <w:i w:val="0"/>
              </w:rPr>
              <w:t xml:space="preserve">, который исключает наклон или опрокидывание блока. Материал направляющих рельсов </w:t>
            </w:r>
            <w:r>
              <w:rPr>
                <w:rStyle w:val="a5"/>
                <w:rFonts w:ascii="PT Astra Serif" w:hAnsi="PT Astra Serif"/>
                <w:i w:val="0"/>
              </w:rPr>
              <w:t>- сплав алюминия</w:t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. </w:t>
            </w:r>
          </w:p>
          <w:p w:rsidR="005B1865" w:rsidRDefault="005B1865" w:rsidP="005B1865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i w:val="0"/>
              </w:rPr>
              <w:t>Конструкции каркаса разборные для обеспечения возможности модернизации (переноса в другое помещение) с использованием в новых схемах монтажа 100% деталей ранее установленных систем.</w:t>
            </w:r>
          </w:p>
          <w:p w:rsidR="005B1865" w:rsidRPr="00BC526F" w:rsidRDefault="005B1865" w:rsidP="005B1865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b/>
                <w:i w:val="0"/>
              </w:rPr>
              <w:t>Панели</w:t>
            </w:r>
            <w:r w:rsidRPr="00BC526F">
              <w:rPr>
                <w:rStyle w:val="a5"/>
                <w:rFonts w:ascii="PT Astra Serif" w:hAnsi="PT Astra Serif"/>
                <w:b/>
                <w:i w:val="0"/>
              </w:rPr>
              <w:br/>
            </w:r>
            <w:proofErr w:type="spellStart"/>
            <w:proofErr w:type="gramStart"/>
            <w:r w:rsidRPr="00BC526F">
              <w:rPr>
                <w:rStyle w:val="a5"/>
                <w:rFonts w:ascii="PT Astra Serif" w:hAnsi="PT Astra Serif"/>
                <w:i w:val="0"/>
              </w:rPr>
              <w:t>Панели</w:t>
            </w:r>
            <w:proofErr w:type="spellEnd"/>
            <w:proofErr w:type="gramEnd"/>
            <w:r w:rsidRPr="00BC526F">
              <w:rPr>
                <w:rStyle w:val="a5"/>
                <w:rFonts w:ascii="PT Astra Serif" w:hAnsi="PT Astra Serif"/>
                <w:i w:val="0"/>
              </w:rPr>
              <w:t xml:space="preserve"> устанавливаются на быстросъемный клип для обеспечения возможности перестановки без использования какого-либо инструмента. Панели вплотную прилегают к стойкам без образования щелей. Панели выдерживают равномерную нагрузку</w:t>
            </w:r>
            <w:r w:rsidR="006E313D">
              <w:rPr>
                <w:rStyle w:val="a5"/>
                <w:rFonts w:ascii="PT Astra Serif" w:hAnsi="PT Astra Serif"/>
                <w:i w:val="0"/>
              </w:rPr>
              <w:t xml:space="preserve"> не менее</w:t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 80 кг без изменения геометрических форм (прогиба, деформации и т.д.). Имеется верхняя нерабочая панель. Материал панели – сталь с покрытием </w:t>
            </w:r>
            <w:proofErr w:type="spellStart"/>
            <w:r w:rsidRPr="00BC526F">
              <w:rPr>
                <w:rStyle w:val="a5"/>
                <w:rFonts w:ascii="PT Astra Serif" w:hAnsi="PT Astra Serif"/>
                <w:i w:val="0"/>
              </w:rPr>
              <w:t>химостойкой</w:t>
            </w:r>
            <w:proofErr w:type="spellEnd"/>
            <w:r w:rsidRPr="00BC526F">
              <w:rPr>
                <w:rStyle w:val="a5"/>
                <w:rFonts w:ascii="PT Astra Serif" w:hAnsi="PT Astra Serif"/>
                <w:i w:val="0"/>
              </w:rPr>
              <w:t xml:space="preserve">, полиуретановой, антикоррозионной эмалью. Толщина – не менее 0,7 мм и не более </w:t>
            </w:r>
            <w:smartTag w:uri="urn:schemas-microsoft-com:office:smarttags" w:element="metricconverter">
              <w:smartTagPr>
                <w:attr w:name="ProductID" w:val="0,9 мм"/>
              </w:smartTagPr>
              <w:r w:rsidRPr="00BC526F">
                <w:rPr>
                  <w:rStyle w:val="a5"/>
                  <w:rFonts w:ascii="PT Astra Serif" w:hAnsi="PT Astra Serif"/>
                  <w:i w:val="0"/>
                </w:rPr>
                <w:t>0,9 мм</w:t>
              </w:r>
            </w:smartTag>
            <w:r w:rsidRPr="00BC526F">
              <w:rPr>
                <w:rStyle w:val="a5"/>
                <w:rFonts w:ascii="PT Astra Serif" w:hAnsi="PT Astra Serif"/>
                <w:i w:val="0"/>
              </w:rPr>
              <w:t xml:space="preserve">. Высота панели с ребром жесткости – не более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BC526F">
                <w:rPr>
                  <w:rStyle w:val="a5"/>
                  <w:rFonts w:ascii="PT Astra Serif" w:hAnsi="PT Astra Serif"/>
                  <w:i w:val="0"/>
                </w:rPr>
                <w:t>32 мм</w:t>
              </w:r>
            </w:smartTag>
            <w:r w:rsidRPr="00BC526F">
              <w:rPr>
                <w:rStyle w:val="a5"/>
                <w:rFonts w:ascii="PT Astra Serif" w:hAnsi="PT Astra Serif"/>
                <w:i w:val="0"/>
              </w:rPr>
              <w:t xml:space="preserve"> для обеспечения требуемого рабочего пространства между панелями. Покрытие панели гладкое</w:t>
            </w:r>
            <w:r>
              <w:rPr>
                <w:rStyle w:val="a5"/>
                <w:rFonts w:ascii="PT Astra Serif" w:hAnsi="PT Astra Serif"/>
                <w:i w:val="0"/>
              </w:rPr>
              <w:t>.</w:t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 Панели имеют не менее трех </w:t>
            </w:r>
            <w:proofErr w:type="spellStart"/>
            <w:r w:rsidRPr="00BC526F">
              <w:rPr>
                <w:rStyle w:val="a5"/>
                <w:rFonts w:ascii="PT Astra Serif" w:hAnsi="PT Astra Serif"/>
                <w:i w:val="0"/>
              </w:rPr>
              <w:t>гибов</w:t>
            </w:r>
            <w:proofErr w:type="spellEnd"/>
            <w:r w:rsidRPr="00BC526F">
              <w:rPr>
                <w:rStyle w:val="a5"/>
                <w:rFonts w:ascii="PT Astra Serif" w:hAnsi="PT Astra Serif"/>
                <w:i w:val="0"/>
              </w:rPr>
              <w:t xml:space="preserve"> в продольной плоскости и два в поперечной для обеспечения жесткости. Размеры панелей строго 750×300 мм. Количество рабочих панелей: 7+1 (крышка от пыли). Расстояние между панелями не менее 345 мм.</w:t>
            </w:r>
          </w:p>
          <w:p w:rsidR="005B1865" w:rsidRPr="00BC526F" w:rsidRDefault="005B1865" w:rsidP="005B1865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b/>
                <w:i w:val="0"/>
              </w:rPr>
              <w:t>Стойки</w:t>
            </w:r>
            <w:r w:rsidRPr="00BC526F">
              <w:rPr>
                <w:rStyle w:val="a5"/>
                <w:rFonts w:ascii="PT Astra Serif" w:hAnsi="PT Astra Serif"/>
                <w:b/>
                <w:i w:val="0"/>
              </w:rPr>
              <w:br/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Стойка имеет два продольных ребра жесткости с не менее чем 3-мя </w:t>
            </w:r>
            <w:proofErr w:type="spellStart"/>
            <w:r w:rsidRPr="00BC526F">
              <w:rPr>
                <w:rStyle w:val="a5"/>
                <w:rFonts w:ascii="PT Astra Serif" w:hAnsi="PT Astra Serif"/>
                <w:i w:val="0"/>
              </w:rPr>
              <w:t>гибами</w:t>
            </w:r>
            <w:proofErr w:type="spellEnd"/>
            <w:r w:rsidRPr="00BC526F">
              <w:rPr>
                <w:rStyle w:val="a5"/>
                <w:rFonts w:ascii="PT Astra Serif" w:hAnsi="PT Astra Serif"/>
                <w:i w:val="0"/>
              </w:rPr>
              <w:t xml:space="preserve"> без использования сварки. Материал – </w:t>
            </w:r>
            <w:proofErr w:type="gramStart"/>
            <w:r w:rsidRPr="00BC526F">
              <w:rPr>
                <w:rStyle w:val="a5"/>
                <w:rFonts w:ascii="PT Astra Serif" w:hAnsi="PT Astra Serif"/>
                <w:i w:val="0"/>
              </w:rPr>
              <w:t>сталь</w:t>
            </w:r>
            <w:proofErr w:type="gramEnd"/>
            <w:r w:rsidRPr="00BC526F">
              <w:rPr>
                <w:rStyle w:val="a5"/>
                <w:rFonts w:ascii="PT Astra Serif" w:hAnsi="PT Astra Serif"/>
                <w:i w:val="0"/>
              </w:rPr>
              <w:t xml:space="preserve"> окрашенная </w:t>
            </w:r>
            <w:proofErr w:type="spellStart"/>
            <w:r w:rsidRPr="00BC526F">
              <w:rPr>
                <w:rStyle w:val="a5"/>
                <w:rFonts w:ascii="PT Astra Serif" w:hAnsi="PT Astra Serif"/>
                <w:i w:val="0"/>
              </w:rPr>
              <w:t>химостойкой</w:t>
            </w:r>
            <w:proofErr w:type="spellEnd"/>
            <w:r w:rsidRPr="00BC526F">
              <w:rPr>
                <w:rStyle w:val="a5"/>
                <w:rFonts w:ascii="PT Astra Serif" w:hAnsi="PT Astra Serif"/>
                <w:i w:val="0"/>
              </w:rPr>
              <w:t xml:space="preserve">, полиуретановой, антикоррозионной эмалью. Толщина стали не менее </w:t>
            </w:r>
            <w:smartTag w:uri="urn:schemas-microsoft-com:office:smarttags" w:element="metricconverter">
              <w:smartTagPr>
                <w:attr w:name="ProductID" w:val="0,7 мм"/>
              </w:smartTagPr>
              <w:r w:rsidRPr="00BC526F">
                <w:rPr>
                  <w:rStyle w:val="a5"/>
                  <w:rFonts w:ascii="PT Astra Serif" w:hAnsi="PT Astra Serif"/>
                  <w:i w:val="0"/>
                </w:rPr>
                <w:t>0,7 мм</w:t>
              </w:r>
            </w:smartTag>
            <w:r w:rsidRPr="00BC526F">
              <w:rPr>
                <w:rStyle w:val="a5"/>
                <w:rFonts w:ascii="PT Astra Serif" w:hAnsi="PT Astra Serif"/>
                <w:i w:val="0"/>
              </w:rPr>
              <w:t xml:space="preserve">. </w:t>
            </w:r>
          </w:p>
          <w:p w:rsidR="005B1865" w:rsidRDefault="005B1865" w:rsidP="005B1865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i w:val="0"/>
              </w:rPr>
              <w:t xml:space="preserve">Стойка сплошная цельнокатаная по всей высоте с перфорационными отверстиями для установки панелей. Шаг перфорации – не более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BC526F">
                <w:rPr>
                  <w:rStyle w:val="a5"/>
                  <w:rFonts w:ascii="PT Astra Serif" w:hAnsi="PT Astra Serif"/>
                  <w:i w:val="0"/>
                </w:rPr>
                <w:t>25 мм</w:t>
              </w:r>
            </w:smartTag>
            <w:r w:rsidRPr="00BC526F">
              <w:rPr>
                <w:rStyle w:val="a5"/>
                <w:rFonts w:ascii="PT Astra Serif" w:hAnsi="PT Astra Serif"/>
                <w:i w:val="0"/>
              </w:rPr>
              <w:t>. Конструкция стойки препятствует падению документов между соседними секциями и в боковой проход. Стойки и полки образовывают яче</w:t>
            </w:r>
            <w:r w:rsidR="00E52896">
              <w:rPr>
                <w:rStyle w:val="a5"/>
                <w:rFonts w:ascii="PT Astra Serif" w:hAnsi="PT Astra Serif"/>
                <w:i w:val="0"/>
              </w:rPr>
              <w:t>йки раскладки, закрытые с боков</w:t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. Сечение стойки в виде </w:t>
            </w:r>
            <w:proofErr w:type="spellStart"/>
            <w:r w:rsidRPr="00BC526F">
              <w:rPr>
                <w:rStyle w:val="a5"/>
                <w:rFonts w:ascii="PT Astra Serif" w:hAnsi="PT Astra Serif"/>
                <w:i w:val="0"/>
              </w:rPr>
              <w:t>двутавра</w:t>
            </w:r>
            <w:proofErr w:type="spellEnd"/>
            <w:r w:rsidRPr="00BC526F">
              <w:rPr>
                <w:rStyle w:val="a5"/>
                <w:rFonts w:ascii="PT Astra Serif" w:hAnsi="PT Astra Serif"/>
                <w:i w:val="0"/>
              </w:rPr>
              <w:t>. Стойки с лицевой стороны закрыва</w:t>
            </w:r>
            <w:r>
              <w:rPr>
                <w:rStyle w:val="a5"/>
                <w:rFonts w:ascii="PT Astra Serif" w:hAnsi="PT Astra Serif"/>
                <w:i w:val="0"/>
              </w:rPr>
              <w:t>ю</w:t>
            </w:r>
            <w:r w:rsidRPr="00BC526F">
              <w:rPr>
                <w:rStyle w:val="a5"/>
                <w:rFonts w:ascii="PT Astra Serif" w:hAnsi="PT Astra Serif"/>
                <w:i w:val="0"/>
              </w:rPr>
              <w:t>тся декоративными накладками во всю высоту стойки.</w:t>
            </w:r>
          </w:p>
          <w:p w:rsidR="005B1865" w:rsidRPr="00BC526F" w:rsidRDefault="005B1865" w:rsidP="005B1865">
            <w:pPr>
              <w:pStyle w:val="a3"/>
              <w:ind w:firstLine="284"/>
              <w:rPr>
                <w:rStyle w:val="a5"/>
                <w:rFonts w:ascii="PT Astra Serif" w:hAnsi="PT Astra Serif"/>
                <w:b/>
                <w:i w:val="0"/>
              </w:rPr>
            </w:pPr>
            <w:r w:rsidRPr="00BC526F">
              <w:rPr>
                <w:rStyle w:val="a5"/>
                <w:rFonts w:ascii="PT Astra Serif" w:hAnsi="PT Astra Serif"/>
                <w:b/>
                <w:i w:val="0"/>
              </w:rPr>
              <w:t>Жесткость и устойчивость блока</w:t>
            </w:r>
          </w:p>
          <w:p w:rsidR="005B1865" w:rsidRDefault="005B1865" w:rsidP="005B1865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i w:val="0"/>
              </w:rPr>
              <w:lastRenderedPageBreak/>
              <w:t>продольная жесткость оборудования обеспечива</w:t>
            </w:r>
            <w:r>
              <w:rPr>
                <w:rStyle w:val="a5"/>
                <w:rFonts w:ascii="PT Astra Serif" w:hAnsi="PT Astra Serif"/>
                <w:i w:val="0"/>
              </w:rPr>
              <w:t>е</w:t>
            </w:r>
            <w:r w:rsidRPr="00BC526F">
              <w:rPr>
                <w:rStyle w:val="a5"/>
                <w:rFonts w:ascii="PT Astra Serif" w:hAnsi="PT Astra Serif"/>
                <w:i w:val="0"/>
              </w:rPr>
              <w:t xml:space="preserve">тся с помощью специальных стяжек толщиной не менее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BC526F">
                <w:rPr>
                  <w:rStyle w:val="a5"/>
                  <w:rFonts w:ascii="PT Astra Serif" w:hAnsi="PT Astra Serif"/>
                  <w:i w:val="0"/>
                </w:rPr>
                <w:t>1,5 мм</w:t>
              </w:r>
            </w:smartTag>
            <w:r w:rsidRPr="00BC526F">
              <w:rPr>
                <w:rStyle w:val="a5"/>
                <w:rFonts w:ascii="PT Astra Serif" w:hAnsi="PT Astra Serif"/>
                <w:i w:val="0"/>
              </w:rPr>
              <w:t xml:space="preserve"> в количестве 2 крестов на секцию.</w:t>
            </w:r>
          </w:p>
          <w:p w:rsidR="005B1865" w:rsidRPr="00BC526F" w:rsidRDefault="005B1865" w:rsidP="005B1865">
            <w:pPr>
              <w:pStyle w:val="a3"/>
              <w:ind w:firstLine="284"/>
              <w:rPr>
                <w:rStyle w:val="a5"/>
                <w:rFonts w:ascii="PT Astra Serif" w:hAnsi="PT Astra Serif"/>
                <w:i w:val="0"/>
              </w:rPr>
            </w:pPr>
            <w:r w:rsidRPr="00BC526F">
              <w:rPr>
                <w:rStyle w:val="a5"/>
                <w:rFonts w:ascii="PT Astra Serif" w:hAnsi="PT Astra Serif"/>
                <w:i w:val="0"/>
              </w:rPr>
              <w:t>Конструкция должна поставляться в разобранном виде.</w:t>
            </w:r>
          </w:p>
          <w:p w:rsidR="005B1865" w:rsidRPr="003C7BBE" w:rsidRDefault="005B1865" w:rsidP="00C02E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rPr>
                <w:rFonts w:ascii="PT Astra Serif" w:hAnsi="PT Astra Serif"/>
                <w:sz w:val="22"/>
                <w:szCs w:val="22"/>
              </w:rPr>
            </w:pPr>
            <w:r w:rsidRPr="00BC526F">
              <w:rPr>
                <w:rStyle w:val="a5"/>
                <w:rFonts w:ascii="PT Astra Serif" w:hAnsi="PT Astra Serif"/>
                <w:i w:val="0"/>
              </w:rPr>
              <w:t>Конструкция должна быть сертифицирована, иметь сертификат соответствия</w:t>
            </w:r>
            <w:r>
              <w:rPr>
                <w:rStyle w:val="a5"/>
                <w:rFonts w:ascii="PT Astra Serif" w:hAnsi="PT Astra Serif"/>
                <w:i w:val="0"/>
              </w:rPr>
              <w:t>, отвечать всем требованиям безопасности, предусмотренным для данного вида товара.</w:t>
            </w:r>
          </w:p>
        </w:tc>
      </w:tr>
      <w:tr w:rsidR="005B1865" w:rsidRPr="003C7BBE" w:rsidTr="00DC3307">
        <w:trPr>
          <w:trHeight w:val="516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5B18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</w:tcPr>
          <w:p w:rsidR="005B1865" w:rsidRPr="003C7BBE" w:rsidRDefault="005B1865" w:rsidP="005B1865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65" w:rsidRPr="003C7BBE" w:rsidRDefault="005B1865" w:rsidP="00C02E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6B3B8D" w:rsidRPr="006B3B8D" w:rsidRDefault="006B3B8D" w:rsidP="006B3B8D">
      <w:pPr>
        <w:ind w:left="142" w:right="89" w:firstLine="425"/>
        <w:contextualSpacing/>
        <w:jc w:val="both"/>
        <w:rPr>
          <w:rFonts w:ascii="PT Astra Serif" w:hAnsi="PT Astra Serif"/>
        </w:rPr>
      </w:pPr>
      <w:r w:rsidRPr="006B3B8D">
        <w:rPr>
          <w:rFonts w:ascii="PT Astra Serif" w:hAnsi="PT Astra Serif"/>
        </w:rPr>
        <w:lastRenderedPageBreak/>
        <w:t>Конструкция предназначена для практичного хранения. Должна представлять собой сборно-разборную конструкцию для обеспечения возможности модернизации архива (переноса в другое помещение) с использованием в новых схемах установки 100% деталей ранее установленных систем.</w:t>
      </w:r>
    </w:p>
    <w:p w:rsidR="006B3B8D" w:rsidRPr="006B3B8D" w:rsidRDefault="006B3B8D" w:rsidP="006B3B8D">
      <w:pPr>
        <w:ind w:left="142" w:right="89" w:firstLine="425"/>
        <w:contextualSpacing/>
        <w:jc w:val="both"/>
        <w:rPr>
          <w:rFonts w:ascii="PT Astra Serif" w:hAnsi="PT Astra Serif"/>
        </w:rPr>
      </w:pPr>
      <w:r w:rsidRPr="006B3B8D">
        <w:rPr>
          <w:rFonts w:ascii="PT Astra Serif" w:hAnsi="PT Astra Serif"/>
        </w:rPr>
        <w:t>В соответствии с п.1 ч.1 ст.33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 все встречающиеся указания на товарные знаки читать со словами «или эквивалент».</w:t>
      </w:r>
    </w:p>
    <w:p w:rsidR="006B3B8D" w:rsidRPr="006B3B8D" w:rsidRDefault="006B3B8D" w:rsidP="006B3B8D">
      <w:pPr>
        <w:ind w:left="142" w:right="89" w:firstLine="425"/>
        <w:contextualSpacing/>
        <w:jc w:val="both"/>
        <w:rPr>
          <w:rFonts w:ascii="PT Astra Serif" w:hAnsi="PT Astra Serif"/>
        </w:rPr>
      </w:pPr>
      <w:r w:rsidRPr="006B3B8D">
        <w:rPr>
          <w:rFonts w:ascii="PT Astra Serif" w:hAnsi="PT Astra Serif"/>
        </w:rPr>
        <w:t>*Обоснование</w:t>
      </w:r>
      <w:r w:rsidR="00052853">
        <w:rPr>
          <w:rFonts w:ascii="PT Astra Serif" w:hAnsi="PT Astra Serif"/>
        </w:rPr>
        <w:t xml:space="preserve"> дополнительных характеристик</w:t>
      </w:r>
      <w:r w:rsidRPr="006B3B8D">
        <w:rPr>
          <w:rFonts w:ascii="PT Astra Serif" w:hAnsi="PT Astra Serif"/>
        </w:rPr>
        <w:t>:</w:t>
      </w:r>
    </w:p>
    <w:p w:rsidR="006B3B8D" w:rsidRDefault="006B3B8D" w:rsidP="006B3B8D">
      <w:pPr>
        <w:ind w:left="142" w:right="89" w:firstLine="425"/>
        <w:contextualSpacing/>
        <w:jc w:val="both"/>
        <w:rPr>
          <w:rFonts w:ascii="PT Astra Serif" w:hAnsi="PT Astra Serif"/>
        </w:rPr>
      </w:pPr>
      <w:r w:rsidRPr="006B3B8D">
        <w:rPr>
          <w:rFonts w:ascii="PT Astra Serif" w:hAnsi="PT Astra Serif"/>
        </w:rPr>
        <w:t>В соответствии с п.6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№ 145, использование дополнительных характеристик обусловлено требованиями Заказчика к производительности, функциональным, качественным и эксплуатационным характеристикам закупаемых товаров.</w:t>
      </w:r>
    </w:p>
    <w:p w:rsidR="00052853" w:rsidRPr="006B3B8D" w:rsidRDefault="00052853" w:rsidP="006B3B8D">
      <w:pPr>
        <w:ind w:left="142" w:right="89" w:firstLine="425"/>
        <w:contextualSpacing/>
        <w:jc w:val="both"/>
        <w:rPr>
          <w:rFonts w:ascii="PT Astra Serif" w:eastAsia="Calibri" w:hAnsi="PT Astra Serif"/>
          <w:bCs/>
          <w:lang w:eastAsia="en-US"/>
        </w:rPr>
      </w:pPr>
      <w:r>
        <w:rPr>
          <w:rFonts w:ascii="PT Astra Serif" w:hAnsi="PT Astra Serif"/>
        </w:rPr>
        <w:t>В соответствии с  Приложением 1 (Порядок расходования субвенций, предоставляемых из бюджета</w:t>
      </w:r>
      <w:r w:rsidR="00DC1C18">
        <w:rPr>
          <w:rFonts w:ascii="PT Astra Serif" w:hAnsi="PT Astra Serif"/>
        </w:rPr>
        <w:t xml:space="preserve"> ХМАО-Югры бюджетам муниципальных районов и городских округов ХМАО-Югры  для осуществления переданных органам местного самоуправления муниципальных образований ХМАО-Югры отдельных государственных полномочий в сфере архивного дела)</w:t>
      </w:r>
      <w:r>
        <w:rPr>
          <w:rFonts w:ascii="PT Astra Serif" w:hAnsi="PT Astra Serif"/>
        </w:rPr>
        <w:t xml:space="preserve"> к постановлению Правительства Ханты-Мансийского автономного округа-Югры от 30.12.2021 года № 640-п</w:t>
      </w:r>
      <w:r w:rsidR="00DC1C18">
        <w:rPr>
          <w:rFonts w:ascii="PT Astra Serif" w:hAnsi="PT Astra Serif"/>
        </w:rPr>
        <w:t xml:space="preserve"> для обеспечения сохранности архивных документов.</w:t>
      </w:r>
    </w:p>
    <w:p w:rsidR="006B3B8D" w:rsidRPr="006B3B8D" w:rsidRDefault="006B3B8D" w:rsidP="006B3B8D">
      <w:pPr>
        <w:ind w:right="-143" w:firstLine="284"/>
        <w:rPr>
          <w:rFonts w:ascii="PT Astra Serif" w:hAnsi="PT Astra Serif"/>
        </w:rPr>
      </w:pPr>
    </w:p>
    <w:p w:rsidR="00A000D2" w:rsidRDefault="00A000D2" w:rsidP="00B20161">
      <w:pPr>
        <w:jc w:val="both"/>
        <w:rPr>
          <w:rFonts w:ascii="PT Astra Serif" w:hAnsi="PT Astra Serif"/>
        </w:rPr>
      </w:pPr>
    </w:p>
    <w:p w:rsidR="00A000D2" w:rsidRPr="00BC526F" w:rsidRDefault="00A000D2" w:rsidP="00B2016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</w:t>
      </w:r>
      <w:r w:rsidRPr="00A000D2">
        <w:rPr>
          <w:rFonts w:ascii="PT Astra Serif" w:hAnsi="PT Astra Serif"/>
        </w:rPr>
        <w:t>лавный специалист по делам архивов</w:t>
      </w:r>
      <w:r>
        <w:rPr>
          <w:rFonts w:ascii="PT Astra Serif" w:hAnsi="PT Astra Serif"/>
        </w:rPr>
        <w:t xml:space="preserve">                                                           Л. Е. </w:t>
      </w:r>
      <w:proofErr w:type="spellStart"/>
      <w:r>
        <w:rPr>
          <w:rFonts w:ascii="PT Astra Serif" w:hAnsi="PT Astra Serif"/>
        </w:rPr>
        <w:t>Дергилева</w:t>
      </w:r>
      <w:proofErr w:type="spellEnd"/>
    </w:p>
    <w:sectPr w:rsidR="00A000D2" w:rsidRPr="00BC526F" w:rsidSect="00992C9F">
      <w:pgSz w:w="11906" w:h="16838"/>
      <w:pgMar w:top="851" w:right="567" w:bottom="1134" w:left="284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7E" w:rsidRDefault="00D16B7E" w:rsidP="00833D5C">
      <w:r>
        <w:separator/>
      </w:r>
    </w:p>
  </w:endnote>
  <w:endnote w:type="continuationSeparator" w:id="0">
    <w:p w:rsidR="00D16B7E" w:rsidRDefault="00D16B7E" w:rsidP="0083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7E" w:rsidRDefault="00D16B7E" w:rsidP="00833D5C">
      <w:r>
        <w:separator/>
      </w:r>
    </w:p>
  </w:footnote>
  <w:footnote w:type="continuationSeparator" w:id="0">
    <w:p w:rsidR="00D16B7E" w:rsidRDefault="00D16B7E" w:rsidP="00833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0AF"/>
    <w:multiLevelType w:val="hybridMultilevel"/>
    <w:tmpl w:val="4190C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1513D"/>
    <w:multiLevelType w:val="hybridMultilevel"/>
    <w:tmpl w:val="BB820A66"/>
    <w:lvl w:ilvl="0" w:tplc="4B9641AC">
      <w:start w:val="1"/>
      <w:numFmt w:val="decimal"/>
      <w:lvlText w:val="%1."/>
      <w:lvlJc w:val="left"/>
      <w:pPr>
        <w:ind w:left="13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4B9EA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2" w:tplc="F7DE8C04">
      <w:numFmt w:val="bullet"/>
      <w:lvlText w:val="•"/>
      <w:lvlJc w:val="left"/>
      <w:pPr>
        <w:ind w:left="4231" w:hanging="361"/>
      </w:pPr>
      <w:rPr>
        <w:rFonts w:hint="default"/>
        <w:lang w:val="ru-RU" w:eastAsia="en-US" w:bidi="ar-SA"/>
      </w:rPr>
    </w:lvl>
    <w:lvl w:ilvl="3" w:tplc="D6287628">
      <w:numFmt w:val="bullet"/>
      <w:lvlText w:val="•"/>
      <w:lvlJc w:val="left"/>
      <w:pPr>
        <w:ind w:left="5677" w:hanging="361"/>
      </w:pPr>
      <w:rPr>
        <w:rFonts w:hint="default"/>
        <w:lang w:val="ru-RU" w:eastAsia="en-US" w:bidi="ar-SA"/>
      </w:rPr>
    </w:lvl>
    <w:lvl w:ilvl="4" w:tplc="502295FA">
      <w:numFmt w:val="bullet"/>
      <w:lvlText w:val="•"/>
      <w:lvlJc w:val="left"/>
      <w:pPr>
        <w:ind w:left="7123" w:hanging="361"/>
      </w:pPr>
      <w:rPr>
        <w:rFonts w:hint="default"/>
        <w:lang w:val="ru-RU" w:eastAsia="en-US" w:bidi="ar-SA"/>
      </w:rPr>
    </w:lvl>
    <w:lvl w:ilvl="5" w:tplc="0D7E0370">
      <w:numFmt w:val="bullet"/>
      <w:lvlText w:val="•"/>
      <w:lvlJc w:val="left"/>
      <w:pPr>
        <w:ind w:left="8569" w:hanging="361"/>
      </w:pPr>
      <w:rPr>
        <w:rFonts w:hint="default"/>
        <w:lang w:val="ru-RU" w:eastAsia="en-US" w:bidi="ar-SA"/>
      </w:rPr>
    </w:lvl>
    <w:lvl w:ilvl="6" w:tplc="2CECA8D2">
      <w:numFmt w:val="bullet"/>
      <w:lvlText w:val="•"/>
      <w:lvlJc w:val="left"/>
      <w:pPr>
        <w:ind w:left="10015" w:hanging="361"/>
      </w:pPr>
      <w:rPr>
        <w:rFonts w:hint="default"/>
        <w:lang w:val="ru-RU" w:eastAsia="en-US" w:bidi="ar-SA"/>
      </w:rPr>
    </w:lvl>
    <w:lvl w:ilvl="7" w:tplc="2028E528">
      <w:numFmt w:val="bullet"/>
      <w:lvlText w:val="•"/>
      <w:lvlJc w:val="left"/>
      <w:pPr>
        <w:ind w:left="11460" w:hanging="361"/>
      </w:pPr>
      <w:rPr>
        <w:rFonts w:hint="default"/>
        <w:lang w:val="ru-RU" w:eastAsia="en-US" w:bidi="ar-SA"/>
      </w:rPr>
    </w:lvl>
    <w:lvl w:ilvl="8" w:tplc="B95EBAB6">
      <w:numFmt w:val="bullet"/>
      <w:lvlText w:val="•"/>
      <w:lvlJc w:val="left"/>
      <w:pPr>
        <w:ind w:left="12906" w:hanging="361"/>
      </w:pPr>
      <w:rPr>
        <w:rFonts w:hint="default"/>
        <w:lang w:val="ru-RU" w:eastAsia="en-US" w:bidi="ar-SA"/>
      </w:rPr>
    </w:lvl>
  </w:abstractNum>
  <w:abstractNum w:abstractNumId="2">
    <w:nsid w:val="16B00740"/>
    <w:multiLevelType w:val="hybridMultilevel"/>
    <w:tmpl w:val="9B3CE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7B0EF2"/>
    <w:multiLevelType w:val="hybridMultilevel"/>
    <w:tmpl w:val="9B3CE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BF1396"/>
    <w:multiLevelType w:val="hybridMultilevel"/>
    <w:tmpl w:val="146A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87"/>
    <w:rsid w:val="00016300"/>
    <w:rsid w:val="000239AF"/>
    <w:rsid w:val="0002656F"/>
    <w:rsid w:val="00030ECA"/>
    <w:rsid w:val="00047F94"/>
    <w:rsid w:val="00052853"/>
    <w:rsid w:val="00077A99"/>
    <w:rsid w:val="000C31E4"/>
    <w:rsid w:val="00167BC3"/>
    <w:rsid w:val="0017195B"/>
    <w:rsid w:val="001C4260"/>
    <w:rsid w:val="001C7EA0"/>
    <w:rsid w:val="001D5023"/>
    <w:rsid w:val="001F1159"/>
    <w:rsid w:val="0021327D"/>
    <w:rsid w:val="00241E58"/>
    <w:rsid w:val="002569FE"/>
    <w:rsid w:val="002644CF"/>
    <w:rsid w:val="002645C1"/>
    <w:rsid w:val="00276891"/>
    <w:rsid w:val="00280CA5"/>
    <w:rsid w:val="002B546F"/>
    <w:rsid w:val="002D2C75"/>
    <w:rsid w:val="002E1D3D"/>
    <w:rsid w:val="00300B46"/>
    <w:rsid w:val="00327701"/>
    <w:rsid w:val="003402A4"/>
    <w:rsid w:val="003408F8"/>
    <w:rsid w:val="0036617A"/>
    <w:rsid w:val="00371F3D"/>
    <w:rsid w:val="00393B88"/>
    <w:rsid w:val="003B08E6"/>
    <w:rsid w:val="003B51CD"/>
    <w:rsid w:val="003C7BBE"/>
    <w:rsid w:val="003E1FDE"/>
    <w:rsid w:val="003F59DE"/>
    <w:rsid w:val="00422544"/>
    <w:rsid w:val="00427772"/>
    <w:rsid w:val="004470E1"/>
    <w:rsid w:val="00461E9B"/>
    <w:rsid w:val="00474D30"/>
    <w:rsid w:val="00492522"/>
    <w:rsid w:val="004A32A8"/>
    <w:rsid w:val="004B0C05"/>
    <w:rsid w:val="004E5392"/>
    <w:rsid w:val="005266BD"/>
    <w:rsid w:val="00550E65"/>
    <w:rsid w:val="0058634D"/>
    <w:rsid w:val="00597462"/>
    <w:rsid w:val="005B1865"/>
    <w:rsid w:val="006000B6"/>
    <w:rsid w:val="00610F1A"/>
    <w:rsid w:val="0061116F"/>
    <w:rsid w:val="006169DA"/>
    <w:rsid w:val="006315FD"/>
    <w:rsid w:val="00682665"/>
    <w:rsid w:val="0068389D"/>
    <w:rsid w:val="006B3B8D"/>
    <w:rsid w:val="006B4476"/>
    <w:rsid w:val="006D7DDD"/>
    <w:rsid w:val="006E313D"/>
    <w:rsid w:val="006E3C9A"/>
    <w:rsid w:val="006E7187"/>
    <w:rsid w:val="00756D4F"/>
    <w:rsid w:val="007610D2"/>
    <w:rsid w:val="00782DDE"/>
    <w:rsid w:val="007A2270"/>
    <w:rsid w:val="007D18FC"/>
    <w:rsid w:val="007F73AC"/>
    <w:rsid w:val="00833D5C"/>
    <w:rsid w:val="00850870"/>
    <w:rsid w:val="00866D3E"/>
    <w:rsid w:val="008B7E65"/>
    <w:rsid w:val="008C3CF8"/>
    <w:rsid w:val="008D2A6B"/>
    <w:rsid w:val="008F1B8B"/>
    <w:rsid w:val="009030A5"/>
    <w:rsid w:val="00904E51"/>
    <w:rsid w:val="00913396"/>
    <w:rsid w:val="009150C0"/>
    <w:rsid w:val="00950439"/>
    <w:rsid w:val="009740C4"/>
    <w:rsid w:val="0098085B"/>
    <w:rsid w:val="00992C9F"/>
    <w:rsid w:val="009A66DC"/>
    <w:rsid w:val="009B1B42"/>
    <w:rsid w:val="009B75D2"/>
    <w:rsid w:val="009F6738"/>
    <w:rsid w:val="00A000D2"/>
    <w:rsid w:val="00A25D5C"/>
    <w:rsid w:val="00A37930"/>
    <w:rsid w:val="00A81DE9"/>
    <w:rsid w:val="00A96795"/>
    <w:rsid w:val="00AA4790"/>
    <w:rsid w:val="00AC504A"/>
    <w:rsid w:val="00AC58E6"/>
    <w:rsid w:val="00AD0709"/>
    <w:rsid w:val="00AD29D2"/>
    <w:rsid w:val="00AE6B3F"/>
    <w:rsid w:val="00B10256"/>
    <w:rsid w:val="00B20161"/>
    <w:rsid w:val="00B260DD"/>
    <w:rsid w:val="00B71E59"/>
    <w:rsid w:val="00BC526F"/>
    <w:rsid w:val="00BC5FBD"/>
    <w:rsid w:val="00BD227B"/>
    <w:rsid w:val="00BF7A4F"/>
    <w:rsid w:val="00C301B9"/>
    <w:rsid w:val="00C542A6"/>
    <w:rsid w:val="00C61DFE"/>
    <w:rsid w:val="00C846D9"/>
    <w:rsid w:val="00C90885"/>
    <w:rsid w:val="00CB3A81"/>
    <w:rsid w:val="00CF1926"/>
    <w:rsid w:val="00CF2515"/>
    <w:rsid w:val="00D16B7E"/>
    <w:rsid w:val="00D410F9"/>
    <w:rsid w:val="00D4557C"/>
    <w:rsid w:val="00D556D5"/>
    <w:rsid w:val="00D60135"/>
    <w:rsid w:val="00D67F17"/>
    <w:rsid w:val="00DB2919"/>
    <w:rsid w:val="00DC1C18"/>
    <w:rsid w:val="00E23A48"/>
    <w:rsid w:val="00E3021C"/>
    <w:rsid w:val="00E4031F"/>
    <w:rsid w:val="00E52896"/>
    <w:rsid w:val="00EB7566"/>
    <w:rsid w:val="00ED13C7"/>
    <w:rsid w:val="00EF0146"/>
    <w:rsid w:val="00EF68B3"/>
    <w:rsid w:val="00F02076"/>
    <w:rsid w:val="00F223A4"/>
    <w:rsid w:val="00F37949"/>
    <w:rsid w:val="00F41EB2"/>
    <w:rsid w:val="00F447A5"/>
    <w:rsid w:val="00F913C3"/>
    <w:rsid w:val="00FE7854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kpdsearchnodedataspandynatree-exp-e">
    <w:name w:val="okpd_search_node_data_span dynatree-exp-e"/>
    <w:basedOn w:val="a0"/>
    <w:rsid w:val="00C846D9"/>
  </w:style>
  <w:style w:type="paragraph" w:styleId="a4">
    <w:name w:val="List Paragraph"/>
    <w:basedOn w:val="a"/>
    <w:uiPriority w:val="34"/>
    <w:qFormat/>
    <w:rsid w:val="004B0C05"/>
    <w:pPr>
      <w:ind w:left="720"/>
      <w:contextualSpacing/>
    </w:pPr>
  </w:style>
  <w:style w:type="character" w:styleId="a5">
    <w:name w:val="Emphasis"/>
    <w:qFormat/>
    <w:rsid w:val="00BD227B"/>
    <w:rPr>
      <w:i/>
      <w:iCs/>
    </w:rPr>
  </w:style>
  <w:style w:type="character" w:styleId="a6">
    <w:name w:val="Placeholder Text"/>
    <w:basedOn w:val="a0"/>
    <w:uiPriority w:val="99"/>
    <w:semiHidden/>
    <w:rsid w:val="00BF7A4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F7A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A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link w:val="20"/>
    <w:locked/>
    <w:rsid w:val="0001630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016300"/>
    <w:pPr>
      <w:spacing w:after="120" w:line="480" w:lineRule="auto"/>
      <w:ind w:left="283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с отступом 2 Знак1"/>
    <w:basedOn w:val="a0"/>
    <w:uiPriority w:val="99"/>
    <w:semiHidden/>
    <w:rsid w:val="00016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33D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33D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610D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61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52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BC5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kpdsearchnodedataspandynatree-exp-e">
    <w:name w:val="okpd_search_node_data_span dynatree-exp-e"/>
    <w:basedOn w:val="a0"/>
    <w:rsid w:val="00C846D9"/>
  </w:style>
  <w:style w:type="paragraph" w:styleId="a4">
    <w:name w:val="List Paragraph"/>
    <w:basedOn w:val="a"/>
    <w:uiPriority w:val="34"/>
    <w:qFormat/>
    <w:rsid w:val="004B0C05"/>
    <w:pPr>
      <w:ind w:left="720"/>
      <w:contextualSpacing/>
    </w:pPr>
  </w:style>
  <w:style w:type="character" w:styleId="a5">
    <w:name w:val="Emphasis"/>
    <w:qFormat/>
    <w:rsid w:val="00BD227B"/>
    <w:rPr>
      <w:i/>
      <w:iCs/>
    </w:rPr>
  </w:style>
  <w:style w:type="character" w:styleId="a6">
    <w:name w:val="Placeholder Text"/>
    <w:basedOn w:val="a0"/>
    <w:uiPriority w:val="99"/>
    <w:semiHidden/>
    <w:rsid w:val="00BF7A4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F7A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A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link w:val="20"/>
    <w:locked/>
    <w:rsid w:val="0001630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016300"/>
    <w:pPr>
      <w:spacing w:after="120" w:line="480" w:lineRule="auto"/>
      <w:ind w:left="283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с отступом 2 Знак1"/>
    <w:basedOn w:val="a0"/>
    <w:uiPriority w:val="99"/>
    <w:semiHidden/>
    <w:rsid w:val="00016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33D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33D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610D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61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52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BC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1A7C-984F-4F2A-AFC9-F946873A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</dc:creator>
  <cp:lastModifiedBy>Захарова Наталья Борисовна</cp:lastModifiedBy>
  <cp:revision>32</cp:revision>
  <cp:lastPrinted>2023-07-05T10:27:00Z</cp:lastPrinted>
  <dcterms:created xsi:type="dcterms:W3CDTF">2023-07-05T10:01:00Z</dcterms:created>
  <dcterms:modified xsi:type="dcterms:W3CDTF">2023-07-31T11:38:00Z</dcterms:modified>
</cp:coreProperties>
</file>