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</w:t>
      </w:r>
      <w:proofErr w:type="gramStart"/>
      <w:r w:rsidRPr="00E05D00">
        <w:rPr>
          <w:rFonts w:ascii="PT Astra Serif" w:hAnsi="PT Astra Serif"/>
          <w:bCs/>
          <w:color w:val="000000"/>
          <w:sz w:val="24"/>
          <w:szCs w:val="24"/>
        </w:rPr>
        <w:t>ии ау</w:t>
      </w:r>
      <w:proofErr w:type="gramEnd"/>
      <w:r w:rsidRPr="00E05D00">
        <w:rPr>
          <w:rFonts w:ascii="PT Astra Serif" w:hAnsi="PT Astra Serif"/>
          <w:bCs/>
          <w:color w:val="000000"/>
          <w:sz w:val="24"/>
          <w:szCs w:val="24"/>
        </w:rPr>
        <w:t>кциона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789" w:rsidRPr="00693C9C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495C91" w:rsidRPr="00495C91" w:rsidRDefault="00495C91" w:rsidP="0049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91" w:rsidRPr="00F70CDA" w:rsidRDefault="00326B94" w:rsidP="0001114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1. Муниципальный заказчик:</w:t>
      </w:r>
      <w:r w:rsidR="00495C91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Администрация города </w:t>
      </w:r>
      <w:proofErr w:type="spellStart"/>
      <w:r w:rsidR="00495C91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495C91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495C91" w:rsidRPr="00F70CDA" w:rsidRDefault="00495C91" w:rsidP="0001114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Срок </w:t>
      </w:r>
      <w:r w:rsidR="00DD7789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поставки товара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  <w:r w:rsidR="00DD7789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gramStart"/>
      <w:r w:rsidR="00DD7789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</w:t>
      </w:r>
      <w:r w:rsidR="00FC727C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даты</w:t>
      </w:r>
      <w:r w:rsidR="00DD7789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заключения</w:t>
      </w:r>
      <w:proofErr w:type="gramEnd"/>
      <w:r w:rsidR="00DD7789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контракта 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 </w:t>
      </w:r>
      <w:r w:rsidR="00B37890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30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A577FA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  <w:r w:rsidR="00F70CDA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.202</w:t>
      </w:r>
      <w:r w:rsidR="00A577FA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 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г.</w:t>
      </w:r>
    </w:p>
    <w:p w:rsidR="00495C91" w:rsidRPr="00F70CDA" w:rsidRDefault="00495C91" w:rsidP="0001114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3. Место поставки: 628260, Ханты - Манс</w:t>
      </w:r>
      <w:r w:rsidR="003347EA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ийский автономный округ – Югра, г. </w:t>
      </w:r>
      <w:proofErr w:type="spellStart"/>
      <w:r w:rsidR="003347EA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</w:t>
      </w:r>
      <w:proofErr w:type="spellEnd"/>
      <w:r w:rsidR="003347EA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495C91" w:rsidRPr="00F70CDA" w:rsidRDefault="00495C91" w:rsidP="0001114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ул.40 лет Победы, д.11</w:t>
      </w:r>
      <w:r w:rsidR="0045714E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F70CDA" w:rsidRPr="00F70CDA" w:rsidRDefault="00F70CDA" w:rsidP="00F70CD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 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Требования к качеству оказываемых услуг:</w:t>
      </w:r>
    </w:p>
    <w:p w:rsidR="00F70CDA" w:rsidRPr="00F70CDA" w:rsidRDefault="00F70CDA" w:rsidP="00F70CD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.1. Все необходимые материалы, изделия для оказания услуг </w:t>
      </w:r>
      <w:proofErr w:type="gramStart"/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приобретаются и   доставляются</w:t>
      </w:r>
      <w:proofErr w:type="gramEnd"/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 месту услуг Исполнителем, их стоимость входит в цену контракта. Дата изготовления светодиодных ламп и светильников не ранее 2023 года.</w:t>
      </w:r>
    </w:p>
    <w:p w:rsidR="00F70CDA" w:rsidRPr="00F70CDA" w:rsidRDefault="00F70CDA" w:rsidP="00F70CD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.2. Качество оказываемых услуг, их безопасность и результаты оказания услуг должны соответствовать требованиям действующих на территории Российской Федерации государственных стандартов, технических регламентов, строительных норм и правил, и требованиям иной нормативной документации, действующей на территории Российской Федерации, в том числе требованиям документов:</w:t>
      </w:r>
    </w:p>
    <w:p w:rsidR="00F70CDA" w:rsidRPr="00F70CDA" w:rsidRDefault="00F70CDA" w:rsidP="00F70CD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- Правила устройства электроустановок ПУЭ;</w:t>
      </w:r>
    </w:p>
    <w:p w:rsidR="00F70CDA" w:rsidRPr="00F70CDA" w:rsidRDefault="00F70CDA" w:rsidP="00F70CD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- Гост 34819-2021 «Приборы осветительные. Светотехнические требования и методы испытаний»;</w:t>
      </w:r>
    </w:p>
    <w:p w:rsidR="00F70CDA" w:rsidRPr="00F70CDA" w:rsidRDefault="00F70CDA" w:rsidP="00F70CD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- Постановление Российской Федерации от 24.12.2020 № 2255 «Об утверждении требований к осветительным устройствам и электрическим лампам, используемым в цепях переменного тока в целях освещения»;</w:t>
      </w:r>
    </w:p>
    <w:p w:rsidR="00F70CDA" w:rsidRPr="00F70CDA" w:rsidRDefault="00F70CDA" w:rsidP="00F70CD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- Технический регламент Таможенного союза « О безопасности низковольтного оборудования»;</w:t>
      </w:r>
    </w:p>
    <w:p w:rsidR="00F70CDA" w:rsidRPr="00F70CDA" w:rsidRDefault="00F70CDA" w:rsidP="00F70CD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.3. Исполнитель гарантирует надлежащее качество оказываемых услуг в соответствии с требованиями технического задания, государственными стандартами, правилами, техническими регламентами, утвержденными на данные виды услуг, и иными действующими на территории Российской Федерации нормативно-правовыми актами.</w:t>
      </w:r>
    </w:p>
    <w:p w:rsidR="00F70CDA" w:rsidRPr="00F70CDA" w:rsidRDefault="00F70CDA" w:rsidP="00F70CD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. На результат оказанных услуг Исполнитель дает гарантию 12 месяцев с момента подписания акта.</w:t>
      </w:r>
    </w:p>
    <w:p w:rsidR="00F70CDA" w:rsidRPr="00F70CDA" w:rsidRDefault="00F70CDA" w:rsidP="00F70CD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4.5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. Гарантийный срок на оборудование,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F70CDA" w:rsidRPr="00F70CDA" w:rsidRDefault="00F70CDA" w:rsidP="00F70CD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. Материалы должны быть сертифицированы и соответствовать федеральному закону от 22.07.2008 № 123-ФЗ «Технический регламент о требованиях пожарной безопасности» и СанПиН 2.4.2.1178-02.</w:t>
      </w:r>
    </w:p>
    <w:p w:rsidR="00495C91" w:rsidRPr="00F70CDA" w:rsidRDefault="00F70CDA" w:rsidP="0001114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495C91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B37890" w:rsidRPr="00F70CDA" w:rsidRDefault="00F70CDA" w:rsidP="00B378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6</w:t>
      </w:r>
      <w:r w:rsidR="00B37890"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. Цена контракта включает в себя: расходы на товар, упаковку, маркировку, страхование, сертификацию, хранение на таможенном складе и складе Поставщика, транспортные расходы по доставке товара до места назначения, стоимость погрузочно-разгрузочных работ, установленные налоги, сборы и иные расходы, связанные с исполнением контракта.</w:t>
      </w:r>
    </w:p>
    <w:p w:rsidR="00B37890" w:rsidRPr="00F70CDA" w:rsidRDefault="00B37890" w:rsidP="00B3789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70CDA">
        <w:rPr>
          <w:rFonts w:ascii="PT Astra Serif" w:eastAsia="Times New Roman" w:hAnsi="PT Astra Serif" w:cs="Times New Roman"/>
          <w:sz w:val="24"/>
          <w:szCs w:val="24"/>
          <w:lang w:eastAsia="ru-RU"/>
        </w:rPr>
        <w:t>Все поставляемые товары  должны быть новыми (не бывшими в употреблении, не восстановленными, не подверженными переработке или какой-либо модификации и не содержащими восстановленных элементов). Товар должен быть качественным, т.е. способным использоваться по своему целевому назначению.</w:t>
      </w:r>
    </w:p>
    <w:p w:rsidR="00495C91" w:rsidRDefault="00495C91" w:rsidP="00495C91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F70CDA" w:rsidRPr="00F70CDA" w:rsidRDefault="00F70CDA" w:rsidP="00495C91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961"/>
        <w:gridCol w:w="1276"/>
        <w:gridCol w:w="850"/>
      </w:tblGrid>
      <w:tr w:rsidR="005A7553" w:rsidRPr="00F70CDA" w:rsidTr="00B37890">
        <w:trPr>
          <w:trHeight w:val="406"/>
        </w:trPr>
        <w:tc>
          <w:tcPr>
            <w:tcW w:w="9214" w:type="dxa"/>
            <w:gridSpan w:val="5"/>
          </w:tcPr>
          <w:p w:rsidR="005A7553" w:rsidRPr="00F70CDA" w:rsidRDefault="005A7553" w:rsidP="005A75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Предмет муниципального контракта</w:t>
            </w:r>
          </w:p>
        </w:tc>
      </w:tr>
      <w:tr w:rsidR="00F70CDA" w:rsidRPr="00F70CDA" w:rsidTr="00CE6787">
        <w:trPr>
          <w:trHeight w:val="769"/>
        </w:trPr>
        <w:tc>
          <w:tcPr>
            <w:tcW w:w="567" w:type="dxa"/>
            <w:shd w:val="clear" w:color="auto" w:fill="auto"/>
            <w:vAlign w:val="center"/>
            <w:hideMark/>
          </w:tcPr>
          <w:p w:rsidR="00F70CDA" w:rsidRPr="00F70CDA" w:rsidRDefault="00F70CDA" w:rsidP="005A75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0CDA" w:rsidRPr="00F70CDA" w:rsidRDefault="00F70CDA" w:rsidP="005A75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Код КТРУ или ОКПД 2</w:t>
            </w:r>
          </w:p>
        </w:tc>
        <w:tc>
          <w:tcPr>
            <w:tcW w:w="4961" w:type="dxa"/>
          </w:tcPr>
          <w:p w:rsidR="00F70CDA" w:rsidRPr="00F70CDA" w:rsidRDefault="00F70CDA" w:rsidP="005A75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0CDA" w:rsidRPr="00F70CDA" w:rsidRDefault="00F70CDA" w:rsidP="005A75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0CDA" w:rsidRPr="00F70CDA" w:rsidRDefault="00F70CDA" w:rsidP="005A75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F70CDA" w:rsidRPr="00F70CDA" w:rsidTr="00D92F14">
        <w:trPr>
          <w:trHeight w:val="3450"/>
        </w:trPr>
        <w:tc>
          <w:tcPr>
            <w:tcW w:w="567" w:type="dxa"/>
            <w:shd w:val="clear" w:color="auto" w:fill="auto"/>
            <w:vAlign w:val="center"/>
            <w:hideMark/>
          </w:tcPr>
          <w:p w:rsidR="00F70CDA" w:rsidRPr="00F70CDA" w:rsidRDefault="00F70CDA" w:rsidP="005A7553">
            <w:pPr>
              <w:spacing w:after="0" w:line="240" w:lineRule="auto"/>
              <w:ind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0CDA" w:rsidRPr="00F70CDA" w:rsidRDefault="00F70CDA" w:rsidP="005A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КТРУ 27.40.25.123-00000004</w:t>
            </w:r>
          </w:p>
        </w:tc>
        <w:tc>
          <w:tcPr>
            <w:tcW w:w="4961" w:type="dxa"/>
            <w:vAlign w:val="center"/>
          </w:tcPr>
          <w:p w:rsidR="001502BD" w:rsidRDefault="001502BD" w:rsidP="00F70C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Светильник светодиодный.</w:t>
            </w:r>
            <w:bookmarkStart w:id="0" w:name="_GoBack"/>
            <w:bookmarkEnd w:id="0"/>
          </w:p>
          <w:p w:rsidR="00F70CDA" w:rsidRPr="00F70CDA" w:rsidRDefault="00F70CDA" w:rsidP="00F70C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Вид светильник Потолочный</w:t>
            </w:r>
          </w:p>
          <w:p w:rsidR="00F70CDA" w:rsidRPr="00F70CDA" w:rsidRDefault="00F70CDA" w:rsidP="00F70C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Мощность &gt; 40 и ≤ 50</w:t>
            </w:r>
          </w:p>
          <w:p w:rsidR="00F70CDA" w:rsidRPr="00F70CDA" w:rsidRDefault="00F70CDA" w:rsidP="00F70C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Световой поток &gt; 4000 и ≤ 5000 лм</w:t>
            </w:r>
          </w:p>
          <w:p w:rsidR="00F70CDA" w:rsidRPr="00F70CDA" w:rsidRDefault="00F70CDA" w:rsidP="00F70C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Класс защиты от электрического тока  I</w:t>
            </w:r>
          </w:p>
          <w:p w:rsidR="00F70CDA" w:rsidRDefault="00F70CDA" w:rsidP="00F70C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Коррелированная цветовая температура, </w:t>
            </w:r>
          </w:p>
          <w:p w:rsidR="00F70CDA" w:rsidRPr="00F70CDA" w:rsidRDefault="00F70CDA" w:rsidP="00F70C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  <w:t>&gt; 0 и ≤ 6500</w:t>
            </w:r>
            <w:proofErr w:type="gramStart"/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F70CDA" w:rsidRDefault="00F70CDA" w:rsidP="00F70C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Коррелированная цветовая температура, </w:t>
            </w:r>
          </w:p>
          <w:p w:rsidR="00F70CDA" w:rsidRPr="00F70CDA" w:rsidRDefault="00F70CDA" w:rsidP="00F70C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  <w:t>≥ 6500</w:t>
            </w:r>
            <w:proofErr w:type="gramStart"/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F70CDA" w:rsidRPr="00F70CDA" w:rsidRDefault="00F70CDA" w:rsidP="00F70C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Материал корпуса светильника</w:t>
            </w: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  <w:t xml:space="preserve">  Сталь</w:t>
            </w:r>
          </w:p>
          <w:p w:rsidR="00F70CDA" w:rsidRPr="00F70CDA" w:rsidRDefault="00F70CDA" w:rsidP="00F70C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Световая отдача, лм/Вт</w:t>
            </w: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  <w:t xml:space="preserve"> ≥ 115</w:t>
            </w:r>
          </w:p>
          <w:p w:rsidR="00F70CDA" w:rsidRPr="00F70CDA" w:rsidRDefault="00F70CDA" w:rsidP="00F70C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Длина светильника</w:t>
            </w: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  <w:t xml:space="preserve"> ≥ 500 и &lt; 600 мм</w:t>
            </w:r>
          </w:p>
          <w:p w:rsidR="00F70CDA" w:rsidRPr="00F70CDA" w:rsidRDefault="00F70CDA" w:rsidP="00F70CD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Ширина светильника</w:t>
            </w: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  <w:t>≥ 300 и &lt; 600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CDA" w:rsidRPr="00F70CDA" w:rsidRDefault="00F70CDA" w:rsidP="005A7553">
            <w:pPr>
              <w:spacing w:after="0" w:line="240" w:lineRule="auto"/>
              <w:ind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70CD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CDA" w:rsidRPr="00F70CDA" w:rsidRDefault="00F70CDA" w:rsidP="005A7553">
            <w:pPr>
              <w:spacing w:after="0" w:line="240" w:lineRule="auto"/>
              <w:ind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305</w:t>
            </w:r>
          </w:p>
        </w:tc>
      </w:tr>
    </w:tbl>
    <w:p w:rsidR="005A7553" w:rsidRDefault="005A7553" w:rsidP="005A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7908" w:rsidRPr="005A7553" w:rsidRDefault="00AE7908" w:rsidP="005A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25D63" w:rsidRPr="005A7553" w:rsidRDefault="00825D6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553" w:rsidRPr="005A7553" w:rsidRDefault="007355A8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5A7553"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5A7553"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АХР                                                                            </w:t>
      </w:r>
      <w:r w:rsidR="008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553"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В. Питиримов</w:t>
      </w:r>
    </w:p>
    <w:p w:rsidR="005A7553" w:rsidRPr="005A7553" w:rsidRDefault="005A755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ED" w:rsidRDefault="002645ED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B94" w:rsidRPr="00326B94" w:rsidRDefault="00326B94">
      <w:pPr>
        <w:rPr>
          <w:rFonts w:ascii="Times New Roman" w:hAnsi="Times New Roman" w:cs="Times New Roman"/>
        </w:rPr>
      </w:pPr>
    </w:p>
    <w:sectPr w:rsidR="00326B94" w:rsidRPr="00326B94" w:rsidSect="005A75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D"/>
    <w:rsid w:val="00011141"/>
    <w:rsid w:val="00026DF8"/>
    <w:rsid w:val="00040336"/>
    <w:rsid w:val="000A2E8A"/>
    <w:rsid w:val="000E3AE5"/>
    <w:rsid w:val="001502BD"/>
    <w:rsid w:val="001E48FF"/>
    <w:rsid w:val="00221058"/>
    <w:rsid w:val="002645ED"/>
    <w:rsid w:val="002D1F79"/>
    <w:rsid w:val="00326B94"/>
    <w:rsid w:val="003347EA"/>
    <w:rsid w:val="0045714E"/>
    <w:rsid w:val="00461248"/>
    <w:rsid w:val="00495C91"/>
    <w:rsid w:val="004B3507"/>
    <w:rsid w:val="004B5C7D"/>
    <w:rsid w:val="005829C6"/>
    <w:rsid w:val="005A2F1C"/>
    <w:rsid w:val="005A7553"/>
    <w:rsid w:val="00635612"/>
    <w:rsid w:val="006831DA"/>
    <w:rsid w:val="00691CE8"/>
    <w:rsid w:val="007355A8"/>
    <w:rsid w:val="00740727"/>
    <w:rsid w:val="00825D63"/>
    <w:rsid w:val="008863B7"/>
    <w:rsid w:val="0092661A"/>
    <w:rsid w:val="009D041E"/>
    <w:rsid w:val="009D562B"/>
    <w:rsid w:val="009F1903"/>
    <w:rsid w:val="00A106B0"/>
    <w:rsid w:val="00A577FA"/>
    <w:rsid w:val="00AE7908"/>
    <w:rsid w:val="00B07A9C"/>
    <w:rsid w:val="00B15F40"/>
    <w:rsid w:val="00B37890"/>
    <w:rsid w:val="00B545B3"/>
    <w:rsid w:val="00B5585F"/>
    <w:rsid w:val="00B95A08"/>
    <w:rsid w:val="00BC4B88"/>
    <w:rsid w:val="00C832E5"/>
    <w:rsid w:val="00CF725E"/>
    <w:rsid w:val="00DA4D50"/>
    <w:rsid w:val="00DD7789"/>
    <w:rsid w:val="00EA14B6"/>
    <w:rsid w:val="00ED4AF7"/>
    <w:rsid w:val="00F107FB"/>
    <w:rsid w:val="00F26781"/>
    <w:rsid w:val="00F70CDA"/>
    <w:rsid w:val="00F92B2F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Филиппова Марина Геннадьевна</cp:lastModifiedBy>
  <cp:revision>8</cp:revision>
  <cp:lastPrinted>2022-05-17T09:58:00Z</cp:lastPrinted>
  <dcterms:created xsi:type="dcterms:W3CDTF">2023-04-04T07:12:00Z</dcterms:created>
  <dcterms:modified xsi:type="dcterms:W3CDTF">2023-04-04T07:27:00Z</dcterms:modified>
</cp:coreProperties>
</file>