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37" w:rsidRPr="00CA6B37" w:rsidRDefault="00CA6B37" w:rsidP="00CA6B37">
      <w:pPr>
        <w:jc w:val="center"/>
        <w:rPr>
          <w:b/>
          <w:sz w:val="24"/>
          <w:szCs w:val="24"/>
        </w:rPr>
      </w:pPr>
      <w:r w:rsidRPr="00CA6B37">
        <w:rPr>
          <w:b/>
          <w:sz w:val="24"/>
          <w:szCs w:val="24"/>
        </w:rPr>
        <w:t xml:space="preserve">Муниципальное образование  городской округ – город </w:t>
      </w:r>
      <w:proofErr w:type="spellStart"/>
      <w:r w:rsidRPr="00CA6B37">
        <w:rPr>
          <w:b/>
          <w:sz w:val="24"/>
          <w:szCs w:val="24"/>
        </w:rPr>
        <w:t>Югорск</w:t>
      </w:r>
      <w:proofErr w:type="spellEnd"/>
    </w:p>
    <w:p w:rsidR="00CA6B37" w:rsidRPr="00CA6B37" w:rsidRDefault="00CA6B37" w:rsidP="00CA6B37">
      <w:pPr>
        <w:jc w:val="center"/>
        <w:rPr>
          <w:b/>
          <w:sz w:val="24"/>
          <w:szCs w:val="24"/>
        </w:rPr>
      </w:pPr>
      <w:r w:rsidRPr="00CA6B37">
        <w:rPr>
          <w:b/>
          <w:sz w:val="24"/>
          <w:szCs w:val="24"/>
        </w:rPr>
        <w:t xml:space="preserve">Администрация города </w:t>
      </w:r>
      <w:proofErr w:type="spellStart"/>
      <w:r w:rsidRPr="00CA6B37">
        <w:rPr>
          <w:b/>
          <w:sz w:val="24"/>
          <w:szCs w:val="24"/>
        </w:rPr>
        <w:t>Югорска</w:t>
      </w:r>
      <w:proofErr w:type="spellEnd"/>
    </w:p>
    <w:p w:rsidR="00CA6B37" w:rsidRPr="00CA6B37" w:rsidRDefault="00CA6B37" w:rsidP="00CA6B37">
      <w:pPr>
        <w:jc w:val="center"/>
        <w:rPr>
          <w:b/>
          <w:bCs/>
          <w:sz w:val="24"/>
          <w:szCs w:val="24"/>
        </w:rPr>
      </w:pPr>
      <w:r w:rsidRPr="00CA6B37">
        <w:rPr>
          <w:b/>
          <w:bCs/>
          <w:sz w:val="24"/>
          <w:szCs w:val="24"/>
        </w:rPr>
        <w:t>ПРОТОКОЛ</w:t>
      </w:r>
    </w:p>
    <w:p w:rsidR="00CA6B37" w:rsidRPr="00CA6B37" w:rsidRDefault="00CA6B37" w:rsidP="00CA6B37">
      <w:pPr>
        <w:jc w:val="center"/>
        <w:rPr>
          <w:b/>
          <w:sz w:val="24"/>
          <w:szCs w:val="24"/>
        </w:rPr>
      </w:pPr>
      <w:r w:rsidRPr="00CA6B37">
        <w:rPr>
          <w:b/>
          <w:sz w:val="24"/>
          <w:szCs w:val="24"/>
        </w:rPr>
        <w:t>рассмотрения единственной заявки на участие в аукционе в электронной форме</w:t>
      </w:r>
    </w:p>
    <w:p w:rsidR="00CA6B37" w:rsidRPr="00CA6B37" w:rsidRDefault="00CA6B37" w:rsidP="00CA6B37">
      <w:pPr>
        <w:jc w:val="both"/>
        <w:rPr>
          <w:sz w:val="24"/>
        </w:rPr>
      </w:pPr>
    </w:p>
    <w:p w:rsidR="00CA6B37" w:rsidRPr="00CA6B37" w:rsidRDefault="00CA6B37" w:rsidP="00CA6B37">
      <w:pPr>
        <w:jc w:val="both"/>
        <w:rPr>
          <w:sz w:val="24"/>
        </w:rPr>
      </w:pPr>
      <w:r w:rsidRPr="00CA6B37">
        <w:rPr>
          <w:sz w:val="24"/>
        </w:rPr>
        <w:t>«27</w:t>
      </w:r>
      <w:r w:rsidR="002B3990">
        <w:rPr>
          <w:sz w:val="24"/>
        </w:rPr>
        <w:t>» августа</w:t>
      </w:r>
      <w:r w:rsidRPr="00CA6B37">
        <w:rPr>
          <w:sz w:val="24"/>
        </w:rPr>
        <w:t xml:space="preserve"> 2015 г.                                                                                                     № 0187300005815</w:t>
      </w:r>
      <w:r w:rsidR="002B3990">
        <w:rPr>
          <w:sz w:val="24"/>
        </w:rPr>
        <w:t>000390</w:t>
      </w:r>
      <w:r w:rsidRPr="00CA6B37">
        <w:rPr>
          <w:sz w:val="24"/>
        </w:rPr>
        <w:t>-1</w:t>
      </w:r>
    </w:p>
    <w:p w:rsidR="00CA6B37" w:rsidRPr="00CA6B37" w:rsidRDefault="00CA6B37" w:rsidP="00CA6B37">
      <w:pPr>
        <w:rPr>
          <w:sz w:val="24"/>
          <w:szCs w:val="24"/>
        </w:rPr>
      </w:pPr>
      <w:r w:rsidRPr="00CA6B37">
        <w:rPr>
          <w:sz w:val="24"/>
          <w:szCs w:val="24"/>
        </w:rPr>
        <w:t xml:space="preserve">ПРИСУТСТВОВАЛИ: </w:t>
      </w:r>
    </w:p>
    <w:p w:rsidR="002B3990" w:rsidRPr="00053F90" w:rsidRDefault="002B3990" w:rsidP="002B3990">
      <w:pPr>
        <w:jc w:val="both"/>
        <w:rPr>
          <w:sz w:val="24"/>
          <w:szCs w:val="24"/>
        </w:rPr>
      </w:pPr>
      <w:r w:rsidRPr="008A0023">
        <w:rPr>
          <w:spacing w:val="-6"/>
          <w:sz w:val="24"/>
          <w:szCs w:val="24"/>
        </w:rPr>
        <w:t xml:space="preserve">Единая комиссия </w:t>
      </w:r>
      <w:r w:rsidRPr="008A0023">
        <w:rPr>
          <w:sz w:val="24"/>
          <w:szCs w:val="24"/>
        </w:rPr>
        <w:t>по</w:t>
      </w:r>
      <w:r w:rsidRPr="00053F90">
        <w:rPr>
          <w:sz w:val="24"/>
          <w:szCs w:val="24"/>
        </w:rPr>
        <w:t xml:space="preserve"> осуществлению закупок для обеспечения муниципальных нужд города </w:t>
      </w:r>
      <w:proofErr w:type="spellStart"/>
      <w:r w:rsidRPr="00053F90">
        <w:rPr>
          <w:sz w:val="24"/>
          <w:szCs w:val="24"/>
        </w:rPr>
        <w:t>Югорска</w:t>
      </w:r>
      <w:proofErr w:type="spellEnd"/>
      <w:r w:rsidRPr="00053F90">
        <w:rPr>
          <w:sz w:val="24"/>
          <w:szCs w:val="24"/>
        </w:rPr>
        <w:t xml:space="preserve"> (далее - комиссия) в следующем составе:</w:t>
      </w:r>
    </w:p>
    <w:p w:rsidR="002B3990" w:rsidRPr="00053F90" w:rsidRDefault="002B3990" w:rsidP="002B3990">
      <w:pPr>
        <w:jc w:val="both"/>
        <w:rPr>
          <w:spacing w:val="-6"/>
          <w:sz w:val="24"/>
          <w:szCs w:val="24"/>
        </w:rPr>
      </w:pPr>
      <w:r w:rsidRPr="00053F90">
        <w:rPr>
          <w:sz w:val="24"/>
          <w:szCs w:val="24"/>
        </w:rPr>
        <w:t xml:space="preserve">1. </w:t>
      </w:r>
      <w:proofErr w:type="spellStart"/>
      <w:r w:rsidRPr="00053F90">
        <w:rPr>
          <w:spacing w:val="-6"/>
          <w:sz w:val="24"/>
          <w:szCs w:val="24"/>
        </w:rPr>
        <w:t>Голин</w:t>
      </w:r>
      <w:proofErr w:type="spellEnd"/>
      <w:r w:rsidRPr="00053F90">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3990" w:rsidRPr="00053F90" w:rsidRDefault="002B3990" w:rsidP="002B3990">
      <w:pPr>
        <w:jc w:val="both"/>
        <w:rPr>
          <w:sz w:val="24"/>
          <w:szCs w:val="24"/>
        </w:rPr>
      </w:pPr>
      <w:r w:rsidRPr="00053F90">
        <w:rPr>
          <w:sz w:val="24"/>
          <w:szCs w:val="24"/>
        </w:rPr>
        <w:t>Члены  комиссии:</w:t>
      </w:r>
    </w:p>
    <w:p w:rsidR="002B3990" w:rsidRPr="00053F90" w:rsidRDefault="002B3990" w:rsidP="002B3990">
      <w:pPr>
        <w:jc w:val="both"/>
        <w:rPr>
          <w:spacing w:val="-6"/>
          <w:sz w:val="24"/>
          <w:szCs w:val="24"/>
        </w:rPr>
      </w:pPr>
      <w:r w:rsidRPr="00053F90">
        <w:rPr>
          <w:sz w:val="24"/>
          <w:szCs w:val="24"/>
        </w:rPr>
        <w:t xml:space="preserve">2. </w:t>
      </w:r>
      <w:proofErr w:type="spellStart"/>
      <w:r w:rsidRPr="00053F90">
        <w:rPr>
          <w:sz w:val="24"/>
        </w:rPr>
        <w:t>Бандурин</w:t>
      </w:r>
      <w:proofErr w:type="spellEnd"/>
      <w:r w:rsidRPr="00053F90">
        <w:rPr>
          <w:sz w:val="24"/>
        </w:rPr>
        <w:t xml:space="preserve"> В.К. – заместитель председателя комиссии, заместитель главы администрации города </w:t>
      </w:r>
      <w:proofErr w:type="spellStart"/>
      <w:r w:rsidRPr="00053F90">
        <w:rPr>
          <w:sz w:val="24"/>
        </w:rPr>
        <w:t>Югорска</w:t>
      </w:r>
      <w:proofErr w:type="spellEnd"/>
      <w:r w:rsidRPr="00053F90">
        <w:rPr>
          <w:sz w:val="24"/>
        </w:rPr>
        <w:t xml:space="preserve"> - директор  департамента </w:t>
      </w:r>
      <w:proofErr w:type="spellStart"/>
      <w:r w:rsidRPr="00053F90">
        <w:rPr>
          <w:sz w:val="24"/>
        </w:rPr>
        <w:t>жилищно</w:t>
      </w:r>
      <w:proofErr w:type="spellEnd"/>
      <w:r w:rsidRPr="00053F90">
        <w:rPr>
          <w:sz w:val="24"/>
        </w:rPr>
        <w:t xml:space="preserve"> - коммунального и строительного комплекса;</w:t>
      </w:r>
    </w:p>
    <w:p w:rsidR="002B3990" w:rsidRPr="00053F90" w:rsidRDefault="002B3990" w:rsidP="002B3990">
      <w:pPr>
        <w:jc w:val="both"/>
        <w:rPr>
          <w:sz w:val="24"/>
          <w:szCs w:val="24"/>
        </w:rPr>
      </w:pPr>
      <w:r w:rsidRPr="00053F90">
        <w:rPr>
          <w:sz w:val="24"/>
          <w:szCs w:val="24"/>
        </w:rPr>
        <w:t xml:space="preserve">3. </w:t>
      </w:r>
      <w:proofErr w:type="spellStart"/>
      <w:r w:rsidRPr="00053F90">
        <w:rPr>
          <w:sz w:val="24"/>
          <w:szCs w:val="24"/>
        </w:rPr>
        <w:t>Климин</w:t>
      </w:r>
      <w:proofErr w:type="spellEnd"/>
      <w:r w:rsidRPr="00053F90">
        <w:rPr>
          <w:sz w:val="24"/>
          <w:szCs w:val="24"/>
        </w:rPr>
        <w:t xml:space="preserve"> В. А. – заместитель председателя Думы города </w:t>
      </w:r>
      <w:proofErr w:type="spellStart"/>
      <w:r w:rsidRPr="00053F90">
        <w:rPr>
          <w:spacing w:val="-6"/>
          <w:sz w:val="24"/>
          <w:szCs w:val="24"/>
        </w:rPr>
        <w:t>Югорска</w:t>
      </w:r>
      <w:proofErr w:type="spellEnd"/>
      <w:r w:rsidRPr="00053F90">
        <w:rPr>
          <w:spacing w:val="-6"/>
          <w:sz w:val="24"/>
          <w:szCs w:val="24"/>
        </w:rPr>
        <w:t>;</w:t>
      </w:r>
    </w:p>
    <w:p w:rsidR="002B3990" w:rsidRPr="00053F90" w:rsidRDefault="002B3990" w:rsidP="002B3990">
      <w:pPr>
        <w:jc w:val="both"/>
        <w:rPr>
          <w:sz w:val="24"/>
          <w:szCs w:val="24"/>
        </w:rPr>
      </w:pPr>
      <w:r w:rsidRPr="00053F90">
        <w:rPr>
          <w:spacing w:val="-6"/>
          <w:sz w:val="24"/>
          <w:szCs w:val="24"/>
        </w:rPr>
        <w:t xml:space="preserve">4. </w:t>
      </w:r>
      <w:proofErr w:type="spellStart"/>
      <w:r w:rsidRPr="00053F90">
        <w:rPr>
          <w:sz w:val="24"/>
          <w:szCs w:val="24"/>
        </w:rPr>
        <w:t>Резинкина</w:t>
      </w:r>
      <w:proofErr w:type="spellEnd"/>
      <w:r w:rsidRPr="00053F90">
        <w:rPr>
          <w:sz w:val="24"/>
          <w:szCs w:val="24"/>
        </w:rPr>
        <w:t xml:space="preserve"> Ж.В. – заместитель начальника управления экономической политики;</w:t>
      </w:r>
    </w:p>
    <w:p w:rsidR="002B3990" w:rsidRPr="00053F90" w:rsidRDefault="002B3990" w:rsidP="002B3990">
      <w:pPr>
        <w:jc w:val="both"/>
        <w:rPr>
          <w:sz w:val="24"/>
          <w:szCs w:val="24"/>
        </w:rPr>
      </w:pPr>
      <w:r w:rsidRPr="00053F90">
        <w:rPr>
          <w:sz w:val="24"/>
          <w:szCs w:val="24"/>
        </w:rPr>
        <w:t>5.</w:t>
      </w:r>
      <w:r w:rsidRPr="00053F90">
        <w:rPr>
          <w:spacing w:val="-6"/>
          <w:sz w:val="24"/>
          <w:szCs w:val="24"/>
        </w:rPr>
        <w:t xml:space="preserve"> </w:t>
      </w:r>
      <w:r w:rsidRPr="00053F90">
        <w:rPr>
          <w:sz w:val="24"/>
          <w:szCs w:val="24"/>
        </w:rPr>
        <w:t>Захарова Н.Б. – начальник отдела муниципальных закупок.</w:t>
      </w:r>
    </w:p>
    <w:p w:rsidR="002B3990" w:rsidRPr="00053F90" w:rsidRDefault="002B3990" w:rsidP="002B3990">
      <w:pPr>
        <w:ind w:right="-284"/>
        <w:jc w:val="both"/>
        <w:rPr>
          <w:sz w:val="24"/>
          <w:szCs w:val="24"/>
        </w:rPr>
      </w:pPr>
      <w:r w:rsidRPr="00053F90">
        <w:rPr>
          <w:sz w:val="24"/>
          <w:szCs w:val="24"/>
        </w:rPr>
        <w:t>Всего присутствовали 5 членов комиссии из 8.</w:t>
      </w:r>
    </w:p>
    <w:p w:rsidR="000B0A62" w:rsidRPr="000B0A62" w:rsidRDefault="00CA6B37" w:rsidP="000B0A62">
      <w:pPr>
        <w:widowControl/>
        <w:tabs>
          <w:tab w:val="num" w:pos="927"/>
        </w:tabs>
        <w:autoSpaceDE w:val="0"/>
        <w:autoSpaceDN w:val="0"/>
        <w:adjustRightInd w:val="0"/>
        <w:jc w:val="both"/>
        <w:rPr>
          <w:bCs/>
          <w:sz w:val="24"/>
          <w:szCs w:val="24"/>
        </w:rPr>
      </w:pPr>
      <w:r w:rsidRPr="00CA6B37">
        <w:rPr>
          <w:bCs/>
          <w:sz w:val="24"/>
          <w:szCs w:val="24"/>
        </w:rPr>
        <w:t>Представитель заказчика:</w:t>
      </w:r>
      <w:r w:rsidRPr="00CA6B37">
        <w:rPr>
          <w:b/>
          <w:bCs/>
          <w:color w:val="0070C0"/>
          <w:sz w:val="24"/>
          <w:szCs w:val="24"/>
        </w:rPr>
        <w:t xml:space="preserve"> </w:t>
      </w:r>
      <w:r w:rsidR="004E1430" w:rsidRPr="00FA1DC0">
        <w:rPr>
          <w:sz w:val="24"/>
          <w:szCs w:val="24"/>
        </w:rPr>
        <w:t>Логинова Наталья Николаевна, ведущий инженер по комплектации муниципального казенного учреждения «Центр материально-технического и информационно-методического обеспечения».</w:t>
      </w:r>
      <w:r w:rsidR="000B0A62" w:rsidRPr="000B0A62">
        <w:rPr>
          <w:sz w:val="24"/>
          <w:szCs w:val="24"/>
        </w:rPr>
        <w:t xml:space="preserve"> </w:t>
      </w:r>
    </w:p>
    <w:p w:rsidR="000B0A62" w:rsidRPr="000B0A62" w:rsidRDefault="004E1430" w:rsidP="000B0A62">
      <w:pPr>
        <w:widowControl/>
        <w:tabs>
          <w:tab w:val="num" w:pos="567"/>
        </w:tabs>
        <w:autoSpaceDE w:val="0"/>
        <w:autoSpaceDN w:val="0"/>
        <w:adjustRightInd w:val="0"/>
        <w:jc w:val="both"/>
        <w:rPr>
          <w:sz w:val="24"/>
          <w:szCs w:val="24"/>
        </w:rPr>
      </w:pPr>
      <w:r>
        <w:rPr>
          <w:bCs/>
          <w:sz w:val="24"/>
          <w:szCs w:val="24"/>
        </w:rPr>
        <w:t>1.</w:t>
      </w:r>
      <w:r w:rsidR="00CA6B37" w:rsidRPr="004E1430">
        <w:rPr>
          <w:bCs/>
          <w:sz w:val="24"/>
          <w:szCs w:val="24"/>
        </w:rPr>
        <w:t>Наименование аукциона: аукцион в электронной форме № 0187300005815</w:t>
      </w:r>
      <w:r w:rsidRPr="004E1430">
        <w:rPr>
          <w:bCs/>
          <w:sz w:val="24"/>
          <w:szCs w:val="24"/>
        </w:rPr>
        <w:t>000390</w:t>
      </w:r>
      <w:r w:rsidR="00CA6B37" w:rsidRPr="004E1430">
        <w:rPr>
          <w:bCs/>
          <w:sz w:val="24"/>
          <w:szCs w:val="24"/>
        </w:rPr>
        <w:t xml:space="preserve"> </w:t>
      </w:r>
      <w:r w:rsidR="000B0A62" w:rsidRPr="000B0A62">
        <w:rPr>
          <w:sz w:val="24"/>
          <w:szCs w:val="24"/>
        </w:rPr>
        <w:t>среди субъектов малого предпринимательства и социально-ориентированных некоммерческих организаций на право заключения муниципального контракта на выполнение работ по замене коммерческого узла учета тепловой энергии.</w:t>
      </w:r>
    </w:p>
    <w:p w:rsidR="00CA6B37" w:rsidRPr="004E1430" w:rsidRDefault="00CA6B37" w:rsidP="004E1430">
      <w:pPr>
        <w:jc w:val="both"/>
        <w:rPr>
          <w:bCs/>
          <w:sz w:val="24"/>
          <w:szCs w:val="24"/>
        </w:rPr>
      </w:pPr>
      <w:r w:rsidRPr="004E1430">
        <w:rPr>
          <w:bCs/>
          <w:sz w:val="24"/>
          <w:szCs w:val="24"/>
        </w:rPr>
        <w:t xml:space="preserve">Номер извещения о проведении торгов на официальном сайте – </w:t>
      </w:r>
      <w:hyperlink r:id="rId7" w:history="1">
        <w:r w:rsidRPr="004E1430">
          <w:rPr>
            <w:bCs/>
          </w:rPr>
          <w:t>http://zakupki.gov.ru/</w:t>
        </w:r>
      </w:hyperlink>
      <w:r w:rsidRPr="004E1430">
        <w:rPr>
          <w:bCs/>
          <w:sz w:val="24"/>
          <w:szCs w:val="24"/>
        </w:rPr>
        <w:t>, код аукциона 0187300005815</w:t>
      </w:r>
      <w:r w:rsidR="00560216">
        <w:rPr>
          <w:bCs/>
          <w:sz w:val="24"/>
          <w:szCs w:val="24"/>
        </w:rPr>
        <w:t>000390</w:t>
      </w:r>
      <w:r w:rsidRPr="004E1430">
        <w:rPr>
          <w:bCs/>
          <w:sz w:val="24"/>
          <w:szCs w:val="24"/>
        </w:rPr>
        <w:t xml:space="preserve">, дата публикации </w:t>
      </w:r>
      <w:r w:rsidR="00560216">
        <w:rPr>
          <w:bCs/>
          <w:sz w:val="24"/>
          <w:szCs w:val="24"/>
        </w:rPr>
        <w:t>14.08</w:t>
      </w:r>
      <w:r w:rsidRPr="004E1430">
        <w:rPr>
          <w:bCs/>
          <w:sz w:val="24"/>
          <w:szCs w:val="24"/>
        </w:rPr>
        <w:t xml:space="preserve">.2015. </w:t>
      </w:r>
    </w:p>
    <w:p w:rsidR="00DD2A9A" w:rsidRPr="00DD2A9A" w:rsidRDefault="00CA6B37" w:rsidP="00DD2A9A">
      <w:pPr>
        <w:widowControl/>
        <w:tabs>
          <w:tab w:val="num" w:pos="567"/>
        </w:tabs>
        <w:autoSpaceDE w:val="0"/>
        <w:autoSpaceDN w:val="0"/>
        <w:adjustRightInd w:val="0"/>
        <w:jc w:val="both"/>
        <w:rPr>
          <w:sz w:val="24"/>
          <w:szCs w:val="24"/>
        </w:rPr>
      </w:pPr>
      <w:r w:rsidRPr="00CA6B37">
        <w:rPr>
          <w:bCs/>
          <w:sz w:val="24"/>
          <w:szCs w:val="24"/>
        </w:rPr>
        <w:t>2. Заказчик:</w:t>
      </w:r>
      <w:r w:rsidR="00DD2A9A" w:rsidRPr="00DD2A9A">
        <w:rPr>
          <w:sz w:val="24"/>
          <w:szCs w:val="24"/>
        </w:rPr>
        <w:t xml:space="preserve"> Муниципальное казенное учреждение «Центр материально- технического и информационно - методического обеспечения».</w:t>
      </w:r>
    </w:p>
    <w:p w:rsidR="00CA6B37" w:rsidRPr="00CA6B37" w:rsidRDefault="00CA6B37" w:rsidP="00CA6B37">
      <w:pPr>
        <w:jc w:val="both"/>
        <w:rPr>
          <w:bCs/>
          <w:sz w:val="24"/>
          <w:szCs w:val="24"/>
        </w:rPr>
      </w:pPr>
      <w:r w:rsidRPr="00CA6B37">
        <w:rPr>
          <w:bCs/>
          <w:sz w:val="24"/>
          <w:szCs w:val="24"/>
        </w:rPr>
        <w:t xml:space="preserve"> Почтовый адрес: 628260, г. </w:t>
      </w:r>
      <w:proofErr w:type="spellStart"/>
      <w:r w:rsidRPr="00CA6B37">
        <w:rPr>
          <w:bCs/>
          <w:sz w:val="24"/>
          <w:szCs w:val="24"/>
        </w:rPr>
        <w:t>Югорск</w:t>
      </w:r>
      <w:proofErr w:type="spellEnd"/>
      <w:r w:rsidRPr="00CA6B37">
        <w:rPr>
          <w:bCs/>
          <w:sz w:val="24"/>
          <w:szCs w:val="24"/>
        </w:rPr>
        <w:t>, ул. 40 лет Победы, д.11, Ханты-Мансийский  автономный  округ-Югра, Тюменская область.</w:t>
      </w:r>
    </w:p>
    <w:p w:rsidR="00CA6B37" w:rsidRPr="00CA6B37" w:rsidRDefault="00CA6B37" w:rsidP="00CA6B37">
      <w:pPr>
        <w:jc w:val="both"/>
        <w:rPr>
          <w:bCs/>
          <w:sz w:val="24"/>
          <w:szCs w:val="24"/>
        </w:rPr>
      </w:pPr>
      <w:r w:rsidRPr="00CA6B37">
        <w:rPr>
          <w:bCs/>
          <w:sz w:val="24"/>
          <w:szCs w:val="24"/>
        </w:rPr>
        <w:t xml:space="preserve">3. Процедура рассмотрения первых частей заявок на участие в аукционе была проведена комиссией в 10.00 часов 27 марта 2015 года, по адресу: ул. 40 лет Победы, 11, г. </w:t>
      </w:r>
      <w:proofErr w:type="spellStart"/>
      <w:r w:rsidRPr="00CA6B37">
        <w:rPr>
          <w:bCs/>
          <w:sz w:val="24"/>
          <w:szCs w:val="24"/>
        </w:rPr>
        <w:t>Югорск</w:t>
      </w:r>
      <w:proofErr w:type="spellEnd"/>
      <w:r w:rsidRPr="00CA6B37">
        <w:rPr>
          <w:bCs/>
          <w:sz w:val="24"/>
          <w:szCs w:val="24"/>
        </w:rPr>
        <w:t>, Ханты-Мансийский  автономный  округ-Югра, Тюменская область.</w:t>
      </w:r>
    </w:p>
    <w:p w:rsidR="00CA6B37" w:rsidRPr="00CA6B37" w:rsidRDefault="00CA6B37" w:rsidP="00CA6B37">
      <w:pPr>
        <w:jc w:val="both"/>
        <w:rPr>
          <w:bCs/>
          <w:sz w:val="24"/>
          <w:szCs w:val="24"/>
        </w:rPr>
      </w:pPr>
      <w:r w:rsidRPr="00CA6B37">
        <w:rPr>
          <w:bCs/>
          <w:sz w:val="24"/>
          <w:szCs w:val="24"/>
        </w:rPr>
        <w:t>4. </w:t>
      </w:r>
      <w:proofErr w:type="gramStart"/>
      <w:r w:rsidRPr="00CA6B37">
        <w:rPr>
          <w:bCs/>
          <w:sz w:val="24"/>
          <w:szCs w:val="24"/>
        </w:rPr>
        <w:t>До окончания указанного в извещении о проведении аукциона срока подачи заявок на участие в аукционе «</w:t>
      </w:r>
      <w:r w:rsidR="005D34F4">
        <w:rPr>
          <w:bCs/>
          <w:sz w:val="24"/>
          <w:szCs w:val="24"/>
        </w:rPr>
        <w:t>24» августа</w:t>
      </w:r>
      <w:r w:rsidRPr="00CA6B37">
        <w:rPr>
          <w:bCs/>
          <w:sz w:val="24"/>
          <w:szCs w:val="24"/>
        </w:rPr>
        <w:t xml:space="preserve"> 2015г. 10 часов 00 минут была подана: 1 (одна) заявка на участие в аукционе (под</w:t>
      </w:r>
      <w:proofErr w:type="gramEnd"/>
      <w:r w:rsidRPr="00CA6B37">
        <w:rPr>
          <w:bCs/>
          <w:sz w:val="24"/>
          <w:szCs w:val="24"/>
        </w:rPr>
        <w:t xml:space="preserve"> номером №</w:t>
      </w:r>
      <w:r w:rsidR="005D34F4">
        <w:rPr>
          <w:bCs/>
          <w:sz w:val="24"/>
          <w:szCs w:val="24"/>
        </w:rPr>
        <w:t xml:space="preserve"> 1</w:t>
      </w:r>
      <w:r w:rsidRPr="00CA6B37">
        <w:rPr>
          <w:bCs/>
          <w:sz w:val="24"/>
          <w:szCs w:val="24"/>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922"/>
      </w:tblGrid>
      <w:tr w:rsidR="00CA6B37" w:rsidRPr="00CA6B37" w:rsidTr="005D34F4">
        <w:trPr>
          <w:trHeight w:val="302"/>
        </w:trPr>
        <w:tc>
          <w:tcPr>
            <w:tcW w:w="993"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tabs>
                <w:tab w:val="num" w:pos="567"/>
              </w:tabs>
              <w:spacing w:line="276" w:lineRule="auto"/>
              <w:contextualSpacing/>
              <w:jc w:val="center"/>
              <w:rPr>
                <w:spacing w:val="-6"/>
              </w:rPr>
            </w:pPr>
            <w:r w:rsidRPr="00CA6B37">
              <w:rPr>
                <w:spacing w:val="-6"/>
              </w:rPr>
              <w:t>Номер заявки</w:t>
            </w:r>
          </w:p>
        </w:tc>
        <w:tc>
          <w:tcPr>
            <w:tcW w:w="9922"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tabs>
                <w:tab w:val="num" w:pos="567"/>
              </w:tabs>
              <w:spacing w:line="276" w:lineRule="auto"/>
              <w:contextualSpacing/>
              <w:jc w:val="center"/>
              <w:rPr>
                <w:spacing w:val="-6"/>
              </w:rPr>
            </w:pPr>
            <w:r w:rsidRPr="00CA6B37">
              <w:rPr>
                <w:spacing w:val="-6"/>
              </w:rPr>
              <w:t>Наименование участника закупки</w:t>
            </w:r>
          </w:p>
        </w:tc>
      </w:tr>
      <w:tr w:rsidR="00CA6B37" w:rsidRPr="00CA6B37" w:rsidTr="005D34F4">
        <w:trPr>
          <w:trHeight w:val="2025"/>
        </w:trPr>
        <w:tc>
          <w:tcPr>
            <w:tcW w:w="993" w:type="dxa"/>
            <w:tcBorders>
              <w:top w:val="single" w:sz="4" w:space="0" w:color="auto"/>
              <w:left w:val="single" w:sz="4" w:space="0" w:color="auto"/>
              <w:bottom w:val="single" w:sz="4" w:space="0" w:color="auto"/>
              <w:right w:val="single" w:sz="4" w:space="0" w:color="auto"/>
            </w:tcBorders>
            <w:hideMark/>
          </w:tcPr>
          <w:p w:rsidR="00CA6B37" w:rsidRPr="00CA6B37" w:rsidRDefault="0039466E" w:rsidP="00CA6B37">
            <w:pPr>
              <w:tabs>
                <w:tab w:val="num" w:pos="567"/>
              </w:tabs>
              <w:spacing w:line="276" w:lineRule="auto"/>
              <w:contextualSpacing/>
              <w:jc w:val="center"/>
              <w:rPr>
                <w:spacing w:val="-6"/>
              </w:rPr>
            </w:pPr>
            <w:r w:rsidRPr="005D34F4">
              <w:rPr>
                <w:spacing w:val="-6"/>
              </w:rPr>
              <w:t>1</w:t>
            </w:r>
          </w:p>
        </w:tc>
        <w:tc>
          <w:tcPr>
            <w:tcW w:w="9922" w:type="dxa"/>
            <w:tcBorders>
              <w:top w:val="single" w:sz="4" w:space="0" w:color="auto"/>
              <w:left w:val="single" w:sz="4" w:space="0" w:color="auto"/>
              <w:bottom w:val="single" w:sz="4" w:space="0" w:color="auto"/>
              <w:right w:val="single" w:sz="4" w:space="0" w:color="auto"/>
            </w:tcBorders>
            <w:hideMark/>
          </w:tcPr>
          <w:tbl>
            <w:tblPr>
              <w:tblW w:w="5000" w:type="pct"/>
              <w:tblCellMar>
                <w:top w:w="15" w:type="dxa"/>
                <w:left w:w="15" w:type="dxa"/>
                <w:bottom w:w="15" w:type="dxa"/>
                <w:right w:w="15" w:type="dxa"/>
              </w:tblCellMar>
              <w:tblLook w:val="04A0" w:firstRow="1" w:lastRow="0" w:firstColumn="1" w:lastColumn="0" w:noHBand="0" w:noVBand="1"/>
            </w:tblPr>
            <w:tblGrid>
              <w:gridCol w:w="3064"/>
              <w:gridCol w:w="6626"/>
            </w:tblGrid>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Наименование участника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39466E">
                  <w:r w:rsidRPr="005D34F4">
                    <w:rPr>
                      <w:b/>
                      <w:bCs/>
                    </w:rPr>
                    <w:t>Общество с ограниченной ответственностью «Северо-западная инвестиционная компания «ИРБИС»</w:t>
                  </w:r>
                  <w:r w:rsidRPr="005D34F4">
                    <w:br/>
                  </w:r>
                </w:p>
              </w:tc>
            </w:tr>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Дата подтверждения аккредитации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01.02.2013</w:t>
                  </w:r>
                </w:p>
              </w:tc>
            </w:tr>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ИНН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8622020952</w:t>
                  </w:r>
                </w:p>
              </w:tc>
            </w:tr>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КПП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861501001</w:t>
                  </w:r>
                </w:p>
              </w:tc>
            </w:tr>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Юридический адрес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628240, Ханты-Мансийский автономный округ - Югра, Советский р-н, Советский г, </w:t>
                  </w:r>
                  <w:proofErr w:type="spellStart"/>
                  <w:r w:rsidRPr="005D34F4">
                    <w:t>ул</w:t>
                  </w:r>
                  <w:proofErr w:type="gramStart"/>
                  <w:r w:rsidRPr="005D34F4">
                    <w:t>.К</w:t>
                  </w:r>
                  <w:proofErr w:type="gramEnd"/>
                  <w:r w:rsidRPr="005D34F4">
                    <w:t>алинина</w:t>
                  </w:r>
                  <w:proofErr w:type="spellEnd"/>
                  <w:r w:rsidRPr="005D34F4">
                    <w:t>, д.35а</w:t>
                  </w:r>
                </w:p>
              </w:tc>
            </w:tr>
            <w:tr w:rsidR="0039466E" w:rsidRPr="005D34F4" w:rsidTr="0039466E">
              <w:tc>
                <w:tcPr>
                  <w:tcW w:w="1581"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Почтовый адрес </w:t>
                  </w:r>
                </w:p>
              </w:tc>
              <w:tc>
                <w:tcPr>
                  <w:tcW w:w="3419" w:type="pct"/>
                  <w:tcBorders>
                    <w:top w:val="single" w:sz="6" w:space="0" w:color="000000"/>
                    <w:left w:val="single" w:sz="6" w:space="0" w:color="000000"/>
                    <w:bottom w:val="single" w:sz="6" w:space="0" w:color="000000"/>
                    <w:right w:val="single" w:sz="6" w:space="0" w:color="000000"/>
                  </w:tcBorders>
                  <w:hideMark/>
                </w:tcPr>
                <w:p w:rsidR="0039466E" w:rsidRPr="005D34F4" w:rsidRDefault="0039466E" w:rsidP="0099486C">
                  <w:r w:rsidRPr="005D34F4">
                    <w:t xml:space="preserve">628240, Ханты-Мансийский автономный округ - Югра, Советский р-н, Советский г, </w:t>
                  </w:r>
                  <w:proofErr w:type="spellStart"/>
                  <w:r w:rsidRPr="005D34F4">
                    <w:t>ул</w:t>
                  </w:r>
                  <w:proofErr w:type="gramStart"/>
                  <w:r w:rsidRPr="005D34F4">
                    <w:t>.К</w:t>
                  </w:r>
                  <w:proofErr w:type="gramEnd"/>
                  <w:r w:rsidRPr="005D34F4">
                    <w:t>алинина</w:t>
                  </w:r>
                  <w:proofErr w:type="spellEnd"/>
                  <w:r w:rsidRPr="005D34F4">
                    <w:t>, д.35а</w:t>
                  </w:r>
                </w:p>
              </w:tc>
            </w:tr>
          </w:tbl>
          <w:p w:rsidR="00CA6B37" w:rsidRPr="00CA6B37" w:rsidRDefault="00CA6B37" w:rsidP="00CA6B37">
            <w:pPr>
              <w:tabs>
                <w:tab w:val="num" w:pos="567"/>
              </w:tabs>
              <w:spacing w:line="276" w:lineRule="auto"/>
              <w:contextualSpacing/>
              <w:jc w:val="both"/>
              <w:rPr>
                <w:spacing w:val="-6"/>
              </w:rPr>
            </w:pPr>
          </w:p>
        </w:tc>
      </w:tr>
    </w:tbl>
    <w:p w:rsidR="00CA6B37" w:rsidRPr="00CA6B37" w:rsidRDefault="00CA6B37" w:rsidP="00CA6B37">
      <w:pPr>
        <w:jc w:val="both"/>
        <w:rPr>
          <w:bCs/>
          <w:sz w:val="24"/>
          <w:szCs w:val="24"/>
        </w:rPr>
      </w:pPr>
      <w:r w:rsidRPr="00CA6B37">
        <w:rPr>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A6B37" w:rsidRPr="00CA6B37" w:rsidRDefault="00CA6B37" w:rsidP="00CA6B37">
      <w:pPr>
        <w:jc w:val="both"/>
        <w:rPr>
          <w:bCs/>
          <w:sz w:val="24"/>
          <w:szCs w:val="24"/>
        </w:rPr>
      </w:pPr>
      <w:r w:rsidRPr="00CA6B37">
        <w:rPr>
          <w:bCs/>
          <w:sz w:val="24"/>
          <w:szCs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CA6B37">
        <w:rPr>
          <w:bCs/>
          <w:sz w:val="24"/>
          <w:szCs w:val="24"/>
        </w:rPr>
        <w:lastRenderedPageBreak/>
        <w:t>приняла решение:</w:t>
      </w:r>
    </w:p>
    <w:p w:rsidR="00CA6B37" w:rsidRPr="00CA6B37" w:rsidRDefault="00CA6B37" w:rsidP="00CA6B37">
      <w:pPr>
        <w:jc w:val="both"/>
        <w:rPr>
          <w:bCs/>
          <w:sz w:val="24"/>
          <w:szCs w:val="24"/>
        </w:rPr>
      </w:pPr>
      <w:r w:rsidRPr="00CA6B37">
        <w:rPr>
          <w:bCs/>
          <w:sz w:val="24"/>
          <w:szCs w:val="24"/>
        </w:rPr>
        <w:t>6.1) о несоответствии участника аукциона, подавшего единственную заявку на участие в аукционе, и поданной им заявки №6894289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687"/>
        <w:gridCol w:w="1701"/>
        <w:gridCol w:w="1701"/>
        <w:gridCol w:w="2125"/>
      </w:tblGrid>
      <w:tr w:rsidR="00CA6B37" w:rsidRPr="00CA6B37" w:rsidTr="00BA52E1">
        <w:trPr>
          <w:cantSplit/>
          <w:trHeight w:val="772"/>
          <w:tblHeader/>
        </w:trPr>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CA6B37" w:rsidRPr="00CA6B37" w:rsidRDefault="00CA6B37" w:rsidP="00BA52E1">
            <w:pPr>
              <w:ind w:firstLine="34"/>
              <w:jc w:val="center"/>
              <w:rPr>
                <w:sz w:val="18"/>
                <w:szCs w:val="18"/>
                <w:lang w:eastAsia="en-US"/>
              </w:rPr>
            </w:pPr>
            <w:r w:rsidRPr="00CA6B37">
              <w:rPr>
                <w:sz w:val="18"/>
                <w:szCs w:val="18"/>
                <w:lang w:eastAsia="en-US"/>
              </w:rPr>
              <w:t xml:space="preserve">Наименование участника закупки, порядковый номер заявки </w:t>
            </w:r>
          </w:p>
        </w:tc>
        <w:tc>
          <w:tcPr>
            <w:tcW w:w="3687" w:type="dxa"/>
            <w:vMerge w:val="restart"/>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CA6B37">
            <w:pPr>
              <w:ind w:left="885"/>
              <w:jc w:val="center"/>
              <w:rPr>
                <w:sz w:val="18"/>
                <w:szCs w:val="18"/>
                <w:lang w:eastAsia="en-US"/>
              </w:rPr>
            </w:pPr>
            <w:r w:rsidRPr="00CA6B37">
              <w:rPr>
                <w:sz w:val="18"/>
                <w:szCs w:val="18"/>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Положения, которым не соответствует заявка на участие в аукционе</w:t>
            </w:r>
          </w:p>
        </w:tc>
        <w:tc>
          <w:tcPr>
            <w:tcW w:w="2125" w:type="dxa"/>
            <w:vMerge w:val="restart"/>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Положения заявки, которые не соответствуют требованиям, установленным документацией об аукционе</w:t>
            </w:r>
          </w:p>
        </w:tc>
      </w:tr>
      <w:tr w:rsidR="00CA6B37" w:rsidRPr="00CA6B37" w:rsidTr="00606A26">
        <w:trPr>
          <w:cantSplit/>
          <w:trHeight w:val="790"/>
          <w:tblHeader/>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CA6B37" w:rsidRPr="00CA6B37" w:rsidRDefault="00CA6B37" w:rsidP="00CA6B37">
            <w:pPr>
              <w:widowControl/>
              <w:ind w:left="885"/>
              <w:rPr>
                <w:sz w:val="18"/>
                <w:szCs w:val="18"/>
                <w:lang w:eastAsia="en-US"/>
              </w:rPr>
            </w:pPr>
          </w:p>
        </w:tc>
        <w:tc>
          <w:tcPr>
            <w:tcW w:w="3687" w:type="dxa"/>
            <w:vMerge/>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CA6B37">
            <w:pPr>
              <w:widowControl/>
              <w:ind w:left="885"/>
              <w:rPr>
                <w:sz w:val="18"/>
                <w:szCs w:val="18"/>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Документация об аукционе</w:t>
            </w:r>
          </w:p>
        </w:tc>
        <w:tc>
          <w:tcPr>
            <w:tcW w:w="2125" w:type="dxa"/>
            <w:vMerge/>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CA6B37">
            <w:pPr>
              <w:widowControl/>
              <w:rPr>
                <w:sz w:val="18"/>
                <w:szCs w:val="18"/>
                <w:lang w:eastAsia="en-US"/>
              </w:rPr>
            </w:pPr>
          </w:p>
        </w:tc>
      </w:tr>
      <w:tr w:rsidR="00CA6B37" w:rsidRPr="00CA6B37" w:rsidTr="00606A26">
        <w:trPr>
          <w:cantSplit/>
          <w:trHeight w:val="2077"/>
          <w:tblHeader/>
        </w:trPr>
        <w:tc>
          <w:tcPr>
            <w:tcW w:w="1701" w:type="dxa"/>
            <w:tcBorders>
              <w:top w:val="single" w:sz="6" w:space="0" w:color="auto"/>
              <w:left w:val="single" w:sz="6" w:space="0" w:color="auto"/>
              <w:right w:val="single" w:sz="6" w:space="0" w:color="auto"/>
            </w:tcBorders>
            <w:vAlign w:val="center"/>
            <w:hideMark/>
          </w:tcPr>
          <w:p w:rsidR="00CA6B37" w:rsidRPr="00606A26" w:rsidRDefault="00BA52E1" w:rsidP="00BA52E1">
            <w:pPr>
              <w:rPr>
                <w:b/>
                <w:bCs/>
                <w:sz w:val="18"/>
                <w:szCs w:val="18"/>
              </w:rPr>
            </w:pPr>
            <w:r w:rsidRPr="00606A26">
              <w:rPr>
                <w:b/>
                <w:bCs/>
                <w:sz w:val="18"/>
                <w:szCs w:val="18"/>
              </w:rPr>
              <w:t xml:space="preserve">           № 1</w:t>
            </w:r>
          </w:p>
          <w:p w:rsidR="00BA52E1" w:rsidRPr="00606A26" w:rsidRDefault="00BA52E1" w:rsidP="00BA52E1">
            <w:pPr>
              <w:ind w:left="34"/>
              <w:jc w:val="center"/>
              <w:rPr>
                <w:b/>
                <w:bCs/>
                <w:sz w:val="18"/>
                <w:szCs w:val="18"/>
              </w:rPr>
            </w:pPr>
          </w:p>
          <w:p w:rsidR="00BA52E1" w:rsidRPr="00CA6B37" w:rsidRDefault="00BA52E1" w:rsidP="00BA52E1">
            <w:pPr>
              <w:ind w:left="34"/>
              <w:jc w:val="center"/>
              <w:rPr>
                <w:sz w:val="18"/>
                <w:szCs w:val="18"/>
                <w:lang w:eastAsia="en-US"/>
              </w:rPr>
            </w:pPr>
            <w:r w:rsidRPr="00606A26">
              <w:rPr>
                <w:b/>
                <w:bCs/>
                <w:sz w:val="18"/>
                <w:szCs w:val="18"/>
              </w:rPr>
              <w:t>Общество с ограниченной ответственностью «Северо-западная инвестиционная компания «ИРБИС»</w:t>
            </w:r>
            <w:r w:rsidRPr="00606A26">
              <w:rPr>
                <w:sz w:val="18"/>
                <w:szCs w:val="18"/>
              </w:rPr>
              <w:br/>
            </w:r>
          </w:p>
        </w:tc>
        <w:tc>
          <w:tcPr>
            <w:tcW w:w="3687" w:type="dxa"/>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6818AB">
            <w:pPr>
              <w:ind w:left="34"/>
              <w:jc w:val="both"/>
              <w:rPr>
                <w:sz w:val="18"/>
                <w:szCs w:val="18"/>
                <w:lang w:eastAsia="en-US"/>
              </w:rPr>
            </w:pPr>
            <w:r w:rsidRPr="00CA6B37">
              <w:rPr>
                <w:noProof/>
                <w:sz w:val="18"/>
                <w:szCs w:val="18"/>
              </w:rPr>
              <w:t xml:space="preserve">Отсутствуют конкретные показатели </w:t>
            </w:r>
            <w:r w:rsidR="006818AB" w:rsidRPr="00606A26">
              <w:rPr>
                <w:noProof/>
                <w:sz w:val="18"/>
                <w:szCs w:val="18"/>
              </w:rPr>
              <w:t xml:space="preserve">используемого </w:t>
            </w:r>
            <w:r w:rsidRPr="00CA6B37">
              <w:rPr>
                <w:noProof/>
                <w:sz w:val="18"/>
                <w:szCs w:val="18"/>
              </w:rPr>
              <w:t>товара (пункт 1 части 4 статьи 67 Федерального закона от 05.04.2013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пункт 23 Части I. Сведения о проводимом аукционе в электронной форме</w:t>
            </w:r>
          </w:p>
        </w:tc>
        <w:tc>
          <w:tcPr>
            <w:tcW w:w="2125" w:type="dxa"/>
            <w:tcBorders>
              <w:top w:val="single" w:sz="6" w:space="0" w:color="auto"/>
              <w:left w:val="single" w:sz="6" w:space="0" w:color="auto"/>
              <w:bottom w:val="single" w:sz="6" w:space="0" w:color="auto"/>
              <w:right w:val="single" w:sz="4" w:space="0" w:color="auto"/>
            </w:tcBorders>
            <w:vAlign w:val="center"/>
            <w:hideMark/>
          </w:tcPr>
          <w:p w:rsidR="00CA6B37" w:rsidRPr="00CA6B37" w:rsidRDefault="00CA6B37" w:rsidP="00CA6B37">
            <w:pPr>
              <w:jc w:val="center"/>
              <w:rPr>
                <w:sz w:val="18"/>
                <w:szCs w:val="18"/>
                <w:lang w:eastAsia="en-US"/>
              </w:rPr>
            </w:pPr>
            <w:r w:rsidRPr="00CA6B37">
              <w:rPr>
                <w:sz w:val="18"/>
                <w:szCs w:val="18"/>
                <w:lang w:eastAsia="en-US"/>
              </w:rPr>
              <w:t xml:space="preserve">первая часть заявки </w:t>
            </w:r>
          </w:p>
        </w:tc>
      </w:tr>
    </w:tbl>
    <w:p w:rsidR="00CA6B37" w:rsidRPr="00CA6B37" w:rsidRDefault="00CA6B37" w:rsidP="007414BF">
      <w:pPr>
        <w:jc w:val="both"/>
        <w:rPr>
          <w:spacing w:val="-6"/>
          <w:sz w:val="24"/>
          <w:szCs w:val="24"/>
        </w:rPr>
      </w:pPr>
      <w:r w:rsidRPr="00CA6B37">
        <w:rPr>
          <w:bCs/>
          <w:sz w:val="24"/>
          <w:szCs w:val="24"/>
        </w:rPr>
        <w:t xml:space="preserve">7. Настоящий протокол подлежит размещению на сайте оператора электронной площадки </w:t>
      </w:r>
      <w:hyperlink r:id="rId8" w:history="1">
        <w:r w:rsidRPr="00CA6B37">
          <w:rPr>
            <w:bCs/>
            <w:sz w:val="24"/>
            <w:szCs w:val="24"/>
          </w:rPr>
          <w:t>http://www.sberbank-ast.ru</w:t>
        </w:r>
      </w:hyperlink>
      <w:r w:rsidRPr="00CA6B37">
        <w:rPr>
          <w:bCs/>
          <w:sz w:val="24"/>
          <w:szCs w:val="24"/>
        </w:rPr>
        <w:t>.</w:t>
      </w:r>
    </w:p>
    <w:p w:rsidR="00CA6B37" w:rsidRPr="00CA6B37" w:rsidRDefault="00CA6B37" w:rsidP="00CA6B37">
      <w:pPr>
        <w:jc w:val="center"/>
        <w:rPr>
          <w:noProof/>
          <w:sz w:val="24"/>
          <w:szCs w:val="24"/>
        </w:rPr>
      </w:pPr>
      <w:r w:rsidRPr="00CA6B37">
        <w:rPr>
          <w:noProof/>
          <w:sz w:val="24"/>
          <w:szCs w:val="24"/>
        </w:rPr>
        <w:t>Сведения о решении</w:t>
      </w:r>
    </w:p>
    <w:p w:rsidR="00CA6B37" w:rsidRPr="00CA6B37" w:rsidRDefault="00CA6B37" w:rsidP="00CA6B37">
      <w:pPr>
        <w:jc w:val="center"/>
        <w:rPr>
          <w:noProof/>
          <w:sz w:val="24"/>
          <w:szCs w:val="24"/>
        </w:rPr>
      </w:pPr>
      <w:r w:rsidRPr="00CA6B37">
        <w:rPr>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sidRPr="00CA6B37">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A6B37">
        <w:rPr>
          <w:noProof/>
          <w:sz w:val="24"/>
          <w:szCs w:val="24"/>
        </w:rPr>
        <w:t xml:space="preserve">и документации об аукционе </w:t>
      </w:r>
    </w:p>
    <w:tbl>
      <w:tblPr>
        <w:tblW w:w="10915" w:type="dxa"/>
        <w:tblInd w:w="108" w:type="dxa"/>
        <w:tblLayout w:type="fixed"/>
        <w:tblLook w:val="01E0" w:firstRow="1" w:lastRow="1" w:firstColumn="1" w:lastColumn="1" w:noHBand="0" w:noVBand="0"/>
      </w:tblPr>
      <w:tblGrid>
        <w:gridCol w:w="6804"/>
        <w:gridCol w:w="2127"/>
        <w:gridCol w:w="1984"/>
      </w:tblGrid>
      <w:tr w:rsidR="00CA6B37" w:rsidRPr="00CA6B37" w:rsidTr="00606A26">
        <w:tc>
          <w:tcPr>
            <w:tcW w:w="680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spacing w:after="60"/>
              <w:jc w:val="center"/>
              <w:rPr>
                <w:noProof/>
              </w:rPr>
            </w:pPr>
            <w:r w:rsidRPr="00CA6B37">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spacing w:after="60"/>
              <w:jc w:val="center"/>
              <w:rPr>
                <w:noProof/>
              </w:rPr>
            </w:pPr>
            <w:r w:rsidRPr="00CA6B37">
              <w:rPr>
                <w:noProof/>
              </w:rPr>
              <w:t>Подпись члена 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spacing w:after="60"/>
              <w:jc w:val="center"/>
              <w:rPr>
                <w:noProof/>
              </w:rPr>
            </w:pPr>
            <w:r w:rsidRPr="00CA6B37">
              <w:rPr>
                <w:noProof/>
              </w:rPr>
              <w:t>Состав комиссии</w:t>
            </w:r>
          </w:p>
        </w:tc>
      </w:tr>
      <w:tr w:rsidR="00CA6B37" w:rsidRPr="00CA6B37" w:rsidTr="00606A26">
        <w:tc>
          <w:tcPr>
            <w:tcW w:w="6804" w:type="dxa"/>
            <w:tcBorders>
              <w:top w:val="single" w:sz="4" w:space="0" w:color="auto"/>
              <w:left w:val="single" w:sz="4" w:space="0" w:color="auto"/>
              <w:bottom w:val="single" w:sz="4" w:space="0" w:color="auto"/>
              <w:right w:val="single" w:sz="4" w:space="0" w:color="auto"/>
            </w:tcBorders>
            <w:hideMark/>
          </w:tcPr>
          <w:p w:rsidR="00CA6B37" w:rsidRPr="00CA6B37" w:rsidRDefault="00CA6B37" w:rsidP="00CA6B37">
            <w:pPr>
              <w:jc w:val="both"/>
              <w:rPr>
                <w:noProof/>
                <w:sz w:val="16"/>
                <w:szCs w:val="16"/>
              </w:rPr>
            </w:pPr>
            <w:r w:rsidRPr="00CA6B37">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A6B37" w:rsidRPr="00CA6B37" w:rsidRDefault="00CA6B37" w:rsidP="00CA6B37">
            <w:pPr>
              <w:spacing w:after="60"/>
              <w:jc w:val="center"/>
              <w:rPr>
                <w:noProof/>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jc w:val="center"/>
              <w:rPr>
                <w:sz w:val="24"/>
                <w:szCs w:val="24"/>
              </w:rPr>
            </w:pPr>
            <w:r w:rsidRPr="00CA6B37">
              <w:rPr>
                <w:sz w:val="24"/>
                <w:szCs w:val="24"/>
              </w:rPr>
              <w:t xml:space="preserve">С.Д. </w:t>
            </w:r>
            <w:proofErr w:type="spellStart"/>
            <w:r w:rsidRPr="00CA6B37">
              <w:rPr>
                <w:sz w:val="24"/>
                <w:szCs w:val="24"/>
              </w:rPr>
              <w:t>Голин</w:t>
            </w:r>
            <w:proofErr w:type="spellEnd"/>
          </w:p>
        </w:tc>
      </w:tr>
      <w:tr w:rsidR="00CA6B37" w:rsidRPr="00CA6B37" w:rsidTr="00606A26">
        <w:trPr>
          <w:trHeight w:val="1005"/>
        </w:trPr>
        <w:tc>
          <w:tcPr>
            <w:tcW w:w="6804" w:type="dxa"/>
            <w:tcBorders>
              <w:top w:val="single" w:sz="4" w:space="0" w:color="auto"/>
              <w:left w:val="single" w:sz="4" w:space="0" w:color="auto"/>
              <w:bottom w:val="single" w:sz="4" w:space="0" w:color="auto"/>
              <w:right w:val="single" w:sz="4" w:space="0" w:color="auto"/>
            </w:tcBorders>
            <w:hideMark/>
          </w:tcPr>
          <w:p w:rsidR="00CA6B37" w:rsidRPr="00CA6B37" w:rsidRDefault="00CA6B37" w:rsidP="00CA6B37">
            <w:pPr>
              <w:jc w:val="both"/>
              <w:rPr>
                <w:noProof/>
                <w:sz w:val="16"/>
                <w:szCs w:val="16"/>
              </w:rPr>
            </w:pPr>
            <w:r w:rsidRPr="00CA6B37">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A6B37" w:rsidRPr="00CA6B37" w:rsidRDefault="00CA6B37" w:rsidP="00CA6B37">
            <w:pPr>
              <w:spacing w:after="60"/>
              <w:jc w:val="center"/>
              <w:rPr>
                <w:noProof/>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7414BF" w:rsidP="00CA6B37">
            <w:pPr>
              <w:jc w:val="center"/>
              <w:rPr>
                <w:sz w:val="24"/>
                <w:szCs w:val="24"/>
              </w:rPr>
            </w:pPr>
            <w:r>
              <w:rPr>
                <w:sz w:val="24"/>
                <w:szCs w:val="24"/>
              </w:rPr>
              <w:t xml:space="preserve">В.К. </w:t>
            </w:r>
            <w:proofErr w:type="spellStart"/>
            <w:r>
              <w:rPr>
                <w:sz w:val="24"/>
                <w:szCs w:val="24"/>
              </w:rPr>
              <w:t>Бандурин</w:t>
            </w:r>
            <w:proofErr w:type="spellEnd"/>
          </w:p>
        </w:tc>
      </w:tr>
      <w:tr w:rsidR="00CA6B37" w:rsidRPr="00CA6B37" w:rsidTr="00606A26">
        <w:tc>
          <w:tcPr>
            <w:tcW w:w="6804" w:type="dxa"/>
            <w:tcBorders>
              <w:top w:val="single" w:sz="4" w:space="0" w:color="auto"/>
              <w:left w:val="single" w:sz="4" w:space="0" w:color="auto"/>
              <w:bottom w:val="single" w:sz="4" w:space="0" w:color="auto"/>
              <w:right w:val="single" w:sz="4" w:space="0" w:color="auto"/>
            </w:tcBorders>
            <w:hideMark/>
          </w:tcPr>
          <w:p w:rsidR="00CA6B37" w:rsidRPr="00CA6B37" w:rsidRDefault="00CA6B37" w:rsidP="00CA6B37">
            <w:pPr>
              <w:jc w:val="both"/>
              <w:rPr>
                <w:noProof/>
                <w:sz w:val="16"/>
                <w:szCs w:val="16"/>
              </w:rPr>
            </w:pPr>
            <w:r w:rsidRPr="00CA6B37">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A6B37" w:rsidRPr="00CA6B37" w:rsidRDefault="00CA6B37" w:rsidP="00CA6B37">
            <w:pPr>
              <w:spacing w:after="60"/>
              <w:jc w:val="center"/>
              <w:rPr>
                <w:noProof/>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jc w:val="center"/>
              <w:rPr>
                <w:sz w:val="24"/>
                <w:szCs w:val="24"/>
              </w:rPr>
            </w:pPr>
            <w:r w:rsidRPr="00CA6B37">
              <w:rPr>
                <w:sz w:val="24"/>
                <w:szCs w:val="24"/>
              </w:rPr>
              <w:t xml:space="preserve">В.А. </w:t>
            </w:r>
            <w:proofErr w:type="spellStart"/>
            <w:r w:rsidRPr="00CA6B37">
              <w:rPr>
                <w:sz w:val="24"/>
                <w:szCs w:val="24"/>
              </w:rPr>
              <w:t>Климин</w:t>
            </w:r>
            <w:proofErr w:type="spellEnd"/>
          </w:p>
        </w:tc>
      </w:tr>
      <w:tr w:rsidR="00CA6B37" w:rsidRPr="00CA6B37" w:rsidTr="00606A26">
        <w:tc>
          <w:tcPr>
            <w:tcW w:w="6804" w:type="dxa"/>
            <w:tcBorders>
              <w:top w:val="single" w:sz="4" w:space="0" w:color="auto"/>
              <w:left w:val="single" w:sz="4" w:space="0" w:color="auto"/>
              <w:bottom w:val="single" w:sz="4" w:space="0" w:color="auto"/>
              <w:right w:val="single" w:sz="4" w:space="0" w:color="auto"/>
            </w:tcBorders>
            <w:hideMark/>
          </w:tcPr>
          <w:p w:rsidR="00CA6B37" w:rsidRPr="00CA6B37" w:rsidRDefault="00CA6B37" w:rsidP="00CA6B37">
            <w:pPr>
              <w:jc w:val="both"/>
              <w:rPr>
                <w:noProof/>
                <w:sz w:val="16"/>
                <w:szCs w:val="16"/>
              </w:rPr>
            </w:pPr>
            <w:r w:rsidRPr="00CA6B37">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A6B37" w:rsidRPr="00CA6B37" w:rsidRDefault="00CA6B37" w:rsidP="00CA6B37">
            <w:pPr>
              <w:spacing w:after="60"/>
              <w:jc w:val="center"/>
              <w:rPr>
                <w:noProof/>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jc w:val="center"/>
              <w:rPr>
                <w:sz w:val="24"/>
                <w:szCs w:val="24"/>
              </w:rPr>
            </w:pPr>
            <w:r w:rsidRPr="00CA6B37">
              <w:rPr>
                <w:sz w:val="24"/>
                <w:szCs w:val="24"/>
              </w:rPr>
              <w:t xml:space="preserve">Ж.В. </w:t>
            </w:r>
            <w:proofErr w:type="spellStart"/>
            <w:r w:rsidRPr="00CA6B37">
              <w:rPr>
                <w:sz w:val="24"/>
                <w:szCs w:val="24"/>
              </w:rPr>
              <w:t>Резинкина</w:t>
            </w:r>
            <w:proofErr w:type="spellEnd"/>
          </w:p>
        </w:tc>
      </w:tr>
      <w:tr w:rsidR="00CA6B37" w:rsidRPr="00CA6B37" w:rsidTr="00606A26">
        <w:tc>
          <w:tcPr>
            <w:tcW w:w="6804" w:type="dxa"/>
            <w:tcBorders>
              <w:top w:val="single" w:sz="4" w:space="0" w:color="auto"/>
              <w:left w:val="single" w:sz="4" w:space="0" w:color="auto"/>
              <w:bottom w:val="single" w:sz="4" w:space="0" w:color="auto"/>
              <w:right w:val="single" w:sz="4" w:space="0" w:color="auto"/>
            </w:tcBorders>
            <w:hideMark/>
          </w:tcPr>
          <w:p w:rsidR="00CA6B37" w:rsidRPr="00CA6B37" w:rsidRDefault="00CA6B37" w:rsidP="00CA6B37">
            <w:pPr>
              <w:jc w:val="both"/>
              <w:rPr>
                <w:noProof/>
                <w:sz w:val="16"/>
                <w:szCs w:val="16"/>
              </w:rPr>
            </w:pPr>
            <w:r w:rsidRPr="00CA6B37">
              <w:rPr>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A6B37" w:rsidRPr="00CA6B37" w:rsidRDefault="00CA6B37" w:rsidP="00CA6B37">
            <w:pPr>
              <w:spacing w:after="60"/>
              <w:jc w:val="center"/>
              <w:rPr>
                <w:noProof/>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A6B37" w:rsidRPr="00CA6B37" w:rsidRDefault="00CA6B37" w:rsidP="00CA6B37">
            <w:pPr>
              <w:jc w:val="center"/>
              <w:rPr>
                <w:sz w:val="24"/>
                <w:szCs w:val="24"/>
              </w:rPr>
            </w:pPr>
            <w:r w:rsidRPr="00CA6B37">
              <w:rPr>
                <w:sz w:val="24"/>
                <w:szCs w:val="24"/>
              </w:rPr>
              <w:t>Н.Б. Захарова</w:t>
            </w:r>
          </w:p>
        </w:tc>
      </w:tr>
    </w:tbl>
    <w:p w:rsidR="00CA6B37" w:rsidRPr="00CA6B37" w:rsidRDefault="00CA6B37" w:rsidP="00CA6B37">
      <w:pPr>
        <w:jc w:val="both"/>
        <w:rPr>
          <w:b/>
          <w:sz w:val="24"/>
          <w:szCs w:val="24"/>
        </w:rPr>
      </w:pPr>
      <w:r w:rsidRPr="00CA6B37">
        <w:rPr>
          <w:b/>
          <w:sz w:val="24"/>
          <w:szCs w:val="24"/>
        </w:rPr>
        <w:t xml:space="preserve">       </w:t>
      </w:r>
    </w:p>
    <w:p w:rsidR="00CA6B37" w:rsidRPr="00CA6B37" w:rsidRDefault="00CA6B37" w:rsidP="00CA6B37">
      <w:pPr>
        <w:jc w:val="center"/>
        <w:rPr>
          <w:noProof/>
          <w:sz w:val="24"/>
          <w:szCs w:val="24"/>
        </w:rPr>
      </w:pPr>
    </w:p>
    <w:p w:rsidR="00CA6B37" w:rsidRPr="00CA6B37" w:rsidRDefault="00CA6B37" w:rsidP="00CA6B37">
      <w:pPr>
        <w:jc w:val="both"/>
        <w:rPr>
          <w:b/>
          <w:sz w:val="24"/>
          <w:szCs w:val="24"/>
        </w:rPr>
      </w:pPr>
      <w:r w:rsidRPr="00CA6B37">
        <w:rPr>
          <w:b/>
          <w:sz w:val="24"/>
          <w:szCs w:val="24"/>
        </w:rPr>
        <w:t xml:space="preserve">Председатель комиссии:                                                                </w:t>
      </w:r>
      <w:r w:rsidRPr="00CA6B37">
        <w:rPr>
          <w:b/>
          <w:sz w:val="24"/>
          <w:szCs w:val="24"/>
        </w:rPr>
        <w:tab/>
      </w:r>
      <w:r w:rsidRPr="00CA6B37">
        <w:rPr>
          <w:b/>
          <w:sz w:val="24"/>
          <w:szCs w:val="24"/>
        </w:rPr>
        <w:tab/>
        <w:t xml:space="preserve">С.Д. </w:t>
      </w:r>
      <w:proofErr w:type="spellStart"/>
      <w:r w:rsidRPr="00CA6B37">
        <w:rPr>
          <w:b/>
          <w:sz w:val="24"/>
          <w:szCs w:val="24"/>
        </w:rPr>
        <w:t>Голин</w:t>
      </w:r>
      <w:proofErr w:type="spellEnd"/>
    </w:p>
    <w:p w:rsidR="00CA6B37" w:rsidRPr="00CA6B37" w:rsidRDefault="00CA6B37" w:rsidP="00CA6B37">
      <w:pPr>
        <w:jc w:val="both"/>
        <w:rPr>
          <w:b/>
          <w:sz w:val="24"/>
          <w:szCs w:val="24"/>
        </w:rPr>
      </w:pPr>
    </w:p>
    <w:p w:rsidR="00CA6B37" w:rsidRPr="00CA6B37" w:rsidRDefault="00CA6B37" w:rsidP="00CA6B37">
      <w:pPr>
        <w:jc w:val="both"/>
        <w:rPr>
          <w:sz w:val="24"/>
          <w:szCs w:val="24"/>
        </w:rPr>
      </w:pPr>
      <w:r w:rsidRPr="00CA6B37">
        <w:rPr>
          <w:b/>
          <w:sz w:val="24"/>
          <w:szCs w:val="24"/>
        </w:rPr>
        <w:t xml:space="preserve">Члены  комиссии                                                                                                                                                                                                </w:t>
      </w:r>
    </w:p>
    <w:p w:rsidR="00CA6B37" w:rsidRPr="00CA6B37" w:rsidRDefault="00CA6B37" w:rsidP="00CA6B37">
      <w:pPr>
        <w:jc w:val="right"/>
        <w:rPr>
          <w:sz w:val="24"/>
          <w:szCs w:val="24"/>
        </w:rPr>
      </w:pPr>
      <w:r w:rsidRPr="00CA6B37">
        <w:rPr>
          <w:sz w:val="24"/>
          <w:szCs w:val="24"/>
        </w:rPr>
        <w:t xml:space="preserve">                                                                ___</w:t>
      </w:r>
      <w:r w:rsidR="007414BF">
        <w:rPr>
          <w:sz w:val="24"/>
          <w:szCs w:val="24"/>
        </w:rPr>
        <w:t xml:space="preserve">__________________ В.К. </w:t>
      </w:r>
      <w:proofErr w:type="spellStart"/>
      <w:r w:rsidR="007414BF">
        <w:rPr>
          <w:sz w:val="24"/>
          <w:szCs w:val="24"/>
        </w:rPr>
        <w:t>Бандурин</w:t>
      </w:r>
      <w:proofErr w:type="spellEnd"/>
    </w:p>
    <w:p w:rsidR="00CA6B37" w:rsidRPr="00CA6B37" w:rsidRDefault="00CA6B37" w:rsidP="00CA6B37">
      <w:pPr>
        <w:jc w:val="right"/>
        <w:rPr>
          <w:sz w:val="24"/>
          <w:szCs w:val="24"/>
        </w:rPr>
      </w:pPr>
      <w:r w:rsidRPr="00CA6B37">
        <w:rPr>
          <w:sz w:val="24"/>
          <w:szCs w:val="24"/>
        </w:rPr>
        <w:t xml:space="preserve">_______________________ В.А. </w:t>
      </w:r>
      <w:proofErr w:type="spellStart"/>
      <w:r w:rsidRPr="00CA6B37">
        <w:rPr>
          <w:sz w:val="24"/>
          <w:szCs w:val="24"/>
        </w:rPr>
        <w:t>Климин</w:t>
      </w:r>
      <w:proofErr w:type="spellEnd"/>
    </w:p>
    <w:p w:rsidR="00CA6B37" w:rsidRPr="00CA6B37" w:rsidRDefault="00CA6B37" w:rsidP="00CA6B37">
      <w:pPr>
        <w:jc w:val="right"/>
        <w:rPr>
          <w:sz w:val="24"/>
          <w:szCs w:val="24"/>
        </w:rPr>
      </w:pPr>
      <w:r w:rsidRPr="00CA6B37">
        <w:rPr>
          <w:sz w:val="24"/>
          <w:szCs w:val="24"/>
        </w:rPr>
        <w:t xml:space="preserve">_____________________Ж.В. </w:t>
      </w:r>
      <w:proofErr w:type="spellStart"/>
      <w:r w:rsidRPr="00CA6B37">
        <w:rPr>
          <w:sz w:val="24"/>
          <w:szCs w:val="24"/>
        </w:rPr>
        <w:t>Резинкина</w:t>
      </w:r>
      <w:proofErr w:type="spellEnd"/>
    </w:p>
    <w:p w:rsidR="00CA6B37" w:rsidRPr="00CA6B37" w:rsidRDefault="00CA6B37" w:rsidP="00CA6B37">
      <w:pPr>
        <w:jc w:val="right"/>
        <w:rPr>
          <w:sz w:val="24"/>
          <w:szCs w:val="24"/>
        </w:rPr>
      </w:pPr>
      <w:r w:rsidRPr="00CA6B37">
        <w:rPr>
          <w:sz w:val="24"/>
          <w:szCs w:val="24"/>
        </w:rPr>
        <w:tab/>
      </w:r>
      <w:r w:rsidRPr="00CA6B37">
        <w:rPr>
          <w:sz w:val="24"/>
          <w:szCs w:val="24"/>
        </w:rPr>
        <w:tab/>
      </w:r>
      <w:r w:rsidRPr="00CA6B37">
        <w:rPr>
          <w:sz w:val="24"/>
          <w:szCs w:val="24"/>
        </w:rPr>
        <w:tab/>
      </w:r>
      <w:r w:rsidRPr="00CA6B37">
        <w:rPr>
          <w:sz w:val="24"/>
          <w:szCs w:val="24"/>
        </w:rPr>
        <w:tab/>
      </w:r>
      <w:r w:rsidRPr="00CA6B37">
        <w:rPr>
          <w:sz w:val="24"/>
          <w:szCs w:val="24"/>
        </w:rPr>
        <w:tab/>
      </w:r>
      <w:r w:rsidRPr="00CA6B37">
        <w:rPr>
          <w:sz w:val="24"/>
          <w:szCs w:val="24"/>
        </w:rPr>
        <w:tab/>
      </w:r>
      <w:r w:rsidRPr="00CA6B37">
        <w:rPr>
          <w:sz w:val="24"/>
          <w:szCs w:val="24"/>
        </w:rPr>
        <w:tab/>
        <w:t xml:space="preserve">  ______________________Н.Б. Захарова</w:t>
      </w:r>
    </w:p>
    <w:p w:rsidR="00CA6B37" w:rsidRPr="00CA6B37" w:rsidRDefault="00CA6B37" w:rsidP="00CA6B37">
      <w:pPr>
        <w:rPr>
          <w:sz w:val="24"/>
          <w:szCs w:val="24"/>
        </w:rPr>
      </w:pPr>
      <w:r w:rsidRPr="00CA6B37">
        <w:rPr>
          <w:sz w:val="24"/>
          <w:szCs w:val="24"/>
        </w:rPr>
        <w:t>Представитель заказчика:                                                     __________________</w:t>
      </w:r>
      <w:r w:rsidR="007414BF">
        <w:rPr>
          <w:sz w:val="24"/>
          <w:szCs w:val="24"/>
        </w:rPr>
        <w:t>Н.Н. Логинова</w:t>
      </w:r>
    </w:p>
    <w:p w:rsidR="00CA6B37" w:rsidRPr="00CA6B37" w:rsidRDefault="00CA6B37" w:rsidP="00CA6B37">
      <w:pPr>
        <w:rPr>
          <w:color w:val="FF0000"/>
        </w:rPr>
      </w:pPr>
    </w:p>
    <w:p w:rsidR="00024229" w:rsidRDefault="00024229" w:rsidP="00CA6B37">
      <w:pPr>
        <w:rPr>
          <w:color w:val="FF0000"/>
        </w:rPr>
        <w:sectPr w:rsidR="00024229" w:rsidSect="00024229">
          <w:pgSz w:w="11906" w:h="16838"/>
          <w:pgMar w:top="425" w:right="425" w:bottom="1134" w:left="567" w:header="709" w:footer="709" w:gutter="0"/>
          <w:cols w:space="708"/>
          <w:docGrid w:linePitch="360"/>
        </w:sectPr>
      </w:pPr>
    </w:p>
    <w:p w:rsidR="00CA6B37" w:rsidRDefault="001D1A70" w:rsidP="001D1A70">
      <w:pPr>
        <w:ind w:right="-66"/>
        <w:jc w:val="right"/>
      </w:pPr>
      <w:r w:rsidRPr="0047448E">
        <w:lastRenderedPageBreak/>
        <w:t xml:space="preserve">                                                                                       </w:t>
      </w:r>
      <w:r w:rsidR="00CA6B37">
        <w:t xml:space="preserve">                  </w:t>
      </w:r>
    </w:p>
    <w:p w:rsidR="001D1A70" w:rsidRPr="0047448E" w:rsidRDefault="00CA6B37" w:rsidP="001D1A70">
      <w:pPr>
        <w:ind w:right="-66"/>
        <w:jc w:val="right"/>
      </w:pPr>
      <w:r>
        <w:t xml:space="preserve">  Приложение </w:t>
      </w:r>
    </w:p>
    <w:p w:rsidR="008B6C95" w:rsidRPr="008B6C95" w:rsidRDefault="001D1A70" w:rsidP="008B6C95">
      <w:pPr>
        <w:jc w:val="right"/>
        <w:rPr>
          <w:sz w:val="18"/>
          <w:szCs w:val="18"/>
        </w:rPr>
      </w:pPr>
      <w:r w:rsidRPr="0047448E">
        <w:t xml:space="preserve">                                                                                                                                               к </w:t>
      </w:r>
      <w:r w:rsidRPr="008B6C95">
        <w:rPr>
          <w:sz w:val="18"/>
          <w:szCs w:val="18"/>
        </w:rPr>
        <w:t xml:space="preserve">протоколу </w:t>
      </w:r>
      <w:r w:rsidR="008B6C95" w:rsidRPr="008B6C95">
        <w:rPr>
          <w:sz w:val="18"/>
          <w:szCs w:val="18"/>
        </w:rPr>
        <w:t xml:space="preserve">рассмотрения </w:t>
      </w:r>
      <w:r w:rsidR="00606A26">
        <w:rPr>
          <w:sz w:val="18"/>
          <w:szCs w:val="18"/>
        </w:rPr>
        <w:t xml:space="preserve"> единственной </w:t>
      </w:r>
      <w:r w:rsidR="008B6C95" w:rsidRPr="008B6C95">
        <w:rPr>
          <w:sz w:val="18"/>
          <w:szCs w:val="18"/>
        </w:rPr>
        <w:t xml:space="preserve">заявки </w:t>
      </w:r>
    </w:p>
    <w:p w:rsidR="008B6C95" w:rsidRPr="008B6C95" w:rsidRDefault="008B6C95" w:rsidP="008B6C95">
      <w:pPr>
        <w:jc w:val="right"/>
        <w:rPr>
          <w:sz w:val="18"/>
          <w:szCs w:val="18"/>
        </w:rPr>
      </w:pPr>
      <w:r w:rsidRPr="008B6C95">
        <w:rPr>
          <w:sz w:val="18"/>
          <w:szCs w:val="18"/>
        </w:rPr>
        <w:t xml:space="preserve">участника </w:t>
      </w:r>
    </w:p>
    <w:p w:rsidR="0091619D" w:rsidRPr="0047448E" w:rsidRDefault="0047448E" w:rsidP="0091619D">
      <w:pPr>
        <w:tabs>
          <w:tab w:val="left" w:pos="3930"/>
          <w:tab w:val="right" w:pos="9355"/>
        </w:tabs>
        <w:ind w:right="-66"/>
        <w:jc w:val="right"/>
      </w:pPr>
      <w:r w:rsidRPr="0047448E">
        <w:t xml:space="preserve">аукциона </w:t>
      </w:r>
      <w:r w:rsidR="0091619D" w:rsidRPr="0047448E">
        <w:t>в электронной форме</w:t>
      </w:r>
    </w:p>
    <w:p w:rsidR="001D1A70" w:rsidRPr="001F67D8" w:rsidRDefault="00485E9A" w:rsidP="001D1A70">
      <w:pPr>
        <w:tabs>
          <w:tab w:val="left" w:pos="3930"/>
          <w:tab w:val="right" w:pos="9355"/>
        </w:tabs>
        <w:ind w:right="-66"/>
        <w:jc w:val="right"/>
      </w:pPr>
      <w:r w:rsidRPr="0047448E">
        <w:t>от «</w:t>
      </w:r>
      <w:r w:rsidR="00586C2F">
        <w:t>27</w:t>
      </w:r>
      <w:r w:rsidR="001D1A70" w:rsidRPr="0047448E">
        <w:t>»</w:t>
      </w:r>
      <w:r w:rsidR="00586C2F">
        <w:t xml:space="preserve"> августа</w:t>
      </w:r>
      <w:r w:rsidR="001D1A70" w:rsidRPr="0047448E">
        <w:t xml:space="preserve">  201</w:t>
      </w:r>
      <w:r w:rsidR="00880917">
        <w:t>5</w:t>
      </w:r>
      <w:r w:rsidR="001D1A70" w:rsidRPr="0047448E">
        <w:t xml:space="preserve"> г. № </w:t>
      </w:r>
      <w:r w:rsidR="00586C2F" w:rsidRPr="00586C2F">
        <w:t>0187300005815000390</w:t>
      </w:r>
      <w:r w:rsidR="005C72D6">
        <w:t>-</w:t>
      </w:r>
      <w:r w:rsidR="00586C2F" w:rsidRPr="00586C2F">
        <w:t>3</w:t>
      </w:r>
    </w:p>
    <w:p w:rsidR="00A43377" w:rsidRPr="008B6C95" w:rsidRDefault="00A43377" w:rsidP="00A43377">
      <w:pPr>
        <w:jc w:val="center"/>
        <w:rPr>
          <w:sz w:val="18"/>
          <w:szCs w:val="18"/>
        </w:rPr>
      </w:pPr>
      <w:r w:rsidRPr="00485E9A">
        <w:t xml:space="preserve">Таблица </w:t>
      </w:r>
      <w:r w:rsidRPr="008B6C95">
        <w:rPr>
          <w:sz w:val="18"/>
          <w:szCs w:val="18"/>
        </w:rPr>
        <w:t xml:space="preserve">рассмотрения </w:t>
      </w:r>
    </w:p>
    <w:p w:rsidR="001A0517" w:rsidRPr="00CA6B37" w:rsidRDefault="001A0517" w:rsidP="001A0517">
      <w:pPr>
        <w:jc w:val="center"/>
        <w:rPr>
          <w:sz w:val="18"/>
          <w:szCs w:val="18"/>
        </w:rPr>
      </w:pPr>
      <w:r w:rsidRPr="00CA6B37">
        <w:rPr>
          <w:sz w:val="18"/>
          <w:szCs w:val="18"/>
        </w:rPr>
        <w:t xml:space="preserve">единственной заявки </w:t>
      </w:r>
      <w:r>
        <w:rPr>
          <w:sz w:val="18"/>
          <w:szCs w:val="18"/>
        </w:rPr>
        <w:t>участника  аукциона</w:t>
      </w:r>
      <w:r w:rsidRPr="00CA6B37">
        <w:rPr>
          <w:sz w:val="18"/>
          <w:szCs w:val="18"/>
        </w:rPr>
        <w:t xml:space="preserve"> в электронной форме</w:t>
      </w:r>
    </w:p>
    <w:p w:rsidR="00410DA0" w:rsidRPr="001A0517" w:rsidRDefault="00A43377" w:rsidP="001A0517">
      <w:pPr>
        <w:keepNext/>
        <w:keepLines/>
        <w:suppressLineNumbers/>
        <w:suppressAutoHyphens/>
        <w:jc w:val="center"/>
        <w:rPr>
          <w:sz w:val="18"/>
          <w:szCs w:val="18"/>
        </w:rPr>
      </w:pPr>
      <w:r w:rsidRPr="001A0517">
        <w:rPr>
          <w:bCs/>
          <w:sz w:val="18"/>
          <w:szCs w:val="18"/>
        </w:rPr>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w:t>
      </w:r>
      <w:r w:rsidRPr="001A0517">
        <w:rPr>
          <w:sz w:val="18"/>
          <w:szCs w:val="18"/>
        </w:rPr>
        <w:t xml:space="preserve">на </w:t>
      </w:r>
      <w:r w:rsidR="00410DA0" w:rsidRPr="001A0517">
        <w:rPr>
          <w:sz w:val="18"/>
          <w:szCs w:val="18"/>
        </w:rPr>
        <w:t>выполнение работ по замене коммерческого  узла учета тепловой энергии.</w:t>
      </w:r>
    </w:p>
    <w:p w:rsidR="00A43377" w:rsidRDefault="00A43377" w:rsidP="001A0517">
      <w:pPr>
        <w:jc w:val="center"/>
      </w:pPr>
      <w:r w:rsidRPr="001A0517">
        <w:rPr>
          <w:sz w:val="18"/>
          <w:szCs w:val="18"/>
        </w:rPr>
        <w:t>Заказчик: Муниципальное казенное учреждение «Центр материально-технического</w:t>
      </w:r>
      <w:r>
        <w:t xml:space="preserve"> и информационно-методического обеспечения»</w:t>
      </w:r>
      <w:r w:rsidRPr="00DA2B4E">
        <w:t>.</w:t>
      </w:r>
    </w:p>
    <w:tbl>
      <w:tblPr>
        <w:tblW w:w="157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851"/>
        <w:gridCol w:w="8051"/>
        <w:gridCol w:w="1842"/>
        <w:gridCol w:w="1986"/>
      </w:tblGrid>
      <w:tr w:rsidR="00A86595" w:rsidTr="001C4D83">
        <w:trPr>
          <w:trHeight w:val="378"/>
        </w:trPr>
        <w:tc>
          <w:tcPr>
            <w:tcW w:w="3006" w:type="dxa"/>
            <w:vMerge w:val="restart"/>
            <w:tcBorders>
              <w:top w:val="single" w:sz="4" w:space="0" w:color="auto"/>
              <w:left w:val="single" w:sz="4" w:space="0" w:color="auto"/>
              <w:right w:val="single" w:sz="4" w:space="0" w:color="auto"/>
            </w:tcBorders>
          </w:tcPr>
          <w:p w:rsidR="00A86595" w:rsidRPr="0074775A" w:rsidRDefault="00A86595" w:rsidP="008D065C">
            <w:pPr>
              <w:snapToGrid w:val="0"/>
              <w:jc w:val="both"/>
              <w:rPr>
                <w:color w:val="000000"/>
                <w:kern w:val="2"/>
                <w:lang w:eastAsia="ar-SA"/>
              </w:rPr>
            </w:pPr>
            <w:r w:rsidRPr="0074775A">
              <w:rPr>
                <w:color w:val="000000"/>
              </w:rPr>
              <w:t>Обязательные требования</w:t>
            </w:r>
          </w:p>
          <w:p w:rsidR="00A86595" w:rsidRPr="0074775A" w:rsidRDefault="00A86595" w:rsidP="008D065C">
            <w:pPr>
              <w:widowControl/>
              <w:tabs>
                <w:tab w:val="left" w:pos="-1620"/>
                <w:tab w:val="num" w:pos="432"/>
              </w:tabs>
              <w:jc w:val="both"/>
            </w:pPr>
            <w:r w:rsidRPr="0074775A">
              <w:rPr>
                <w:b/>
              </w:rPr>
              <w:t>Первая часть заявки</w:t>
            </w:r>
            <w:r w:rsidRPr="0074775A">
              <w:t xml:space="preserve"> на участие в электронном аукционе должна содержать следующие сведения:</w:t>
            </w:r>
          </w:p>
          <w:p w:rsidR="00A86595" w:rsidRPr="0074775A" w:rsidRDefault="00A86595" w:rsidP="008D065C">
            <w:pPr>
              <w:widowControl/>
              <w:spacing w:after="60"/>
              <w:jc w:val="both"/>
            </w:pPr>
            <w:proofErr w:type="gramStart"/>
            <w:r w:rsidRPr="0074775A">
              <w:t>а)  согласие участника аукциона на выполнение работы или оказание услуги на условиях, предусмотренных настоящей документацией, а так же конкретные показатели используемого товара, соответствующие значениям, установленным в части</w:t>
            </w:r>
            <w:r>
              <w:t xml:space="preserve"> </w:t>
            </w:r>
            <w:r>
              <w:rPr>
                <w:lang w:val="en-US"/>
              </w:rPr>
              <w:t>II</w:t>
            </w:r>
            <w:r w:rsidRPr="0054009C">
              <w:t xml:space="preserve"> </w:t>
            </w:r>
            <w:r>
              <w:t>«ТЕХНИЧЕСКОЕ ЗАДАНИЕ</w:t>
            </w:r>
            <w:r w:rsidRPr="0074775A">
              <w:t>»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w:t>
            </w:r>
            <w:proofErr w:type="gramEnd"/>
            <w:r w:rsidRPr="0074775A">
              <w:t xml:space="preserve"> </w:t>
            </w:r>
            <w:proofErr w:type="gramStart"/>
            <w:r w:rsidRPr="0074775A">
              <w:t>наличии</w:t>
            </w:r>
            <w:proofErr w:type="gramEnd"/>
            <w:r w:rsidRPr="0074775A">
              <w:t>), наименование места происхождения товара или наименование производителя товара.</w:t>
            </w:r>
          </w:p>
          <w:p w:rsidR="00A86595" w:rsidRPr="00FC2EE6" w:rsidRDefault="00A86595" w:rsidP="008D065C">
            <w:pPr>
              <w:widowControl/>
              <w:autoSpaceDE w:val="0"/>
              <w:autoSpaceDN w:val="0"/>
              <w:adjustRightInd w:val="0"/>
              <w:jc w:val="both"/>
              <w:rPr>
                <w:color w:val="000000"/>
                <w:kern w:val="2"/>
                <w:sz w:val="16"/>
                <w:szCs w:val="16"/>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A86595" w:rsidRDefault="00A86595" w:rsidP="008D065C">
            <w:pPr>
              <w:snapToGrid w:val="0"/>
              <w:jc w:val="center"/>
              <w:rPr>
                <w:color w:val="000000"/>
                <w:kern w:val="2"/>
                <w:sz w:val="18"/>
                <w:szCs w:val="18"/>
                <w:lang w:eastAsia="ar-SA"/>
              </w:rPr>
            </w:pPr>
            <w:r>
              <w:rPr>
                <w:color w:val="000000"/>
                <w:sz w:val="18"/>
                <w:szCs w:val="18"/>
              </w:rPr>
              <w:t>№ пункта</w:t>
            </w:r>
          </w:p>
        </w:tc>
        <w:tc>
          <w:tcPr>
            <w:tcW w:w="9893" w:type="dxa"/>
            <w:gridSpan w:val="2"/>
            <w:tcBorders>
              <w:top w:val="single" w:sz="4" w:space="0" w:color="auto"/>
              <w:left w:val="single" w:sz="4" w:space="0" w:color="auto"/>
              <w:bottom w:val="single" w:sz="4" w:space="0" w:color="auto"/>
              <w:right w:val="single" w:sz="4" w:space="0" w:color="auto"/>
            </w:tcBorders>
            <w:hideMark/>
          </w:tcPr>
          <w:p w:rsidR="00A86595" w:rsidRPr="006574BC" w:rsidRDefault="00A86595" w:rsidP="008D065C">
            <w:pPr>
              <w:snapToGrid w:val="0"/>
              <w:jc w:val="center"/>
              <w:rPr>
                <w:color w:val="000000"/>
                <w:kern w:val="2"/>
                <w:sz w:val="18"/>
                <w:szCs w:val="18"/>
                <w:lang w:eastAsia="ar-SA"/>
              </w:rPr>
            </w:pPr>
            <w:r>
              <w:rPr>
                <w:color w:val="000000"/>
                <w:sz w:val="18"/>
                <w:szCs w:val="18"/>
              </w:rPr>
              <w:t>Характеристика товара</w:t>
            </w:r>
          </w:p>
        </w:tc>
        <w:tc>
          <w:tcPr>
            <w:tcW w:w="1986" w:type="dxa"/>
            <w:shd w:val="clear" w:color="auto" w:fill="auto"/>
          </w:tcPr>
          <w:p w:rsidR="000A6D01" w:rsidRDefault="00A86595" w:rsidP="008D065C">
            <w:pPr>
              <w:widowControl/>
              <w:suppressAutoHyphens/>
              <w:spacing w:line="360" w:lineRule="auto"/>
              <w:jc w:val="center"/>
            </w:pPr>
            <w:r w:rsidRPr="00877BAE">
              <w:t>1</w:t>
            </w:r>
          </w:p>
          <w:p w:rsidR="00A86595" w:rsidRPr="00877BAE" w:rsidRDefault="00A86595" w:rsidP="008D065C">
            <w:pPr>
              <w:widowControl/>
              <w:suppressAutoHyphens/>
              <w:spacing w:line="360" w:lineRule="auto"/>
              <w:jc w:val="center"/>
            </w:pPr>
            <w:r>
              <w:t xml:space="preserve"> </w:t>
            </w:r>
            <w:r w:rsidR="000A6D01">
              <w:t xml:space="preserve">ООО «Северо-западная инвестиционная компания </w:t>
            </w:r>
            <w:r w:rsidRPr="00877BAE">
              <w:t xml:space="preserve"> «</w:t>
            </w:r>
            <w:r w:rsidR="000A6D01">
              <w:t>ИРБИС</w:t>
            </w:r>
            <w:r w:rsidRPr="00877BAE">
              <w:t xml:space="preserve">», г. </w:t>
            </w:r>
            <w:r w:rsidR="000A6D01">
              <w:t>Советский</w:t>
            </w:r>
            <w:r w:rsidRPr="00877BAE">
              <w:t>.</w:t>
            </w:r>
          </w:p>
          <w:p w:rsidR="00A86595" w:rsidRDefault="00A86595" w:rsidP="008D065C">
            <w:pPr>
              <w:jc w:val="center"/>
            </w:pPr>
          </w:p>
        </w:tc>
      </w:tr>
      <w:tr w:rsidR="00A86595" w:rsidTr="001C4D83">
        <w:trPr>
          <w:cantSplit/>
          <w:trHeight w:val="816"/>
        </w:trPr>
        <w:tc>
          <w:tcPr>
            <w:tcW w:w="3006" w:type="dxa"/>
            <w:vMerge/>
            <w:tcBorders>
              <w:left w:val="single" w:sz="4" w:space="0" w:color="auto"/>
              <w:right w:val="single" w:sz="4" w:space="0" w:color="auto"/>
            </w:tcBorders>
            <w:vAlign w:val="center"/>
            <w:hideMark/>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A86595" w:rsidRDefault="00A86595" w:rsidP="008D065C">
            <w:pPr>
              <w:suppressAutoHyphens/>
              <w:snapToGrid w:val="0"/>
              <w:ind w:left="57" w:right="57"/>
              <w:jc w:val="center"/>
              <w:rPr>
                <w:kern w:val="2"/>
                <w:sz w:val="18"/>
                <w:szCs w:val="18"/>
                <w:lang w:eastAsia="ar-SA"/>
              </w:rPr>
            </w:pPr>
            <w:r>
              <w:rPr>
                <w:sz w:val="18"/>
                <w:szCs w:val="18"/>
              </w:rPr>
              <w:t>1</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Кран </w:t>
            </w:r>
            <w:proofErr w:type="spellStart"/>
            <w:r>
              <w:rPr>
                <w:rFonts w:ascii="Times New Roman" w:hAnsi="Times New Roman" w:cs="Times New Roman"/>
                <w:bCs/>
                <w:sz w:val="18"/>
                <w:szCs w:val="18"/>
              </w:rPr>
              <w:t>шаровый</w:t>
            </w:r>
            <w:proofErr w:type="spellEnd"/>
            <w:r>
              <w:rPr>
                <w:rFonts w:ascii="Times New Roman" w:hAnsi="Times New Roman" w:cs="Times New Roman"/>
                <w:bCs/>
                <w:sz w:val="18"/>
                <w:szCs w:val="18"/>
              </w:rPr>
              <w:t xml:space="preserve"> муфтовый</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Материал корпуса: латунь ЛС59-1, Материал шара: латунь ЛС59-1 с покрытием Н9Х; Материал уплотнений шара и штока: фторопласт (PTFE), Тип присоединения: </w:t>
            </w:r>
            <w:proofErr w:type="gramStart"/>
            <w:r w:rsidRPr="00A86595">
              <w:rPr>
                <w:rFonts w:ascii="Times New Roman" w:hAnsi="Times New Roman" w:cs="Times New Roman"/>
                <w:bCs/>
                <w:sz w:val="18"/>
                <w:szCs w:val="18"/>
              </w:rPr>
              <w:t>муфтовое</w:t>
            </w:r>
            <w:proofErr w:type="gramEnd"/>
            <w:r w:rsidRPr="00A86595">
              <w:rPr>
                <w:rFonts w:ascii="Times New Roman" w:hAnsi="Times New Roman" w:cs="Times New Roman"/>
                <w:bCs/>
                <w:sz w:val="18"/>
                <w:szCs w:val="18"/>
              </w:rPr>
              <w:t xml:space="preserve">;  Герметичность затвора по ГОСТ 9544-2005: А; Рабочее давление </w:t>
            </w:r>
            <w:proofErr w:type="spellStart"/>
            <w:r w:rsidRPr="00A86595">
              <w:rPr>
                <w:rFonts w:ascii="Times New Roman" w:hAnsi="Times New Roman" w:cs="Times New Roman"/>
                <w:bCs/>
                <w:sz w:val="18"/>
                <w:szCs w:val="18"/>
              </w:rPr>
              <w:t>Ру</w:t>
            </w:r>
            <w:proofErr w:type="spellEnd"/>
            <w:r w:rsidRPr="00A86595">
              <w:rPr>
                <w:rFonts w:ascii="Times New Roman" w:hAnsi="Times New Roman" w:cs="Times New Roman"/>
                <w:bCs/>
                <w:sz w:val="18"/>
                <w:szCs w:val="18"/>
              </w:rPr>
              <w:t>, кгс/см2</w:t>
            </w:r>
            <w:proofErr w:type="gramStart"/>
            <w:r w:rsidRPr="00A86595">
              <w:rPr>
                <w:rFonts w:ascii="Times New Roman" w:hAnsi="Times New Roman" w:cs="Times New Roman"/>
                <w:bCs/>
                <w:sz w:val="18"/>
                <w:szCs w:val="18"/>
              </w:rPr>
              <w:t xml:space="preserve"> :</w:t>
            </w:r>
            <w:proofErr w:type="gramEnd"/>
            <w:r w:rsidRPr="00A86595">
              <w:rPr>
                <w:rFonts w:ascii="Times New Roman" w:hAnsi="Times New Roman" w:cs="Times New Roman"/>
                <w:bCs/>
                <w:sz w:val="18"/>
                <w:szCs w:val="18"/>
              </w:rPr>
              <w:t xml:space="preserve"> не менее 16; Температура рабочей среды, t </w:t>
            </w:r>
            <w:proofErr w:type="spellStart"/>
            <w:r w:rsidRPr="00A86595">
              <w:rPr>
                <w:rFonts w:ascii="Times New Roman" w:hAnsi="Times New Roman" w:cs="Times New Roman"/>
                <w:bCs/>
                <w:sz w:val="18"/>
                <w:szCs w:val="18"/>
              </w:rPr>
              <w:t>оС</w:t>
            </w:r>
            <w:proofErr w:type="spellEnd"/>
            <w:r w:rsidRPr="00A86595">
              <w:rPr>
                <w:rFonts w:ascii="Times New Roman" w:hAnsi="Times New Roman" w:cs="Times New Roman"/>
                <w:bCs/>
                <w:sz w:val="18"/>
                <w:szCs w:val="18"/>
              </w:rPr>
              <w:t>: до +150; диаметр не менее 50см.</w:t>
            </w:r>
          </w:p>
        </w:tc>
        <w:tc>
          <w:tcPr>
            <w:tcW w:w="1986" w:type="dxa"/>
            <w:tcBorders>
              <w:top w:val="single" w:sz="4" w:space="0" w:color="auto"/>
              <w:left w:val="single" w:sz="4" w:space="0" w:color="auto"/>
              <w:bottom w:val="single" w:sz="4" w:space="0" w:color="auto"/>
              <w:right w:val="single" w:sz="4" w:space="0" w:color="auto"/>
            </w:tcBorders>
            <w:vAlign w:val="center"/>
            <w:hideMark/>
          </w:tcPr>
          <w:p w:rsidR="00A86595" w:rsidRPr="00FC2EE6" w:rsidRDefault="00A86595" w:rsidP="008D065C">
            <w:pPr>
              <w:suppressAutoHyphens/>
              <w:jc w:val="center"/>
            </w:pPr>
            <w:r>
              <w:t>Информация отсутствует</w:t>
            </w:r>
          </w:p>
        </w:tc>
      </w:tr>
      <w:tr w:rsidR="00A86595" w:rsidTr="001C4D83">
        <w:trPr>
          <w:cantSplit/>
          <w:trHeight w:val="630"/>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2</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Отвод стальной</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proofErr w:type="gramStart"/>
            <w:r w:rsidRPr="00A86595">
              <w:rPr>
                <w:rFonts w:ascii="Times New Roman" w:hAnsi="Times New Roman" w:cs="Times New Roman"/>
                <w:bCs/>
                <w:sz w:val="18"/>
                <w:szCs w:val="18"/>
              </w:rPr>
              <w:t xml:space="preserve">Тип изделия: крутоизогнутый, бесшовный; Среда применения: пар, вода, жидкости не более </w:t>
            </w:r>
            <w:proofErr w:type="spellStart"/>
            <w:r w:rsidRPr="00A86595">
              <w:rPr>
                <w:rFonts w:ascii="Times New Roman" w:hAnsi="Times New Roman" w:cs="Times New Roman"/>
                <w:bCs/>
                <w:sz w:val="18"/>
                <w:szCs w:val="18"/>
              </w:rPr>
              <w:t>pH</w:t>
            </w:r>
            <w:proofErr w:type="spellEnd"/>
            <w:r w:rsidRPr="00A86595">
              <w:rPr>
                <w:rFonts w:ascii="Times New Roman" w:hAnsi="Times New Roman" w:cs="Times New Roman"/>
                <w:bCs/>
                <w:sz w:val="18"/>
                <w:szCs w:val="18"/>
              </w:rPr>
              <w:t xml:space="preserve"> 7.0; Способ монтажа: приварной; Раб.</w:t>
            </w:r>
            <w:proofErr w:type="gramEnd"/>
            <w:r w:rsidRPr="00A86595">
              <w:rPr>
                <w:rFonts w:ascii="Times New Roman" w:hAnsi="Times New Roman" w:cs="Times New Roman"/>
                <w:bCs/>
                <w:sz w:val="18"/>
                <w:szCs w:val="18"/>
              </w:rPr>
              <w:t xml:space="preserve"> Температура: не ниже -70 и не выше +450 0С; Вес изделия: не более 0,6 кг;  Угол поворота: не менее 90градусов; диаметр не менее 57см; Толщина не менее 3,5мм.</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Pr="00FC2EE6" w:rsidRDefault="00A86595" w:rsidP="008D065C">
            <w:pPr>
              <w:suppressAutoHyphens/>
              <w:jc w:val="center"/>
            </w:pPr>
            <w:r>
              <w:t>Информация отсутствует</w:t>
            </w:r>
          </w:p>
        </w:tc>
      </w:tr>
      <w:tr w:rsidR="00A86595" w:rsidTr="001C4D83">
        <w:trPr>
          <w:cantSplit/>
          <w:trHeight w:val="452"/>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3</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Фланец стальной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Материал корпуса: сталь; Среда: вода, пар, неагрессивные жидкости; Тип присоединения: приварной; Конструкционные особенности: плоский, исполнение не ниже 1; Номинальное давление PN, кгс/кв.см: менее 16; </w:t>
            </w:r>
            <w:r w:rsidRPr="00A86595">
              <w:rPr>
                <w:rFonts w:ascii="Times New Roman" w:hAnsi="Times New Roman" w:cs="Times New Roman"/>
                <w:bCs/>
                <w:sz w:val="18"/>
                <w:szCs w:val="18"/>
              </w:rPr>
              <w:br/>
              <w:t>Температура рабочей среды: не выше 300</w:t>
            </w:r>
            <w:proofErr w:type="gramStart"/>
            <w:r w:rsidRPr="00A86595">
              <w:rPr>
                <w:rFonts w:ascii="Times New Roman" w:hAnsi="Times New Roman" w:cs="Times New Roman"/>
                <w:bCs/>
                <w:sz w:val="18"/>
                <w:szCs w:val="18"/>
              </w:rPr>
              <w:t xml:space="preserve"> °С</w:t>
            </w:r>
            <w:proofErr w:type="gramEnd"/>
            <w:r w:rsidRPr="00A86595">
              <w:rPr>
                <w:rFonts w:ascii="Times New Roman" w:hAnsi="Times New Roman" w:cs="Times New Roman"/>
                <w:bCs/>
                <w:sz w:val="18"/>
                <w:szCs w:val="18"/>
              </w:rPr>
              <w:t>; Размер, Ду50</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1213"/>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4</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Термометр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sz w:val="18"/>
                <w:szCs w:val="18"/>
              </w:rPr>
              <w:t xml:space="preserve">Диапазон измеряемых температур термометрами комплекта, t, </w:t>
            </w:r>
            <w:proofErr w:type="spellStart"/>
            <w:r w:rsidRPr="00A86595">
              <w:rPr>
                <w:rFonts w:ascii="Times New Roman" w:hAnsi="Times New Roman" w:cs="Times New Roman"/>
                <w:sz w:val="18"/>
                <w:szCs w:val="18"/>
              </w:rPr>
              <w:t>oC</w:t>
            </w:r>
            <w:proofErr w:type="spellEnd"/>
            <w:r w:rsidRPr="00A86595">
              <w:rPr>
                <w:rFonts w:ascii="Times New Roman" w:hAnsi="Times New Roman" w:cs="Times New Roman"/>
                <w:sz w:val="18"/>
                <w:szCs w:val="18"/>
              </w:rPr>
              <w:t>: от</w:t>
            </w:r>
            <w:proofErr w:type="gramStart"/>
            <w:r w:rsidRPr="00A86595">
              <w:rPr>
                <w:rFonts w:ascii="Times New Roman" w:hAnsi="Times New Roman" w:cs="Times New Roman"/>
                <w:sz w:val="18"/>
                <w:szCs w:val="18"/>
              </w:rPr>
              <w:t>0</w:t>
            </w:r>
            <w:proofErr w:type="gramEnd"/>
            <w:r w:rsidRPr="00A86595">
              <w:rPr>
                <w:rFonts w:ascii="Times New Roman" w:hAnsi="Times New Roman" w:cs="Times New Roman"/>
                <w:sz w:val="18"/>
                <w:szCs w:val="18"/>
              </w:rPr>
              <w:t xml:space="preserve"> до 160; Нижний предел диапазона разностей температур </w:t>
            </w:r>
            <w:proofErr w:type="spellStart"/>
            <w:r w:rsidRPr="00A86595">
              <w:rPr>
                <w:rFonts w:ascii="Times New Roman" w:hAnsi="Times New Roman" w:cs="Times New Roman"/>
                <w:sz w:val="18"/>
                <w:szCs w:val="18"/>
              </w:rPr>
              <w:t>tmin</w:t>
            </w:r>
            <w:proofErr w:type="spellEnd"/>
            <w:r w:rsidRPr="00A86595">
              <w:rPr>
                <w:rFonts w:ascii="Times New Roman" w:hAnsi="Times New Roman" w:cs="Times New Roman"/>
                <w:sz w:val="18"/>
                <w:szCs w:val="18"/>
              </w:rPr>
              <w:t xml:space="preserve">, </w:t>
            </w:r>
            <w:proofErr w:type="spellStart"/>
            <w:r w:rsidRPr="00A86595">
              <w:rPr>
                <w:rFonts w:ascii="Times New Roman" w:hAnsi="Times New Roman" w:cs="Times New Roman"/>
                <w:sz w:val="18"/>
                <w:szCs w:val="18"/>
              </w:rPr>
              <w:t>oC</w:t>
            </w:r>
            <w:proofErr w:type="spellEnd"/>
            <w:r w:rsidRPr="00A86595">
              <w:rPr>
                <w:rFonts w:ascii="Times New Roman" w:hAnsi="Times New Roman" w:cs="Times New Roman"/>
                <w:sz w:val="18"/>
                <w:szCs w:val="18"/>
              </w:rPr>
              <w:t xml:space="preserve">: не менее 3; Верхний предел диапазона разностей температур </w:t>
            </w:r>
            <w:proofErr w:type="spellStart"/>
            <w:r w:rsidRPr="00A86595">
              <w:rPr>
                <w:rFonts w:ascii="Times New Roman" w:hAnsi="Times New Roman" w:cs="Times New Roman"/>
                <w:sz w:val="18"/>
                <w:szCs w:val="18"/>
              </w:rPr>
              <w:t>tmax</w:t>
            </w:r>
            <w:proofErr w:type="spellEnd"/>
            <w:r w:rsidRPr="00A86595">
              <w:rPr>
                <w:rFonts w:ascii="Times New Roman" w:hAnsi="Times New Roman" w:cs="Times New Roman"/>
                <w:sz w:val="18"/>
                <w:szCs w:val="18"/>
              </w:rPr>
              <w:t xml:space="preserve">, </w:t>
            </w:r>
            <w:proofErr w:type="spellStart"/>
            <w:r w:rsidRPr="00A86595">
              <w:rPr>
                <w:rFonts w:ascii="Times New Roman" w:hAnsi="Times New Roman" w:cs="Times New Roman"/>
                <w:sz w:val="18"/>
                <w:szCs w:val="18"/>
              </w:rPr>
              <w:t>oC</w:t>
            </w:r>
            <w:proofErr w:type="spellEnd"/>
            <w:r w:rsidRPr="00A86595">
              <w:rPr>
                <w:rFonts w:ascii="Times New Roman" w:hAnsi="Times New Roman" w:cs="Times New Roman"/>
                <w:sz w:val="18"/>
                <w:szCs w:val="18"/>
              </w:rPr>
              <w:t>: не более 150;</w:t>
            </w:r>
            <w:r w:rsidRPr="00A86595">
              <w:rPr>
                <w:bCs/>
                <w:sz w:val="18"/>
                <w:szCs w:val="18"/>
              </w:rPr>
              <w:t xml:space="preserve"> </w:t>
            </w:r>
            <w:r w:rsidRPr="00A86595">
              <w:rPr>
                <w:rFonts w:ascii="Times New Roman" w:hAnsi="Times New Roman" w:cs="Times New Roman"/>
                <w:sz w:val="18"/>
                <w:szCs w:val="18"/>
              </w:rPr>
              <w:t>Длина погружной части, мм: не менее 45,</w:t>
            </w:r>
            <w:r w:rsidRPr="00A86595">
              <w:rPr>
                <w:bCs/>
                <w:sz w:val="18"/>
                <w:szCs w:val="18"/>
              </w:rPr>
              <w:t xml:space="preserve"> </w:t>
            </w:r>
            <w:proofErr w:type="spellStart"/>
            <w:r w:rsidRPr="00A86595">
              <w:rPr>
                <w:rFonts w:ascii="Times New Roman" w:hAnsi="Times New Roman" w:cs="Times New Roman"/>
                <w:sz w:val="18"/>
                <w:szCs w:val="18"/>
              </w:rPr>
              <w:t>Межповерочный</w:t>
            </w:r>
            <w:proofErr w:type="spellEnd"/>
            <w:r w:rsidRPr="00A86595">
              <w:rPr>
                <w:rFonts w:ascii="Times New Roman" w:hAnsi="Times New Roman" w:cs="Times New Roman"/>
                <w:sz w:val="18"/>
                <w:szCs w:val="18"/>
              </w:rPr>
              <w:t xml:space="preserve"> интервал, лет: не менее 4 лет</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79"/>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5</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Расходометр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proofErr w:type="gramStart"/>
            <w:r w:rsidRPr="00A86595">
              <w:rPr>
                <w:rFonts w:ascii="Times New Roman" w:hAnsi="Times New Roman" w:cs="Times New Roman"/>
                <w:bCs/>
                <w:sz w:val="18"/>
                <w:szCs w:val="18"/>
              </w:rPr>
              <w:t>Электропроводящая жидкость с удельной электрической проводимостью, мкСм/м, не менее 200; Температура жидкости, °С: от 5 до 150; Давление, МПа, не более 2,5; Атмосферное давление, кПа: от 84 до 106,7; Средний срок службы вычислителя, лет: не менее 12; Питание внешнее, В: от 11,5 до 15; диаметр до 50 мм.</w:t>
            </w:r>
            <w:proofErr w:type="gramEnd"/>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302"/>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6</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Теплосчетчик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Питание автономное , от батареи не менее 3,6</w:t>
            </w:r>
            <w:proofErr w:type="gramStart"/>
            <w:r w:rsidRPr="00A86595">
              <w:rPr>
                <w:rFonts w:ascii="Times New Roman" w:hAnsi="Times New Roman" w:cs="Times New Roman"/>
                <w:bCs/>
                <w:sz w:val="18"/>
                <w:szCs w:val="18"/>
              </w:rPr>
              <w:t xml:space="preserve"> В</w:t>
            </w:r>
            <w:proofErr w:type="gramEnd"/>
            <w:r w:rsidRPr="00A86595">
              <w:rPr>
                <w:rFonts w:ascii="Times New Roman" w:hAnsi="Times New Roman" w:cs="Times New Roman"/>
                <w:bCs/>
                <w:sz w:val="18"/>
                <w:szCs w:val="18"/>
              </w:rPr>
              <w:t xml:space="preserve"> или от источника постоянного тока не менее 24 В не более 12 В., ресурс не менее 4 лет; подключение до 6 датчиков расхода, температуры и давления;</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79"/>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7</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Болт анкерный с гайкой и шайбой</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Материал: углеродистая сталь. Покрытие: белый или желтый цинк, размер не менее 16,0х75мм и не более 17,0х76мм</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2"/>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8</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Болт анкерный с гайкой и шайбой,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Материал: углеродистая сталь. Покрытие: белый или желтый цинк, размер не менее 14,0х75мм и не более 15,0х76мм</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76"/>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9</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Монтажная вставка </w:t>
            </w:r>
          </w:p>
          <w:p w:rsidR="00A86595" w:rsidRPr="008C4AB9"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Устанавливается на место расходомера при поверке или сварных работ, диаметр не менее 25 МВ (</w:t>
            </w:r>
            <w:proofErr w:type="spellStart"/>
            <w:r w:rsidRPr="00A86595">
              <w:rPr>
                <w:rFonts w:ascii="Times New Roman" w:hAnsi="Times New Roman" w:cs="Times New Roman"/>
                <w:bCs/>
                <w:sz w:val="18"/>
                <w:szCs w:val="18"/>
              </w:rPr>
              <w:t>Ду</w:t>
            </w:r>
            <w:proofErr w:type="spellEnd"/>
            <w:r w:rsidRPr="00A86595">
              <w:rPr>
                <w:rFonts w:ascii="Times New Roman" w:hAnsi="Times New Roman" w:cs="Times New Roman"/>
                <w:bCs/>
                <w:sz w:val="18"/>
                <w:szCs w:val="18"/>
              </w:rPr>
              <w:t>)</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68"/>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10</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Устройство ЩИТ для теплосчетчика</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Щиты приборные предназначены для размещения в них всех необходимых устрой</w:t>
            </w:r>
            <w:proofErr w:type="gramStart"/>
            <w:r w:rsidRPr="00A86595">
              <w:rPr>
                <w:rFonts w:ascii="Times New Roman" w:hAnsi="Times New Roman" w:cs="Times New Roman"/>
                <w:bCs/>
                <w:sz w:val="18"/>
                <w:szCs w:val="18"/>
              </w:rPr>
              <w:t>ств дл</w:t>
            </w:r>
            <w:proofErr w:type="gramEnd"/>
            <w:r w:rsidRPr="00A86595">
              <w:rPr>
                <w:rFonts w:ascii="Times New Roman" w:hAnsi="Times New Roman" w:cs="Times New Roman"/>
                <w:bCs/>
                <w:sz w:val="18"/>
                <w:szCs w:val="18"/>
              </w:rPr>
              <w:t xml:space="preserve">я монтажа теплосчетчиков, автоматический выключатель и технологическая розетка; защитная панель; </w:t>
            </w:r>
            <w:proofErr w:type="spellStart"/>
            <w:r w:rsidRPr="00A86595">
              <w:rPr>
                <w:rFonts w:ascii="Times New Roman" w:hAnsi="Times New Roman" w:cs="Times New Roman"/>
                <w:bCs/>
                <w:sz w:val="18"/>
                <w:szCs w:val="18"/>
              </w:rPr>
              <w:t>клеммные</w:t>
            </w:r>
            <w:proofErr w:type="spellEnd"/>
            <w:r w:rsidRPr="00A86595">
              <w:rPr>
                <w:rFonts w:ascii="Times New Roman" w:hAnsi="Times New Roman" w:cs="Times New Roman"/>
                <w:bCs/>
                <w:sz w:val="18"/>
                <w:szCs w:val="18"/>
              </w:rPr>
              <w:t xml:space="preserve"> колодки (для подключения внешних линий связи узла учета) и </w:t>
            </w:r>
            <w:proofErr w:type="spellStart"/>
            <w:r w:rsidRPr="00A86595">
              <w:rPr>
                <w:rFonts w:ascii="Times New Roman" w:hAnsi="Times New Roman" w:cs="Times New Roman"/>
                <w:bCs/>
                <w:sz w:val="18"/>
                <w:szCs w:val="18"/>
              </w:rPr>
              <w:t>гермовводы</w:t>
            </w:r>
            <w:proofErr w:type="spellEnd"/>
            <w:r w:rsidRPr="00A86595">
              <w:rPr>
                <w:rFonts w:ascii="Times New Roman" w:hAnsi="Times New Roman" w:cs="Times New Roman"/>
                <w:bCs/>
                <w:sz w:val="18"/>
                <w:szCs w:val="18"/>
              </w:rPr>
              <w:t>; внутренние линии связи щита приборного. Питание не менее 220В, частота не менее 50Гц, Масса от 8 до 14кг, комплектуется крепежным комплектом (планка – не менее 2 шт. гайка М</w:t>
            </w:r>
            <w:proofErr w:type="gramStart"/>
            <w:r w:rsidRPr="00A86595">
              <w:rPr>
                <w:rFonts w:ascii="Times New Roman" w:hAnsi="Times New Roman" w:cs="Times New Roman"/>
                <w:bCs/>
                <w:sz w:val="18"/>
                <w:szCs w:val="18"/>
              </w:rPr>
              <w:t>6</w:t>
            </w:r>
            <w:proofErr w:type="gramEnd"/>
            <w:r w:rsidRPr="00A86595">
              <w:rPr>
                <w:rFonts w:ascii="Times New Roman" w:hAnsi="Times New Roman" w:cs="Times New Roman"/>
                <w:bCs/>
                <w:sz w:val="18"/>
                <w:szCs w:val="18"/>
              </w:rPr>
              <w:t xml:space="preserve"> – не менее 4 шт. шайба – не менее 4шт.) для его монтажа на плоской вертикальной поверхности.</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11</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Выключатель автоматический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proofErr w:type="gramStart"/>
            <w:r w:rsidRPr="00A86595">
              <w:rPr>
                <w:rFonts w:ascii="Times New Roman" w:hAnsi="Times New Roman" w:cs="Times New Roman"/>
                <w:sz w:val="18"/>
                <w:szCs w:val="18"/>
              </w:rPr>
              <w:t>предназначен</w:t>
            </w:r>
            <w:proofErr w:type="gramEnd"/>
            <w:r w:rsidRPr="00A86595">
              <w:rPr>
                <w:rFonts w:ascii="Times New Roman" w:hAnsi="Times New Roman" w:cs="Times New Roman"/>
                <w:bCs/>
                <w:sz w:val="18"/>
                <w:szCs w:val="18"/>
              </w:rPr>
              <w:t xml:space="preserve"> для защиты распределительных и групповых цепей, имеющих различную нагрузку. </w:t>
            </w:r>
            <w:hyperlink r:id="rId9" w:history="1">
              <w:r w:rsidRPr="00A86595">
                <w:rPr>
                  <w:rFonts w:ascii="Times New Roman" w:hAnsi="Times New Roman" w:cs="Times New Roman"/>
                  <w:bCs/>
                  <w:sz w:val="18"/>
                  <w:szCs w:val="18"/>
                </w:rPr>
                <w:t>Номинальное напряжение частотой 50 Гц</w:t>
              </w:r>
            </w:hyperlink>
            <w:r w:rsidRPr="00A86595">
              <w:rPr>
                <w:rFonts w:ascii="Times New Roman" w:hAnsi="Times New Roman" w:cs="Times New Roman"/>
                <w:bCs/>
                <w:sz w:val="18"/>
                <w:szCs w:val="18"/>
              </w:rPr>
              <w:t xml:space="preserve">: не менее 230В не более 400В; </w:t>
            </w:r>
            <w:hyperlink r:id="rId10" w:history="1">
              <w:r w:rsidRPr="00A86595">
                <w:rPr>
                  <w:rFonts w:ascii="Times New Roman" w:hAnsi="Times New Roman" w:cs="Times New Roman"/>
                  <w:bCs/>
                  <w:sz w:val="18"/>
                  <w:szCs w:val="18"/>
                </w:rPr>
                <w:t>Номинальный ток</w:t>
              </w:r>
            </w:hyperlink>
            <w:r w:rsidRPr="00A86595">
              <w:rPr>
                <w:rFonts w:ascii="Times New Roman" w:hAnsi="Times New Roman" w:cs="Times New Roman"/>
                <w:bCs/>
                <w:sz w:val="18"/>
                <w:szCs w:val="18"/>
              </w:rPr>
              <w:t xml:space="preserve">: не менее 6 Ампер; </w:t>
            </w:r>
            <w:hyperlink r:id="rId11" w:history="1">
              <w:r w:rsidRPr="00A86595">
                <w:rPr>
                  <w:rFonts w:ascii="Times New Roman" w:hAnsi="Times New Roman" w:cs="Times New Roman"/>
                  <w:bCs/>
                  <w:sz w:val="18"/>
                  <w:szCs w:val="18"/>
                </w:rPr>
                <w:t>Номинальная отключающая способность</w:t>
              </w:r>
            </w:hyperlink>
            <w:r w:rsidRPr="00A86595">
              <w:rPr>
                <w:rFonts w:ascii="Times New Roman" w:hAnsi="Times New Roman" w:cs="Times New Roman"/>
                <w:bCs/>
                <w:sz w:val="18"/>
                <w:szCs w:val="18"/>
              </w:rPr>
              <w:t>: не менее 4 500 Ампер; Электрическая износостойкость, циклов В</w:t>
            </w:r>
            <w:r w:rsidRPr="00A86595">
              <w:rPr>
                <w:rFonts w:ascii="Times New Roman" w:hAnsi="Times New Roman" w:cs="Times New Roman"/>
                <w:bCs/>
                <w:sz w:val="18"/>
                <w:szCs w:val="18"/>
              </w:rPr>
              <w:softHyphen/>
              <w:t>О, не менее: 6 000; Механическая износостойкость, циклов В</w:t>
            </w:r>
            <w:r w:rsidRPr="00A86595">
              <w:rPr>
                <w:rFonts w:ascii="Times New Roman" w:hAnsi="Times New Roman" w:cs="Times New Roman"/>
                <w:bCs/>
                <w:sz w:val="18"/>
                <w:szCs w:val="18"/>
              </w:rPr>
              <w:softHyphen/>
              <w:t>О, не менее: 20 000; Диапазон рабочих температур: от -40</w:t>
            </w:r>
            <w:proofErr w:type="gramStart"/>
            <w:r w:rsidRPr="00A86595">
              <w:rPr>
                <w:rFonts w:ascii="Times New Roman" w:hAnsi="Times New Roman" w:cs="Times New Roman"/>
                <w:bCs/>
                <w:sz w:val="18"/>
                <w:szCs w:val="18"/>
              </w:rPr>
              <w:t>°С</w:t>
            </w:r>
            <w:proofErr w:type="gramEnd"/>
            <w:r w:rsidRPr="00A86595">
              <w:rPr>
                <w:rFonts w:ascii="Times New Roman" w:hAnsi="Times New Roman" w:cs="Times New Roman"/>
                <w:bCs/>
                <w:sz w:val="18"/>
                <w:szCs w:val="18"/>
              </w:rPr>
              <w:t xml:space="preserve"> до +50°С; Корпус и детали аппарата выполнены из пластика, не поддерживающего горение.</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12</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Выключатель автоматический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proofErr w:type="gramStart"/>
            <w:r w:rsidRPr="00A86595">
              <w:rPr>
                <w:rFonts w:ascii="Times New Roman" w:hAnsi="Times New Roman" w:cs="Times New Roman"/>
                <w:sz w:val="18"/>
                <w:szCs w:val="18"/>
              </w:rPr>
              <w:t>предназначен</w:t>
            </w:r>
            <w:proofErr w:type="gramEnd"/>
            <w:r w:rsidRPr="00A86595">
              <w:rPr>
                <w:rFonts w:ascii="Times New Roman" w:hAnsi="Times New Roman" w:cs="Times New Roman"/>
                <w:bCs/>
                <w:sz w:val="18"/>
                <w:szCs w:val="18"/>
              </w:rPr>
              <w:t xml:space="preserve"> для защиты распределительных и групповых цепей, имеющих различную нагрузку. </w:t>
            </w:r>
            <w:hyperlink r:id="rId12" w:history="1">
              <w:r w:rsidRPr="00A86595">
                <w:rPr>
                  <w:rFonts w:ascii="Times New Roman" w:hAnsi="Times New Roman" w:cs="Times New Roman"/>
                  <w:bCs/>
                  <w:sz w:val="18"/>
                  <w:szCs w:val="18"/>
                </w:rPr>
                <w:t>Номинальное напряжение частотой 50 Гц</w:t>
              </w:r>
            </w:hyperlink>
            <w:r w:rsidRPr="00A86595">
              <w:rPr>
                <w:rFonts w:ascii="Times New Roman" w:hAnsi="Times New Roman" w:cs="Times New Roman"/>
                <w:bCs/>
                <w:sz w:val="18"/>
                <w:szCs w:val="18"/>
              </w:rPr>
              <w:t xml:space="preserve">: не менее 230В не более 400В; </w:t>
            </w:r>
            <w:hyperlink r:id="rId13" w:history="1">
              <w:r w:rsidRPr="00A86595">
                <w:rPr>
                  <w:rFonts w:ascii="Times New Roman" w:hAnsi="Times New Roman" w:cs="Times New Roman"/>
                  <w:bCs/>
                  <w:sz w:val="18"/>
                  <w:szCs w:val="18"/>
                </w:rPr>
                <w:t>Номинальный ток</w:t>
              </w:r>
            </w:hyperlink>
            <w:r w:rsidRPr="00A86595">
              <w:rPr>
                <w:rFonts w:ascii="Times New Roman" w:hAnsi="Times New Roman" w:cs="Times New Roman"/>
                <w:bCs/>
                <w:sz w:val="18"/>
                <w:szCs w:val="18"/>
              </w:rPr>
              <w:t xml:space="preserve">: не менее 3 Ампер; </w:t>
            </w:r>
            <w:hyperlink r:id="rId14" w:history="1">
              <w:r w:rsidRPr="00A86595">
                <w:rPr>
                  <w:rFonts w:ascii="Times New Roman" w:hAnsi="Times New Roman" w:cs="Times New Roman"/>
                  <w:bCs/>
                  <w:sz w:val="18"/>
                  <w:szCs w:val="18"/>
                </w:rPr>
                <w:t>Номинальная отключающая способность</w:t>
              </w:r>
            </w:hyperlink>
            <w:r w:rsidRPr="00A86595">
              <w:rPr>
                <w:rFonts w:ascii="Times New Roman" w:hAnsi="Times New Roman" w:cs="Times New Roman"/>
                <w:bCs/>
                <w:sz w:val="18"/>
                <w:szCs w:val="18"/>
              </w:rPr>
              <w:t>: не менее 4 500 Ампер; Электрическая износостойкость, циклов В</w:t>
            </w:r>
            <w:r w:rsidRPr="00A86595">
              <w:rPr>
                <w:rFonts w:ascii="Times New Roman" w:hAnsi="Times New Roman" w:cs="Times New Roman"/>
                <w:bCs/>
                <w:sz w:val="18"/>
                <w:szCs w:val="18"/>
              </w:rPr>
              <w:softHyphen/>
              <w:t>О, не менее: 6 000; Механическая износостойкость, циклов В</w:t>
            </w:r>
            <w:r w:rsidRPr="00A86595">
              <w:rPr>
                <w:rFonts w:ascii="Times New Roman" w:hAnsi="Times New Roman" w:cs="Times New Roman"/>
                <w:bCs/>
                <w:sz w:val="18"/>
                <w:szCs w:val="18"/>
              </w:rPr>
              <w:softHyphen/>
              <w:t>О, не менее: 20 000; Диапазон рабочих температур: от -40</w:t>
            </w:r>
            <w:proofErr w:type="gramStart"/>
            <w:r w:rsidRPr="00A86595">
              <w:rPr>
                <w:rFonts w:ascii="Times New Roman" w:hAnsi="Times New Roman" w:cs="Times New Roman"/>
                <w:bCs/>
                <w:sz w:val="18"/>
                <w:szCs w:val="18"/>
              </w:rPr>
              <w:t>°С</w:t>
            </w:r>
            <w:proofErr w:type="gramEnd"/>
            <w:r w:rsidRPr="00A86595">
              <w:rPr>
                <w:rFonts w:ascii="Times New Roman" w:hAnsi="Times New Roman" w:cs="Times New Roman"/>
                <w:bCs/>
                <w:sz w:val="18"/>
                <w:szCs w:val="18"/>
              </w:rPr>
              <w:t xml:space="preserve"> до +50°С; Корпус и детали аппарата выполнены из пластика, не поддерживающего горение.</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13</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Бокс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proofErr w:type="gramStart"/>
            <w:r w:rsidRPr="00A86595">
              <w:rPr>
                <w:rFonts w:ascii="Times New Roman" w:hAnsi="Times New Roman" w:cs="Times New Roman"/>
                <w:bCs/>
                <w:sz w:val="18"/>
                <w:szCs w:val="18"/>
              </w:rPr>
              <w:t>Изготовлен</w:t>
            </w:r>
            <w:proofErr w:type="gramEnd"/>
            <w:r w:rsidRPr="00A86595">
              <w:rPr>
                <w:rFonts w:ascii="Times New Roman" w:hAnsi="Times New Roman" w:cs="Times New Roman"/>
                <w:bCs/>
                <w:sz w:val="18"/>
                <w:szCs w:val="18"/>
              </w:rPr>
              <w:t xml:space="preserve"> из металла. От коррозии изделие защищено слоем специальной порошковой краски. Коробка монтируется навесным способом. Размеры – не менее 250*300*140 мм</w:t>
            </w:r>
            <w:proofErr w:type="gramStart"/>
            <w:r w:rsidRPr="00A86595">
              <w:rPr>
                <w:rFonts w:ascii="Times New Roman" w:hAnsi="Times New Roman" w:cs="Times New Roman"/>
                <w:bCs/>
                <w:sz w:val="18"/>
                <w:szCs w:val="18"/>
              </w:rPr>
              <w:t>.</w:t>
            </w:r>
            <w:proofErr w:type="gramEnd"/>
            <w:r w:rsidRPr="00A86595">
              <w:rPr>
                <w:rFonts w:ascii="Times New Roman" w:hAnsi="Times New Roman" w:cs="Times New Roman"/>
                <w:bCs/>
                <w:sz w:val="18"/>
                <w:szCs w:val="18"/>
              </w:rPr>
              <w:t xml:space="preserve"> </w:t>
            </w:r>
            <w:proofErr w:type="gramStart"/>
            <w:r w:rsidRPr="00A86595">
              <w:rPr>
                <w:rFonts w:ascii="Times New Roman" w:hAnsi="Times New Roman" w:cs="Times New Roman"/>
                <w:bCs/>
                <w:sz w:val="18"/>
                <w:szCs w:val="18"/>
              </w:rPr>
              <w:t>и</w:t>
            </w:r>
            <w:proofErr w:type="gramEnd"/>
            <w:r w:rsidRPr="00A86595">
              <w:rPr>
                <w:rFonts w:ascii="Times New Roman" w:hAnsi="Times New Roman" w:cs="Times New Roman"/>
                <w:bCs/>
                <w:sz w:val="18"/>
                <w:szCs w:val="18"/>
              </w:rPr>
              <w:t xml:space="preserve"> не более 260*320*150 мм. Используется в административных, промышленных и жилых помещениях.</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val="restart"/>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14</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Блок питания 24В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Входное напряжение, </w:t>
            </w:r>
            <w:proofErr w:type="spellStart"/>
            <w:r w:rsidRPr="00A86595">
              <w:rPr>
                <w:rFonts w:ascii="Times New Roman" w:hAnsi="Times New Roman" w:cs="Times New Roman"/>
                <w:bCs/>
                <w:sz w:val="18"/>
                <w:szCs w:val="18"/>
              </w:rPr>
              <w:t>Вэфф</w:t>
            </w:r>
            <w:proofErr w:type="spellEnd"/>
            <w:r w:rsidRPr="00A86595">
              <w:rPr>
                <w:rFonts w:ascii="Times New Roman" w:hAnsi="Times New Roman" w:cs="Times New Roman"/>
                <w:bCs/>
                <w:sz w:val="18"/>
                <w:szCs w:val="18"/>
              </w:rPr>
              <w:t xml:space="preserve">: не менее 200% и не более 240%; Максимальный выходной ток, А: не менее 0,3 и не более 0,4; Температурный </w:t>
            </w:r>
            <w:proofErr w:type="spellStart"/>
            <w:r w:rsidRPr="00A86595">
              <w:rPr>
                <w:rFonts w:ascii="Times New Roman" w:hAnsi="Times New Roman" w:cs="Times New Roman"/>
                <w:bCs/>
                <w:sz w:val="18"/>
                <w:szCs w:val="18"/>
              </w:rPr>
              <w:t>режим</w:t>
            </w:r>
            <w:proofErr w:type="gramStart"/>
            <w:r w:rsidRPr="00A86595">
              <w:rPr>
                <w:rFonts w:ascii="Times New Roman" w:hAnsi="Times New Roman" w:cs="Times New Roman"/>
                <w:bCs/>
                <w:sz w:val="18"/>
                <w:szCs w:val="18"/>
              </w:rPr>
              <w:t>,о</w:t>
            </w:r>
            <w:proofErr w:type="gramEnd"/>
            <w:r w:rsidRPr="00A86595">
              <w:rPr>
                <w:rFonts w:ascii="Times New Roman" w:hAnsi="Times New Roman" w:cs="Times New Roman"/>
                <w:bCs/>
                <w:sz w:val="18"/>
                <w:szCs w:val="18"/>
              </w:rPr>
              <w:t>С</w:t>
            </w:r>
            <w:proofErr w:type="spellEnd"/>
            <w:r w:rsidRPr="00A86595">
              <w:rPr>
                <w:rFonts w:ascii="Times New Roman" w:hAnsi="Times New Roman" w:cs="Times New Roman"/>
                <w:bCs/>
                <w:sz w:val="18"/>
                <w:szCs w:val="18"/>
              </w:rPr>
              <w:t xml:space="preserve">: от 25 до 50; Вес, не более 0,07 кг. Габаритные размеры (Д x </w:t>
            </w:r>
            <w:proofErr w:type="gramStart"/>
            <w:r w:rsidRPr="00A86595">
              <w:rPr>
                <w:rFonts w:ascii="Times New Roman" w:hAnsi="Times New Roman" w:cs="Times New Roman"/>
                <w:bCs/>
                <w:sz w:val="18"/>
                <w:szCs w:val="18"/>
              </w:rPr>
              <w:t>Ш</w:t>
            </w:r>
            <w:proofErr w:type="gramEnd"/>
            <w:r w:rsidRPr="00A86595">
              <w:rPr>
                <w:rFonts w:ascii="Times New Roman" w:hAnsi="Times New Roman" w:cs="Times New Roman"/>
                <w:bCs/>
                <w:sz w:val="18"/>
                <w:szCs w:val="18"/>
              </w:rPr>
              <w:t xml:space="preserve"> x В): не менее 90х38х36,7 мм и не более 95х40х38 мм.</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15</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Блок питания 12В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Выходное напряжение: не менее 12,25</w:t>
            </w:r>
            <w:proofErr w:type="gramStart"/>
            <w:r w:rsidRPr="00A86595">
              <w:rPr>
                <w:rFonts w:ascii="Times New Roman" w:hAnsi="Times New Roman" w:cs="Times New Roman"/>
                <w:bCs/>
                <w:sz w:val="18"/>
                <w:szCs w:val="18"/>
              </w:rPr>
              <w:t>В</w:t>
            </w:r>
            <w:proofErr w:type="gramEnd"/>
            <w:r w:rsidRPr="00A86595">
              <w:rPr>
                <w:rFonts w:ascii="Times New Roman" w:hAnsi="Times New Roman" w:cs="Times New Roman"/>
                <w:bCs/>
                <w:sz w:val="18"/>
                <w:szCs w:val="18"/>
              </w:rPr>
              <w:t xml:space="preserve"> и не более 13,25В; Номинальный выходной ток: не менее 0,5 А; Диапазон входного напряжения: не менее 175В и не более 264 В;  Температурный режим: не ниже  -25 и не выше +50 °С; Тепловая защита: не выше 90 °С; КПД не менее 80%; Габариты: не менее 90х38х37 мм и не более 95*40*38 мм; Масса не более: 0,066кг.</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16</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 xml:space="preserve">Кабель </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Контрольный с медными жилами с </w:t>
            </w:r>
            <w:proofErr w:type="spellStart"/>
            <w:r w:rsidRPr="00A86595">
              <w:rPr>
                <w:rFonts w:ascii="Times New Roman" w:hAnsi="Times New Roman" w:cs="Times New Roman"/>
                <w:bCs/>
                <w:sz w:val="18"/>
                <w:szCs w:val="18"/>
              </w:rPr>
              <w:t>поливенилхлоридной</w:t>
            </w:r>
            <w:proofErr w:type="spellEnd"/>
            <w:r w:rsidRPr="00A86595">
              <w:rPr>
                <w:rFonts w:ascii="Times New Roman" w:hAnsi="Times New Roman" w:cs="Times New Roman"/>
                <w:bCs/>
                <w:sz w:val="18"/>
                <w:szCs w:val="18"/>
              </w:rPr>
              <w:t xml:space="preserve"> оболочкой марки КВВГ, с числом жил 4 и сечение 0,75мм</w:t>
            </w:r>
            <w:proofErr w:type="gramStart"/>
            <w:r w:rsidRPr="00A86595">
              <w:rPr>
                <w:rFonts w:ascii="Times New Roman" w:hAnsi="Times New Roman" w:cs="Times New Roman"/>
                <w:bCs/>
                <w:sz w:val="18"/>
                <w:szCs w:val="18"/>
              </w:rPr>
              <w:t>2</w:t>
            </w:r>
            <w:proofErr w:type="gramEnd"/>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17</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Кабель</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Кабель контрольный с медными жилами с </w:t>
            </w:r>
            <w:proofErr w:type="spellStart"/>
            <w:r w:rsidRPr="00A86595">
              <w:rPr>
                <w:rFonts w:ascii="Times New Roman" w:hAnsi="Times New Roman" w:cs="Times New Roman"/>
                <w:bCs/>
                <w:sz w:val="18"/>
                <w:szCs w:val="18"/>
              </w:rPr>
              <w:t>поливенилхлоридной</w:t>
            </w:r>
            <w:proofErr w:type="spellEnd"/>
            <w:r w:rsidRPr="00A86595">
              <w:rPr>
                <w:rFonts w:ascii="Times New Roman" w:hAnsi="Times New Roman" w:cs="Times New Roman"/>
                <w:bCs/>
                <w:sz w:val="18"/>
                <w:szCs w:val="18"/>
              </w:rPr>
              <w:t xml:space="preserve"> оболочкой марки КВВГ, с числом жил 5 и сечение 0,75мм</w:t>
            </w:r>
            <w:proofErr w:type="gramStart"/>
            <w:r w:rsidRPr="00A86595">
              <w:rPr>
                <w:rFonts w:ascii="Times New Roman" w:hAnsi="Times New Roman" w:cs="Times New Roman"/>
                <w:bCs/>
                <w:sz w:val="18"/>
                <w:szCs w:val="18"/>
              </w:rPr>
              <w:t>2</w:t>
            </w:r>
            <w:proofErr w:type="gramEnd"/>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18</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Кабель</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 xml:space="preserve">Кабель контрольный с медными жилами с </w:t>
            </w:r>
            <w:proofErr w:type="spellStart"/>
            <w:r w:rsidRPr="00A86595">
              <w:rPr>
                <w:rFonts w:ascii="Times New Roman" w:hAnsi="Times New Roman" w:cs="Times New Roman"/>
                <w:bCs/>
                <w:sz w:val="18"/>
                <w:szCs w:val="18"/>
              </w:rPr>
              <w:t>поливенилхлоридной</w:t>
            </w:r>
            <w:proofErr w:type="spellEnd"/>
            <w:r w:rsidRPr="00A86595">
              <w:rPr>
                <w:rFonts w:ascii="Times New Roman" w:hAnsi="Times New Roman" w:cs="Times New Roman"/>
                <w:bCs/>
                <w:sz w:val="18"/>
                <w:szCs w:val="18"/>
              </w:rPr>
              <w:t xml:space="preserve"> оболочкой марки КВВБГ, с числом жил 4 и сечение 1мм2</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A86595" w:rsidTr="001C4D83">
        <w:trPr>
          <w:cantSplit/>
          <w:trHeight w:val="287"/>
        </w:trPr>
        <w:tc>
          <w:tcPr>
            <w:tcW w:w="3006" w:type="dxa"/>
            <w:vMerge/>
            <w:tcBorders>
              <w:left w:val="single" w:sz="4" w:space="0" w:color="auto"/>
              <w:right w:val="single" w:sz="4" w:space="0" w:color="auto"/>
            </w:tcBorders>
            <w:vAlign w:val="center"/>
          </w:tcPr>
          <w:p w:rsidR="00A86595" w:rsidRDefault="00A86595" w:rsidP="008D065C">
            <w:pPr>
              <w:rPr>
                <w:color w:val="000000"/>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A86595" w:rsidRDefault="00A86595" w:rsidP="008D065C">
            <w:pPr>
              <w:suppressAutoHyphens/>
              <w:snapToGrid w:val="0"/>
              <w:ind w:left="57" w:right="57"/>
              <w:jc w:val="center"/>
              <w:rPr>
                <w:sz w:val="18"/>
                <w:szCs w:val="18"/>
              </w:rPr>
            </w:pPr>
            <w:r>
              <w:rPr>
                <w:sz w:val="18"/>
                <w:szCs w:val="18"/>
              </w:rPr>
              <w:t>19</w:t>
            </w:r>
          </w:p>
        </w:tc>
        <w:tc>
          <w:tcPr>
            <w:tcW w:w="9893" w:type="dxa"/>
            <w:gridSpan w:val="2"/>
            <w:shd w:val="clear" w:color="auto" w:fill="auto"/>
          </w:tcPr>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Pr>
                <w:rFonts w:ascii="Times New Roman" w:hAnsi="Times New Roman" w:cs="Times New Roman"/>
                <w:bCs/>
                <w:sz w:val="18"/>
                <w:szCs w:val="18"/>
              </w:rPr>
              <w:t>Труба винипластовая</w:t>
            </w:r>
          </w:p>
          <w:p w:rsidR="00A86595" w:rsidRDefault="00A86595" w:rsidP="008D065C">
            <w:pPr>
              <w:pStyle w:val="ConsPlusNormal"/>
              <w:widowControl/>
              <w:tabs>
                <w:tab w:val="left" w:pos="360"/>
              </w:tabs>
              <w:spacing w:after="60"/>
              <w:ind w:firstLine="0"/>
              <w:jc w:val="both"/>
              <w:rPr>
                <w:rFonts w:ascii="Times New Roman" w:hAnsi="Times New Roman" w:cs="Times New Roman"/>
                <w:bCs/>
                <w:sz w:val="18"/>
                <w:szCs w:val="18"/>
              </w:rPr>
            </w:pPr>
            <w:r w:rsidRPr="00A86595">
              <w:rPr>
                <w:rFonts w:ascii="Times New Roman" w:hAnsi="Times New Roman" w:cs="Times New Roman"/>
                <w:bCs/>
                <w:sz w:val="18"/>
                <w:szCs w:val="18"/>
              </w:rPr>
              <w:t>диаметр не менее 16мм</w:t>
            </w:r>
          </w:p>
        </w:tc>
        <w:tc>
          <w:tcPr>
            <w:tcW w:w="1986" w:type="dxa"/>
            <w:tcBorders>
              <w:top w:val="single" w:sz="4" w:space="0" w:color="auto"/>
              <w:left w:val="single" w:sz="4" w:space="0" w:color="auto"/>
              <w:bottom w:val="single" w:sz="4" w:space="0" w:color="auto"/>
              <w:right w:val="single" w:sz="4" w:space="0" w:color="auto"/>
            </w:tcBorders>
            <w:vAlign w:val="center"/>
          </w:tcPr>
          <w:p w:rsidR="00A86595" w:rsidRDefault="00A86595" w:rsidP="00A86595">
            <w:pPr>
              <w:jc w:val="center"/>
            </w:pPr>
            <w:r w:rsidRPr="00CA7290">
              <w:t>Информация отсутствует</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Default="00682929" w:rsidP="008D065C">
            <w:pPr>
              <w:widowControl/>
              <w:jc w:val="center"/>
            </w:pPr>
            <w:r>
              <w:lastRenderedPageBreak/>
              <w:t>Показатель</w:t>
            </w:r>
          </w:p>
        </w:tc>
        <w:tc>
          <w:tcPr>
            <w:tcW w:w="1842" w:type="dxa"/>
            <w:tcBorders>
              <w:top w:val="single" w:sz="4" w:space="0" w:color="auto"/>
              <w:bottom w:val="single" w:sz="4" w:space="0" w:color="auto"/>
            </w:tcBorders>
            <w:shd w:val="clear" w:color="auto" w:fill="auto"/>
          </w:tcPr>
          <w:p w:rsidR="00682929" w:rsidRDefault="00682929" w:rsidP="008D065C">
            <w:pPr>
              <w:widowControl/>
              <w:jc w:val="center"/>
            </w:pPr>
            <w:r>
              <w:t>Обязательные требования</w:t>
            </w:r>
          </w:p>
        </w:tc>
        <w:tc>
          <w:tcPr>
            <w:tcW w:w="1986" w:type="dxa"/>
            <w:shd w:val="clear" w:color="auto" w:fill="auto"/>
          </w:tcPr>
          <w:p w:rsidR="00682929" w:rsidRPr="00F40FC7" w:rsidRDefault="00682929" w:rsidP="008D065C">
            <w:pPr>
              <w:jc w:val="both"/>
              <w:rPr>
                <w:sz w:val="16"/>
                <w:szCs w:val="16"/>
              </w:rPr>
            </w:pP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Default="00682929" w:rsidP="008D065C">
            <w:pPr>
              <w:widowControl/>
              <w:jc w:val="both"/>
            </w:pPr>
            <w:r w:rsidRPr="004251B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декларация</w:t>
            </w:r>
          </w:p>
        </w:tc>
        <w:tc>
          <w:tcPr>
            <w:tcW w:w="1986" w:type="dxa"/>
            <w:shd w:val="clear" w:color="auto" w:fill="auto"/>
            <w:vAlign w:val="center"/>
          </w:tcPr>
          <w:p w:rsidR="00682929" w:rsidRPr="00A60C5A" w:rsidRDefault="00682929" w:rsidP="008D065C">
            <w:pPr>
              <w:snapToGrid w:val="0"/>
              <w:spacing w:line="276" w:lineRule="auto"/>
              <w:jc w:val="center"/>
              <w:rPr>
                <w:color w:val="000000"/>
                <w:sz w:val="18"/>
                <w:szCs w:val="18"/>
              </w:rPr>
            </w:pPr>
            <w:r w:rsidRPr="00A60C5A">
              <w:rPr>
                <w:color w:val="000000"/>
                <w:sz w:val="18"/>
                <w:szCs w:val="18"/>
              </w:rPr>
              <w:t xml:space="preserve">информация </w:t>
            </w:r>
          </w:p>
          <w:p w:rsidR="00682929" w:rsidRDefault="00682929" w:rsidP="008D065C">
            <w:pPr>
              <w:snapToGrid w:val="0"/>
              <w:jc w:val="center"/>
              <w:rPr>
                <w:color w:val="000000"/>
                <w:sz w:val="18"/>
                <w:szCs w:val="18"/>
              </w:rPr>
            </w:pPr>
            <w:r w:rsidRPr="00A60C5A">
              <w:rPr>
                <w:color w:val="000000"/>
                <w:sz w:val="18"/>
                <w:szCs w:val="18"/>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Default="00682929" w:rsidP="008D065C">
            <w:pPr>
              <w:widowControl/>
            </w:pPr>
            <w:r w:rsidRPr="004251B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декларация</w:t>
            </w:r>
          </w:p>
        </w:tc>
        <w:tc>
          <w:tcPr>
            <w:tcW w:w="1986" w:type="dxa"/>
            <w:shd w:val="clear" w:color="auto" w:fill="auto"/>
            <w:vAlign w:val="center"/>
          </w:tcPr>
          <w:p w:rsidR="00682929" w:rsidRPr="00A60C5A" w:rsidRDefault="00682929" w:rsidP="008D065C">
            <w:pPr>
              <w:snapToGrid w:val="0"/>
              <w:spacing w:line="276" w:lineRule="auto"/>
              <w:jc w:val="center"/>
              <w:rPr>
                <w:color w:val="000000"/>
                <w:sz w:val="18"/>
                <w:szCs w:val="18"/>
              </w:rPr>
            </w:pPr>
            <w:r w:rsidRPr="00A60C5A">
              <w:rPr>
                <w:color w:val="000000"/>
                <w:sz w:val="18"/>
                <w:szCs w:val="18"/>
              </w:rPr>
              <w:t xml:space="preserve">информация </w:t>
            </w:r>
          </w:p>
          <w:p w:rsidR="00682929" w:rsidRDefault="00682929" w:rsidP="008D065C">
            <w:pPr>
              <w:snapToGrid w:val="0"/>
              <w:jc w:val="center"/>
              <w:rPr>
                <w:color w:val="000000"/>
                <w:sz w:val="18"/>
                <w:szCs w:val="18"/>
              </w:rPr>
            </w:pPr>
            <w:r w:rsidRPr="00A60C5A">
              <w:rPr>
                <w:color w:val="000000"/>
                <w:sz w:val="18"/>
                <w:szCs w:val="18"/>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Pr="004251BB" w:rsidRDefault="00682929" w:rsidP="008D065C">
            <w:pPr>
              <w:widowControl/>
              <w:jc w:val="both"/>
              <w:rPr>
                <w:sz w:val="18"/>
                <w:szCs w:val="18"/>
              </w:rPr>
            </w:pPr>
            <w:r w:rsidRPr="004251BB">
              <w:rPr>
                <w:sz w:val="18"/>
                <w:szCs w:val="18"/>
              </w:rPr>
              <w:t xml:space="preserve">3. </w:t>
            </w:r>
            <w:proofErr w:type="gramStart"/>
            <w:r w:rsidRPr="004251B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251BB">
              <w:rPr>
                <w:sz w:val="18"/>
                <w:szCs w:val="18"/>
              </w:rPr>
              <w:t xml:space="preserve"> </w:t>
            </w:r>
            <w:proofErr w:type="gramStart"/>
            <w:r w:rsidRPr="004251B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251B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51BB">
              <w:rPr>
                <w:sz w:val="18"/>
                <w:szCs w:val="18"/>
              </w:rPr>
              <w:t>указанных</w:t>
            </w:r>
            <w:proofErr w:type="gramEnd"/>
            <w:r w:rsidRPr="004251B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декларация</w:t>
            </w:r>
          </w:p>
        </w:tc>
        <w:tc>
          <w:tcPr>
            <w:tcW w:w="1986" w:type="dxa"/>
            <w:shd w:val="clear" w:color="auto" w:fill="auto"/>
            <w:vAlign w:val="center"/>
          </w:tcPr>
          <w:p w:rsidR="00682929" w:rsidRPr="00A60C5A" w:rsidRDefault="00682929" w:rsidP="008D065C">
            <w:pPr>
              <w:snapToGrid w:val="0"/>
              <w:spacing w:line="276" w:lineRule="auto"/>
              <w:jc w:val="center"/>
              <w:rPr>
                <w:color w:val="000000"/>
                <w:sz w:val="18"/>
                <w:szCs w:val="18"/>
              </w:rPr>
            </w:pPr>
            <w:r w:rsidRPr="00A60C5A">
              <w:rPr>
                <w:color w:val="000000"/>
                <w:sz w:val="18"/>
                <w:szCs w:val="18"/>
              </w:rPr>
              <w:t xml:space="preserve">информация </w:t>
            </w:r>
          </w:p>
          <w:p w:rsidR="00682929" w:rsidRDefault="00682929" w:rsidP="008D065C">
            <w:pPr>
              <w:snapToGrid w:val="0"/>
              <w:jc w:val="center"/>
              <w:rPr>
                <w:color w:val="000000"/>
                <w:sz w:val="18"/>
                <w:szCs w:val="18"/>
              </w:rPr>
            </w:pPr>
            <w:r w:rsidRPr="00A60C5A">
              <w:rPr>
                <w:color w:val="000000"/>
                <w:sz w:val="18"/>
                <w:szCs w:val="18"/>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Pr="004251BB" w:rsidRDefault="00682929" w:rsidP="008D065C">
            <w:pPr>
              <w:widowControl/>
              <w:jc w:val="both"/>
              <w:rPr>
                <w:sz w:val="18"/>
                <w:szCs w:val="18"/>
              </w:rPr>
            </w:pPr>
            <w:r w:rsidRPr="004251BB">
              <w:rPr>
                <w:sz w:val="18"/>
                <w:szCs w:val="18"/>
              </w:rPr>
              <w:t xml:space="preserve">4. </w:t>
            </w:r>
            <w:proofErr w:type="gramStart"/>
            <w:r w:rsidRPr="004251B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251BB">
              <w:rPr>
                <w:sz w:val="18"/>
                <w:szCs w:val="18"/>
              </w:rPr>
              <w:t xml:space="preserve"> наказания в виде дисквалификации</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декларация</w:t>
            </w:r>
          </w:p>
        </w:tc>
        <w:tc>
          <w:tcPr>
            <w:tcW w:w="1986" w:type="dxa"/>
            <w:shd w:val="clear" w:color="auto" w:fill="auto"/>
            <w:vAlign w:val="center"/>
          </w:tcPr>
          <w:p w:rsidR="00682929" w:rsidRPr="00A60C5A" w:rsidRDefault="00682929" w:rsidP="008D065C">
            <w:pPr>
              <w:snapToGrid w:val="0"/>
              <w:spacing w:line="276" w:lineRule="auto"/>
              <w:jc w:val="center"/>
              <w:rPr>
                <w:color w:val="000000"/>
                <w:sz w:val="18"/>
                <w:szCs w:val="18"/>
              </w:rPr>
            </w:pPr>
            <w:r w:rsidRPr="00A60C5A">
              <w:rPr>
                <w:color w:val="000000"/>
                <w:sz w:val="18"/>
                <w:szCs w:val="18"/>
              </w:rPr>
              <w:t xml:space="preserve">информация </w:t>
            </w:r>
          </w:p>
          <w:p w:rsidR="00682929" w:rsidRDefault="00682929" w:rsidP="008D065C">
            <w:pPr>
              <w:snapToGrid w:val="0"/>
              <w:jc w:val="center"/>
              <w:rPr>
                <w:color w:val="000000"/>
                <w:sz w:val="18"/>
                <w:szCs w:val="18"/>
              </w:rPr>
            </w:pPr>
            <w:r w:rsidRPr="00A60C5A">
              <w:rPr>
                <w:color w:val="000000"/>
                <w:sz w:val="18"/>
                <w:szCs w:val="18"/>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Pr="004251BB" w:rsidRDefault="00682929" w:rsidP="008D065C">
            <w:pPr>
              <w:widowControl/>
              <w:jc w:val="both"/>
              <w:rPr>
                <w:sz w:val="18"/>
                <w:szCs w:val="18"/>
              </w:rPr>
            </w:pPr>
            <w:r w:rsidRPr="004251BB">
              <w:rPr>
                <w:sz w:val="18"/>
                <w:szCs w:val="18"/>
              </w:rPr>
              <w:t xml:space="preserve">5. </w:t>
            </w:r>
            <w:proofErr w:type="gramStart"/>
            <w:r w:rsidRPr="004251B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251BB">
              <w:rPr>
                <w:sz w:val="18"/>
                <w:szCs w:val="18"/>
              </w:rPr>
              <w:t xml:space="preserve"> </w:t>
            </w:r>
            <w:proofErr w:type="gramStart"/>
            <w:r w:rsidRPr="004251B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251BB">
              <w:rPr>
                <w:sz w:val="18"/>
                <w:szCs w:val="18"/>
              </w:rPr>
              <w:t>неполнородными</w:t>
            </w:r>
            <w:proofErr w:type="spellEnd"/>
            <w:r w:rsidRPr="004251B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4251B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декларация</w:t>
            </w:r>
          </w:p>
        </w:tc>
        <w:tc>
          <w:tcPr>
            <w:tcW w:w="1986" w:type="dxa"/>
            <w:shd w:val="clear" w:color="auto" w:fill="auto"/>
            <w:vAlign w:val="center"/>
          </w:tcPr>
          <w:p w:rsidR="00682929" w:rsidRPr="00A60C5A" w:rsidRDefault="00682929" w:rsidP="008D065C">
            <w:pPr>
              <w:snapToGrid w:val="0"/>
              <w:spacing w:line="276" w:lineRule="auto"/>
              <w:jc w:val="center"/>
              <w:rPr>
                <w:color w:val="000000"/>
                <w:sz w:val="18"/>
                <w:szCs w:val="18"/>
              </w:rPr>
            </w:pPr>
            <w:r w:rsidRPr="00A60C5A">
              <w:rPr>
                <w:color w:val="000000"/>
                <w:sz w:val="18"/>
                <w:szCs w:val="18"/>
              </w:rPr>
              <w:t xml:space="preserve">информация </w:t>
            </w:r>
          </w:p>
          <w:p w:rsidR="00682929" w:rsidRDefault="00682929" w:rsidP="008D065C">
            <w:pPr>
              <w:snapToGrid w:val="0"/>
              <w:jc w:val="center"/>
              <w:rPr>
                <w:color w:val="000000"/>
                <w:sz w:val="18"/>
                <w:szCs w:val="18"/>
              </w:rPr>
            </w:pPr>
            <w:r w:rsidRPr="00A60C5A">
              <w:rPr>
                <w:color w:val="000000"/>
                <w:sz w:val="18"/>
                <w:szCs w:val="18"/>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Pr="004251BB" w:rsidRDefault="00682929" w:rsidP="008D065C">
            <w:pPr>
              <w:widowControl/>
              <w:jc w:val="both"/>
              <w:rPr>
                <w:sz w:val="18"/>
                <w:szCs w:val="18"/>
              </w:rPr>
            </w:pPr>
            <w:r w:rsidRPr="004251BB">
              <w:rPr>
                <w:sz w:val="18"/>
                <w:szCs w:val="18"/>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4" w:space="0" w:color="auto"/>
              <w:bottom w:val="single" w:sz="4" w:space="0" w:color="auto"/>
            </w:tcBorders>
            <w:shd w:val="clear" w:color="auto" w:fill="auto"/>
            <w:vAlign w:val="center"/>
          </w:tcPr>
          <w:p w:rsidR="00682929" w:rsidRDefault="00682929" w:rsidP="008D065C">
            <w:pPr>
              <w:jc w:val="center"/>
              <w:rPr>
                <w:sz w:val="18"/>
                <w:szCs w:val="18"/>
              </w:rPr>
            </w:pPr>
            <w:r>
              <w:rPr>
                <w:color w:val="000000"/>
                <w:sz w:val="18"/>
                <w:szCs w:val="18"/>
              </w:rPr>
              <w:t>отсутствие</w:t>
            </w:r>
          </w:p>
        </w:tc>
        <w:tc>
          <w:tcPr>
            <w:tcW w:w="1986" w:type="dxa"/>
            <w:shd w:val="clear" w:color="auto" w:fill="auto"/>
            <w:vAlign w:val="center"/>
          </w:tcPr>
          <w:p w:rsidR="00682929" w:rsidRDefault="00682929" w:rsidP="008D065C">
            <w:pPr>
              <w:jc w:val="center"/>
              <w:rPr>
                <w:sz w:val="18"/>
                <w:szCs w:val="18"/>
              </w:rPr>
            </w:pPr>
            <w:r>
              <w:rPr>
                <w:color w:val="000000"/>
                <w:sz w:val="18"/>
                <w:szCs w:val="18"/>
              </w:rPr>
              <w:t>Информация отсутствует</w:t>
            </w:r>
          </w:p>
        </w:tc>
      </w:tr>
      <w:tr w:rsidR="00EF5B82"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EF5B82" w:rsidRPr="004251BB" w:rsidRDefault="00EF5B82" w:rsidP="008D065C">
            <w:pPr>
              <w:widowControl/>
              <w:jc w:val="both"/>
              <w:rPr>
                <w:sz w:val="18"/>
                <w:szCs w:val="18"/>
              </w:rPr>
            </w:pPr>
            <w:r>
              <w:rPr>
                <w:sz w:val="18"/>
                <w:szCs w:val="18"/>
              </w:rPr>
              <w:t xml:space="preserve">7. </w:t>
            </w:r>
            <w:r w:rsidR="007133FD">
              <w:rPr>
                <w:sz w:val="18"/>
                <w:szCs w:val="18"/>
              </w:rPr>
              <w:t>Декларация о принадлежности участника закупки к субъектам</w:t>
            </w:r>
            <w:r w:rsidR="007133FD" w:rsidRPr="008B1521">
              <w:t xml:space="preserve"> малого предпринимательства или социально ориентированным некоммерческим организациям</w:t>
            </w:r>
          </w:p>
        </w:tc>
        <w:tc>
          <w:tcPr>
            <w:tcW w:w="1842" w:type="dxa"/>
            <w:tcBorders>
              <w:top w:val="single" w:sz="4" w:space="0" w:color="auto"/>
              <w:bottom w:val="single" w:sz="4" w:space="0" w:color="auto"/>
            </w:tcBorders>
            <w:shd w:val="clear" w:color="auto" w:fill="auto"/>
            <w:vAlign w:val="center"/>
          </w:tcPr>
          <w:p w:rsidR="00EF5B82" w:rsidRDefault="00CB5645" w:rsidP="008D065C">
            <w:pPr>
              <w:jc w:val="center"/>
              <w:rPr>
                <w:color w:val="000000"/>
                <w:sz w:val="18"/>
                <w:szCs w:val="18"/>
              </w:rPr>
            </w:pPr>
            <w:r>
              <w:rPr>
                <w:color w:val="000000"/>
                <w:sz w:val="18"/>
                <w:szCs w:val="18"/>
              </w:rPr>
              <w:t>декларация</w:t>
            </w:r>
          </w:p>
        </w:tc>
        <w:tc>
          <w:tcPr>
            <w:tcW w:w="1986" w:type="dxa"/>
            <w:shd w:val="clear" w:color="auto" w:fill="auto"/>
            <w:vAlign w:val="center"/>
          </w:tcPr>
          <w:p w:rsidR="00CB5645" w:rsidRPr="00CB5645" w:rsidRDefault="00CB5645" w:rsidP="00CB5645">
            <w:pPr>
              <w:suppressAutoHyphens/>
              <w:snapToGrid w:val="0"/>
              <w:jc w:val="center"/>
              <w:rPr>
                <w:color w:val="000000"/>
                <w:lang w:eastAsia="en-US"/>
              </w:rPr>
            </w:pPr>
            <w:r w:rsidRPr="00CB5645">
              <w:rPr>
                <w:color w:val="000000"/>
                <w:lang w:eastAsia="en-US"/>
              </w:rPr>
              <w:t xml:space="preserve">информация </w:t>
            </w:r>
          </w:p>
          <w:p w:rsidR="00EF5B82" w:rsidRDefault="00CB5645" w:rsidP="00CB5645">
            <w:pPr>
              <w:jc w:val="center"/>
              <w:rPr>
                <w:color w:val="000000"/>
                <w:sz w:val="18"/>
                <w:szCs w:val="18"/>
              </w:rPr>
            </w:pPr>
            <w:r w:rsidRPr="00CB5645">
              <w:rPr>
                <w:color w:val="000000"/>
                <w:lang w:eastAsia="en-US"/>
              </w:rPr>
              <w:t>продекларирована</w:t>
            </w:r>
          </w:p>
        </w:tc>
      </w:tr>
      <w:tr w:rsidR="00682929" w:rsidTr="001C4D83">
        <w:tblPrEx>
          <w:tblLook w:val="0000" w:firstRow="0" w:lastRow="0" w:firstColumn="0" w:lastColumn="0" w:noHBand="0" w:noVBand="0"/>
        </w:tblPrEx>
        <w:trPr>
          <w:trHeight w:val="203"/>
        </w:trPr>
        <w:tc>
          <w:tcPr>
            <w:tcW w:w="11908" w:type="dxa"/>
            <w:gridSpan w:val="3"/>
            <w:tcBorders>
              <w:top w:val="single" w:sz="4" w:space="0" w:color="auto"/>
              <w:bottom w:val="single" w:sz="4" w:space="0" w:color="auto"/>
            </w:tcBorders>
            <w:shd w:val="clear" w:color="auto" w:fill="auto"/>
          </w:tcPr>
          <w:p w:rsidR="00682929" w:rsidRDefault="00EF5B82" w:rsidP="008D065C">
            <w:pPr>
              <w:widowControl/>
            </w:pPr>
            <w:r>
              <w:rPr>
                <w:sz w:val="18"/>
                <w:szCs w:val="18"/>
              </w:rPr>
              <w:t>8</w:t>
            </w:r>
            <w:r w:rsidR="00682929" w:rsidRPr="004251BB">
              <w:rPr>
                <w:sz w:val="18"/>
                <w:szCs w:val="18"/>
              </w:rPr>
              <w:t>. Объем предоставленных документов и  сведений для участия в аукционе</w:t>
            </w:r>
          </w:p>
        </w:tc>
        <w:tc>
          <w:tcPr>
            <w:tcW w:w="1842" w:type="dxa"/>
            <w:tcBorders>
              <w:top w:val="single" w:sz="4" w:space="0" w:color="auto"/>
              <w:bottom w:val="single" w:sz="4" w:space="0" w:color="auto"/>
            </w:tcBorders>
            <w:shd w:val="clear" w:color="auto" w:fill="auto"/>
            <w:vAlign w:val="center"/>
          </w:tcPr>
          <w:p w:rsidR="00682929" w:rsidRDefault="00682929" w:rsidP="008D065C">
            <w:pPr>
              <w:snapToGrid w:val="0"/>
              <w:jc w:val="center"/>
              <w:rPr>
                <w:color w:val="000000"/>
                <w:sz w:val="18"/>
                <w:szCs w:val="18"/>
              </w:rPr>
            </w:pPr>
            <w:r>
              <w:rPr>
                <w:color w:val="000000"/>
                <w:sz w:val="18"/>
                <w:szCs w:val="18"/>
              </w:rPr>
              <w:t>в  объеме, указанном  в  документации  об  аукционе</w:t>
            </w:r>
          </w:p>
        </w:tc>
        <w:tc>
          <w:tcPr>
            <w:tcW w:w="1986" w:type="dxa"/>
            <w:shd w:val="clear" w:color="auto" w:fill="auto"/>
            <w:vAlign w:val="center"/>
          </w:tcPr>
          <w:p w:rsidR="00682929" w:rsidRDefault="00AD57A0" w:rsidP="008D065C">
            <w:pPr>
              <w:snapToGrid w:val="0"/>
              <w:ind w:left="110" w:right="110"/>
              <w:jc w:val="center"/>
              <w:rPr>
                <w:color w:val="000000"/>
                <w:sz w:val="18"/>
                <w:szCs w:val="18"/>
              </w:rPr>
            </w:pPr>
            <w:r>
              <w:rPr>
                <w:color w:val="000000"/>
                <w:sz w:val="18"/>
                <w:szCs w:val="18"/>
              </w:rPr>
              <w:t>Не в полном объеме</w:t>
            </w:r>
            <w:r w:rsidR="00682929">
              <w:rPr>
                <w:color w:val="000000"/>
                <w:sz w:val="18"/>
                <w:szCs w:val="18"/>
              </w:rPr>
              <w:t xml:space="preserve"> </w:t>
            </w:r>
          </w:p>
        </w:tc>
      </w:tr>
      <w:tr w:rsidR="00682929" w:rsidTr="001C4D83">
        <w:tblPrEx>
          <w:tblLook w:val="0000" w:firstRow="0" w:lastRow="0" w:firstColumn="0" w:lastColumn="0" w:noHBand="0" w:noVBand="0"/>
        </w:tblPrEx>
        <w:trPr>
          <w:trHeight w:val="203"/>
        </w:trPr>
        <w:tc>
          <w:tcPr>
            <w:tcW w:w="13750" w:type="dxa"/>
            <w:gridSpan w:val="4"/>
            <w:tcBorders>
              <w:top w:val="single" w:sz="4" w:space="0" w:color="auto"/>
              <w:bottom w:val="single" w:sz="4" w:space="0" w:color="auto"/>
            </w:tcBorders>
            <w:shd w:val="clear" w:color="auto" w:fill="auto"/>
          </w:tcPr>
          <w:p w:rsidR="00682929" w:rsidRDefault="00EF5B82" w:rsidP="00A86595">
            <w:pPr>
              <w:widowControl/>
            </w:pPr>
            <w:r>
              <w:rPr>
                <w:sz w:val="18"/>
                <w:szCs w:val="18"/>
              </w:rPr>
              <w:t>9</w:t>
            </w:r>
            <w:r w:rsidR="00682929" w:rsidRPr="001C4636">
              <w:rPr>
                <w:sz w:val="18"/>
                <w:szCs w:val="18"/>
              </w:rPr>
              <w:t>. Начальная максимальная цена контракта —</w:t>
            </w:r>
            <w:r w:rsidR="00682929" w:rsidRPr="001C4636">
              <w:rPr>
                <w:b/>
                <w:sz w:val="18"/>
                <w:szCs w:val="18"/>
              </w:rPr>
              <w:t xml:space="preserve">  </w:t>
            </w:r>
            <w:r w:rsidR="00A86595">
              <w:rPr>
                <w:b/>
              </w:rPr>
              <w:t>137 726,</w:t>
            </w:r>
            <w:r w:rsidR="00682929">
              <w:rPr>
                <w:b/>
              </w:rPr>
              <w:t xml:space="preserve"> </w:t>
            </w:r>
            <w:r w:rsidR="00682929" w:rsidRPr="001C4636">
              <w:rPr>
                <w:b/>
                <w:bCs/>
                <w:sz w:val="18"/>
                <w:szCs w:val="18"/>
              </w:rPr>
              <w:t>рублей.</w:t>
            </w:r>
          </w:p>
        </w:tc>
        <w:tc>
          <w:tcPr>
            <w:tcW w:w="1986" w:type="dxa"/>
            <w:shd w:val="clear" w:color="auto" w:fill="auto"/>
          </w:tcPr>
          <w:p w:rsidR="00682929" w:rsidRPr="00F40FC7" w:rsidRDefault="00682929" w:rsidP="008D065C">
            <w:pPr>
              <w:jc w:val="both"/>
              <w:rPr>
                <w:sz w:val="16"/>
                <w:szCs w:val="16"/>
              </w:rPr>
            </w:pPr>
          </w:p>
        </w:tc>
      </w:tr>
    </w:tbl>
    <w:p w:rsidR="00616793" w:rsidRPr="00480B16" w:rsidRDefault="00616793" w:rsidP="009E47B6">
      <w:pPr>
        <w:ind w:left="-993"/>
        <w:jc w:val="center"/>
        <w:rPr>
          <w:color w:val="FF0000"/>
        </w:rPr>
      </w:pPr>
      <w:bookmarkStart w:id="0" w:name="_GoBack"/>
      <w:bookmarkEnd w:id="0"/>
    </w:p>
    <w:sectPr w:rsidR="00616793" w:rsidRPr="00480B16" w:rsidSect="00C116A8">
      <w:pgSz w:w="16838" w:h="11906" w:orient="landscape"/>
      <w:pgMar w:top="568" w:right="425"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4B6215"/>
    <w:multiLevelType w:val="hybridMultilevel"/>
    <w:tmpl w:val="2766F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2"/>
  </w:compat>
  <w:rsids>
    <w:rsidRoot w:val="00AE5B3B"/>
    <w:rsid w:val="00011EEE"/>
    <w:rsid w:val="00024229"/>
    <w:rsid w:val="000329ED"/>
    <w:rsid w:val="00063DBA"/>
    <w:rsid w:val="00066E3F"/>
    <w:rsid w:val="00080D18"/>
    <w:rsid w:val="000A0BE8"/>
    <w:rsid w:val="000A3923"/>
    <w:rsid w:val="000A695C"/>
    <w:rsid w:val="000A6D01"/>
    <w:rsid w:val="000B0A62"/>
    <w:rsid w:val="000B467C"/>
    <w:rsid w:val="000E331E"/>
    <w:rsid w:val="000F7B7A"/>
    <w:rsid w:val="001119C7"/>
    <w:rsid w:val="00124509"/>
    <w:rsid w:val="0015594A"/>
    <w:rsid w:val="001820A6"/>
    <w:rsid w:val="001A0517"/>
    <w:rsid w:val="001C3A32"/>
    <w:rsid w:val="001C4636"/>
    <w:rsid w:val="001C4D83"/>
    <w:rsid w:val="001D1A70"/>
    <w:rsid w:val="001D687F"/>
    <w:rsid w:val="001E13F0"/>
    <w:rsid w:val="001F67D8"/>
    <w:rsid w:val="00234C90"/>
    <w:rsid w:val="00285657"/>
    <w:rsid w:val="002873E4"/>
    <w:rsid w:val="002A6143"/>
    <w:rsid w:val="002A6236"/>
    <w:rsid w:val="002B3990"/>
    <w:rsid w:val="002F1B70"/>
    <w:rsid w:val="002F7521"/>
    <w:rsid w:val="00302EDB"/>
    <w:rsid w:val="00305D0B"/>
    <w:rsid w:val="00306EEF"/>
    <w:rsid w:val="00317D2D"/>
    <w:rsid w:val="00326FCD"/>
    <w:rsid w:val="00343933"/>
    <w:rsid w:val="00350E33"/>
    <w:rsid w:val="00351249"/>
    <w:rsid w:val="00356C54"/>
    <w:rsid w:val="00376128"/>
    <w:rsid w:val="00381289"/>
    <w:rsid w:val="00390C65"/>
    <w:rsid w:val="0039466E"/>
    <w:rsid w:val="003A04B8"/>
    <w:rsid w:val="003F1766"/>
    <w:rsid w:val="00410DA0"/>
    <w:rsid w:val="004212F0"/>
    <w:rsid w:val="004251BB"/>
    <w:rsid w:val="00445128"/>
    <w:rsid w:val="0047448E"/>
    <w:rsid w:val="00480B16"/>
    <w:rsid w:val="00485E9A"/>
    <w:rsid w:val="004915DD"/>
    <w:rsid w:val="004924A9"/>
    <w:rsid w:val="0049599D"/>
    <w:rsid w:val="004E1430"/>
    <w:rsid w:val="00514E6F"/>
    <w:rsid w:val="0054009C"/>
    <w:rsid w:val="0054095B"/>
    <w:rsid w:val="00560216"/>
    <w:rsid w:val="005758BB"/>
    <w:rsid w:val="00586C2F"/>
    <w:rsid w:val="005C5456"/>
    <w:rsid w:val="005C72D6"/>
    <w:rsid w:val="005D1FA0"/>
    <w:rsid w:val="005D34F4"/>
    <w:rsid w:val="005F1026"/>
    <w:rsid w:val="00606A26"/>
    <w:rsid w:val="00614427"/>
    <w:rsid w:val="00616793"/>
    <w:rsid w:val="006405F7"/>
    <w:rsid w:val="006477EC"/>
    <w:rsid w:val="006574BC"/>
    <w:rsid w:val="006651A3"/>
    <w:rsid w:val="0067481C"/>
    <w:rsid w:val="00680FD1"/>
    <w:rsid w:val="006818AB"/>
    <w:rsid w:val="00682929"/>
    <w:rsid w:val="00682C97"/>
    <w:rsid w:val="00685A25"/>
    <w:rsid w:val="0068715D"/>
    <w:rsid w:val="006B211C"/>
    <w:rsid w:val="006C2F5B"/>
    <w:rsid w:val="00703CF1"/>
    <w:rsid w:val="007133FD"/>
    <w:rsid w:val="00714702"/>
    <w:rsid w:val="00724478"/>
    <w:rsid w:val="007347E8"/>
    <w:rsid w:val="007414BF"/>
    <w:rsid w:val="0074775A"/>
    <w:rsid w:val="00766E7C"/>
    <w:rsid w:val="007C707A"/>
    <w:rsid w:val="00802251"/>
    <w:rsid w:val="00816C5F"/>
    <w:rsid w:val="00831C81"/>
    <w:rsid w:val="00842D67"/>
    <w:rsid w:val="00867EB0"/>
    <w:rsid w:val="00877BAE"/>
    <w:rsid w:val="00880917"/>
    <w:rsid w:val="008A0023"/>
    <w:rsid w:val="008A2CAC"/>
    <w:rsid w:val="008B254E"/>
    <w:rsid w:val="008B6C95"/>
    <w:rsid w:val="008B768C"/>
    <w:rsid w:val="008D6414"/>
    <w:rsid w:val="008E6A23"/>
    <w:rsid w:val="0091619D"/>
    <w:rsid w:val="009367E5"/>
    <w:rsid w:val="00967D8D"/>
    <w:rsid w:val="00981958"/>
    <w:rsid w:val="00986CBA"/>
    <w:rsid w:val="00986EF2"/>
    <w:rsid w:val="009A04A0"/>
    <w:rsid w:val="009B0326"/>
    <w:rsid w:val="009C48EF"/>
    <w:rsid w:val="009E47B6"/>
    <w:rsid w:val="00A3258E"/>
    <w:rsid w:val="00A32F52"/>
    <w:rsid w:val="00A43377"/>
    <w:rsid w:val="00A86595"/>
    <w:rsid w:val="00AB5A5E"/>
    <w:rsid w:val="00AC4ECB"/>
    <w:rsid w:val="00AC60BB"/>
    <w:rsid w:val="00AC6B49"/>
    <w:rsid w:val="00AD57A0"/>
    <w:rsid w:val="00AE5B3B"/>
    <w:rsid w:val="00B04B13"/>
    <w:rsid w:val="00B25930"/>
    <w:rsid w:val="00B67ACF"/>
    <w:rsid w:val="00B94A19"/>
    <w:rsid w:val="00BA52E1"/>
    <w:rsid w:val="00BC604E"/>
    <w:rsid w:val="00BE604E"/>
    <w:rsid w:val="00C116A8"/>
    <w:rsid w:val="00C27A35"/>
    <w:rsid w:val="00C36BE7"/>
    <w:rsid w:val="00C7480E"/>
    <w:rsid w:val="00CA6B37"/>
    <w:rsid w:val="00CB5645"/>
    <w:rsid w:val="00D042EB"/>
    <w:rsid w:val="00D550AC"/>
    <w:rsid w:val="00D72F17"/>
    <w:rsid w:val="00DA2B4E"/>
    <w:rsid w:val="00DC0ADC"/>
    <w:rsid w:val="00DD2A9A"/>
    <w:rsid w:val="00DF1857"/>
    <w:rsid w:val="00E11976"/>
    <w:rsid w:val="00E26204"/>
    <w:rsid w:val="00E27D57"/>
    <w:rsid w:val="00E3055E"/>
    <w:rsid w:val="00E327E5"/>
    <w:rsid w:val="00E33273"/>
    <w:rsid w:val="00E33D82"/>
    <w:rsid w:val="00E563CA"/>
    <w:rsid w:val="00E606E1"/>
    <w:rsid w:val="00E64B2F"/>
    <w:rsid w:val="00E73D6F"/>
    <w:rsid w:val="00E75F1C"/>
    <w:rsid w:val="00E771F9"/>
    <w:rsid w:val="00E830CC"/>
    <w:rsid w:val="00E83568"/>
    <w:rsid w:val="00EA0F36"/>
    <w:rsid w:val="00EA4047"/>
    <w:rsid w:val="00EB78A4"/>
    <w:rsid w:val="00ED657E"/>
    <w:rsid w:val="00EE4255"/>
    <w:rsid w:val="00EE733A"/>
    <w:rsid w:val="00EF5B82"/>
    <w:rsid w:val="00F40FC7"/>
    <w:rsid w:val="00F4783F"/>
    <w:rsid w:val="00FC256F"/>
    <w:rsid w:val="00FC2EE6"/>
    <w:rsid w:val="00FD177E"/>
    <w:rsid w:val="00FF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a7">
    <w:name w:val="Содержимое таблицы"/>
    <w:basedOn w:val="a"/>
    <w:rsid w:val="001D1A70"/>
    <w:pPr>
      <w:widowControl/>
      <w:suppressLineNumbers/>
      <w:suppressAutoHyphens/>
    </w:pPr>
    <w:rPr>
      <w:kern w:val="2"/>
      <w:sz w:val="24"/>
      <w:szCs w:val="24"/>
      <w:lang w:eastAsia="ar-SA"/>
    </w:rPr>
  </w:style>
  <w:style w:type="paragraph" w:customStyle="1" w:styleId="Style2">
    <w:name w:val="Style2"/>
    <w:basedOn w:val="a"/>
    <w:uiPriority w:val="99"/>
    <w:rsid w:val="001D1A70"/>
    <w:pPr>
      <w:autoSpaceDE w:val="0"/>
      <w:autoSpaceDN w:val="0"/>
      <w:adjustRightInd w:val="0"/>
      <w:spacing w:line="247" w:lineRule="exact"/>
      <w:jc w:val="center"/>
    </w:pPr>
    <w:rPr>
      <w:sz w:val="24"/>
      <w:szCs w:val="24"/>
    </w:rPr>
  </w:style>
  <w:style w:type="character" w:customStyle="1" w:styleId="FontStyle11">
    <w:name w:val="Font Style11"/>
    <w:uiPriority w:val="99"/>
    <w:rsid w:val="001D1A70"/>
    <w:rPr>
      <w:rFonts w:ascii="Times New Roman" w:hAnsi="Times New Roman" w:cs="Times New Roman" w:hint="default"/>
      <w:color w:val="000000"/>
      <w:sz w:val="20"/>
      <w:szCs w:val="20"/>
    </w:rPr>
  </w:style>
  <w:style w:type="character" w:customStyle="1" w:styleId="FontStyle22">
    <w:name w:val="Font Style22"/>
    <w:uiPriority w:val="99"/>
    <w:rsid w:val="001D1A70"/>
    <w:rPr>
      <w:rFonts w:ascii="Times New Roman" w:hAnsi="Times New Roman" w:cs="Times New Roman" w:hint="default"/>
      <w:sz w:val="20"/>
      <w:szCs w:val="20"/>
    </w:rPr>
  </w:style>
  <w:style w:type="character" w:styleId="a8">
    <w:name w:val="Strong"/>
    <w:basedOn w:val="a0"/>
    <w:uiPriority w:val="22"/>
    <w:qFormat/>
    <w:rsid w:val="001D1A70"/>
    <w:rPr>
      <w:b/>
      <w:bCs/>
    </w:rPr>
  </w:style>
  <w:style w:type="paragraph" w:styleId="a9">
    <w:name w:val="Balloon Text"/>
    <w:basedOn w:val="a"/>
    <w:link w:val="aa"/>
    <w:uiPriority w:val="99"/>
    <w:semiHidden/>
    <w:unhideWhenUsed/>
    <w:rsid w:val="00FC256F"/>
    <w:rPr>
      <w:rFonts w:ascii="Tahoma" w:hAnsi="Tahoma" w:cs="Tahoma"/>
      <w:sz w:val="16"/>
      <w:szCs w:val="16"/>
    </w:rPr>
  </w:style>
  <w:style w:type="character" w:customStyle="1" w:styleId="aa">
    <w:name w:val="Текст выноски Знак"/>
    <w:basedOn w:val="a0"/>
    <w:link w:val="a9"/>
    <w:uiPriority w:val="99"/>
    <w:semiHidden/>
    <w:rsid w:val="00FC256F"/>
    <w:rPr>
      <w:rFonts w:ascii="Tahoma" w:eastAsia="Times New Roman" w:hAnsi="Tahoma" w:cs="Tahoma"/>
      <w:sz w:val="16"/>
      <w:szCs w:val="16"/>
      <w:lang w:eastAsia="ru-RU"/>
    </w:rPr>
  </w:style>
  <w:style w:type="paragraph" w:customStyle="1" w:styleId="ConsPlusNormal">
    <w:name w:val="ConsPlusNormal"/>
    <w:rsid w:val="00747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envelope return"/>
    <w:basedOn w:val="a"/>
    <w:uiPriority w:val="99"/>
    <w:semiHidden/>
    <w:unhideWhenUsed/>
    <w:rsid w:val="00B94A19"/>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a7">
    <w:name w:val="Содержимое таблицы"/>
    <w:basedOn w:val="a"/>
    <w:rsid w:val="001D1A70"/>
    <w:pPr>
      <w:widowControl/>
      <w:suppressLineNumbers/>
      <w:suppressAutoHyphens/>
    </w:pPr>
    <w:rPr>
      <w:kern w:val="2"/>
      <w:sz w:val="24"/>
      <w:szCs w:val="24"/>
      <w:lang w:eastAsia="ar-SA"/>
    </w:rPr>
  </w:style>
  <w:style w:type="paragraph" w:customStyle="1" w:styleId="Style2">
    <w:name w:val="Style2"/>
    <w:basedOn w:val="a"/>
    <w:uiPriority w:val="99"/>
    <w:rsid w:val="001D1A70"/>
    <w:pPr>
      <w:autoSpaceDE w:val="0"/>
      <w:autoSpaceDN w:val="0"/>
      <w:adjustRightInd w:val="0"/>
      <w:spacing w:line="247" w:lineRule="exact"/>
      <w:jc w:val="center"/>
    </w:pPr>
    <w:rPr>
      <w:sz w:val="24"/>
      <w:szCs w:val="24"/>
    </w:rPr>
  </w:style>
  <w:style w:type="character" w:customStyle="1" w:styleId="FontStyle11">
    <w:name w:val="Font Style11"/>
    <w:uiPriority w:val="99"/>
    <w:rsid w:val="001D1A70"/>
    <w:rPr>
      <w:rFonts w:ascii="Times New Roman" w:hAnsi="Times New Roman" w:cs="Times New Roman" w:hint="default"/>
      <w:color w:val="000000"/>
      <w:sz w:val="20"/>
      <w:szCs w:val="20"/>
    </w:rPr>
  </w:style>
  <w:style w:type="character" w:customStyle="1" w:styleId="FontStyle22">
    <w:name w:val="Font Style22"/>
    <w:uiPriority w:val="99"/>
    <w:rsid w:val="001D1A70"/>
    <w:rPr>
      <w:rFonts w:ascii="Times New Roman" w:hAnsi="Times New Roman" w:cs="Times New Roman" w:hint="default"/>
      <w:sz w:val="20"/>
      <w:szCs w:val="20"/>
    </w:rPr>
  </w:style>
  <w:style w:type="character" w:styleId="a8">
    <w:name w:val="Strong"/>
    <w:basedOn w:val="a0"/>
    <w:uiPriority w:val="22"/>
    <w:qFormat/>
    <w:rsid w:val="001D1A70"/>
    <w:rPr>
      <w:b/>
      <w:bCs/>
    </w:rPr>
  </w:style>
  <w:style w:type="paragraph" w:styleId="a9">
    <w:name w:val="Balloon Text"/>
    <w:basedOn w:val="a"/>
    <w:link w:val="aa"/>
    <w:uiPriority w:val="99"/>
    <w:semiHidden/>
    <w:unhideWhenUsed/>
    <w:rsid w:val="00FC256F"/>
    <w:rPr>
      <w:rFonts w:ascii="Tahoma" w:hAnsi="Tahoma" w:cs="Tahoma"/>
      <w:sz w:val="16"/>
      <w:szCs w:val="16"/>
    </w:rPr>
  </w:style>
  <w:style w:type="character" w:customStyle="1" w:styleId="aa">
    <w:name w:val="Текст выноски Знак"/>
    <w:basedOn w:val="a0"/>
    <w:link w:val="a9"/>
    <w:uiPriority w:val="99"/>
    <w:semiHidden/>
    <w:rsid w:val="00FC256F"/>
    <w:rPr>
      <w:rFonts w:ascii="Tahoma" w:eastAsia="Times New Roman" w:hAnsi="Tahoma" w:cs="Tahoma"/>
      <w:sz w:val="16"/>
      <w:szCs w:val="16"/>
      <w:lang w:eastAsia="ru-RU"/>
    </w:rPr>
  </w:style>
  <w:style w:type="paragraph" w:customStyle="1" w:styleId="ConsPlusNormal">
    <w:name w:val="ConsPlusNormal"/>
    <w:rsid w:val="007477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envelope return"/>
    <w:basedOn w:val="a"/>
    <w:uiPriority w:val="99"/>
    <w:semiHidden/>
    <w:unhideWhenUsed/>
    <w:rsid w:val="00B94A1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4432">
      <w:bodyDiv w:val="1"/>
      <w:marLeft w:val="0"/>
      <w:marRight w:val="0"/>
      <w:marTop w:val="0"/>
      <w:marBottom w:val="0"/>
      <w:divBdr>
        <w:top w:val="none" w:sz="0" w:space="0" w:color="auto"/>
        <w:left w:val="none" w:sz="0" w:space="0" w:color="auto"/>
        <w:bottom w:val="none" w:sz="0" w:space="0" w:color="auto"/>
        <w:right w:val="none" w:sz="0" w:space="0" w:color="auto"/>
      </w:divBdr>
    </w:div>
    <w:div w:id="140197929">
      <w:bodyDiv w:val="1"/>
      <w:marLeft w:val="0"/>
      <w:marRight w:val="0"/>
      <w:marTop w:val="0"/>
      <w:marBottom w:val="0"/>
      <w:divBdr>
        <w:top w:val="none" w:sz="0" w:space="0" w:color="auto"/>
        <w:left w:val="none" w:sz="0" w:space="0" w:color="auto"/>
        <w:bottom w:val="none" w:sz="0" w:space="0" w:color="auto"/>
        <w:right w:val="none" w:sz="0" w:space="0" w:color="auto"/>
      </w:divBdr>
    </w:div>
    <w:div w:id="182404232">
      <w:bodyDiv w:val="1"/>
      <w:marLeft w:val="0"/>
      <w:marRight w:val="0"/>
      <w:marTop w:val="0"/>
      <w:marBottom w:val="0"/>
      <w:divBdr>
        <w:top w:val="none" w:sz="0" w:space="0" w:color="auto"/>
        <w:left w:val="none" w:sz="0" w:space="0" w:color="auto"/>
        <w:bottom w:val="none" w:sz="0" w:space="0" w:color="auto"/>
        <w:right w:val="none" w:sz="0" w:space="0" w:color="auto"/>
      </w:divBdr>
    </w:div>
    <w:div w:id="42645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http://7207971.ru/avtomaticheskie-vyklyuchateli,-mark" TargetMode="External"/><Relationship Id="rId3" Type="http://schemas.openxmlformats.org/officeDocument/2006/relationships/styles" Target="styles.xml"/><Relationship Id="rId7" Type="http://schemas.openxmlformats.org/officeDocument/2006/relationships/hyperlink" Target="http://zakupki.gov.ru/" TargetMode="External"/><Relationship Id="rId12" Type="http://schemas.openxmlformats.org/officeDocument/2006/relationships/hyperlink" Target="http://7207971.ru/napryazhenie-v-se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7207971.ru/avtomaticheskie-vyklyuchateli,-mar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7207971.ru/avtomaticheskie-vyklyuchateli,-mark" TargetMode="External"/><Relationship Id="rId4" Type="http://schemas.microsoft.com/office/2007/relationships/stylesWithEffects" Target="stylesWithEffects.xml"/><Relationship Id="rId9" Type="http://schemas.openxmlformats.org/officeDocument/2006/relationships/hyperlink" Target="http://7207971.ru/napryazhenie-v-seti" TargetMode="External"/><Relationship Id="rId14" Type="http://schemas.openxmlformats.org/officeDocument/2006/relationships/hyperlink" Target="http://7207971.ru/avtomaticheskie-vyklyuchateli,-m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D4D3-D287-4292-B1C2-DBDBB7EB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2918</Words>
  <Characters>16634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77</cp:revision>
  <cp:lastPrinted>2015-08-27T04:27:00Z</cp:lastPrinted>
  <dcterms:created xsi:type="dcterms:W3CDTF">2014-03-25T10:27:00Z</dcterms:created>
  <dcterms:modified xsi:type="dcterms:W3CDTF">2015-08-27T04:59:00Z</dcterms:modified>
</cp:coreProperties>
</file>