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3D" w:rsidRPr="00055763" w:rsidRDefault="002C233D" w:rsidP="004372DE">
      <w:pPr>
        <w:pStyle w:val="ConsPlusNormal"/>
        <w:widowControl/>
        <w:tabs>
          <w:tab w:val="left" w:pos="360"/>
        </w:tabs>
        <w:ind w:firstLine="0"/>
        <w:jc w:val="center"/>
        <w:rPr>
          <w:rFonts w:ascii="PT Astra Serif" w:eastAsia="Times New Roman" w:hAnsi="PT Astra Serif"/>
          <w:b/>
          <w:sz w:val="24"/>
          <w:szCs w:val="24"/>
        </w:rPr>
      </w:pPr>
    </w:p>
    <w:p w:rsidR="00C1456D" w:rsidRPr="00055763" w:rsidRDefault="00C1456D" w:rsidP="00DB30A4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sz w:val="24"/>
          <w:szCs w:val="24"/>
        </w:rPr>
      </w:pPr>
      <w:r w:rsidRPr="00055763">
        <w:rPr>
          <w:rFonts w:ascii="PT Astra Serif" w:hAnsi="PT Astra Serif"/>
          <w:bCs/>
          <w:sz w:val="24"/>
          <w:szCs w:val="24"/>
        </w:rPr>
        <w:t>Приложение 1</w:t>
      </w:r>
    </w:p>
    <w:p w:rsidR="00C1456D" w:rsidRPr="00055763" w:rsidRDefault="00C1456D" w:rsidP="00DB30A4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  <w:sz w:val="24"/>
          <w:szCs w:val="24"/>
        </w:rPr>
      </w:pPr>
      <w:r w:rsidRPr="00055763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C1456D" w:rsidRPr="00055763" w:rsidRDefault="00C1456D" w:rsidP="00DB30A4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</w:p>
    <w:p w:rsidR="00C1456D" w:rsidRPr="00822539" w:rsidRDefault="006C14F2" w:rsidP="00DB30A4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22"/>
          <w:szCs w:val="22"/>
        </w:rPr>
      </w:pPr>
      <w:r w:rsidRPr="00822539">
        <w:rPr>
          <w:rFonts w:ascii="PT Astra Serif" w:hAnsi="PT Astra Serif"/>
          <w:b/>
          <w:bCs/>
          <w:color w:val="000000"/>
          <w:sz w:val="22"/>
          <w:szCs w:val="22"/>
        </w:rPr>
        <w:t>Описание объекта закупки (</w:t>
      </w:r>
      <w:r w:rsidR="00C52316" w:rsidRPr="00822539">
        <w:rPr>
          <w:rFonts w:ascii="PT Astra Serif" w:hAnsi="PT Astra Serif"/>
          <w:b/>
          <w:bCs/>
          <w:color w:val="000000"/>
          <w:sz w:val="22"/>
          <w:szCs w:val="22"/>
        </w:rPr>
        <w:t>Техническое задание</w:t>
      </w:r>
      <w:r w:rsidRPr="00822539">
        <w:rPr>
          <w:rFonts w:ascii="PT Astra Serif" w:hAnsi="PT Astra Serif"/>
          <w:b/>
          <w:bCs/>
          <w:color w:val="000000"/>
          <w:sz w:val="22"/>
          <w:szCs w:val="22"/>
        </w:rPr>
        <w:t>)</w:t>
      </w:r>
    </w:p>
    <w:p w:rsidR="00CB2AC2" w:rsidRPr="00822539" w:rsidRDefault="00180925" w:rsidP="00DB30A4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sz w:val="22"/>
          <w:szCs w:val="22"/>
        </w:rPr>
      </w:pPr>
      <w:r w:rsidRPr="00822539">
        <w:rPr>
          <w:rFonts w:ascii="PT Astra Serif" w:hAnsi="PT Astra Serif"/>
          <w:b/>
          <w:sz w:val="22"/>
          <w:szCs w:val="22"/>
        </w:rPr>
        <w:t xml:space="preserve">на </w:t>
      </w:r>
      <w:r w:rsidR="00C32712" w:rsidRPr="00822539">
        <w:rPr>
          <w:rFonts w:ascii="PT Astra Serif" w:hAnsi="PT Astra Serif"/>
          <w:b/>
          <w:sz w:val="22"/>
          <w:szCs w:val="22"/>
        </w:rPr>
        <w:t xml:space="preserve">выполнение </w:t>
      </w:r>
      <w:r w:rsidR="00CB2AC2" w:rsidRPr="00822539">
        <w:rPr>
          <w:rFonts w:ascii="PT Astra Serif" w:hAnsi="PT Astra Serif"/>
          <w:b/>
          <w:sz w:val="22"/>
          <w:szCs w:val="22"/>
        </w:rPr>
        <w:t xml:space="preserve">работ </w:t>
      </w:r>
      <w:r w:rsidR="009B588D" w:rsidRPr="00822539">
        <w:rPr>
          <w:rFonts w:ascii="PT Astra Serif" w:hAnsi="PT Astra Serif"/>
          <w:b/>
          <w:sz w:val="22"/>
          <w:szCs w:val="22"/>
        </w:rPr>
        <w:t>по благоустройству дворовой территории многоквартирных домов</w:t>
      </w:r>
      <w:r w:rsidR="006130F6" w:rsidRPr="00822539">
        <w:rPr>
          <w:rFonts w:ascii="PT Astra Serif" w:hAnsi="PT Astra Serif"/>
          <w:b/>
          <w:sz w:val="22"/>
          <w:szCs w:val="22"/>
        </w:rPr>
        <w:t xml:space="preserve">   </w:t>
      </w:r>
      <w:r w:rsidR="009B588D" w:rsidRPr="00822539">
        <w:rPr>
          <w:rFonts w:ascii="PT Astra Serif" w:hAnsi="PT Astra Serif"/>
          <w:b/>
          <w:sz w:val="22"/>
          <w:szCs w:val="22"/>
        </w:rPr>
        <w:t xml:space="preserve"> №1, №3, №5 по улице 40 лет Победы в городе </w:t>
      </w:r>
      <w:proofErr w:type="spellStart"/>
      <w:r w:rsidR="009B588D" w:rsidRPr="00822539">
        <w:rPr>
          <w:rFonts w:ascii="PT Astra Serif" w:hAnsi="PT Astra Serif"/>
          <w:b/>
          <w:sz w:val="22"/>
          <w:szCs w:val="22"/>
        </w:rPr>
        <w:t>Югорске</w:t>
      </w:r>
      <w:proofErr w:type="spellEnd"/>
    </w:p>
    <w:p w:rsidR="009B588D" w:rsidRPr="00822539" w:rsidRDefault="009B588D" w:rsidP="00DB30A4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kern w:val="2"/>
          <w:sz w:val="22"/>
          <w:szCs w:val="22"/>
          <w:u w:val="single"/>
        </w:rPr>
      </w:pPr>
    </w:p>
    <w:p w:rsidR="00180925" w:rsidRPr="00822539" w:rsidRDefault="00180925" w:rsidP="00DB30A4">
      <w:pPr>
        <w:tabs>
          <w:tab w:val="num" w:pos="567"/>
        </w:tabs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sz w:val="22"/>
          <w:szCs w:val="22"/>
        </w:rPr>
      </w:pPr>
      <w:r w:rsidRPr="00822539">
        <w:rPr>
          <w:rFonts w:ascii="PT Astra Serif" w:hAnsi="PT Astra Serif"/>
          <w:b/>
          <w:bCs/>
          <w:kern w:val="2"/>
          <w:sz w:val="22"/>
          <w:szCs w:val="22"/>
          <w:u w:val="single"/>
        </w:rPr>
        <w:t>Место выполнения работ</w:t>
      </w:r>
      <w:r w:rsidRPr="00822539">
        <w:rPr>
          <w:rFonts w:ascii="PT Astra Serif" w:hAnsi="PT Astra Serif"/>
          <w:bCs/>
          <w:kern w:val="2"/>
          <w:sz w:val="22"/>
          <w:szCs w:val="22"/>
        </w:rPr>
        <w:t>:</w:t>
      </w:r>
      <w:r w:rsidRPr="00822539">
        <w:rPr>
          <w:rFonts w:ascii="PT Astra Serif" w:hAnsi="PT Astra Serif"/>
          <w:kern w:val="2"/>
          <w:sz w:val="22"/>
          <w:szCs w:val="22"/>
        </w:rPr>
        <w:t xml:space="preserve"> </w:t>
      </w:r>
      <w:r w:rsidR="00C41162" w:rsidRPr="00822539">
        <w:rPr>
          <w:rFonts w:ascii="PT Astra Serif" w:hAnsi="PT Astra Serif"/>
          <w:sz w:val="22"/>
          <w:szCs w:val="22"/>
        </w:rPr>
        <w:t>Ханты-Мансийский автономный округ</w:t>
      </w:r>
      <w:r w:rsidR="00C32712" w:rsidRPr="00822539">
        <w:rPr>
          <w:rFonts w:ascii="PT Astra Serif" w:hAnsi="PT Astra Serif"/>
          <w:sz w:val="22"/>
          <w:szCs w:val="22"/>
        </w:rPr>
        <w:t xml:space="preserve">-Югра, г. </w:t>
      </w:r>
      <w:proofErr w:type="spellStart"/>
      <w:r w:rsidR="00C32712" w:rsidRPr="00822539">
        <w:rPr>
          <w:rFonts w:ascii="PT Astra Serif" w:hAnsi="PT Astra Serif"/>
          <w:sz w:val="22"/>
          <w:szCs w:val="22"/>
        </w:rPr>
        <w:t>Югорск</w:t>
      </w:r>
      <w:proofErr w:type="spellEnd"/>
      <w:r w:rsidR="00C32712" w:rsidRPr="00822539">
        <w:rPr>
          <w:rFonts w:ascii="PT Astra Serif" w:hAnsi="PT Astra Serif"/>
          <w:sz w:val="22"/>
          <w:szCs w:val="22"/>
        </w:rPr>
        <w:t xml:space="preserve">, </w:t>
      </w:r>
      <w:r w:rsidR="00360F9F" w:rsidRPr="00822539">
        <w:rPr>
          <w:rFonts w:ascii="PT Astra Serif" w:hAnsi="PT Astra Serif"/>
          <w:sz w:val="22"/>
          <w:szCs w:val="22"/>
        </w:rPr>
        <w:t xml:space="preserve">дворовая территория многоквартирных домов №1,3,5 по ул. 40 лет Победы. </w:t>
      </w:r>
    </w:p>
    <w:p w:rsidR="00CB2AC2" w:rsidRPr="00064E26" w:rsidRDefault="00CB2AC2" w:rsidP="00DB30A4">
      <w:pPr>
        <w:tabs>
          <w:tab w:val="num" w:pos="567"/>
        </w:tabs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sz w:val="10"/>
          <w:szCs w:val="10"/>
        </w:rPr>
      </w:pPr>
    </w:p>
    <w:p w:rsidR="00180925" w:rsidRPr="00822539" w:rsidRDefault="00180925" w:rsidP="00DB30A4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kern w:val="2"/>
          <w:sz w:val="22"/>
          <w:szCs w:val="22"/>
          <w:u w:val="single"/>
        </w:rPr>
      </w:pPr>
      <w:r w:rsidRPr="00822539">
        <w:rPr>
          <w:rFonts w:ascii="PT Astra Serif" w:hAnsi="PT Astra Serif"/>
          <w:b/>
          <w:kern w:val="2"/>
          <w:sz w:val="22"/>
          <w:szCs w:val="22"/>
          <w:u w:val="single"/>
        </w:rPr>
        <w:t>Срок выполнения работ:</w:t>
      </w:r>
    </w:p>
    <w:p w:rsidR="00C32712" w:rsidRPr="00822539" w:rsidRDefault="00C32712" w:rsidP="00DB30A4">
      <w:pPr>
        <w:spacing w:after="0"/>
        <w:rPr>
          <w:rFonts w:ascii="PT Astra Serif" w:hAnsi="PT Astra Serif"/>
          <w:kern w:val="2"/>
          <w:sz w:val="22"/>
          <w:szCs w:val="22"/>
        </w:rPr>
      </w:pPr>
      <w:r w:rsidRPr="00822539">
        <w:rPr>
          <w:rFonts w:ascii="PT Astra Serif" w:hAnsi="PT Astra Serif"/>
          <w:kern w:val="2"/>
          <w:sz w:val="22"/>
          <w:szCs w:val="22"/>
        </w:rPr>
        <w:t xml:space="preserve">- начало: </w:t>
      </w:r>
      <w:proofErr w:type="gramStart"/>
      <w:r w:rsidR="006D0806" w:rsidRPr="00822539">
        <w:rPr>
          <w:rFonts w:ascii="PT Astra Serif" w:hAnsi="PT Astra Serif"/>
          <w:kern w:val="2"/>
          <w:sz w:val="22"/>
          <w:szCs w:val="22"/>
        </w:rPr>
        <w:t>с даты заключения</w:t>
      </w:r>
      <w:proofErr w:type="gramEnd"/>
      <w:r w:rsidR="006D0806" w:rsidRPr="00822539">
        <w:rPr>
          <w:rFonts w:ascii="PT Astra Serif" w:hAnsi="PT Astra Serif"/>
          <w:kern w:val="2"/>
          <w:sz w:val="22"/>
          <w:szCs w:val="22"/>
        </w:rPr>
        <w:t xml:space="preserve"> муниципального контракта;</w:t>
      </w:r>
    </w:p>
    <w:p w:rsidR="00C32712" w:rsidRPr="00822539" w:rsidRDefault="00C32712" w:rsidP="00DB30A4">
      <w:pPr>
        <w:spacing w:after="0"/>
        <w:rPr>
          <w:rFonts w:ascii="PT Astra Serif" w:hAnsi="PT Astra Serif"/>
          <w:kern w:val="2"/>
          <w:sz w:val="22"/>
          <w:szCs w:val="22"/>
        </w:rPr>
      </w:pPr>
      <w:r w:rsidRPr="00822539">
        <w:rPr>
          <w:rFonts w:ascii="PT Astra Serif" w:hAnsi="PT Astra Serif"/>
          <w:kern w:val="2"/>
          <w:sz w:val="22"/>
          <w:szCs w:val="22"/>
        </w:rPr>
        <w:t xml:space="preserve">- окончание: </w:t>
      </w:r>
      <w:r w:rsidR="00360F9F" w:rsidRPr="00822539">
        <w:rPr>
          <w:rFonts w:ascii="PT Astra Serif" w:hAnsi="PT Astra Serif"/>
          <w:kern w:val="2"/>
          <w:sz w:val="22"/>
          <w:szCs w:val="22"/>
        </w:rPr>
        <w:t>30.09</w:t>
      </w:r>
      <w:r w:rsidRPr="00822539">
        <w:rPr>
          <w:rFonts w:ascii="PT Astra Serif" w:hAnsi="PT Astra Serif"/>
          <w:kern w:val="2"/>
          <w:sz w:val="22"/>
          <w:szCs w:val="22"/>
        </w:rPr>
        <w:t xml:space="preserve">.2022 </w:t>
      </w:r>
      <w:r w:rsidR="006D0806" w:rsidRPr="00822539">
        <w:rPr>
          <w:rFonts w:ascii="PT Astra Serif" w:hAnsi="PT Astra Serif"/>
          <w:kern w:val="2"/>
          <w:sz w:val="22"/>
          <w:szCs w:val="22"/>
        </w:rPr>
        <w:t>года.</w:t>
      </w:r>
    </w:p>
    <w:p w:rsidR="00FC651F" w:rsidRPr="00822539" w:rsidRDefault="00FC651F" w:rsidP="00DB30A4">
      <w:pPr>
        <w:spacing w:after="0"/>
        <w:ind w:firstLine="709"/>
        <w:rPr>
          <w:rFonts w:ascii="PT Astra Serif" w:hAnsi="PT Astra Serif"/>
          <w:bCs/>
          <w:sz w:val="22"/>
          <w:szCs w:val="22"/>
        </w:rPr>
      </w:pPr>
      <w:r w:rsidRPr="00822539">
        <w:rPr>
          <w:rFonts w:ascii="PT Astra Serif" w:hAnsi="PT Astra Serif"/>
          <w:bCs/>
          <w:sz w:val="22"/>
          <w:szCs w:val="22"/>
        </w:rPr>
        <w:t xml:space="preserve">В цену контракта включены: </w:t>
      </w:r>
      <w:r w:rsidR="005F44E4" w:rsidRPr="00822539">
        <w:rPr>
          <w:rFonts w:ascii="PT Astra Serif" w:hAnsi="PT Astra Serif"/>
          <w:bCs/>
          <w:kern w:val="2"/>
          <w:sz w:val="22"/>
          <w:szCs w:val="22"/>
        </w:rPr>
        <w:t>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FC651F" w:rsidRPr="00822539" w:rsidRDefault="00FC651F" w:rsidP="00DB30A4">
      <w:pPr>
        <w:spacing w:after="0"/>
        <w:ind w:firstLine="709"/>
        <w:rPr>
          <w:rFonts w:ascii="PT Astra Serif" w:hAnsi="PT Astra Serif"/>
          <w:bCs/>
          <w:sz w:val="22"/>
          <w:szCs w:val="22"/>
        </w:rPr>
      </w:pPr>
      <w:r w:rsidRPr="00822539">
        <w:rPr>
          <w:rFonts w:ascii="PT Astra Serif" w:hAnsi="PT Astra Serif"/>
          <w:bCs/>
          <w:sz w:val="22"/>
          <w:szCs w:val="22"/>
        </w:rPr>
        <w:t>Объем выполняемых работ: Работы должны быть выполнены в соответствии с Объемом и содержанием работ, определённых проектной документацией объекта (Прило</w:t>
      </w:r>
      <w:r w:rsidR="00EF7BC5" w:rsidRPr="00822539">
        <w:rPr>
          <w:rFonts w:ascii="PT Astra Serif" w:hAnsi="PT Astra Serif"/>
          <w:bCs/>
          <w:sz w:val="22"/>
          <w:szCs w:val="22"/>
        </w:rPr>
        <w:t>жение к техническому заданию)</w:t>
      </w:r>
      <w:r w:rsidRPr="00822539">
        <w:rPr>
          <w:rFonts w:ascii="PT Astra Serif" w:hAnsi="PT Astra Serif"/>
          <w:bCs/>
          <w:sz w:val="22"/>
          <w:szCs w:val="22"/>
        </w:rPr>
        <w:t>, с соблюдением СНиП, СП, правил техники безопасности и правил пожарной безопасности, в полном объеме и в установленный муниципальным контрактом срок.</w:t>
      </w:r>
    </w:p>
    <w:p w:rsidR="00BA3928" w:rsidRPr="00822539" w:rsidRDefault="00FC651F" w:rsidP="00DB30A4">
      <w:pPr>
        <w:spacing w:after="0"/>
        <w:ind w:firstLine="709"/>
        <w:rPr>
          <w:rFonts w:ascii="PT Astra Serif" w:hAnsi="PT Astra Serif"/>
          <w:sz w:val="22"/>
          <w:szCs w:val="22"/>
        </w:rPr>
      </w:pPr>
      <w:r w:rsidRPr="00822539">
        <w:rPr>
          <w:rFonts w:ascii="PT Astra Serif" w:hAnsi="PT Astra Serif"/>
          <w:bCs/>
          <w:sz w:val="22"/>
          <w:szCs w:val="22"/>
        </w:rPr>
        <w:t>Проектно-сметная документация предоставляется отдельными файлами</w:t>
      </w:r>
      <w:r w:rsidR="00BA3928" w:rsidRPr="00822539">
        <w:rPr>
          <w:rFonts w:ascii="PT Astra Serif" w:hAnsi="PT Astra Serif"/>
          <w:sz w:val="22"/>
          <w:szCs w:val="22"/>
        </w:rPr>
        <w:t xml:space="preserve"> в формате </w:t>
      </w:r>
      <w:r w:rsidR="00BA3928" w:rsidRPr="00822539">
        <w:rPr>
          <w:rFonts w:ascii="PT Astra Serif" w:hAnsi="PT Astra Serif"/>
          <w:sz w:val="22"/>
          <w:szCs w:val="22"/>
          <w:lang w:val="en-US"/>
        </w:rPr>
        <w:t>PDF</w:t>
      </w:r>
      <w:r w:rsidR="00BA3928" w:rsidRPr="00822539">
        <w:rPr>
          <w:rFonts w:ascii="PT Astra Serif" w:hAnsi="PT Astra Serif"/>
          <w:sz w:val="22"/>
          <w:szCs w:val="22"/>
        </w:rPr>
        <w:t>,</w:t>
      </w:r>
      <w:r w:rsidR="006A5DA6" w:rsidRPr="00822539">
        <w:rPr>
          <w:rFonts w:ascii="PT Astra Serif" w:hAnsi="PT Astra Serif"/>
          <w:sz w:val="22"/>
          <w:szCs w:val="22"/>
        </w:rPr>
        <w:t xml:space="preserve"> </w:t>
      </w:r>
      <w:r w:rsidR="00BA3928" w:rsidRPr="00822539">
        <w:rPr>
          <w:rFonts w:ascii="PT Astra Serif" w:hAnsi="PT Astra Serif"/>
          <w:sz w:val="22"/>
          <w:szCs w:val="22"/>
          <w:lang w:val="en-US"/>
        </w:rPr>
        <w:t>Excel</w:t>
      </w:r>
      <w:r w:rsidR="00BA3928" w:rsidRPr="00822539">
        <w:rPr>
          <w:rFonts w:ascii="PT Astra Serif" w:hAnsi="PT Astra Serif"/>
          <w:sz w:val="22"/>
          <w:szCs w:val="22"/>
        </w:rPr>
        <w:t xml:space="preserve"> </w:t>
      </w:r>
      <w:r w:rsidR="00884EB4" w:rsidRPr="00822539">
        <w:rPr>
          <w:rFonts w:ascii="PT Astra Serif" w:hAnsi="PT Astra Serif"/>
          <w:bCs/>
          <w:sz w:val="22"/>
          <w:szCs w:val="22"/>
        </w:rPr>
        <w:t>и</w:t>
      </w:r>
      <w:r w:rsidRPr="00822539">
        <w:rPr>
          <w:rFonts w:ascii="PT Astra Serif" w:hAnsi="PT Astra Serif"/>
          <w:bCs/>
          <w:sz w:val="22"/>
          <w:szCs w:val="22"/>
        </w:rPr>
        <w:t xml:space="preserve"> является неотъемлемой </w:t>
      </w:r>
      <w:r w:rsidR="005F44E4" w:rsidRPr="00822539">
        <w:rPr>
          <w:rFonts w:ascii="PT Astra Serif" w:hAnsi="PT Astra Serif"/>
          <w:bCs/>
          <w:sz w:val="22"/>
          <w:szCs w:val="22"/>
        </w:rPr>
        <w:t>частью технического задания</w:t>
      </w:r>
      <w:r w:rsidR="00884EB4" w:rsidRPr="00822539">
        <w:rPr>
          <w:rFonts w:ascii="PT Astra Serif" w:hAnsi="PT Astra Serif"/>
          <w:bCs/>
          <w:sz w:val="22"/>
          <w:szCs w:val="22"/>
        </w:rPr>
        <w:t>.</w:t>
      </w:r>
      <w:r w:rsidR="00023C4D" w:rsidRPr="00822539">
        <w:rPr>
          <w:rFonts w:ascii="PT Astra Serif" w:hAnsi="PT Astra Serif"/>
          <w:sz w:val="22"/>
          <w:szCs w:val="22"/>
        </w:rPr>
        <w:t xml:space="preserve"> </w:t>
      </w:r>
    </w:p>
    <w:p w:rsidR="00E111D0" w:rsidRPr="00822539" w:rsidRDefault="00E111D0" w:rsidP="00DB30A4">
      <w:pPr>
        <w:spacing w:after="0"/>
        <w:ind w:firstLine="709"/>
        <w:rPr>
          <w:rFonts w:ascii="PT Astra Serif" w:hAnsi="PT Astra Serif"/>
          <w:sz w:val="22"/>
          <w:szCs w:val="22"/>
        </w:rPr>
      </w:pPr>
      <w:r w:rsidRPr="00822539">
        <w:rPr>
          <w:rFonts w:ascii="PT Astra Serif" w:hAnsi="PT Astra Serif"/>
          <w:sz w:val="22"/>
          <w:szCs w:val="22"/>
        </w:rPr>
        <w:t>Состав проектно-сметной документации:</w:t>
      </w:r>
      <w:bookmarkStart w:id="0" w:name="_GoBack"/>
      <w:bookmarkEnd w:id="0"/>
    </w:p>
    <w:p w:rsidR="001D6717" w:rsidRPr="00822539" w:rsidRDefault="001D6717" w:rsidP="00DB30A4">
      <w:pPr>
        <w:pStyle w:val="a8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/>
        <w:jc w:val="left"/>
        <w:rPr>
          <w:rFonts w:ascii="PT Astra Serif" w:hAnsi="PT Astra Serif"/>
          <w:sz w:val="22"/>
          <w:szCs w:val="22"/>
        </w:rPr>
      </w:pPr>
      <w:r w:rsidRPr="00822539">
        <w:rPr>
          <w:rFonts w:ascii="PT Astra Serif" w:hAnsi="PT Astra Serif"/>
          <w:sz w:val="22"/>
          <w:szCs w:val="22"/>
        </w:rPr>
        <w:t xml:space="preserve">Раздел 1. Пояснительная записка </w:t>
      </w:r>
      <w:r w:rsidRPr="00822539">
        <w:rPr>
          <w:rFonts w:ascii="PT Astra Serif" w:eastAsiaTheme="minorHAnsi" w:hAnsi="PT Astra Serif" w:cs="GOST-2.304-81typeA"/>
          <w:kern w:val="0"/>
          <w:sz w:val="22"/>
          <w:szCs w:val="22"/>
          <w:lang w:eastAsia="en-US"/>
        </w:rPr>
        <w:t>ПСС-37-22-ПЗ Том 1</w:t>
      </w:r>
      <w:r w:rsidRPr="00822539">
        <w:rPr>
          <w:rFonts w:ascii="PT Astra Serif" w:hAnsi="PT Astra Serif"/>
          <w:sz w:val="22"/>
          <w:szCs w:val="22"/>
        </w:rPr>
        <w:t>- 1 файл;</w:t>
      </w:r>
    </w:p>
    <w:p w:rsidR="009E7FD5" w:rsidRPr="00822539" w:rsidRDefault="001D6717" w:rsidP="00DB30A4">
      <w:pPr>
        <w:pStyle w:val="a8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/>
        <w:jc w:val="left"/>
        <w:rPr>
          <w:rFonts w:ascii="PT Astra Serif" w:hAnsi="PT Astra Serif"/>
          <w:sz w:val="22"/>
          <w:szCs w:val="22"/>
        </w:rPr>
      </w:pPr>
      <w:r w:rsidRPr="00822539">
        <w:rPr>
          <w:rFonts w:ascii="PT Astra Serif" w:eastAsiaTheme="minorHAnsi" w:hAnsi="PT Astra Serif" w:cs="GOST 2.304 type A"/>
          <w:kern w:val="0"/>
          <w:sz w:val="22"/>
          <w:szCs w:val="22"/>
          <w:lang w:eastAsia="en-US"/>
        </w:rPr>
        <w:t xml:space="preserve">Раздел </w:t>
      </w:r>
      <w:r w:rsidRPr="00822539">
        <w:rPr>
          <w:rFonts w:ascii="PT Astra Serif" w:eastAsiaTheme="minorHAnsi" w:hAnsi="PT Astra Serif" w:cs="GOST-2.304-81typeA"/>
          <w:kern w:val="0"/>
          <w:sz w:val="22"/>
          <w:szCs w:val="22"/>
          <w:lang w:eastAsia="en-US"/>
        </w:rPr>
        <w:t>2</w:t>
      </w:r>
      <w:r w:rsidRPr="00822539">
        <w:rPr>
          <w:rFonts w:ascii="PT Astra Serif" w:eastAsiaTheme="minorHAnsi" w:hAnsi="PT Astra Serif" w:cs="GOST 2.304 type A"/>
          <w:kern w:val="0"/>
          <w:sz w:val="22"/>
          <w:szCs w:val="22"/>
          <w:lang w:eastAsia="en-US"/>
        </w:rPr>
        <w:t xml:space="preserve">. </w:t>
      </w:r>
      <w:r w:rsidRPr="00822539">
        <w:rPr>
          <w:rFonts w:ascii="PT Astra Serif" w:eastAsiaTheme="minorHAnsi" w:hAnsi="PT Astra Serif" w:cs="GOST-2.304-81typeA"/>
          <w:kern w:val="0"/>
          <w:sz w:val="22"/>
          <w:szCs w:val="22"/>
          <w:lang w:eastAsia="en-US"/>
        </w:rPr>
        <w:t xml:space="preserve">План земельного участка ПСС-37-22-ПЗУ Том 3 </w:t>
      </w:r>
      <w:r w:rsidRPr="00822539">
        <w:rPr>
          <w:rFonts w:ascii="PT Astra Serif" w:hAnsi="PT Astra Serif"/>
          <w:sz w:val="22"/>
          <w:szCs w:val="22"/>
        </w:rPr>
        <w:t>- 1 файл;</w:t>
      </w:r>
    </w:p>
    <w:p w:rsidR="009E7FD5" w:rsidRPr="00822539" w:rsidRDefault="009E7FD5" w:rsidP="00DB30A4">
      <w:pPr>
        <w:pStyle w:val="a8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/>
        <w:jc w:val="left"/>
        <w:rPr>
          <w:rFonts w:ascii="PT Astra Serif" w:hAnsi="PT Astra Serif"/>
          <w:sz w:val="22"/>
          <w:szCs w:val="22"/>
        </w:rPr>
      </w:pPr>
      <w:r w:rsidRPr="00822539">
        <w:rPr>
          <w:rFonts w:ascii="PT Astra Serif" w:eastAsiaTheme="minorHAnsi" w:hAnsi="PT Astra Serif" w:cs="GOST-2.304-81typeA"/>
          <w:kern w:val="0"/>
          <w:sz w:val="22"/>
          <w:szCs w:val="22"/>
          <w:lang w:eastAsia="en-US"/>
        </w:rPr>
        <w:t>Р</w:t>
      </w:r>
      <w:r w:rsidRPr="00822539">
        <w:rPr>
          <w:rFonts w:ascii="PT Astra Serif" w:eastAsiaTheme="minorHAnsi" w:hAnsi="PT Astra Serif" w:cs="GOST 2.304 type A"/>
          <w:kern w:val="0"/>
          <w:sz w:val="22"/>
          <w:szCs w:val="22"/>
          <w:lang w:eastAsia="en-US"/>
        </w:rPr>
        <w:t xml:space="preserve">аздел </w:t>
      </w:r>
      <w:r w:rsidRPr="00822539">
        <w:rPr>
          <w:rFonts w:ascii="PT Astra Serif" w:eastAsiaTheme="minorHAnsi" w:hAnsi="PT Astra Serif" w:cs="GOST-2.304-81typeA"/>
          <w:kern w:val="0"/>
          <w:sz w:val="22"/>
          <w:szCs w:val="22"/>
          <w:lang w:eastAsia="en-US"/>
        </w:rPr>
        <w:t>3</w:t>
      </w:r>
      <w:r w:rsidRPr="00822539">
        <w:rPr>
          <w:rFonts w:ascii="PT Astra Serif" w:eastAsiaTheme="minorHAnsi" w:hAnsi="PT Astra Serif" w:cs="GOST 2.304 type A"/>
          <w:kern w:val="0"/>
          <w:sz w:val="22"/>
          <w:szCs w:val="22"/>
          <w:lang w:eastAsia="en-US"/>
        </w:rPr>
        <w:t xml:space="preserve">. </w:t>
      </w:r>
      <w:r w:rsidRPr="00822539">
        <w:rPr>
          <w:rFonts w:ascii="PT Astra Serif" w:eastAsiaTheme="minorHAnsi" w:hAnsi="PT Astra Serif" w:cs="GOST-2.304-81typeA"/>
          <w:kern w:val="0"/>
          <w:sz w:val="22"/>
          <w:szCs w:val="22"/>
          <w:lang w:eastAsia="en-US"/>
        </w:rPr>
        <w:t xml:space="preserve">Проект организации строительства ПСС-37-22-ПОС Том 3 - </w:t>
      </w:r>
      <w:r w:rsidRPr="00822539">
        <w:rPr>
          <w:rFonts w:ascii="PT Astra Serif" w:hAnsi="PT Astra Serif"/>
          <w:sz w:val="22"/>
          <w:szCs w:val="22"/>
        </w:rPr>
        <w:t>- 1 файл.</w:t>
      </w:r>
    </w:p>
    <w:p w:rsidR="005B57ED" w:rsidRPr="00822539" w:rsidRDefault="005B57ED" w:rsidP="00DB30A4">
      <w:pPr>
        <w:pStyle w:val="a8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/>
        <w:jc w:val="left"/>
        <w:rPr>
          <w:rFonts w:ascii="PT Astra Serif" w:hAnsi="PT Astra Serif"/>
          <w:sz w:val="22"/>
          <w:szCs w:val="22"/>
        </w:rPr>
      </w:pPr>
      <w:r w:rsidRPr="00822539">
        <w:rPr>
          <w:rFonts w:ascii="PT Astra Serif" w:hAnsi="PT Astra Serif"/>
          <w:sz w:val="22"/>
          <w:szCs w:val="22"/>
        </w:rPr>
        <w:t xml:space="preserve">Сметная документация – в формате </w:t>
      </w:r>
      <w:r w:rsidRPr="00822539">
        <w:rPr>
          <w:rFonts w:ascii="PT Astra Serif" w:hAnsi="PT Astra Serif"/>
          <w:sz w:val="22"/>
          <w:szCs w:val="22"/>
          <w:lang w:val="en-US"/>
        </w:rPr>
        <w:t>Excel</w:t>
      </w:r>
      <w:r w:rsidRPr="00822539">
        <w:rPr>
          <w:rFonts w:ascii="PT Astra Serif" w:hAnsi="PT Astra Serif"/>
          <w:sz w:val="22"/>
          <w:szCs w:val="22"/>
        </w:rPr>
        <w:t>.</w:t>
      </w:r>
    </w:p>
    <w:p w:rsidR="00027E5D" w:rsidRPr="00822539" w:rsidRDefault="00027E5D" w:rsidP="00DB30A4">
      <w:pPr>
        <w:spacing w:after="0"/>
        <w:ind w:firstLine="709"/>
        <w:rPr>
          <w:rFonts w:ascii="PT Astra Serif" w:hAnsi="PT Astra Serif"/>
          <w:bCs/>
          <w:sz w:val="22"/>
          <w:szCs w:val="22"/>
        </w:rPr>
      </w:pPr>
      <w:r w:rsidRPr="00822539">
        <w:rPr>
          <w:rFonts w:ascii="PT Astra Serif" w:hAnsi="PT Astra Serif"/>
          <w:bCs/>
          <w:sz w:val="22"/>
          <w:szCs w:val="22"/>
        </w:rPr>
        <w:t>В случае</w:t>
      </w:r>
      <w:proofErr w:type="gramStart"/>
      <w:r w:rsidRPr="00822539">
        <w:rPr>
          <w:rFonts w:ascii="PT Astra Serif" w:hAnsi="PT Astra Serif"/>
          <w:bCs/>
          <w:sz w:val="22"/>
          <w:szCs w:val="22"/>
        </w:rPr>
        <w:t>,</w:t>
      </w:r>
      <w:proofErr w:type="gramEnd"/>
      <w:r w:rsidRPr="00822539">
        <w:rPr>
          <w:rFonts w:ascii="PT Astra Serif" w:hAnsi="PT Astra Serif"/>
          <w:bCs/>
          <w:sz w:val="22"/>
          <w:szCs w:val="22"/>
        </w:rPr>
        <w:t xml:space="preserve"> если проектная документация содержит ссылки на товарные знаки, участнику закупки необходимо учитывать формулировку «или эквивалент» и рассматривать исключительно технические характеристики товара.</w:t>
      </w:r>
    </w:p>
    <w:p w:rsidR="00491128" w:rsidRPr="00822539" w:rsidRDefault="00027E5D" w:rsidP="00DB30A4">
      <w:pPr>
        <w:tabs>
          <w:tab w:val="left" w:pos="709"/>
        </w:tabs>
        <w:suppressAutoHyphens w:val="0"/>
        <w:spacing w:before="120" w:after="120"/>
        <w:contextualSpacing/>
        <w:rPr>
          <w:rFonts w:ascii="PT Astra Serif" w:hAnsi="PT Astra Serif"/>
          <w:kern w:val="0"/>
          <w:sz w:val="22"/>
          <w:szCs w:val="22"/>
          <w:lang w:eastAsia="ru-RU"/>
        </w:rPr>
      </w:pPr>
      <w:r w:rsidRPr="00822539">
        <w:rPr>
          <w:rFonts w:ascii="PT Astra Serif" w:eastAsia="Calibri" w:hAnsi="PT Astra Serif"/>
          <w:b/>
          <w:bCs/>
          <w:kern w:val="0"/>
          <w:sz w:val="22"/>
          <w:szCs w:val="22"/>
          <w:lang w:eastAsia="ru-RU"/>
        </w:rPr>
        <w:tab/>
      </w:r>
      <w:r w:rsidR="00491128" w:rsidRPr="00822539">
        <w:rPr>
          <w:rFonts w:ascii="PT Astra Serif" w:hAnsi="PT Astra Serif"/>
          <w:kern w:val="0"/>
          <w:sz w:val="22"/>
          <w:szCs w:val="22"/>
          <w:lang w:eastAsia="ru-RU"/>
        </w:rPr>
        <w:t>Указанные в проектной документации знаки обслуживания, фирменные наименования, патенты, полезные модели, промышленные образцы, наименование страны происхождения товара,  заводы-изготовители, ссылки на технические условия производителей, наименования производителей товара, а также места приобретения материалов и оборудования являются рекомендованными.</w:t>
      </w:r>
    </w:p>
    <w:p w:rsidR="00DB30A4" w:rsidRPr="00822539" w:rsidRDefault="00984337" w:rsidP="00DB30A4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bCs/>
          <w:sz w:val="22"/>
          <w:szCs w:val="22"/>
          <w:u w:val="single"/>
        </w:rPr>
      </w:pPr>
      <w:r w:rsidRPr="00822539">
        <w:rPr>
          <w:rFonts w:ascii="PT Astra Serif" w:eastAsia="Calibri" w:hAnsi="PT Astra Serif"/>
          <w:b/>
          <w:bCs/>
          <w:kern w:val="0"/>
          <w:sz w:val="22"/>
          <w:szCs w:val="22"/>
          <w:lang w:eastAsia="ru-RU"/>
        </w:rPr>
        <w:tab/>
      </w:r>
      <w:r w:rsidR="00DB30A4" w:rsidRPr="00822539">
        <w:rPr>
          <w:rFonts w:ascii="PT Astra Serif" w:hAnsi="PT Astra Serif"/>
          <w:b/>
          <w:bCs/>
          <w:sz w:val="22"/>
          <w:szCs w:val="22"/>
          <w:u w:val="single"/>
        </w:rPr>
        <w:t xml:space="preserve">Срок предоставления гарантии качества выполненных работ:  </w:t>
      </w:r>
    </w:p>
    <w:p w:rsidR="00DB30A4" w:rsidRPr="00822539" w:rsidRDefault="00DB30A4" w:rsidP="00DB30A4">
      <w:pPr>
        <w:spacing w:after="0"/>
        <w:ind w:firstLine="708"/>
        <w:rPr>
          <w:rFonts w:ascii="PT Astra Serif" w:hAnsi="PT Astra Serif"/>
          <w:sz w:val="22"/>
          <w:szCs w:val="22"/>
        </w:rPr>
      </w:pPr>
      <w:r w:rsidRPr="00822539">
        <w:rPr>
          <w:rFonts w:ascii="PT Astra Serif" w:hAnsi="PT Astra Serif"/>
          <w:sz w:val="22"/>
          <w:szCs w:val="22"/>
        </w:rPr>
        <w:t xml:space="preserve">Срок предоставления гарантии на выполненные работы устанавливается в размере </w:t>
      </w:r>
      <w:r w:rsidR="00FD160F">
        <w:rPr>
          <w:rFonts w:ascii="PT Astra Serif" w:hAnsi="PT Astra Serif"/>
          <w:sz w:val="22"/>
          <w:szCs w:val="22"/>
        </w:rPr>
        <w:t>24</w:t>
      </w:r>
      <w:r w:rsidRPr="00822539">
        <w:rPr>
          <w:rFonts w:ascii="PT Astra Serif" w:hAnsi="PT Astra Serif"/>
          <w:sz w:val="22"/>
          <w:szCs w:val="22"/>
        </w:rPr>
        <w:t xml:space="preserve"> (</w:t>
      </w:r>
      <w:r w:rsidR="00FD160F">
        <w:rPr>
          <w:rFonts w:ascii="PT Astra Serif" w:hAnsi="PT Astra Serif"/>
          <w:sz w:val="22"/>
          <w:szCs w:val="22"/>
        </w:rPr>
        <w:t>двадцати четырех</w:t>
      </w:r>
      <w:r w:rsidRPr="00822539">
        <w:rPr>
          <w:rFonts w:ascii="PT Astra Serif" w:hAnsi="PT Astra Serif"/>
          <w:sz w:val="22"/>
          <w:szCs w:val="22"/>
        </w:rPr>
        <w:t xml:space="preserve">) календарных месяцев </w:t>
      </w:r>
      <w:proofErr w:type="gramStart"/>
      <w:r w:rsidRPr="00822539">
        <w:rPr>
          <w:rFonts w:ascii="PT Astra Serif" w:hAnsi="PT Astra Serif"/>
          <w:sz w:val="22"/>
          <w:szCs w:val="22"/>
        </w:rPr>
        <w:t>с даты оформления</w:t>
      </w:r>
      <w:proofErr w:type="gramEnd"/>
      <w:r w:rsidRPr="00822539">
        <w:rPr>
          <w:rFonts w:ascii="PT Astra Serif" w:hAnsi="PT Astra Serif"/>
          <w:sz w:val="22"/>
          <w:szCs w:val="22"/>
        </w:rPr>
        <w:t xml:space="preserve"> документа о приемке (за исключением отдельного этапа исполнения  контракта). </w:t>
      </w:r>
    </w:p>
    <w:p w:rsidR="00DB30A4" w:rsidRPr="00822539" w:rsidRDefault="00DB30A4" w:rsidP="00DB30A4">
      <w:pPr>
        <w:spacing w:after="0"/>
        <w:ind w:firstLine="708"/>
        <w:rPr>
          <w:rFonts w:ascii="PT Astra Serif" w:hAnsi="PT Astra Serif"/>
          <w:sz w:val="22"/>
          <w:szCs w:val="22"/>
        </w:rPr>
      </w:pPr>
      <w:r w:rsidRPr="00822539">
        <w:rPr>
          <w:rFonts w:ascii="PT Astra Serif" w:hAnsi="PT Astra Serif"/>
          <w:bCs/>
          <w:sz w:val="22"/>
          <w:szCs w:val="22"/>
        </w:rPr>
        <w:t xml:space="preserve">Вместе с товаром Подрядчик должен предоставить гарантию на товар, установленную производителем товара, при этом срок действия такой гарантии должен быть </w:t>
      </w:r>
      <w:r w:rsidRPr="00172675">
        <w:rPr>
          <w:rFonts w:ascii="PT Astra Serif" w:hAnsi="PT Astra Serif"/>
          <w:bCs/>
          <w:sz w:val="22"/>
          <w:szCs w:val="22"/>
        </w:rPr>
        <w:t xml:space="preserve">не менее </w:t>
      </w:r>
      <w:r w:rsidR="00172675">
        <w:rPr>
          <w:rFonts w:ascii="PT Astra Serif" w:hAnsi="PT Astra Serif"/>
          <w:sz w:val="22"/>
          <w:szCs w:val="22"/>
        </w:rPr>
        <w:t>24</w:t>
      </w:r>
      <w:r w:rsidR="00172675" w:rsidRPr="00822539">
        <w:rPr>
          <w:rFonts w:ascii="PT Astra Serif" w:hAnsi="PT Astra Serif"/>
          <w:sz w:val="22"/>
          <w:szCs w:val="22"/>
        </w:rPr>
        <w:t xml:space="preserve"> (</w:t>
      </w:r>
      <w:r w:rsidR="00172675">
        <w:rPr>
          <w:rFonts w:ascii="PT Astra Serif" w:hAnsi="PT Astra Serif"/>
          <w:sz w:val="22"/>
          <w:szCs w:val="22"/>
        </w:rPr>
        <w:t>двадцати четырех</w:t>
      </w:r>
      <w:r w:rsidR="00172675" w:rsidRPr="00822539">
        <w:rPr>
          <w:rFonts w:ascii="PT Astra Serif" w:hAnsi="PT Astra Serif"/>
          <w:sz w:val="22"/>
          <w:szCs w:val="22"/>
        </w:rPr>
        <w:t xml:space="preserve">) календарных месяцев </w:t>
      </w:r>
      <w:proofErr w:type="gramStart"/>
      <w:r w:rsidRPr="00822539">
        <w:rPr>
          <w:rFonts w:ascii="PT Astra Serif" w:hAnsi="PT Astra Serif"/>
          <w:sz w:val="22"/>
          <w:szCs w:val="22"/>
        </w:rPr>
        <w:t>с даты оформления</w:t>
      </w:r>
      <w:proofErr w:type="gramEnd"/>
      <w:r w:rsidRPr="00822539">
        <w:rPr>
          <w:rFonts w:ascii="PT Astra Serif" w:hAnsi="PT Astra Serif"/>
          <w:sz w:val="22"/>
          <w:szCs w:val="22"/>
        </w:rPr>
        <w:t xml:space="preserve"> документа о приемке (за исключением отдельного этапа исполнения  контракта). </w:t>
      </w:r>
    </w:p>
    <w:p w:rsidR="00DB30A4" w:rsidRPr="00822539" w:rsidRDefault="00DB30A4" w:rsidP="00DB30A4">
      <w:pPr>
        <w:spacing w:after="0"/>
        <w:ind w:firstLine="708"/>
        <w:rPr>
          <w:rFonts w:ascii="PT Astra Serif" w:hAnsi="PT Astra Serif"/>
          <w:b/>
          <w:bCs/>
          <w:sz w:val="22"/>
          <w:szCs w:val="22"/>
          <w:u w:val="single"/>
        </w:rPr>
      </w:pPr>
      <w:r w:rsidRPr="00822539">
        <w:rPr>
          <w:rFonts w:ascii="PT Astra Serif" w:hAnsi="PT Astra Serif"/>
          <w:b/>
          <w:bCs/>
          <w:sz w:val="22"/>
          <w:szCs w:val="22"/>
          <w:u w:val="single"/>
        </w:rPr>
        <w:t>Требования к сроку и объему предоставления гарантии качества работ:</w:t>
      </w:r>
    </w:p>
    <w:p w:rsidR="00DB30A4" w:rsidRPr="00822539" w:rsidRDefault="00DB30A4" w:rsidP="00DB30A4">
      <w:pPr>
        <w:pStyle w:val="ae"/>
        <w:spacing w:after="0"/>
        <w:ind w:left="0" w:firstLine="708"/>
        <w:jc w:val="both"/>
        <w:rPr>
          <w:rFonts w:ascii="PT Astra Serif" w:hAnsi="PT Astra Serif"/>
          <w:color w:val="000000"/>
          <w:sz w:val="22"/>
          <w:szCs w:val="22"/>
          <w:lang w:val="ru-RU"/>
        </w:rPr>
      </w:pPr>
      <w:proofErr w:type="gramStart"/>
      <w:r w:rsidRPr="00822539">
        <w:rPr>
          <w:rFonts w:ascii="PT Astra Serif" w:hAnsi="PT Astra Serif"/>
          <w:color w:val="000000"/>
          <w:sz w:val="22"/>
          <w:szCs w:val="22"/>
          <w:lang w:val="ru-RU"/>
        </w:rPr>
        <w:t xml:space="preserve">Подрядчик гарантирует выполнение всех работ в полном объеме и в сроки, определенные условиями контракта; качество выполнения всех работ, соответствующее требованиям технического задания, действующим СНиП, ГОСТ; нормам федерального законодательства, законодательства ХМАО-Югры и правовым актам администрации города </w:t>
      </w:r>
      <w:proofErr w:type="spellStart"/>
      <w:r w:rsidRPr="00822539">
        <w:rPr>
          <w:rFonts w:ascii="PT Astra Serif" w:hAnsi="PT Astra Serif"/>
          <w:color w:val="000000"/>
          <w:sz w:val="22"/>
          <w:szCs w:val="22"/>
          <w:lang w:val="ru-RU"/>
        </w:rPr>
        <w:t>Югорска</w:t>
      </w:r>
      <w:proofErr w:type="spellEnd"/>
      <w:r w:rsidRPr="00822539">
        <w:rPr>
          <w:rFonts w:ascii="PT Astra Serif" w:hAnsi="PT Astra Serif"/>
          <w:color w:val="000000"/>
          <w:sz w:val="22"/>
          <w:szCs w:val="22"/>
          <w:lang w:val="ru-RU"/>
        </w:rPr>
        <w:t>; соответствие результатов выполненных работ условиям контракта; своевременное устранение за счет Подрядчика недостатков и дефектов, выявленных при приемке работ.</w:t>
      </w:r>
      <w:proofErr w:type="gramEnd"/>
    </w:p>
    <w:p w:rsidR="00DB30A4" w:rsidRPr="00822539" w:rsidRDefault="00DB30A4" w:rsidP="00DB30A4">
      <w:pPr>
        <w:pStyle w:val="ae"/>
        <w:spacing w:after="0"/>
        <w:ind w:left="0" w:firstLine="708"/>
        <w:jc w:val="both"/>
        <w:rPr>
          <w:rFonts w:ascii="PT Astra Serif" w:hAnsi="PT Astra Serif"/>
          <w:color w:val="000000"/>
          <w:sz w:val="22"/>
          <w:szCs w:val="22"/>
          <w:lang w:val="ru-RU"/>
        </w:rPr>
      </w:pPr>
      <w:r w:rsidRPr="00822539">
        <w:rPr>
          <w:rFonts w:ascii="PT Astra Serif" w:hAnsi="PT Astra Serif"/>
          <w:color w:val="000000"/>
          <w:sz w:val="22"/>
          <w:szCs w:val="22"/>
          <w:lang w:val="ru-RU"/>
        </w:rPr>
        <w:t>Гарантии качества распространяются на все конструктивные элементы и работы, выполненные Подрядчиком по контракту.</w:t>
      </w:r>
    </w:p>
    <w:p w:rsidR="00DB30A4" w:rsidRPr="00C8485A" w:rsidRDefault="00DB30A4" w:rsidP="00DB30A4">
      <w:pPr>
        <w:pStyle w:val="ae"/>
        <w:spacing w:after="0"/>
        <w:ind w:left="0" w:firstLine="708"/>
        <w:jc w:val="both"/>
        <w:rPr>
          <w:rFonts w:ascii="PT Astra Serif" w:hAnsi="PT Astra Serif"/>
          <w:sz w:val="22"/>
          <w:szCs w:val="22"/>
          <w:lang w:val="ru-RU"/>
        </w:rPr>
      </w:pPr>
      <w:r w:rsidRPr="00822539">
        <w:rPr>
          <w:rFonts w:ascii="PT Astra Serif" w:hAnsi="PT Astra Serif"/>
          <w:sz w:val="22"/>
          <w:szCs w:val="22"/>
        </w:rPr>
        <w:t>Подрядчик в своей деятельности руководствуется и в обязательном порядке исполняет действующие</w:t>
      </w:r>
      <w:r w:rsidRPr="00822539">
        <w:rPr>
          <w:rFonts w:ascii="PT Astra Serif" w:hAnsi="PT Astra Serif"/>
          <w:sz w:val="22"/>
          <w:szCs w:val="22"/>
          <w:lang w:val="ru-RU"/>
        </w:rPr>
        <w:t>: ГОСТ Р 52169-2012 «</w:t>
      </w:r>
      <w:r w:rsidRPr="00C8485A">
        <w:rPr>
          <w:rFonts w:ascii="PT Astra Serif" w:hAnsi="PT Astra Serif"/>
          <w:sz w:val="22"/>
          <w:szCs w:val="22"/>
          <w:lang w:val="ru-RU"/>
        </w:rPr>
        <w:t xml:space="preserve">Оборудование и покрытия детских игровых площадок. Безопасность конструкции и методы испытаний Общие требования», ГОСТ </w:t>
      </w:r>
      <w:proofErr w:type="gramStart"/>
      <w:r w:rsidRPr="00C8485A">
        <w:rPr>
          <w:rFonts w:ascii="PT Astra Serif" w:hAnsi="PT Astra Serif"/>
          <w:sz w:val="22"/>
          <w:szCs w:val="22"/>
          <w:lang w:val="ru-RU"/>
        </w:rPr>
        <w:t>Р</w:t>
      </w:r>
      <w:proofErr w:type="gramEnd"/>
      <w:r w:rsidRPr="00C8485A">
        <w:rPr>
          <w:rFonts w:ascii="PT Astra Serif" w:hAnsi="PT Astra Serif"/>
          <w:sz w:val="22"/>
          <w:szCs w:val="22"/>
          <w:lang w:val="ru-RU"/>
        </w:rPr>
        <w:t xml:space="preserve"> 52301-2013 «Оборудование и покрытия детских игровых площадок. Безопасность при эксплуатации. Общие требования»</w:t>
      </w:r>
      <w:r w:rsidR="00B55056" w:rsidRPr="00C8485A">
        <w:rPr>
          <w:rFonts w:ascii="PT Astra Serif" w:hAnsi="PT Astra Serif"/>
          <w:sz w:val="22"/>
          <w:szCs w:val="22"/>
        </w:rPr>
        <w:t xml:space="preserve"> и </w:t>
      </w:r>
      <w:r w:rsidR="00B55056" w:rsidRPr="00C8485A">
        <w:rPr>
          <w:rFonts w:ascii="PT Astra Serif" w:hAnsi="PT Astra Serif"/>
          <w:iCs/>
          <w:sz w:val="22"/>
          <w:szCs w:val="22"/>
          <w:lang w:val="ru-RU"/>
        </w:rPr>
        <w:t xml:space="preserve">ГОСТ </w:t>
      </w:r>
      <w:proofErr w:type="gramStart"/>
      <w:r w:rsidR="00B55056" w:rsidRPr="00C8485A">
        <w:rPr>
          <w:rFonts w:ascii="PT Astra Serif" w:hAnsi="PT Astra Serif"/>
          <w:iCs/>
          <w:sz w:val="22"/>
          <w:szCs w:val="22"/>
          <w:lang w:val="ru-RU"/>
        </w:rPr>
        <w:t>Р</w:t>
      </w:r>
      <w:proofErr w:type="gramEnd"/>
      <w:r w:rsidR="00B55056" w:rsidRPr="00C8485A">
        <w:rPr>
          <w:rFonts w:ascii="PT Astra Serif" w:hAnsi="PT Astra Serif"/>
          <w:sz w:val="22"/>
          <w:szCs w:val="22"/>
        </w:rPr>
        <w:t xml:space="preserve"> 57538-2017</w:t>
      </w:r>
      <w:r w:rsidR="00B55056" w:rsidRPr="00C8485A">
        <w:rPr>
          <w:rFonts w:ascii="PT Astra Serif" w:hAnsi="PT Astra Serif"/>
          <w:sz w:val="22"/>
          <w:szCs w:val="22"/>
          <w:lang w:val="ru-RU"/>
        </w:rPr>
        <w:t xml:space="preserve"> </w:t>
      </w:r>
      <w:r w:rsidR="00B55056" w:rsidRPr="00C8485A">
        <w:rPr>
          <w:rFonts w:ascii="PT Astra Serif" w:hAnsi="PT Astra Serif"/>
          <w:sz w:val="22"/>
          <w:szCs w:val="22"/>
        </w:rPr>
        <w:t>"Тренажеры стационарные уличные. Общие требования безопасности и методы испытаний"</w:t>
      </w:r>
      <w:r w:rsidR="00B55056" w:rsidRPr="00C8485A">
        <w:rPr>
          <w:rFonts w:ascii="PT Astra Serif" w:hAnsi="PT Astra Serif"/>
          <w:sz w:val="22"/>
          <w:szCs w:val="22"/>
          <w:lang w:val="ru-RU"/>
        </w:rPr>
        <w:t>.</w:t>
      </w:r>
    </w:p>
    <w:p w:rsidR="00DB30A4" w:rsidRPr="00C8485A" w:rsidRDefault="00DB30A4" w:rsidP="00DB30A4">
      <w:pPr>
        <w:pStyle w:val="ae"/>
        <w:spacing w:after="0"/>
        <w:ind w:left="0" w:firstLine="708"/>
        <w:jc w:val="both"/>
        <w:rPr>
          <w:rFonts w:ascii="PT Astra Serif" w:hAnsi="PT Astra Serif"/>
          <w:sz w:val="22"/>
          <w:szCs w:val="22"/>
          <w:lang w:val="ru-RU"/>
        </w:rPr>
      </w:pPr>
      <w:r w:rsidRPr="00C8485A">
        <w:rPr>
          <w:rFonts w:ascii="PT Astra Serif" w:hAnsi="PT Astra Serif"/>
          <w:sz w:val="22"/>
          <w:szCs w:val="22"/>
          <w:lang w:val="ru-RU"/>
        </w:rPr>
        <w:t>Подрядчик обязан о</w:t>
      </w:r>
      <w:proofErr w:type="spellStart"/>
      <w:r w:rsidRPr="00C8485A">
        <w:rPr>
          <w:rFonts w:ascii="PT Astra Serif" w:hAnsi="PT Astra Serif"/>
          <w:sz w:val="22"/>
          <w:szCs w:val="22"/>
        </w:rPr>
        <w:t>беспеч</w:t>
      </w:r>
      <w:r w:rsidRPr="00C8485A">
        <w:rPr>
          <w:rFonts w:ascii="PT Astra Serif" w:hAnsi="PT Astra Serif"/>
          <w:sz w:val="22"/>
          <w:szCs w:val="22"/>
          <w:lang w:val="ru-RU"/>
        </w:rPr>
        <w:t>ить</w:t>
      </w:r>
      <w:proofErr w:type="spellEnd"/>
      <w:r w:rsidRPr="00C8485A">
        <w:rPr>
          <w:rFonts w:ascii="PT Astra Serif" w:hAnsi="PT Astra Serif"/>
          <w:sz w:val="22"/>
          <w:szCs w:val="22"/>
        </w:rPr>
        <w:t xml:space="preserve">  выполнение работ в соответствии</w:t>
      </w:r>
      <w:r w:rsidRPr="00C8485A">
        <w:rPr>
          <w:rFonts w:ascii="PT Astra Serif" w:hAnsi="PT Astra Serif"/>
          <w:sz w:val="22"/>
          <w:szCs w:val="22"/>
          <w:lang w:val="ru-RU"/>
        </w:rPr>
        <w:t xml:space="preserve"> с техническим регламентом Евразийского экономического союза </w:t>
      </w:r>
      <w:proofErr w:type="gramStart"/>
      <w:r w:rsidRPr="00C8485A">
        <w:rPr>
          <w:rFonts w:ascii="PT Astra Serif" w:hAnsi="PT Astra Serif"/>
          <w:sz w:val="22"/>
          <w:szCs w:val="22"/>
          <w:lang w:val="ru-RU"/>
        </w:rPr>
        <w:t>ТР</w:t>
      </w:r>
      <w:proofErr w:type="gramEnd"/>
      <w:r w:rsidRPr="00C8485A">
        <w:rPr>
          <w:rFonts w:ascii="PT Astra Serif" w:hAnsi="PT Astra Serif"/>
          <w:sz w:val="22"/>
          <w:szCs w:val="22"/>
          <w:lang w:val="ru-RU"/>
        </w:rPr>
        <w:t xml:space="preserve"> ЕАЭС 042/2017 «О безопасности оборудования для детских игровых площадок».</w:t>
      </w:r>
    </w:p>
    <w:p w:rsidR="00DB30A4" w:rsidRPr="00C8485A" w:rsidRDefault="00DB30A4" w:rsidP="00DB30A4">
      <w:pPr>
        <w:pStyle w:val="ae"/>
        <w:spacing w:after="0"/>
        <w:ind w:left="0" w:firstLine="708"/>
        <w:jc w:val="both"/>
        <w:rPr>
          <w:rFonts w:ascii="PT Astra Serif" w:hAnsi="PT Astra Serif"/>
          <w:sz w:val="22"/>
          <w:szCs w:val="22"/>
          <w:lang w:val="ru-RU"/>
        </w:rPr>
      </w:pPr>
      <w:r w:rsidRPr="00C8485A">
        <w:rPr>
          <w:rFonts w:ascii="PT Astra Serif" w:hAnsi="PT Astra Serif"/>
          <w:sz w:val="22"/>
          <w:szCs w:val="22"/>
          <w:lang w:val="ru-RU"/>
        </w:rPr>
        <w:t>Оборудование не должны представлять опасность для жизни и здоровья пользователей.</w:t>
      </w:r>
    </w:p>
    <w:p w:rsidR="00DB30A4" w:rsidRPr="00822539" w:rsidRDefault="00DB30A4" w:rsidP="000D43D2">
      <w:pPr>
        <w:spacing w:after="0"/>
        <w:rPr>
          <w:rFonts w:ascii="PT Astra Serif" w:hAnsi="PT Astra Serif"/>
          <w:sz w:val="22"/>
          <w:szCs w:val="22"/>
        </w:rPr>
      </w:pPr>
      <w:r w:rsidRPr="00C8485A">
        <w:rPr>
          <w:rFonts w:ascii="PT Astra Serif" w:hAnsi="PT Astra Serif"/>
          <w:sz w:val="22"/>
          <w:szCs w:val="22"/>
        </w:rPr>
        <w:lastRenderedPageBreak/>
        <w:t xml:space="preserve">Оборудование: </w:t>
      </w:r>
      <w:r w:rsidR="000D43D2" w:rsidRPr="00C8485A">
        <w:rPr>
          <w:rFonts w:ascii="PT Astra Serif" w:eastAsia="Calibri" w:hAnsi="PT Astra Serif"/>
          <w:kern w:val="0"/>
          <w:sz w:val="22"/>
          <w:szCs w:val="22"/>
        </w:rPr>
        <w:t xml:space="preserve">Песочный дворик с горкой; Качели маятниковые на цепях; Качели маятниковые с подвесом;  Качели-балансир; Детская карусель и Детский городок </w:t>
      </w:r>
      <w:r w:rsidRPr="00C8485A">
        <w:rPr>
          <w:rFonts w:ascii="PT Astra Serif" w:hAnsi="PT Astra Serif"/>
          <w:sz w:val="22"/>
          <w:szCs w:val="22"/>
        </w:rPr>
        <w:t xml:space="preserve">подлежат обязательному подтверждению </w:t>
      </w:r>
      <w:r w:rsidRPr="00822539">
        <w:rPr>
          <w:rFonts w:ascii="PT Astra Serif" w:hAnsi="PT Astra Serif"/>
          <w:sz w:val="22"/>
          <w:szCs w:val="22"/>
        </w:rPr>
        <w:t>соответствия требованиям технического регламента Евразийского экономического союза "О безопасности оборудования для детских игровых площадок" (</w:t>
      </w:r>
      <w:proofErr w:type="gramStart"/>
      <w:r w:rsidRPr="00822539">
        <w:rPr>
          <w:rFonts w:ascii="PT Astra Serif" w:hAnsi="PT Astra Serif"/>
          <w:sz w:val="22"/>
          <w:szCs w:val="22"/>
        </w:rPr>
        <w:t>ТР</w:t>
      </w:r>
      <w:proofErr w:type="gramEnd"/>
      <w:r w:rsidRPr="00822539">
        <w:rPr>
          <w:rFonts w:ascii="PT Astra Serif" w:hAnsi="PT Astra Serif"/>
          <w:sz w:val="22"/>
          <w:szCs w:val="22"/>
        </w:rPr>
        <w:t xml:space="preserve"> ЕАЭС 042/2017) в форме сертификации. Легитимность сертификатов проверяется на сайте ФГИС </w:t>
      </w:r>
      <w:proofErr w:type="spellStart"/>
      <w:r w:rsidRPr="00822539">
        <w:rPr>
          <w:rFonts w:ascii="PT Astra Serif" w:hAnsi="PT Astra Serif"/>
          <w:sz w:val="22"/>
          <w:szCs w:val="22"/>
        </w:rPr>
        <w:t>Росаккредитации</w:t>
      </w:r>
      <w:proofErr w:type="spellEnd"/>
      <w:r w:rsidRPr="00822539">
        <w:rPr>
          <w:rFonts w:ascii="PT Astra Serif" w:hAnsi="PT Astra Serif"/>
          <w:sz w:val="22"/>
          <w:szCs w:val="22"/>
        </w:rPr>
        <w:t>.</w:t>
      </w:r>
    </w:p>
    <w:p w:rsidR="00DB30A4" w:rsidRPr="00822539" w:rsidRDefault="00DB30A4" w:rsidP="00DB30A4">
      <w:pPr>
        <w:spacing w:after="0"/>
        <w:ind w:firstLine="708"/>
        <w:rPr>
          <w:rFonts w:ascii="PT Astra Serif" w:hAnsi="PT Astra Serif"/>
          <w:sz w:val="22"/>
          <w:szCs w:val="22"/>
        </w:rPr>
      </w:pPr>
      <w:r w:rsidRPr="00822539">
        <w:rPr>
          <w:rFonts w:ascii="PT Astra Serif" w:hAnsi="PT Astra Serif"/>
          <w:sz w:val="22"/>
          <w:szCs w:val="22"/>
        </w:rPr>
        <w:t xml:space="preserve">Все поставляемые материалы, конструкции и оборудование должны быть новые, ранее не использовавшиеся, иметь соответствующие сертификаты качества: сертификаты соответствия, технические паспорта, инструкции по эксплуатации, и соответствовать требованиям ГОСТ и должны быть произведены на </w:t>
      </w:r>
      <w:r w:rsidR="00987FA3" w:rsidRPr="00987FA3">
        <w:rPr>
          <w:rFonts w:ascii="PT Astra Serif" w:hAnsi="PT Astra Serif"/>
          <w:sz w:val="22"/>
          <w:szCs w:val="22"/>
        </w:rPr>
        <w:t>территории Российской Федерации и государств - членов Евразийского экономического союза.</w:t>
      </w:r>
    </w:p>
    <w:p w:rsidR="00DB30A4" w:rsidRPr="00822539" w:rsidRDefault="00DB30A4" w:rsidP="00DB30A4">
      <w:pPr>
        <w:pStyle w:val="ae"/>
        <w:spacing w:after="0"/>
        <w:ind w:left="0" w:firstLine="708"/>
        <w:jc w:val="both"/>
        <w:rPr>
          <w:rFonts w:ascii="PT Astra Serif" w:hAnsi="PT Astra Serif"/>
          <w:sz w:val="22"/>
          <w:szCs w:val="22"/>
          <w:lang w:val="ru-RU"/>
        </w:rPr>
      </w:pPr>
      <w:r w:rsidRPr="00822539">
        <w:rPr>
          <w:rFonts w:ascii="PT Astra Serif" w:hAnsi="PT Astra Serif"/>
          <w:sz w:val="22"/>
          <w:szCs w:val="22"/>
          <w:lang w:val="ru-RU"/>
        </w:rPr>
        <w:t>Установленное оборудование оформляется актом с указанием перечня оборудования, его основных характеристик и места установки.</w:t>
      </w:r>
    </w:p>
    <w:p w:rsidR="00DB30A4" w:rsidRPr="00822539" w:rsidRDefault="00DB30A4" w:rsidP="00DB30A4">
      <w:pPr>
        <w:pStyle w:val="ae"/>
        <w:spacing w:after="0"/>
        <w:ind w:left="0" w:firstLine="708"/>
        <w:jc w:val="both"/>
        <w:rPr>
          <w:rFonts w:ascii="PT Astra Serif" w:hAnsi="PT Astra Serif"/>
          <w:sz w:val="22"/>
          <w:szCs w:val="22"/>
          <w:lang w:val="ru-RU"/>
        </w:rPr>
      </w:pPr>
      <w:r w:rsidRPr="00822539">
        <w:rPr>
          <w:rFonts w:ascii="PT Astra Serif" w:hAnsi="PT Astra Serif"/>
          <w:sz w:val="22"/>
          <w:szCs w:val="22"/>
          <w:lang w:val="ru-RU"/>
        </w:rPr>
        <w:t>Условия допуска до монтажа игрового оборудования: проверка паспорта оборудования, сертификатов и осмотр оборудования в разобранном виде (наличие всех соединений, болтов, отсутствия повреждений и т.д.).</w:t>
      </w:r>
    </w:p>
    <w:p w:rsidR="00DB30A4" w:rsidRPr="00822539" w:rsidRDefault="00DB30A4" w:rsidP="00DB30A4">
      <w:pPr>
        <w:pStyle w:val="ae"/>
        <w:spacing w:after="0"/>
        <w:ind w:left="0"/>
        <w:jc w:val="both"/>
        <w:rPr>
          <w:rFonts w:ascii="PT Astra Serif" w:hAnsi="PT Astra Serif"/>
          <w:sz w:val="22"/>
          <w:szCs w:val="22"/>
          <w:u w:val="single"/>
          <w:lang w:val="ru-RU"/>
        </w:rPr>
      </w:pPr>
      <w:r w:rsidRPr="00822539">
        <w:rPr>
          <w:rFonts w:ascii="PT Astra Serif" w:hAnsi="PT Astra Serif"/>
          <w:sz w:val="22"/>
          <w:szCs w:val="22"/>
          <w:u w:val="single"/>
          <w:lang w:val="ru-RU"/>
        </w:rPr>
        <w:t>Паспорт оборудования должен содержать:</w:t>
      </w:r>
    </w:p>
    <w:p w:rsidR="00DB30A4" w:rsidRPr="00822539" w:rsidRDefault="00DB30A4" w:rsidP="00DB30A4">
      <w:pPr>
        <w:pStyle w:val="ae"/>
        <w:spacing w:after="0"/>
        <w:ind w:left="0"/>
        <w:jc w:val="both"/>
        <w:rPr>
          <w:rFonts w:ascii="PT Astra Serif" w:hAnsi="PT Astra Serif"/>
          <w:sz w:val="22"/>
          <w:szCs w:val="22"/>
          <w:lang w:val="ru-RU"/>
        </w:rPr>
      </w:pPr>
      <w:r w:rsidRPr="00822539">
        <w:rPr>
          <w:rFonts w:ascii="PT Astra Serif" w:hAnsi="PT Astra Serif"/>
          <w:sz w:val="22"/>
          <w:szCs w:val="22"/>
          <w:lang w:val="ru-RU"/>
        </w:rPr>
        <w:t>-наименование и адрес изготовителя оборудования;</w:t>
      </w:r>
    </w:p>
    <w:p w:rsidR="00DB30A4" w:rsidRPr="00822539" w:rsidRDefault="00DB30A4" w:rsidP="00DB30A4">
      <w:pPr>
        <w:pStyle w:val="ae"/>
        <w:spacing w:after="0"/>
        <w:ind w:left="0"/>
        <w:jc w:val="both"/>
        <w:rPr>
          <w:rFonts w:ascii="PT Astra Serif" w:hAnsi="PT Astra Serif"/>
          <w:sz w:val="22"/>
          <w:szCs w:val="22"/>
          <w:lang w:val="ru-RU"/>
        </w:rPr>
      </w:pPr>
      <w:r w:rsidRPr="00822539">
        <w:rPr>
          <w:rFonts w:ascii="PT Astra Serif" w:hAnsi="PT Astra Serif"/>
          <w:sz w:val="22"/>
          <w:szCs w:val="22"/>
          <w:lang w:val="ru-RU"/>
        </w:rPr>
        <w:t>- реквизиты документа, в соответствии с которым оно произведено;</w:t>
      </w:r>
    </w:p>
    <w:p w:rsidR="00DB30A4" w:rsidRPr="00822539" w:rsidRDefault="00DB30A4" w:rsidP="00DB30A4">
      <w:pPr>
        <w:pStyle w:val="ae"/>
        <w:spacing w:after="0"/>
        <w:ind w:left="0"/>
        <w:jc w:val="both"/>
        <w:rPr>
          <w:rFonts w:ascii="PT Astra Serif" w:hAnsi="PT Astra Serif"/>
          <w:sz w:val="22"/>
          <w:szCs w:val="22"/>
          <w:lang w:val="ru-RU"/>
        </w:rPr>
      </w:pPr>
      <w:r w:rsidRPr="00822539">
        <w:rPr>
          <w:rFonts w:ascii="PT Astra Serif" w:hAnsi="PT Astra Serif"/>
          <w:sz w:val="22"/>
          <w:szCs w:val="22"/>
          <w:lang w:val="ru-RU"/>
        </w:rPr>
        <w:t>- месяц и год производства;</w:t>
      </w:r>
    </w:p>
    <w:p w:rsidR="00DB30A4" w:rsidRPr="00822539" w:rsidRDefault="00DB30A4" w:rsidP="00DB30A4">
      <w:pPr>
        <w:pStyle w:val="ae"/>
        <w:spacing w:after="0"/>
        <w:ind w:left="0"/>
        <w:jc w:val="both"/>
        <w:rPr>
          <w:rFonts w:ascii="PT Astra Serif" w:hAnsi="PT Astra Serif"/>
          <w:sz w:val="22"/>
          <w:szCs w:val="22"/>
          <w:lang w:val="ru-RU"/>
        </w:rPr>
      </w:pPr>
      <w:r w:rsidRPr="00822539">
        <w:rPr>
          <w:rFonts w:ascii="PT Astra Serif" w:hAnsi="PT Astra Serif"/>
          <w:sz w:val="22"/>
          <w:szCs w:val="22"/>
          <w:lang w:val="ru-RU"/>
        </w:rPr>
        <w:t>- назначенный срок службы;</w:t>
      </w:r>
    </w:p>
    <w:p w:rsidR="00DB30A4" w:rsidRPr="00822539" w:rsidRDefault="00DB30A4" w:rsidP="00DB30A4">
      <w:pPr>
        <w:pStyle w:val="ae"/>
        <w:spacing w:after="0"/>
        <w:ind w:left="0"/>
        <w:jc w:val="both"/>
        <w:rPr>
          <w:rFonts w:ascii="PT Astra Serif" w:hAnsi="PT Astra Serif"/>
          <w:sz w:val="22"/>
          <w:szCs w:val="22"/>
          <w:lang w:val="ru-RU"/>
        </w:rPr>
      </w:pPr>
      <w:r w:rsidRPr="00822539">
        <w:rPr>
          <w:rFonts w:ascii="PT Astra Serif" w:hAnsi="PT Astra Serif"/>
          <w:sz w:val="22"/>
          <w:szCs w:val="22"/>
          <w:lang w:val="ru-RU"/>
        </w:rPr>
        <w:t>-основные технические данные и комплектность;</w:t>
      </w:r>
    </w:p>
    <w:p w:rsidR="00DB30A4" w:rsidRPr="00822539" w:rsidRDefault="00DB30A4" w:rsidP="00DB30A4">
      <w:pPr>
        <w:pStyle w:val="ae"/>
        <w:spacing w:after="0"/>
        <w:ind w:left="0"/>
        <w:jc w:val="both"/>
        <w:rPr>
          <w:rFonts w:ascii="PT Astra Serif" w:hAnsi="PT Astra Serif"/>
          <w:sz w:val="22"/>
          <w:szCs w:val="22"/>
          <w:lang w:val="ru-RU"/>
        </w:rPr>
      </w:pPr>
      <w:r w:rsidRPr="00822539">
        <w:rPr>
          <w:rFonts w:ascii="PT Astra Serif" w:hAnsi="PT Astra Serif"/>
          <w:sz w:val="22"/>
          <w:szCs w:val="22"/>
          <w:lang w:val="ru-RU"/>
        </w:rPr>
        <w:t>-сведения о приемке, упаковке и утилизации;</w:t>
      </w:r>
    </w:p>
    <w:p w:rsidR="00DB30A4" w:rsidRPr="00822539" w:rsidRDefault="00DB30A4" w:rsidP="00DB30A4">
      <w:pPr>
        <w:pStyle w:val="ae"/>
        <w:spacing w:after="0"/>
        <w:ind w:left="0"/>
        <w:jc w:val="both"/>
        <w:rPr>
          <w:rFonts w:ascii="PT Astra Serif" w:hAnsi="PT Astra Serif"/>
          <w:sz w:val="22"/>
          <w:szCs w:val="22"/>
          <w:lang w:val="ru-RU"/>
        </w:rPr>
      </w:pPr>
      <w:r w:rsidRPr="00822539">
        <w:rPr>
          <w:rFonts w:ascii="PT Astra Serif" w:hAnsi="PT Astra Serif"/>
          <w:sz w:val="22"/>
          <w:szCs w:val="22"/>
          <w:lang w:val="ru-RU"/>
        </w:rPr>
        <w:t>- гарантийные обязательства изготовителя;</w:t>
      </w:r>
    </w:p>
    <w:p w:rsidR="00DB30A4" w:rsidRPr="00822539" w:rsidRDefault="00DB30A4" w:rsidP="00DB30A4">
      <w:pPr>
        <w:pStyle w:val="ae"/>
        <w:spacing w:after="0"/>
        <w:ind w:left="0"/>
        <w:jc w:val="both"/>
        <w:rPr>
          <w:rFonts w:ascii="PT Astra Serif" w:hAnsi="PT Astra Serif"/>
          <w:sz w:val="22"/>
          <w:szCs w:val="22"/>
          <w:lang w:val="ru-RU"/>
        </w:rPr>
      </w:pPr>
      <w:r w:rsidRPr="00822539">
        <w:rPr>
          <w:rFonts w:ascii="PT Astra Serif" w:hAnsi="PT Astra Serif"/>
          <w:sz w:val="22"/>
          <w:szCs w:val="22"/>
          <w:lang w:val="ru-RU"/>
        </w:rPr>
        <w:t>Сведения о хранении и перевозке;</w:t>
      </w:r>
    </w:p>
    <w:p w:rsidR="00DB30A4" w:rsidRPr="00822539" w:rsidRDefault="00DB30A4" w:rsidP="00DB30A4">
      <w:pPr>
        <w:pStyle w:val="ae"/>
        <w:spacing w:after="0"/>
        <w:ind w:left="0"/>
        <w:jc w:val="both"/>
        <w:rPr>
          <w:rFonts w:ascii="PT Astra Serif" w:hAnsi="PT Astra Serif"/>
          <w:sz w:val="22"/>
          <w:szCs w:val="22"/>
          <w:lang w:val="ru-RU"/>
        </w:rPr>
      </w:pPr>
      <w:r w:rsidRPr="00822539">
        <w:rPr>
          <w:rFonts w:ascii="PT Astra Serif" w:hAnsi="PT Astra Serif"/>
          <w:sz w:val="22"/>
          <w:szCs w:val="22"/>
          <w:lang w:val="ru-RU"/>
        </w:rPr>
        <w:t xml:space="preserve">- сведения о консервации и </w:t>
      </w:r>
      <w:proofErr w:type="spellStart"/>
      <w:r w:rsidRPr="00822539">
        <w:rPr>
          <w:rFonts w:ascii="PT Astra Serif" w:hAnsi="PT Astra Serif"/>
          <w:sz w:val="22"/>
          <w:szCs w:val="22"/>
          <w:lang w:val="ru-RU"/>
        </w:rPr>
        <w:t>расконсервации</w:t>
      </w:r>
      <w:proofErr w:type="spellEnd"/>
      <w:r w:rsidRPr="00822539">
        <w:rPr>
          <w:rFonts w:ascii="PT Astra Serif" w:hAnsi="PT Astra Serif"/>
          <w:sz w:val="22"/>
          <w:szCs w:val="22"/>
          <w:lang w:val="ru-RU"/>
        </w:rPr>
        <w:t xml:space="preserve"> оборудования при эксплуатации;</w:t>
      </w:r>
    </w:p>
    <w:p w:rsidR="00DB30A4" w:rsidRPr="00822539" w:rsidRDefault="00DB30A4" w:rsidP="00DB30A4">
      <w:pPr>
        <w:pStyle w:val="ae"/>
        <w:spacing w:after="0"/>
        <w:ind w:left="0"/>
        <w:jc w:val="both"/>
        <w:rPr>
          <w:rFonts w:ascii="PT Astra Serif" w:hAnsi="PT Astra Serif"/>
          <w:sz w:val="22"/>
          <w:szCs w:val="22"/>
          <w:lang w:val="ru-RU"/>
        </w:rPr>
      </w:pPr>
      <w:r w:rsidRPr="00822539">
        <w:rPr>
          <w:rFonts w:ascii="PT Astra Serif" w:hAnsi="PT Astra Serif"/>
          <w:sz w:val="22"/>
          <w:szCs w:val="22"/>
          <w:lang w:val="ru-RU"/>
        </w:rPr>
        <w:t>-рекомендуемый тип покрытия;</w:t>
      </w:r>
    </w:p>
    <w:p w:rsidR="00DB30A4" w:rsidRPr="00822539" w:rsidRDefault="00DB30A4" w:rsidP="00DB30A4">
      <w:pPr>
        <w:pStyle w:val="ae"/>
        <w:spacing w:after="0"/>
        <w:ind w:left="0"/>
        <w:jc w:val="both"/>
        <w:rPr>
          <w:rFonts w:ascii="PT Astra Serif" w:hAnsi="PT Astra Serif"/>
          <w:sz w:val="22"/>
          <w:szCs w:val="22"/>
          <w:lang w:val="ru-RU"/>
        </w:rPr>
      </w:pPr>
      <w:r w:rsidRPr="00822539">
        <w:rPr>
          <w:rFonts w:ascii="PT Astra Serif" w:hAnsi="PT Astra Serif"/>
          <w:sz w:val="22"/>
          <w:szCs w:val="22"/>
          <w:lang w:val="ru-RU"/>
        </w:rPr>
        <w:t>- сведения об учете неисправностей и технического обслуживания;</w:t>
      </w:r>
    </w:p>
    <w:p w:rsidR="00DB30A4" w:rsidRPr="00822539" w:rsidRDefault="00DB30A4" w:rsidP="00DB30A4">
      <w:pPr>
        <w:pStyle w:val="ae"/>
        <w:spacing w:after="0"/>
        <w:ind w:left="0"/>
        <w:jc w:val="both"/>
        <w:rPr>
          <w:rFonts w:ascii="PT Astra Serif" w:hAnsi="PT Astra Serif"/>
          <w:sz w:val="22"/>
          <w:szCs w:val="22"/>
          <w:lang w:val="ru-RU"/>
        </w:rPr>
      </w:pPr>
      <w:r w:rsidRPr="00822539">
        <w:rPr>
          <w:rFonts w:ascii="PT Astra Serif" w:hAnsi="PT Astra Serif"/>
          <w:sz w:val="22"/>
          <w:szCs w:val="22"/>
          <w:lang w:val="ru-RU"/>
        </w:rPr>
        <w:t>- сведения о ремонте, включая перечень деталей и частей оборудования, которые подвержены большим нагрузкам;</w:t>
      </w:r>
    </w:p>
    <w:p w:rsidR="00DB30A4" w:rsidRPr="00822539" w:rsidRDefault="00DB30A4" w:rsidP="00DB30A4">
      <w:pPr>
        <w:pStyle w:val="ae"/>
        <w:spacing w:after="0"/>
        <w:ind w:left="0"/>
        <w:jc w:val="both"/>
        <w:rPr>
          <w:rFonts w:ascii="PT Astra Serif" w:hAnsi="PT Astra Serif"/>
          <w:sz w:val="22"/>
          <w:szCs w:val="22"/>
          <w:lang w:val="ru-RU"/>
        </w:rPr>
      </w:pPr>
      <w:r w:rsidRPr="00822539">
        <w:rPr>
          <w:rFonts w:ascii="PT Astra Serif" w:hAnsi="PT Astra Serif"/>
          <w:sz w:val="22"/>
          <w:szCs w:val="22"/>
          <w:lang w:val="ru-RU"/>
        </w:rPr>
        <w:t>- срок и случаи замены деталей;</w:t>
      </w:r>
    </w:p>
    <w:p w:rsidR="00DB30A4" w:rsidRPr="00822539" w:rsidRDefault="00DB30A4" w:rsidP="00DB30A4">
      <w:pPr>
        <w:pStyle w:val="ae"/>
        <w:spacing w:after="0"/>
        <w:ind w:left="0"/>
        <w:jc w:val="both"/>
        <w:rPr>
          <w:rFonts w:ascii="PT Astra Serif" w:hAnsi="PT Astra Serif"/>
          <w:sz w:val="22"/>
          <w:szCs w:val="22"/>
          <w:lang w:val="ru-RU"/>
        </w:rPr>
      </w:pPr>
      <w:r w:rsidRPr="00822539">
        <w:rPr>
          <w:rFonts w:ascii="PT Astra Serif" w:hAnsi="PT Astra Serif"/>
          <w:sz w:val="22"/>
          <w:szCs w:val="22"/>
          <w:lang w:val="ru-RU"/>
        </w:rPr>
        <w:t>- инструкции по монтажу оборудования, его осмотру и проверке перед началом эксплуатации, обслуживанию и ремонту;</w:t>
      </w:r>
    </w:p>
    <w:p w:rsidR="00DB30A4" w:rsidRPr="00822539" w:rsidRDefault="00DB30A4" w:rsidP="00DB30A4">
      <w:pPr>
        <w:pStyle w:val="ae"/>
        <w:spacing w:after="0"/>
        <w:ind w:left="0"/>
        <w:jc w:val="both"/>
        <w:rPr>
          <w:rFonts w:ascii="PT Astra Serif" w:hAnsi="PT Astra Serif"/>
          <w:sz w:val="22"/>
          <w:szCs w:val="22"/>
          <w:lang w:val="ru-RU"/>
        </w:rPr>
      </w:pPr>
      <w:r w:rsidRPr="00822539">
        <w:rPr>
          <w:rFonts w:ascii="PT Astra Serif" w:hAnsi="PT Astra Serif"/>
          <w:sz w:val="22"/>
          <w:szCs w:val="22"/>
          <w:lang w:val="ru-RU"/>
        </w:rPr>
        <w:t>- правила безопасной эксплуатации оборудования;</w:t>
      </w:r>
    </w:p>
    <w:p w:rsidR="00DB30A4" w:rsidRPr="00822539" w:rsidRDefault="00DB30A4" w:rsidP="00DB30A4">
      <w:pPr>
        <w:pStyle w:val="ae"/>
        <w:spacing w:after="0"/>
        <w:ind w:left="0"/>
        <w:jc w:val="both"/>
        <w:rPr>
          <w:rFonts w:ascii="PT Astra Serif" w:hAnsi="PT Astra Serif"/>
          <w:sz w:val="22"/>
          <w:szCs w:val="22"/>
          <w:lang w:val="ru-RU"/>
        </w:rPr>
      </w:pPr>
      <w:r w:rsidRPr="00822539">
        <w:rPr>
          <w:rFonts w:ascii="PT Astra Serif" w:hAnsi="PT Astra Serif"/>
          <w:sz w:val="22"/>
          <w:szCs w:val="22"/>
          <w:lang w:val="ru-RU"/>
        </w:rPr>
        <w:t xml:space="preserve"> - сведения о возрастных группах (включая ограничения по весу и росту);</w:t>
      </w:r>
    </w:p>
    <w:p w:rsidR="00DB30A4" w:rsidRPr="00822539" w:rsidRDefault="00DB30A4" w:rsidP="00DB30A4">
      <w:pPr>
        <w:pStyle w:val="ae"/>
        <w:spacing w:after="0"/>
        <w:ind w:left="0"/>
        <w:jc w:val="both"/>
        <w:rPr>
          <w:rFonts w:ascii="PT Astra Serif" w:hAnsi="PT Astra Serif"/>
          <w:sz w:val="22"/>
          <w:szCs w:val="22"/>
          <w:lang w:val="ru-RU"/>
        </w:rPr>
      </w:pPr>
      <w:r w:rsidRPr="00822539">
        <w:rPr>
          <w:rFonts w:ascii="PT Astra Serif" w:hAnsi="PT Astra Serif"/>
          <w:sz w:val="22"/>
          <w:szCs w:val="22"/>
          <w:lang w:val="ru-RU"/>
        </w:rPr>
        <w:t>- фото, графический рисунок или чертеж общего вида оборудования с указанием основных размеров;</w:t>
      </w:r>
    </w:p>
    <w:p w:rsidR="00DB30A4" w:rsidRPr="00822539" w:rsidRDefault="00DB30A4" w:rsidP="00DB30A4">
      <w:pPr>
        <w:pStyle w:val="ae"/>
        <w:spacing w:after="0"/>
        <w:ind w:left="0"/>
        <w:jc w:val="both"/>
        <w:rPr>
          <w:rFonts w:ascii="PT Astra Serif" w:hAnsi="PT Astra Serif"/>
          <w:sz w:val="22"/>
          <w:szCs w:val="22"/>
          <w:lang w:val="ru-RU"/>
        </w:rPr>
      </w:pPr>
      <w:r w:rsidRPr="00822539">
        <w:rPr>
          <w:rFonts w:ascii="PT Astra Serif" w:hAnsi="PT Astra Serif"/>
          <w:sz w:val="22"/>
          <w:szCs w:val="22"/>
          <w:lang w:val="ru-RU"/>
        </w:rPr>
        <w:t>- схема сборки оборудования и схема (план) зоны падения.</w:t>
      </w:r>
    </w:p>
    <w:p w:rsidR="00DB30A4" w:rsidRPr="00822539" w:rsidRDefault="00DB30A4" w:rsidP="00DB30A4">
      <w:pPr>
        <w:pStyle w:val="ae"/>
        <w:spacing w:after="0"/>
        <w:ind w:left="0" w:firstLine="709"/>
        <w:jc w:val="both"/>
        <w:rPr>
          <w:rFonts w:ascii="PT Astra Serif" w:hAnsi="PT Astra Serif"/>
          <w:sz w:val="22"/>
          <w:szCs w:val="22"/>
          <w:lang w:val="ru-RU"/>
        </w:rPr>
      </w:pPr>
      <w:r w:rsidRPr="00822539">
        <w:rPr>
          <w:rFonts w:ascii="PT Astra Serif" w:hAnsi="PT Astra Serif"/>
          <w:sz w:val="22"/>
          <w:szCs w:val="22"/>
          <w:lang w:val="ru-RU"/>
        </w:rPr>
        <w:t>Подрядчик после установки оборудования обязан провести испытание выдерживают ли объекты установленную ГОСТ Р 52169-2012 испытательную нагрузку в течени</w:t>
      </w:r>
      <w:proofErr w:type="gramStart"/>
      <w:r w:rsidRPr="00822539">
        <w:rPr>
          <w:rFonts w:ascii="PT Astra Serif" w:hAnsi="PT Astra Serif"/>
          <w:sz w:val="22"/>
          <w:szCs w:val="22"/>
          <w:lang w:val="ru-RU"/>
        </w:rPr>
        <w:t>и</w:t>
      </w:r>
      <w:proofErr w:type="gramEnd"/>
      <w:r w:rsidRPr="00822539">
        <w:rPr>
          <w:rFonts w:ascii="PT Astra Serif" w:hAnsi="PT Astra Serif"/>
          <w:sz w:val="22"/>
          <w:szCs w:val="22"/>
          <w:lang w:val="ru-RU"/>
        </w:rPr>
        <w:t xml:space="preserve"> пяти минут. А также провести испытание на </w:t>
      </w:r>
      <w:proofErr w:type="spellStart"/>
      <w:r w:rsidRPr="00822539">
        <w:rPr>
          <w:rFonts w:ascii="PT Astra Serif" w:hAnsi="PT Astra Serif"/>
          <w:sz w:val="22"/>
          <w:szCs w:val="22"/>
          <w:lang w:val="ru-RU"/>
        </w:rPr>
        <w:t>застревание</w:t>
      </w:r>
      <w:proofErr w:type="spellEnd"/>
      <w:r w:rsidRPr="00822539">
        <w:rPr>
          <w:rFonts w:ascii="PT Astra Serif" w:hAnsi="PT Astra Serif"/>
          <w:sz w:val="22"/>
          <w:szCs w:val="22"/>
          <w:lang w:val="ru-RU"/>
        </w:rPr>
        <w:t xml:space="preserve"> головы, шеи, рук, ног, пальцев, одежды ребенка в отверстиях конструкций. Проверить все отверстия в твердых элементах конструкций.</w:t>
      </w:r>
    </w:p>
    <w:p w:rsidR="00DB30A4" w:rsidRPr="00822539" w:rsidRDefault="00DB30A4" w:rsidP="00DB30A4">
      <w:pPr>
        <w:pStyle w:val="ae"/>
        <w:spacing w:after="0"/>
        <w:ind w:left="0" w:firstLine="708"/>
        <w:jc w:val="both"/>
        <w:rPr>
          <w:rFonts w:ascii="PT Astra Serif" w:hAnsi="PT Astra Serif"/>
          <w:sz w:val="22"/>
          <w:szCs w:val="22"/>
          <w:lang w:val="ru-RU"/>
        </w:rPr>
      </w:pPr>
      <w:r w:rsidRPr="00822539">
        <w:rPr>
          <w:rFonts w:ascii="PT Astra Serif" w:hAnsi="PT Astra Serif"/>
          <w:sz w:val="22"/>
          <w:szCs w:val="22"/>
        </w:rPr>
        <w:t xml:space="preserve">Подрядчик обязан в процессе производства работ фиксировать каждый этап выполнения работ путем фото и </w:t>
      </w:r>
      <w:proofErr w:type="spellStart"/>
      <w:r w:rsidRPr="00822539">
        <w:rPr>
          <w:rFonts w:ascii="PT Astra Serif" w:hAnsi="PT Astra Serif"/>
          <w:sz w:val="22"/>
          <w:szCs w:val="22"/>
        </w:rPr>
        <w:t>видеофиксации</w:t>
      </w:r>
      <w:proofErr w:type="spellEnd"/>
      <w:r w:rsidRPr="00822539">
        <w:rPr>
          <w:rFonts w:ascii="PT Astra Serif" w:hAnsi="PT Astra Serif"/>
          <w:sz w:val="22"/>
          <w:szCs w:val="22"/>
        </w:rPr>
        <w:t>.</w:t>
      </w:r>
    </w:p>
    <w:p w:rsidR="00DB30A4" w:rsidRPr="00822539" w:rsidRDefault="00DB30A4" w:rsidP="00DB30A4">
      <w:pPr>
        <w:suppressAutoHyphens w:val="0"/>
        <w:spacing w:after="0"/>
        <w:ind w:firstLine="708"/>
        <w:rPr>
          <w:rFonts w:ascii="PT Astra Serif" w:hAnsi="PT Astra Serif"/>
          <w:sz w:val="22"/>
          <w:szCs w:val="22"/>
        </w:rPr>
      </w:pPr>
      <w:r w:rsidRPr="00822539">
        <w:rPr>
          <w:rFonts w:ascii="PT Astra Serif" w:hAnsi="PT Astra Serif"/>
          <w:sz w:val="22"/>
          <w:szCs w:val="22"/>
        </w:rPr>
        <w:t>Подрядчик обязан оформить схему, отображающую расположение малых форм в осях с указанием конструктивных элементов сооружений, общей площади территории благоустройства. Схема должна быть подписана представителями сторон и скреплена печатями сторон.</w:t>
      </w:r>
    </w:p>
    <w:p w:rsidR="00DB30A4" w:rsidRPr="00822539" w:rsidRDefault="00DB30A4" w:rsidP="00063F95">
      <w:pPr>
        <w:spacing w:after="0"/>
        <w:ind w:firstLine="708"/>
        <w:rPr>
          <w:rFonts w:ascii="PT Astra Serif" w:hAnsi="PT Astra Serif"/>
          <w:sz w:val="22"/>
          <w:szCs w:val="22"/>
        </w:rPr>
      </w:pPr>
      <w:r w:rsidRPr="00822539">
        <w:rPr>
          <w:rFonts w:ascii="PT Astra Serif" w:hAnsi="PT Astra Serif"/>
          <w:sz w:val="22"/>
          <w:szCs w:val="22"/>
        </w:rPr>
        <w:t>Требования к характеристикам товаров (материалов), предполагаемых к использованию при выполнении работ, установлены в требованиях к применяемым материалам.</w:t>
      </w:r>
    </w:p>
    <w:p w:rsidR="00DB30A4" w:rsidRPr="00DB30A4" w:rsidRDefault="00DB30A4" w:rsidP="00DB30A4">
      <w:pPr>
        <w:spacing w:after="0"/>
        <w:ind w:firstLine="426"/>
        <w:jc w:val="center"/>
        <w:rPr>
          <w:rFonts w:ascii="PT Astra Serif" w:hAnsi="PT Astra Serif"/>
          <w:b/>
        </w:rPr>
      </w:pPr>
    </w:p>
    <w:tbl>
      <w:tblPr>
        <w:tblW w:w="4951" w:type="pct"/>
        <w:tblLook w:val="04A0" w:firstRow="1" w:lastRow="0" w:firstColumn="1" w:lastColumn="0" w:noHBand="0" w:noVBand="1"/>
      </w:tblPr>
      <w:tblGrid>
        <w:gridCol w:w="632"/>
        <w:gridCol w:w="3102"/>
        <w:gridCol w:w="6586"/>
      </w:tblGrid>
      <w:tr w:rsidR="00987FA3" w:rsidRPr="00822539" w:rsidTr="00987FA3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FA3" w:rsidRPr="00822539" w:rsidRDefault="00987FA3" w:rsidP="00DB30A4">
            <w:pPr>
              <w:spacing w:after="0"/>
              <w:jc w:val="center"/>
              <w:rPr>
                <w:rFonts w:ascii="PT Astra Serif" w:eastAsia="Calibri" w:hAnsi="PT Astra Serif"/>
                <w:b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b/>
                <w:kern w:val="0"/>
                <w:sz w:val="20"/>
                <w:szCs w:val="20"/>
              </w:rPr>
              <w:t xml:space="preserve">№ </w:t>
            </w:r>
            <w:proofErr w:type="gramStart"/>
            <w:r w:rsidRPr="00822539">
              <w:rPr>
                <w:rFonts w:ascii="PT Astra Serif" w:eastAsia="Calibri" w:hAnsi="PT Astra Serif"/>
                <w:b/>
                <w:kern w:val="0"/>
                <w:sz w:val="20"/>
                <w:szCs w:val="20"/>
              </w:rPr>
              <w:t>п</w:t>
            </w:r>
            <w:proofErr w:type="gramEnd"/>
            <w:r w:rsidRPr="00822539">
              <w:rPr>
                <w:rFonts w:ascii="PT Astra Serif" w:eastAsia="Calibri" w:hAnsi="PT Astra Serif"/>
                <w:b/>
                <w:kern w:val="0"/>
                <w:sz w:val="20"/>
                <w:szCs w:val="20"/>
              </w:rPr>
              <w:t>/п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FA3" w:rsidRPr="00822539" w:rsidRDefault="00987FA3" w:rsidP="00E86E94">
            <w:pPr>
              <w:spacing w:after="0"/>
              <w:jc w:val="center"/>
              <w:rPr>
                <w:rFonts w:ascii="PT Astra Serif" w:eastAsia="Calibri" w:hAnsi="PT Astra Serif"/>
                <w:b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b/>
                <w:kern w:val="0"/>
                <w:sz w:val="20"/>
                <w:szCs w:val="20"/>
              </w:rPr>
              <w:t>Наименование</w:t>
            </w:r>
          </w:p>
          <w:p w:rsidR="00987FA3" w:rsidRPr="00822539" w:rsidRDefault="00987FA3" w:rsidP="00E86E94">
            <w:pPr>
              <w:spacing w:after="0"/>
              <w:jc w:val="center"/>
              <w:rPr>
                <w:rFonts w:ascii="PT Astra Serif" w:hAnsi="PT Astra Serif"/>
                <w:b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b/>
                <w:kern w:val="0"/>
                <w:sz w:val="20"/>
                <w:szCs w:val="20"/>
              </w:rPr>
              <w:t>товара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FA3" w:rsidRPr="00822539" w:rsidRDefault="00987FA3" w:rsidP="00E86E94">
            <w:pPr>
              <w:spacing w:after="0"/>
              <w:jc w:val="center"/>
              <w:rPr>
                <w:rFonts w:ascii="PT Astra Serif" w:hAnsi="PT Astra Serif"/>
                <w:b/>
                <w:kern w:val="0"/>
                <w:sz w:val="20"/>
                <w:szCs w:val="20"/>
              </w:rPr>
            </w:pPr>
            <w:r w:rsidRPr="00822539">
              <w:rPr>
                <w:rFonts w:ascii="PT Astra Serif" w:hAnsi="PT Astra Serif"/>
                <w:b/>
                <w:sz w:val="20"/>
                <w:szCs w:val="20"/>
              </w:rPr>
              <w:t>Значение показателя</w:t>
            </w:r>
          </w:p>
        </w:tc>
      </w:tr>
      <w:tr w:rsidR="00987FA3" w:rsidRPr="00822539" w:rsidTr="00987FA3">
        <w:trPr>
          <w:trHeight w:val="279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A3" w:rsidRPr="00822539" w:rsidRDefault="00987FA3" w:rsidP="006C17BB">
            <w:pPr>
              <w:spacing w:after="0"/>
              <w:jc w:val="center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>1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A3" w:rsidRPr="00822539" w:rsidRDefault="00987FA3" w:rsidP="00987FA3">
            <w:pPr>
              <w:spacing w:after="0"/>
              <w:jc w:val="left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 xml:space="preserve">Ограждение металлическое </w:t>
            </w:r>
          </w:p>
          <w:p w:rsidR="00987FA3" w:rsidRPr="00987FA3" w:rsidRDefault="00987FA3" w:rsidP="0052292A">
            <w:pPr>
              <w:spacing w:after="0"/>
              <w:jc w:val="center"/>
              <w:rPr>
                <w:rFonts w:ascii="PT Astra Serif" w:eastAsia="Calibri" w:hAnsi="PT Astra Serif"/>
                <w:kern w:val="0"/>
                <w:sz w:val="10"/>
                <w:szCs w:val="10"/>
              </w:rPr>
            </w:pPr>
          </w:p>
          <w:p w:rsidR="00987FA3" w:rsidRPr="00822539" w:rsidRDefault="00987FA3" w:rsidP="006C17BB">
            <w:pPr>
              <w:spacing w:after="0"/>
              <w:jc w:val="center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>Эскиз</w:t>
            </w:r>
          </w:p>
          <w:p w:rsidR="00987FA3" w:rsidRPr="00822539" w:rsidRDefault="00987FA3" w:rsidP="00822539">
            <w:pPr>
              <w:spacing w:after="0"/>
              <w:jc w:val="center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A50D4E8" wp14:editId="0A04C710">
                  <wp:extent cx="1467135" cy="682388"/>
                  <wp:effectExtent l="0" t="0" r="0" b="3810"/>
                  <wp:docPr id="11" name="Рисунок 11" descr="Ограждение металлическое О-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Ограждение металлическое О-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167" cy="682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A3" w:rsidRPr="00822539" w:rsidRDefault="00987FA3" w:rsidP="006C17BB">
            <w:pPr>
              <w:spacing w:after="0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 xml:space="preserve">Ограждение металлическое с характеристиками: </w:t>
            </w:r>
          </w:p>
          <w:p w:rsidR="00987FA3" w:rsidRPr="00822539" w:rsidRDefault="00987FA3" w:rsidP="006C17BB">
            <w:pPr>
              <w:spacing w:after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253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размер секции: длина - 2000 мм, высота - 600 мм (неизменяемое значение). </w:t>
            </w:r>
          </w:p>
          <w:p w:rsidR="00987FA3" w:rsidRPr="00822539" w:rsidRDefault="00987FA3" w:rsidP="00DB30A4">
            <w:pPr>
              <w:spacing w:after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253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Секции ограждения  окрашены за два раза эмалью черного цвета и соответствуют эскизу. </w:t>
            </w:r>
          </w:p>
          <w:p w:rsidR="00987FA3" w:rsidRPr="00822539" w:rsidRDefault="00987FA3" w:rsidP="00DB30A4">
            <w:pPr>
              <w:spacing w:after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987FA3" w:rsidRPr="00822539" w:rsidTr="00987FA3">
        <w:trPr>
          <w:trHeight w:val="279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A3" w:rsidRPr="00822539" w:rsidRDefault="00987FA3" w:rsidP="006C17BB">
            <w:pPr>
              <w:spacing w:after="0"/>
              <w:jc w:val="center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>2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A3" w:rsidRPr="00822539" w:rsidRDefault="00987FA3" w:rsidP="00987FA3">
            <w:pPr>
              <w:spacing w:after="0"/>
              <w:jc w:val="left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>Беседка садовая</w:t>
            </w:r>
          </w:p>
          <w:p w:rsidR="00987FA3" w:rsidRPr="00987FA3" w:rsidRDefault="00987FA3" w:rsidP="000356CE">
            <w:pPr>
              <w:spacing w:after="0"/>
              <w:jc w:val="center"/>
              <w:rPr>
                <w:rFonts w:ascii="PT Astra Serif" w:eastAsia="Calibri" w:hAnsi="PT Astra Serif"/>
                <w:kern w:val="0"/>
                <w:sz w:val="10"/>
                <w:szCs w:val="10"/>
              </w:rPr>
            </w:pPr>
          </w:p>
          <w:p w:rsidR="00987FA3" w:rsidRPr="00822539" w:rsidRDefault="00987FA3" w:rsidP="000356CE">
            <w:pPr>
              <w:spacing w:after="0"/>
              <w:jc w:val="center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>Эскиз</w:t>
            </w:r>
          </w:p>
          <w:p w:rsidR="00987FA3" w:rsidRPr="00822539" w:rsidRDefault="00987FA3" w:rsidP="00822539">
            <w:pPr>
              <w:spacing w:after="0"/>
              <w:jc w:val="center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455712C" wp14:editId="0CE3A650">
                  <wp:extent cx="1570573" cy="941695"/>
                  <wp:effectExtent l="0" t="0" r="0" b="0"/>
                  <wp:docPr id="12" name="Рисунок 12" descr="Беседка садовая Ш-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Беседка садовая Ш-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595" cy="941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A3" w:rsidRPr="00822539" w:rsidRDefault="00987FA3" w:rsidP="00DB30A4">
            <w:pPr>
              <w:spacing w:after="0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 xml:space="preserve">Беседка садовая с характеристиками: </w:t>
            </w:r>
          </w:p>
          <w:p w:rsidR="00987FA3" w:rsidRPr="00822539" w:rsidRDefault="00987FA3" w:rsidP="00DB30A4">
            <w:pPr>
              <w:spacing w:after="0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hAnsi="PT Astra Serif"/>
                <w:sz w:val="20"/>
                <w:szCs w:val="20"/>
                <w:lang w:eastAsia="ru-RU"/>
              </w:rPr>
              <w:t>габаритные размеры: длина - 2600 мм; ширина – 2500 мм; высота 2500 мм (неизменяемое значение).</w:t>
            </w:r>
          </w:p>
          <w:p w:rsidR="00987FA3" w:rsidRPr="00822539" w:rsidRDefault="00987FA3" w:rsidP="00854606">
            <w:pPr>
              <w:keepNext/>
              <w:numPr>
                <w:ilvl w:val="0"/>
                <w:numId w:val="13"/>
              </w:numPr>
              <w:tabs>
                <w:tab w:val="left" w:pos="12"/>
              </w:tabs>
              <w:spacing w:after="0"/>
              <w:ind w:left="11" w:firstLine="0"/>
              <w:outlineLvl w:val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r w:rsidRPr="00822539">
              <w:rPr>
                <w:rFonts w:ascii="PT Astra Serif" w:hAnsi="PT Astra Serif"/>
                <w:bCs/>
                <w:kern w:val="32"/>
                <w:sz w:val="20"/>
                <w:szCs w:val="20"/>
              </w:rPr>
              <w:t>Наличие защиты от коррозии и старения, а также от несанкционированного доступа к элементам оборудования, подлежащим периодическому обслуживанию или замене.</w:t>
            </w:r>
          </w:p>
          <w:p w:rsidR="00987FA3" w:rsidRPr="00822539" w:rsidRDefault="00987FA3" w:rsidP="00DB30A4">
            <w:pPr>
              <w:spacing w:after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253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Соответствует эскизу. </w:t>
            </w:r>
          </w:p>
        </w:tc>
      </w:tr>
      <w:tr w:rsidR="00987FA3" w:rsidRPr="00822539" w:rsidTr="00987FA3">
        <w:trPr>
          <w:trHeight w:val="2256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A3" w:rsidRPr="00822539" w:rsidRDefault="00987FA3" w:rsidP="007D32BA">
            <w:pPr>
              <w:spacing w:after="0"/>
              <w:jc w:val="center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lastRenderedPageBreak/>
              <w:t>3</w:t>
            </w:r>
          </w:p>
          <w:p w:rsidR="00987FA3" w:rsidRPr="00822539" w:rsidRDefault="00987FA3" w:rsidP="00DB30A4">
            <w:pPr>
              <w:spacing w:after="0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A3" w:rsidRPr="00822539" w:rsidRDefault="00987FA3" w:rsidP="00DB30A4">
            <w:pPr>
              <w:spacing w:after="0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>Песочный дворик с горкой</w:t>
            </w:r>
          </w:p>
          <w:p w:rsidR="00987FA3" w:rsidRPr="00822539" w:rsidRDefault="00987FA3" w:rsidP="00B525E3">
            <w:pPr>
              <w:spacing w:after="0"/>
              <w:jc w:val="center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</w:p>
          <w:p w:rsidR="00987FA3" w:rsidRPr="00822539" w:rsidRDefault="00987FA3" w:rsidP="00B525E3">
            <w:pPr>
              <w:spacing w:after="0"/>
              <w:jc w:val="center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>Эскиз</w:t>
            </w:r>
          </w:p>
          <w:p w:rsidR="00987FA3" w:rsidRPr="00822539" w:rsidRDefault="00987FA3" w:rsidP="0052292A">
            <w:pPr>
              <w:spacing w:after="0"/>
              <w:jc w:val="center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701253" wp14:editId="2A7BA3AA">
                  <wp:extent cx="1536430" cy="921224"/>
                  <wp:effectExtent l="0" t="0" r="6985" b="0"/>
                  <wp:docPr id="13" name="Рисунок 13" descr="Песочный дворик с горкой ПЕ-50 н &quot;Подводный мир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Песочный дворик с горкой ПЕ-50 н &quot;Подводный мир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201" cy="92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A3" w:rsidRPr="00822539" w:rsidRDefault="00987FA3" w:rsidP="00B525E3">
            <w:pPr>
              <w:spacing w:after="0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 xml:space="preserve">Песочный дворик с горкой </w:t>
            </w:r>
          </w:p>
          <w:p w:rsidR="00987FA3" w:rsidRPr="00822539" w:rsidRDefault="00987FA3" w:rsidP="007D32BA">
            <w:pPr>
              <w:keepNext/>
              <w:numPr>
                <w:ilvl w:val="0"/>
                <w:numId w:val="13"/>
              </w:numPr>
              <w:tabs>
                <w:tab w:val="left" w:pos="12"/>
              </w:tabs>
              <w:spacing w:after="0"/>
              <w:ind w:left="11" w:firstLine="0"/>
              <w:outlineLvl w:val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r w:rsidRPr="00822539">
              <w:rPr>
                <w:rFonts w:ascii="PT Astra Serif" w:hAnsi="PT Astra Serif"/>
                <w:bCs/>
                <w:kern w:val="0"/>
                <w:sz w:val="20"/>
                <w:szCs w:val="20"/>
                <w:lang w:eastAsia="ru-RU"/>
              </w:rPr>
              <w:t>Габаритные размеры:</w:t>
            </w:r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>ДхШхВ</w:t>
            </w:r>
            <w:proofErr w:type="spellEnd"/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>) 5150х4130х2400 мм. Высота горки: 510 мм.</w:t>
            </w:r>
          </w:p>
          <w:p w:rsidR="00987FA3" w:rsidRPr="00822539" w:rsidRDefault="00987FA3" w:rsidP="007D32BA">
            <w:pPr>
              <w:keepNext/>
              <w:numPr>
                <w:ilvl w:val="0"/>
                <w:numId w:val="13"/>
              </w:numPr>
              <w:tabs>
                <w:tab w:val="left" w:pos="12"/>
              </w:tabs>
              <w:spacing w:after="0"/>
              <w:ind w:left="11" w:firstLine="0"/>
              <w:outlineLvl w:val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r w:rsidRPr="00822539">
              <w:rPr>
                <w:rFonts w:ascii="PT Astra Serif" w:hAnsi="PT Astra Serif"/>
                <w:bCs/>
                <w:kern w:val="32"/>
                <w:sz w:val="20"/>
                <w:szCs w:val="20"/>
              </w:rPr>
              <w:t>Наличие защиты от коррозии и старения, а также от несанкционированного доступа к элементам оборудования, подлежащим периодическому обслуживанию или замене.</w:t>
            </w:r>
          </w:p>
          <w:p w:rsidR="00987FA3" w:rsidRPr="00822539" w:rsidRDefault="00987FA3" w:rsidP="007D32BA">
            <w:pPr>
              <w:spacing w:after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253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Соответствует эскизу. </w:t>
            </w:r>
          </w:p>
          <w:p w:rsidR="00987FA3" w:rsidRPr="00822539" w:rsidRDefault="00987FA3" w:rsidP="007D32BA">
            <w:pPr>
              <w:keepNext/>
              <w:numPr>
                <w:ilvl w:val="0"/>
                <w:numId w:val="13"/>
              </w:numPr>
              <w:tabs>
                <w:tab w:val="left" w:pos="12"/>
              </w:tabs>
              <w:spacing w:after="0"/>
              <w:ind w:left="11" w:firstLine="0"/>
              <w:outlineLvl w:val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</w:p>
        </w:tc>
      </w:tr>
      <w:tr w:rsidR="00987FA3" w:rsidRPr="00822539" w:rsidTr="00987FA3">
        <w:trPr>
          <w:trHeight w:val="279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A3" w:rsidRPr="00822539" w:rsidRDefault="00987FA3" w:rsidP="0052292A">
            <w:pPr>
              <w:spacing w:after="0"/>
              <w:jc w:val="center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>4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A3" w:rsidRPr="00822539" w:rsidRDefault="00987FA3" w:rsidP="00DB30A4">
            <w:pPr>
              <w:spacing w:after="0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 xml:space="preserve">Качели маятниковые на цепях </w:t>
            </w:r>
          </w:p>
          <w:p w:rsidR="00987FA3" w:rsidRPr="00822539" w:rsidRDefault="00987FA3" w:rsidP="00DB30A4">
            <w:pPr>
              <w:spacing w:after="0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</w:p>
          <w:p w:rsidR="00987FA3" w:rsidRPr="00822539" w:rsidRDefault="00987FA3" w:rsidP="00AE5DD0">
            <w:pPr>
              <w:spacing w:after="0"/>
              <w:jc w:val="center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>Эскиз</w:t>
            </w:r>
          </w:p>
          <w:p w:rsidR="00987FA3" w:rsidRPr="00822539" w:rsidRDefault="00987FA3" w:rsidP="00822539">
            <w:pPr>
              <w:spacing w:after="0"/>
              <w:jc w:val="center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4427C5C" wp14:editId="65A9B9D3">
                  <wp:extent cx="1603612" cy="914400"/>
                  <wp:effectExtent l="0" t="0" r="0" b="0"/>
                  <wp:docPr id="14" name="Рисунок 14" descr="Качели маятниковые на цепях К-16 &quot;Подводный мир&quot; с подвесами Тип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Качели маятниковые на цепях К-16 &quot;Подводный мир&quot; с подвесами Тип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741" cy="915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A3" w:rsidRPr="00822539" w:rsidRDefault="00987FA3" w:rsidP="0052292A">
            <w:pPr>
              <w:keepNext/>
              <w:tabs>
                <w:tab w:val="left" w:pos="12"/>
              </w:tabs>
              <w:spacing w:after="0"/>
              <w:outlineLvl w:val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r w:rsidRPr="00822539">
              <w:rPr>
                <w:rFonts w:ascii="PT Astra Serif" w:hAnsi="PT Astra Serif"/>
                <w:bCs/>
                <w:kern w:val="32"/>
                <w:sz w:val="20"/>
                <w:szCs w:val="20"/>
              </w:rPr>
              <w:t xml:space="preserve">Качели маятниковые на цепях с подвесами </w:t>
            </w:r>
          </w:p>
          <w:p w:rsidR="00987FA3" w:rsidRPr="00822539" w:rsidRDefault="00987FA3" w:rsidP="001353C5">
            <w:pPr>
              <w:keepNext/>
              <w:numPr>
                <w:ilvl w:val="0"/>
                <w:numId w:val="13"/>
              </w:numPr>
              <w:tabs>
                <w:tab w:val="left" w:pos="12"/>
              </w:tabs>
              <w:spacing w:after="0"/>
              <w:ind w:left="11" w:firstLine="0"/>
              <w:outlineLvl w:val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r w:rsidRPr="00822539">
              <w:rPr>
                <w:rFonts w:ascii="PT Astra Serif" w:hAnsi="PT Astra Serif"/>
                <w:bCs/>
                <w:kern w:val="0"/>
                <w:sz w:val="20"/>
                <w:szCs w:val="20"/>
                <w:lang w:eastAsia="ru-RU"/>
              </w:rPr>
              <w:t>Габаритные размеры:</w:t>
            </w:r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>ДхШхВ</w:t>
            </w:r>
            <w:proofErr w:type="spellEnd"/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>) 2860х1840х1530 мм. Возрастная группа от 3 до 6 лет.</w:t>
            </w:r>
          </w:p>
          <w:p w:rsidR="00987FA3" w:rsidRPr="00822539" w:rsidRDefault="00987FA3" w:rsidP="00AE5DD0">
            <w:pPr>
              <w:keepNext/>
              <w:numPr>
                <w:ilvl w:val="0"/>
                <w:numId w:val="13"/>
              </w:numPr>
              <w:tabs>
                <w:tab w:val="left" w:pos="12"/>
              </w:tabs>
              <w:spacing w:after="0"/>
              <w:ind w:left="11" w:firstLine="0"/>
              <w:outlineLvl w:val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r w:rsidRPr="00822539">
              <w:rPr>
                <w:rFonts w:ascii="PT Astra Serif" w:hAnsi="PT Astra Serif"/>
                <w:bCs/>
                <w:kern w:val="32"/>
                <w:sz w:val="20"/>
                <w:szCs w:val="20"/>
              </w:rPr>
              <w:t>Наличие защиты от коррозии и старения, а также от несанкционированного доступа к элементам оборудования, подлежащим периодическому обслуживанию или замене.</w:t>
            </w:r>
          </w:p>
          <w:p w:rsidR="00987FA3" w:rsidRPr="00822539" w:rsidRDefault="00987FA3" w:rsidP="00AE5DD0">
            <w:pPr>
              <w:spacing w:after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253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Соответствует эскизу. </w:t>
            </w:r>
          </w:p>
        </w:tc>
      </w:tr>
      <w:tr w:rsidR="00987FA3" w:rsidRPr="00822539" w:rsidTr="00987FA3">
        <w:trPr>
          <w:trHeight w:val="279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A3" w:rsidRPr="00822539" w:rsidRDefault="00987FA3" w:rsidP="00E90411">
            <w:pPr>
              <w:spacing w:after="0"/>
              <w:jc w:val="center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>5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A3" w:rsidRPr="00822539" w:rsidRDefault="00987FA3" w:rsidP="00E90411">
            <w:pPr>
              <w:spacing w:after="0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 xml:space="preserve">Качели маятниковые с подвесом </w:t>
            </w:r>
          </w:p>
          <w:p w:rsidR="00987FA3" w:rsidRPr="00822539" w:rsidRDefault="00987FA3" w:rsidP="00E90411">
            <w:pPr>
              <w:spacing w:after="0"/>
              <w:rPr>
                <w:rFonts w:ascii="PT Astra Serif" w:eastAsia="Calibri" w:hAnsi="PT Astra Serif"/>
                <w:kern w:val="0"/>
                <w:sz w:val="10"/>
                <w:szCs w:val="10"/>
              </w:rPr>
            </w:pPr>
          </w:p>
          <w:p w:rsidR="00987FA3" w:rsidRPr="00822539" w:rsidRDefault="00987FA3" w:rsidP="00B259CB">
            <w:pPr>
              <w:spacing w:after="0"/>
              <w:jc w:val="center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>Эскиз</w:t>
            </w:r>
          </w:p>
          <w:p w:rsidR="00987FA3" w:rsidRPr="00822539" w:rsidRDefault="00987FA3" w:rsidP="00822539">
            <w:pPr>
              <w:spacing w:after="0"/>
              <w:jc w:val="center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B4ABCC7" wp14:editId="3D38F210">
                  <wp:extent cx="1418112" cy="850281"/>
                  <wp:effectExtent l="0" t="0" r="0" b="6985"/>
                  <wp:docPr id="28" name="Рисунок 28" descr="Качели маятниковые К-30м с подвесом &quot;Гнездо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Качели маятниковые К-30м с подвесом &quot;Гнездо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735" cy="853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A3" w:rsidRPr="00822539" w:rsidRDefault="00987FA3" w:rsidP="001353C5">
            <w:pPr>
              <w:suppressAutoHyphens w:val="0"/>
              <w:spacing w:after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r w:rsidRPr="00822539">
              <w:rPr>
                <w:rFonts w:ascii="PT Astra Serif" w:hAnsi="PT Astra Serif"/>
                <w:bCs/>
                <w:kern w:val="32"/>
                <w:sz w:val="20"/>
                <w:szCs w:val="20"/>
              </w:rPr>
              <w:t>Качели маятниковые с подвесом «Гнездо»</w:t>
            </w:r>
          </w:p>
          <w:p w:rsidR="00987FA3" w:rsidRPr="00822539" w:rsidRDefault="00987FA3" w:rsidP="001353C5">
            <w:pPr>
              <w:keepNext/>
              <w:numPr>
                <w:ilvl w:val="0"/>
                <w:numId w:val="13"/>
              </w:numPr>
              <w:tabs>
                <w:tab w:val="left" w:pos="12"/>
              </w:tabs>
              <w:spacing w:after="0"/>
              <w:ind w:left="11" w:firstLine="0"/>
              <w:outlineLvl w:val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r w:rsidRPr="00822539">
              <w:rPr>
                <w:rFonts w:ascii="PT Astra Serif" w:hAnsi="PT Astra Serif"/>
                <w:bCs/>
                <w:kern w:val="0"/>
                <w:sz w:val="20"/>
                <w:szCs w:val="20"/>
                <w:lang w:eastAsia="ru-RU"/>
              </w:rPr>
              <w:t>Габаритные размеры:</w:t>
            </w:r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>ДхШхВ</w:t>
            </w:r>
            <w:proofErr w:type="spellEnd"/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>) 2990х2800х2445 мм. Возрастная группа от 7 до 14 лет.</w:t>
            </w:r>
          </w:p>
          <w:p w:rsidR="00987FA3" w:rsidRPr="00822539" w:rsidRDefault="00987FA3" w:rsidP="001353C5">
            <w:pPr>
              <w:keepNext/>
              <w:numPr>
                <w:ilvl w:val="0"/>
                <w:numId w:val="13"/>
              </w:numPr>
              <w:tabs>
                <w:tab w:val="left" w:pos="12"/>
              </w:tabs>
              <w:spacing w:after="0"/>
              <w:ind w:left="11" w:firstLine="0"/>
              <w:outlineLvl w:val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r w:rsidRPr="00822539">
              <w:rPr>
                <w:rFonts w:ascii="PT Astra Serif" w:hAnsi="PT Astra Serif"/>
                <w:bCs/>
                <w:kern w:val="32"/>
                <w:sz w:val="20"/>
                <w:szCs w:val="20"/>
              </w:rPr>
              <w:t>Наличие защиты от коррозии и старения, а также от несанкционированного доступа к элементам оборудования, подлежащим периодическому обслуживанию или замене.</w:t>
            </w:r>
          </w:p>
          <w:p w:rsidR="00987FA3" w:rsidRPr="00822539" w:rsidRDefault="00987FA3" w:rsidP="001353C5">
            <w:pPr>
              <w:suppressAutoHyphens w:val="0"/>
              <w:spacing w:after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r w:rsidRPr="00822539">
              <w:rPr>
                <w:rFonts w:ascii="PT Astra Serif" w:hAnsi="PT Astra Serif"/>
                <w:sz w:val="20"/>
                <w:szCs w:val="20"/>
                <w:lang w:eastAsia="ru-RU"/>
              </w:rPr>
              <w:t>Соответствует эскизу.</w:t>
            </w:r>
          </w:p>
        </w:tc>
      </w:tr>
      <w:tr w:rsidR="00987FA3" w:rsidRPr="00822539" w:rsidTr="00987FA3">
        <w:trPr>
          <w:trHeight w:val="279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A3" w:rsidRPr="00822539" w:rsidRDefault="00987FA3" w:rsidP="00E90411">
            <w:pPr>
              <w:spacing w:after="0"/>
              <w:jc w:val="center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>6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A3" w:rsidRPr="00822539" w:rsidRDefault="00987FA3" w:rsidP="00E90411">
            <w:pPr>
              <w:spacing w:after="0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proofErr w:type="gramStart"/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>Качели-балансир</w:t>
            </w:r>
            <w:proofErr w:type="gramEnd"/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 xml:space="preserve"> </w:t>
            </w:r>
          </w:p>
          <w:p w:rsidR="00987FA3" w:rsidRPr="00822539" w:rsidRDefault="00987FA3" w:rsidP="00E90411">
            <w:pPr>
              <w:spacing w:after="0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</w:p>
          <w:p w:rsidR="00987FA3" w:rsidRPr="00822539" w:rsidRDefault="00987FA3" w:rsidP="004959CD">
            <w:pPr>
              <w:spacing w:after="0"/>
              <w:jc w:val="center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>Эскиз</w:t>
            </w:r>
          </w:p>
          <w:p w:rsidR="00987FA3" w:rsidRPr="00822539" w:rsidRDefault="00987FA3" w:rsidP="00822539">
            <w:pPr>
              <w:spacing w:after="0"/>
              <w:jc w:val="center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CAB2C80" wp14:editId="5DD6F86D">
                  <wp:extent cx="1411240" cy="846161"/>
                  <wp:effectExtent l="0" t="0" r="0" b="0"/>
                  <wp:docPr id="16" name="Рисунок 16" descr="Качели-балансир МК-8 (013) &quot;Краб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Качели-балансир МК-8 (013) &quot;Краб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240" cy="846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A3" w:rsidRPr="00822539" w:rsidRDefault="00987FA3" w:rsidP="001353C5">
            <w:pPr>
              <w:suppressAutoHyphens w:val="0"/>
              <w:spacing w:after="0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proofErr w:type="gramStart"/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>Качели-балансир</w:t>
            </w:r>
            <w:proofErr w:type="gramEnd"/>
          </w:p>
          <w:p w:rsidR="00987FA3" w:rsidRPr="00822539" w:rsidRDefault="00987FA3" w:rsidP="004959CD">
            <w:pPr>
              <w:keepNext/>
              <w:numPr>
                <w:ilvl w:val="0"/>
                <w:numId w:val="13"/>
              </w:numPr>
              <w:tabs>
                <w:tab w:val="left" w:pos="12"/>
              </w:tabs>
              <w:spacing w:after="0"/>
              <w:ind w:left="11" w:firstLine="0"/>
              <w:outlineLvl w:val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r w:rsidRPr="00822539">
              <w:rPr>
                <w:rFonts w:ascii="PT Astra Serif" w:hAnsi="PT Astra Serif"/>
                <w:bCs/>
                <w:kern w:val="0"/>
                <w:sz w:val="20"/>
                <w:szCs w:val="20"/>
                <w:lang w:eastAsia="ru-RU"/>
              </w:rPr>
              <w:t>Габаритные размеры:</w:t>
            </w:r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>ДхШхВ</w:t>
            </w:r>
            <w:proofErr w:type="spellEnd"/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>) 2600х760х945 мм. Возрастная группа от 3 до 6 лет.</w:t>
            </w:r>
          </w:p>
          <w:p w:rsidR="00987FA3" w:rsidRPr="00822539" w:rsidRDefault="00987FA3" w:rsidP="004959CD">
            <w:pPr>
              <w:keepNext/>
              <w:numPr>
                <w:ilvl w:val="0"/>
                <w:numId w:val="13"/>
              </w:numPr>
              <w:tabs>
                <w:tab w:val="left" w:pos="12"/>
              </w:tabs>
              <w:spacing w:after="0"/>
              <w:ind w:left="11" w:firstLine="0"/>
              <w:outlineLvl w:val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>Сиденья имеют перекладину для рук и спинку. Под сидениями находится ограничитель движения для предотвращения переворачивания. Сиденья имеют яркие декоративные накладки.</w:t>
            </w:r>
          </w:p>
          <w:p w:rsidR="00987FA3" w:rsidRPr="00822539" w:rsidRDefault="00987FA3" w:rsidP="004959CD">
            <w:pPr>
              <w:keepNext/>
              <w:numPr>
                <w:ilvl w:val="0"/>
                <w:numId w:val="13"/>
              </w:numPr>
              <w:tabs>
                <w:tab w:val="left" w:pos="12"/>
              </w:tabs>
              <w:spacing w:after="0"/>
              <w:ind w:left="11" w:firstLine="0"/>
              <w:outlineLvl w:val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r w:rsidRPr="00822539">
              <w:rPr>
                <w:rFonts w:ascii="PT Astra Serif" w:hAnsi="PT Astra Serif"/>
                <w:bCs/>
                <w:kern w:val="32"/>
                <w:sz w:val="20"/>
                <w:szCs w:val="20"/>
              </w:rPr>
              <w:t>Наличие защиты от коррозии и старения, а также от несанкционированного доступа к элементам оборудования, подлежащим периодическому обслуживанию или замене.</w:t>
            </w:r>
          </w:p>
          <w:p w:rsidR="00987FA3" w:rsidRDefault="00987FA3" w:rsidP="004959CD">
            <w:pPr>
              <w:suppressAutoHyphens w:val="0"/>
              <w:spacing w:after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2539">
              <w:rPr>
                <w:rFonts w:ascii="PT Astra Serif" w:hAnsi="PT Astra Serif"/>
                <w:sz w:val="20"/>
                <w:szCs w:val="20"/>
                <w:lang w:eastAsia="ru-RU"/>
              </w:rPr>
              <w:t>Соответствует эскизу.</w:t>
            </w:r>
          </w:p>
          <w:p w:rsidR="00987FA3" w:rsidRPr="00822539" w:rsidRDefault="00987FA3" w:rsidP="004959CD">
            <w:pPr>
              <w:suppressAutoHyphens w:val="0"/>
              <w:spacing w:after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</w:p>
        </w:tc>
      </w:tr>
      <w:tr w:rsidR="00987FA3" w:rsidRPr="00822539" w:rsidTr="00987FA3">
        <w:trPr>
          <w:trHeight w:val="279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A3" w:rsidRPr="00822539" w:rsidRDefault="00987FA3" w:rsidP="00E90411">
            <w:pPr>
              <w:spacing w:after="0"/>
              <w:jc w:val="center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>7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A3" w:rsidRPr="00822539" w:rsidRDefault="00987FA3" w:rsidP="00E90411">
            <w:pPr>
              <w:spacing w:after="0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 xml:space="preserve">Детская карусель </w:t>
            </w:r>
          </w:p>
          <w:p w:rsidR="00987FA3" w:rsidRPr="00822539" w:rsidRDefault="00987FA3" w:rsidP="00E90411">
            <w:pPr>
              <w:spacing w:after="0"/>
              <w:rPr>
                <w:rFonts w:ascii="PT Astra Serif" w:eastAsia="Calibri" w:hAnsi="PT Astra Serif"/>
                <w:kern w:val="0"/>
                <w:sz w:val="10"/>
                <w:szCs w:val="10"/>
              </w:rPr>
            </w:pPr>
          </w:p>
          <w:p w:rsidR="00987FA3" w:rsidRPr="00822539" w:rsidRDefault="00987FA3" w:rsidP="004C2DE3">
            <w:pPr>
              <w:spacing w:after="0"/>
              <w:jc w:val="center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>Эскиз</w:t>
            </w:r>
          </w:p>
          <w:p w:rsidR="00987FA3" w:rsidRPr="00822539" w:rsidRDefault="00987FA3" w:rsidP="00822539">
            <w:pPr>
              <w:spacing w:after="0"/>
              <w:jc w:val="center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B0543D8" wp14:editId="34086B91">
                  <wp:extent cx="1604717" cy="962167"/>
                  <wp:effectExtent l="0" t="0" r="0" b="9525"/>
                  <wp:docPr id="17" name="Рисунок 17" descr="Детская карусель К-5/2 &quot;Подводный мир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Детская карусель К-5/2 &quot;Подводный мир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739" cy="96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A3" w:rsidRDefault="00987FA3" w:rsidP="00822539">
            <w:pPr>
              <w:spacing w:after="0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 xml:space="preserve">Детская карусель </w:t>
            </w:r>
          </w:p>
          <w:p w:rsidR="00987FA3" w:rsidRPr="00822539" w:rsidRDefault="00987FA3" w:rsidP="00822539">
            <w:pPr>
              <w:spacing w:after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r w:rsidRPr="00822539">
              <w:rPr>
                <w:rFonts w:ascii="PT Astra Serif" w:hAnsi="PT Astra Serif"/>
                <w:bCs/>
                <w:kern w:val="0"/>
                <w:sz w:val="20"/>
                <w:szCs w:val="20"/>
                <w:lang w:eastAsia="ru-RU"/>
              </w:rPr>
              <w:t>Габаритные размеры:</w:t>
            </w:r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>ДхШхВ</w:t>
            </w:r>
            <w:proofErr w:type="spellEnd"/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>) 1495х1495х2490 мм. Возрастная группа от 3 до 6 лет.</w:t>
            </w:r>
          </w:p>
          <w:p w:rsidR="00987FA3" w:rsidRPr="00822539" w:rsidRDefault="00987FA3" w:rsidP="004C2DE3">
            <w:pPr>
              <w:keepNext/>
              <w:numPr>
                <w:ilvl w:val="0"/>
                <w:numId w:val="13"/>
              </w:numPr>
              <w:tabs>
                <w:tab w:val="left" w:pos="12"/>
              </w:tabs>
              <w:spacing w:after="0"/>
              <w:ind w:left="11" w:firstLine="0"/>
              <w:outlineLvl w:val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r w:rsidRPr="00822539">
              <w:rPr>
                <w:rFonts w:ascii="PT Astra Serif" w:hAnsi="PT Astra Serif"/>
                <w:bCs/>
                <w:kern w:val="32"/>
                <w:sz w:val="20"/>
                <w:szCs w:val="20"/>
              </w:rPr>
              <w:t>Наличие защиты от коррозии и старения, а также от несанкционированного доступа к элементам оборудования, подлежащим периодическому обслуживанию или замене.</w:t>
            </w:r>
          </w:p>
          <w:p w:rsidR="00987FA3" w:rsidRPr="00822539" w:rsidRDefault="00987FA3" w:rsidP="004C2DE3">
            <w:pPr>
              <w:suppressAutoHyphens w:val="0"/>
              <w:spacing w:after="0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hAnsi="PT Astra Serif"/>
                <w:sz w:val="20"/>
                <w:szCs w:val="20"/>
                <w:lang w:eastAsia="ru-RU"/>
              </w:rPr>
              <w:t>Соответствует эскизу.</w:t>
            </w:r>
          </w:p>
        </w:tc>
      </w:tr>
      <w:tr w:rsidR="00987FA3" w:rsidRPr="00822539" w:rsidTr="00987FA3">
        <w:trPr>
          <w:trHeight w:val="279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A3" w:rsidRPr="00822539" w:rsidRDefault="00987FA3" w:rsidP="00E90411">
            <w:pPr>
              <w:spacing w:after="0"/>
              <w:jc w:val="center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>8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A3" w:rsidRPr="00822539" w:rsidRDefault="00987FA3" w:rsidP="00D30DF0">
            <w:pPr>
              <w:spacing w:after="0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>Детский городок</w:t>
            </w:r>
          </w:p>
          <w:p w:rsidR="00987FA3" w:rsidRPr="00987FA3" w:rsidRDefault="00987FA3" w:rsidP="00D30DF0">
            <w:pPr>
              <w:spacing w:after="0"/>
              <w:rPr>
                <w:rFonts w:ascii="PT Astra Serif" w:eastAsia="Calibri" w:hAnsi="PT Astra Serif"/>
                <w:kern w:val="0"/>
                <w:sz w:val="10"/>
                <w:szCs w:val="10"/>
              </w:rPr>
            </w:pPr>
          </w:p>
          <w:p w:rsidR="00987FA3" w:rsidRPr="00822539" w:rsidRDefault="00987FA3" w:rsidP="00D30DF0">
            <w:pPr>
              <w:spacing w:after="0"/>
              <w:jc w:val="center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>Эскиз</w:t>
            </w:r>
          </w:p>
          <w:p w:rsidR="00987FA3" w:rsidRPr="00822539" w:rsidRDefault="00987FA3" w:rsidP="00822539">
            <w:pPr>
              <w:spacing w:after="0"/>
              <w:jc w:val="center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213790F" wp14:editId="0018170F">
                  <wp:extent cx="1549021" cy="928772"/>
                  <wp:effectExtent l="0" t="0" r="0" b="5080"/>
                  <wp:docPr id="18" name="Рисунок 18" descr="Детский городок Г-33 &quot;Сити H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Детский городок Г-33 &quot;Сити H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49" cy="937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A3" w:rsidRDefault="00987FA3" w:rsidP="00D30DF0">
            <w:pPr>
              <w:spacing w:after="0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 xml:space="preserve">Детский городок </w:t>
            </w:r>
          </w:p>
          <w:p w:rsidR="00987FA3" w:rsidRPr="00822539" w:rsidRDefault="00987FA3" w:rsidP="00D30DF0">
            <w:pPr>
              <w:spacing w:after="0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hAnsi="PT Astra Serif"/>
                <w:bCs/>
                <w:kern w:val="0"/>
                <w:sz w:val="20"/>
                <w:szCs w:val="20"/>
                <w:lang w:eastAsia="ru-RU"/>
              </w:rPr>
              <w:t>Габаритные размеры:</w:t>
            </w:r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 xml:space="preserve"> </w:t>
            </w: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 xml:space="preserve">  </w:t>
            </w:r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>(</w:t>
            </w:r>
            <w:proofErr w:type="spellStart"/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>ДхШхВ</w:t>
            </w:r>
            <w:proofErr w:type="spellEnd"/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 xml:space="preserve">) </w:t>
            </w: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>7150х6450х4100 мм. Высота горок: 1260 мм и 1510 мм.</w:t>
            </w:r>
          </w:p>
          <w:p w:rsidR="00987FA3" w:rsidRPr="00822539" w:rsidRDefault="00987FA3" w:rsidP="00D30DF0">
            <w:pPr>
              <w:keepNext/>
              <w:numPr>
                <w:ilvl w:val="0"/>
                <w:numId w:val="13"/>
              </w:numPr>
              <w:tabs>
                <w:tab w:val="left" w:pos="12"/>
              </w:tabs>
              <w:spacing w:after="0"/>
              <w:ind w:left="11" w:firstLine="0"/>
              <w:outlineLvl w:val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>Возрастная группа от 7 до 14 лет.</w:t>
            </w:r>
          </w:p>
          <w:p w:rsidR="00987FA3" w:rsidRPr="00822539" w:rsidRDefault="00987FA3" w:rsidP="00D30DF0">
            <w:pPr>
              <w:keepNext/>
              <w:numPr>
                <w:ilvl w:val="0"/>
                <w:numId w:val="13"/>
              </w:numPr>
              <w:tabs>
                <w:tab w:val="left" w:pos="12"/>
              </w:tabs>
              <w:spacing w:after="0"/>
              <w:ind w:left="11" w:firstLine="0"/>
              <w:outlineLvl w:val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r w:rsidRPr="00822539">
              <w:rPr>
                <w:rFonts w:ascii="PT Astra Serif" w:hAnsi="PT Astra Serif"/>
                <w:bCs/>
                <w:kern w:val="32"/>
                <w:sz w:val="20"/>
                <w:szCs w:val="20"/>
              </w:rPr>
              <w:t>Наличие защиты от коррозии и старения, а также от несанкционированного доступа к элементам оборудования, подлежащим периодическому обслуживанию или замене.</w:t>
            </w:r>
          </w:p>
          <w:p w:rsidR="00987FA3" w:rsidRDefault="00987FA3" w:rsidP="004C2DE3">
            <w:pPr>
              <w:spacing w:after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2539">
              <w:rPr>
                <w:rFonts w:ascii="PT Astra Serif" w:hAnsi="PT Astra Serif"/>
                <w:sz w:val="20"/>
                <w:szCs w:val="20"/>
                <w:lang w:eastAsia="ru-RU"/>
              </w:rPr>
              <w:t>Соответствует эскизу.</w:t>
            </w:r>
          </w:p>
          <w:p w:rsidR="00987FA3" w:rsidRDefault="00987FA3" w:rsidP="004C2DE3">
            <w:pPr>
              <w:spacing w:after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987FA3" w:rsidRPr="00822539" w:rsidRDefault="00987FA3" w:rsidP="004C2DE3">
            <w:pPr>
              <w:spacing w:after="0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</w:p>
        </w:tc>
      </w:tr>
      <w:tr w:rsidR="00987FA3" w:rsidRPr="00822539" w:rsidTr="00987FA3">
        <w:trPr>
          <w:trHeight w:val="279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A3" w:rsidRPr="00822539" w:rsidRDefault="00987FA3" w:rsidP="00E90411">
            <w:pPr>
              <w:spacing w:after="0"/>
              <w:jc w:val="center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>9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A3" w:rsidRPr="00822539" w:rsidRDefault="00987FA3" w:rsidP="005560D5">
            <w:pPr>
              <w:spacing w:after="0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 xml:space="preserve">Скамейка </w:t>
            </w:r>
          </w:p>
          <w:p w:rsidR="00987FA3" w:rsidRPr="00822539" w:rsidRDefault="00987FA3" w:rsidP="005560D5">
            <w:pPr>
              <w:spacing w:after="0"/>
              <w:jc w:val="center"/>
              <w:rPr>
                <w:rFonts w:ascii="PT Astra Serif" w:eastAsia="Calibri" w:hAnsi="PT Astra Serif"/>
                <w:kern w:val="0"/>
                <w:sz w:val="10"/>
                <w:szCs w:val="10"/>
              </w:rPr>
            </w:pPr>
          </w:p>
          <w:p w:rsidR="00987FA3" w:rsidRPr="00822539" w:rsidRDefault="00987FA3" w:rsidP="005560D5">
            <w:pPr>
              <w:spacing w:after="0"/>
              <w:jc w:val="center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>Эскиз</w:t>
            </w:r>
          </w:p>
          <w:p w:rsidR="00987FA3" w:rsidRPr="00822539" w:rsidRDefault="00987FA3" w:rsidP="00822539">
            <w:pPr>
              <w:spacing w:after="0"/>
              <w:jc w:val="center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7394F6D" wp14:editId="2CA8CC30">
                  <wp:extent cx="1434003" cy="859809"/>
                  <wp:effectExtent l="0" t="0" r="0" b="0"/>
                  <wp:docPr id="19" name="Рисунок 19" descr="Скамейка на металлическом каркасе С-84 N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Скамейка на металлическом каркасе С-84 NE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011" cy="860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A3" w:rsidRPr="00822539" w:rsidRDefault="00987FA3" w:rsidP="00D30DF0">
            <w:pPr>
              <w:spacing w:after="0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 xml:space="preserve">Скамейка на металлическом каркасе </w:t>
            </w:r>
          </w:p>
          <w:p w:rsidR="00987FA3" w:rsidRPr="00822539" w:rsidRDefault="00987FA3" w:rsidP="005560D5">
            <w:pPr>
              <w:spacing w:after="0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hAnsi="PT Astra Serif"/>
                <w:bCs/>
                <w:kern w:val="0"/>
                <w:sz w:val="20"/>
                <w:szCs w:val="20"/>
                <w:lang w:eastAsia="ru-RU"/>
              </w:rPr>
              <w:t>Габаритные размеры:</w:t>
            </w:r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 xml:space="preserve"> </w:t>
            </w: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 xml:space="preserve">  </w:t>
            </w:r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>(</w:t>
            </w:r>
            <w:proofErr w:type="spellStart"/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>ДхШхВ</w:t>
            </w:r>
            <w:proofErr w:type="spellEnd"/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 xml:space="preserve">) </w:t>
            </w: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>1960х840х860 мм. Высота сиденья: 460 мм. Ширина сиденья: 475 мм.</w:t>
            </w:r>
          </w:p>
          <w:p w:rsidR="00987FA3" w:rsidRPr="00822539" w:rsidRDefault="00987FA3" w:rsidP="005560D5">
            <w:pPr>
              <w:keepNext/>
              <w:numPr>
                <w:ilvl w:val="0"/>
                <w:numId w:val="13"/>
              </w:numPr>
              <w:tabs>
                <w:tab w:val="left" w:pos="12"/>
              </w:tabs>
              <w:spacing w:after="0"/>
              <w:ind w:left="11" w:firstLine="0"/>
              <w:outlineLvl w:val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r w:rsidRPr="00822539">
              <w:rPr>
                <w:rFonts w:ascii="PT Astra Serif" w:hAnsi="PT Astra Serif"/>
                <w:bCs/>
                <w:kern w:val="32"/>
                <w:sz w:val="20"/>
                <w:szCs w:val="20"/>
              </w:rPr>
              <w:t>Наличие защиты от коррозии и старения, а также от несанкционированного доступа к элементам оборудования, подлежащим периодическому обслуживанию или замене.</w:t>
            </w:r>
          </w:p>
          <w:p w:rsidR="00987FA3" w:rsidRDefault="00987FA3" w:rsidP="005560D5">
            <w:pPr>
              <w:spacing w:after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2539">
              <w:rPr>
                <w:rFonts w:ascii="PT Astra Serif" w:hAnsi="PT Astra Serif"/>
                <w:sz w:val="20"/>
                <w:szCs w:val="20"/>
                <w:lang w:eastAsia="ru-RU"/>
              </w:rPr>
              <w:t>Соответствует эскизу.</w:t>
            </w:r>
          </w:p>
          <w:p w:rsidR="00987FA3" w:rsidRDefault="00987FA3" w:rsidP="005560D5">
            <w:pPr>
              <w:spacing w:after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987FA3" w:rsidRDefault="00987FA3" w:rsidP="005560D5">
            <w:pPr>
              <w:spacing w:after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987FA3" w:rsidRDefault="00987FA3" w:rsidP="005560D5">
            <w:pPr>
              <w:spacing w:after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987FA3" w:rsidRDefault="00987FA3" w:rsidP="005560D5">
            <w:pPr>
              <w:spacing w:after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987FA3" w:rsidRPr="00987FA3" w:rsidRDefault="00987FA3" w:rsidP="005560D5">
            <w:pPr>
              <w:spacing w:after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987FA3" w:rsidRPr="00822539" w:rsidTr="00987FA3">
        <w:trPr>
          <w:trHeight w:val="279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A3" w:rsidRPr="00822539" w:rsidRDefault="00987FA3" w:rsidP="00E90411">
            <w:pPr>
              <w:spacing w:after="0"/>
              <w:jc w:val="center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A3" w:rsidRPr="00822539" w:rsidRDefault="00987FA3" w:rsidP="005560D5">
            <w:pPr>
              <w:spacing w:after="0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 xml:space="preserve">Металлическая урна для мусора </w:t>
            </w:r>
          </w:p>
          <w:p w:rsidR="00987FA3" w:rsidRDefault="00987FA3" w:rsidP="005560D5">
            <w:pPr>
              <w:spacing w:after="0"/>
              <w:jc w:val="center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</w:p>
          <w:p w:rsidR="00987FA3" w:rsidRPr="00822539" w:rsidRDefault="00987FA3" w:rsidP="00987FA3">
            <w:pPr>
              <w:spacing w:after="0"/>
              <w:jc w:val="center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>Эскиз</w:t>
            </w:r>
          </w:p>
          <w:p w:rsidR="00987FA3" w:rsidRPr="00822539" w:rsidRDefault="00987FA3" w:rsidP="00822539">
            <w:pPr>
              <w:spacing w:after="0"/>
              <w:jc w:val="center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2AE0867" wp14:editId="498555BF">
                  <wp:extent cx="1194179" cy="716014"/>
                  <wp:effectExtent l="0" t="0" r="6350" b="8255"/>
                  <wp:docPr id="20" name="Рисунок 20" descr="Металлическая урна для мусора У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Металлическая урна для мусора У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196" cy="716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A3" w:rsidRPr="00822539" w:rsidRDefault="00987FA3" w:rsidP="00D30DF0">
            <w:pPr>
              <w:spacing w:after="0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>
              <w:rPr>
                <w:rFonts w:ascii="PT Astra Serif" w:eastAsia="Calibri" w:hAnsi="PT Astra Serif"/>
                <w:kern w:val="0"/>
                <w:sz w:val="20"/>
                <w:szCs w:val="20"/>
              </w:rPr>
              <w:t>Металлическая урна для мусора</w:t>
            </w:r>
          </w:p>
          <w:p w:rsidR="00987FA3" w:rsidRDefault="00987FA3" w:rsidP="00D30DF0">
            <w:pPr>
              <w:spacing w:after="0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hAnsi="PT Astra Serif"/>
                <w:bCs/>
                <w:kern w:val="0"/>
                <w:sz w:val="20"/>
                <w:szCs w:val="20"/>
                <w:lang w:eastAsia="ru-RU"/>
              </w:rPr>
              <w:t>Габаритные размеры:</w:t>
            </w:r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 xml:space="preserve"> </w:t>
            </w: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 xml:space="preserve">  </w:t>
            </w:r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>(</w:t>
            </w:r>
            <w:proofErr w:type="spellStart"/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>ДхШхВ</w:t>
            </w:r>
            <w:proofErr w:type="spellEnd"/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 xml:space="preserve">) </w:t>
            </w: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>460х380х700 мм.</w:t>
            </w:r>
          </w:p>
          <w:p w:rsidR="00987FA3" w:rsidRDefault="00987FA3" w:rsidP="00987FA3">
            <w:pPr>
              <w:spacing w:after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2539">
              <w:rPr>
                <w:rFonts w:ascii="PT Astra Serif" w:hAnsi="PT Astra Serif"/>
                <w:sz w:val="20"/>
                <w:szCs w:val="20"/>
                <w:lang w:eastAsia="ru-RU"/>
              </w:rPr>
              <w:t>Соответствует эскизу.</w:t>
            </w:r>
          </w:p>
          <w:p w:rsidR="00987FA3" w:rsidRDefault="00987FA3" w:rsidP="00D30DF0">
            <w:pPr>
              <w:spacing w:after="0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</w:p>
          <w:p w:rsidR="00987FA3" w:rsidRPr="00822539" w:rsidRDefault="00987FA3" w:rsidP="00D30DF0">
            <w:pPr>
              <w:spacing w:after="0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</w:p>
          <w:p w:rsidR="00987FA3" w:rsidRPr="00822539" w:rsidRDefault="00987FA3" w:rsidP="00D30DF0">
            <w:pPr>
              <w:spacing w:after="0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</w:p>
        </w:tc>
      </w:tr>
      <w:tr w:rsidR="00987FA3" w:rsidRPr="00822539" w:rsidTr="00987FA3">
        <w:trPr>
          <w:trHeight w:val="279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A3" w:rsidRPr="00822539" w:rsidRDefault="00987FA3" w:rsidP="00E90411">
            <w:pPr>
              <w:spacing w:after="0"/>
              <w:jc w:val="center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>11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A3" w:rsidRPr="00822539" w:rsidRDefault="00987FA3" w:rsidP="005560D5">
            <w:pPr>
              <w:spacing w:after="0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>Уличный тренажер</w:t>
            </w:r>
          </w:p>
          <w:p w:rsidR="00987FA3" w:rsidRPr="00111E5D" w:rsidRDefault="00987FA3" w:rsidP="005560D5">
            <w:pPr>
              <w:spacing w:after="0"/>
              <w:rPr>
                <w:rFonts w:ascii="PT Astra Serif" w:eastAsia="Calibri" w:hAnsi="PT Astra Serif"/>
                <w:kern w:val="0"/>
                <w:sz w:val="10"/>
                <w:szCs w:val="10"/>
              </w:rPr>
            </w:pPr>
          </w:p>
          <w:p w:rsidR="00987FA3" w:rsidRPr="00822539" w:rsidRDefault="00987FA3" w:rsidP="00881811">
            <w:pPr>
              <w:spacing w:after="0"/>
              <w:jc w:val="center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>Эскиз</w:t>
            </w:r>
          </w:p>
          <w:p w:rsidR="00987FA3" w:rsidRPr="00822539" w:rsidRDefault="00987FA3" w:rsidP="00822539">
            <w:pPr>
              <w:spacing w:after="0"/>
              <w:jc w:val="center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B3763AB" wp14:editId="36F76473">
                  <wp:extent cx="1581954" cy="948519"/>
                  <wp:effectExtent l="0" t="0" r="0" b="4445"/>
                  <wp:docPr id="21" name="Рисунок 21" descr="Уличный тренажер Т-113/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Уличный тренажер Т-113/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926" cy="95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A3" w:rsidRDefault="00987FA3" w:rsidP="00D30DF0">
            <w:pPr>
              <w:spacing w:after="0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 xml:space="preserve">Уличный </w:t>
            </w:r>
            <w:r>
              <w:rPr>
                <w:rFonts w:ascii="PT Astra Serif" w:eastAsia="Calibri" w:hAnsi="PT Astra Serif"/>
                <w:kern w:val="0"/>
                <w:sz w:val="20"/>
                <w:szCs w:val="20"/>
              </w:rPr>
              <w:t xml:space="preserve">спортивный шаговый </w:t>
            </w: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 xml:space="preserve">тренажер </w:t>
            </w:r>
            <w:r>
              <w:rPr>
                <w:rFonts w:ascii="PT Astra Serif" w:eastAsia="Calibri" w:hAnsi="PT Astra Serif"/>
                <w:kern w:val="0"/>
                <w:sz w:val="20"/>
                <w:szCs w:val="20"/>
              </w:rPr>
              <w:t>– имитатор ходьбы. Спортивный тренажер для разных групп мышц ног, для выполнения аэробных и силовых упражнений общефизической направленности.</w:t>
            </w:r>
          </w:p>
          <w:p w:rsidR="00987FA3" w:rsidRPr="00822539" w:rsidRDefault="00987FA3" w:rsidP="00881811">
            <w:pPr>
              <w:spacing w:after="0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hAnsi="PT Astra Serif"/>
                <w:bCs/>
                <w:kern w:val="0"/>
                <w:sz w:val="20"/>
                <w:szCs w:val="20"/>
                <w:lang w:eastAsia="ru-RU"/>
              </w:rPr>
              <w:t>Габаритные размеры:</w:t>
            </w:r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 xml:space="preserve"> </w:t>
            </w: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 xml:space="preserve">  </w:t>
            </w:r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>(</w:t>
            </w:r>
            <w:proofErr w:type="spellStart"/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>ДхШхВ</w:t>
            </w:r>
            <w:proofErr w:type="spellEnd"/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 xml:space="preserve">) </w:t>
            </w: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>2110х490х1315 мм.</w:t>
            </w:r>
          </w:p>
          <w:p w:rsidR="00987FA3" w:rsidRPr="00822539" w:rsidRDefault="00987FA3" w:rsidP="00881811">
            <w:pPr>
              <w:keepNext/>
              <w:numPr>
                <w:ilvl w:val="0"/>
                <w:numId w:val="13"/>
              </w:numPr>
              <w:tabs>
                <w:tab w:val="left" w:pos="12"/>
              </w:tabs>
              <w:spacing w:after="0"/>
              <w:ind w:left="11" w:firstLine="0"/>
              <w:outlineLvl w:val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>Возрастная группа от 14 лет.</w:t>
            </w:r>
          </w:p>
          <w:p w:rsidR="00987FA3" w:rsidRPr="00822539" w:rsidRDefault="00987FA3" w:rsidP="00D30DF0">
            <w:pPr>
              <w:spacing w:after="0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hAnsi="PT Astra Serif"/>
                <w:sz w:val="20"/>
                <w:szCs w:val="20"/>
                <w:lang w:eastAsia="ru-RU"/>
              </w:rPr>
              <w:t>Соответствует эскизу.</w:t>
            </w:r>
          </w:p>
        </w:tc>
      </w:tr>
      <w:tr w:rsidR="00987FA3" w:rsidRPr="00822539" w:rsidTr="00987FA3">
        <w:trPr>
          <w:trHeight w:val="279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A3" w:rsidRPr="00822539" w:rsidRDefault="00987FA3" w:rsidP="00E90411">
            <w:pPr>
              <w:spacing w:after="0"/>
              <w:jc w:val="center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>12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A3" w:rsidRPr="00822539" w:rsidRDefault="00987FA3" w:rsidP="005560D5">
            <w:pPr>
              <w:spacing w:after="0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>Уличный тренажер</w:t>
            </w:r>
          </w:p>
          <w:p w:rsidR="00987FA3" w:rsidRPr="00111E5D" w:rsidRDefault="00987FA3" w:rsidP="005560D5">
            <w:pPr>
              <w:spacing w:after="0"/>
              <w:rPr>
                <w:rFonts w:ascii="PT Astra Serif" w:eastAsia="Calibri" w:hAnsi="PT Astra Serif"/>
                <w:kern w:val="0"/>
                <w:sz w:val="10"/>
                <w:szCs w:val="10"/>
              </w:rPr>
            </w:pPr>
          </w:p>
          <w:p w:rsidR="00987FA3" w:rsidRPr="00822539" w:rsidRDefault="00987FA3" w:rsidP="00881811">
            <w:pPr>
              <w:spacing w:after="0"/>
              <w:jc w:val="center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>Эскиз</w:t>
            </w:r>
          </w:p>
          <w:p w:rsidR="00987FA3" w:rsidRPr="00822539" w:rsidRDefault="00987FA3" w:rsidP="00111E5D">
            <w:pPr>
              <w:spacing w:after="0"/>
              <w:jc w:val="center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BD554A3" wp14:editId="521CC848">
                  <wp:extent cx="1513785" cy="907646"/>
                  <wp:effectExtent l="0" t="0" r="0" b="6985"/>
                  <wp:docPr id="22" name="Рисунок 22" descr="Тренажер Т-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Тренажер Т-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040" cy="911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A3" w:rsidRPr="00822539" w:rsidRDefault="00987FA3" w:rsidP="00B7728B">
            <w:pPr>
              <w:spacing w:after="0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 xml:space="preserve">Уличный </w:t>
            </w:r>
            <w:r>
              <w:rPr>
                <w:rFonts w:ascii="PT Astra Serif" w:eastAsia="Calibri" w:hAnsi="PT Astra Serif"/>
                <w:kern w:val="0"/>
                <w:sz w:val="20"/>
                <w:szCs w:val="20"/>
              </w:rPr>
              <w:t xml:space="preserve">спортивный </w:t>
            </w: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 xml:space="preserve">тренажер </w:t>
            </w:r>
          </w:p>
          <w:p w:rsidR="00987FA3" w:rsidRPr="00822539" w:rsidRDefault="00987FA3" w:rsidP="00D92FD2">
            <w:pPr>
              <w:spacing w:after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r w:rsidRPr="00822539">
              <w:rPr>
                <w:rFonts w:ascii="PT Astra Serif" w:hAnsi="PT Astra Serif"/>
                <w:bCs/>
                <w:kern w:val="0"/>
                <w:sz w:val="20"/>
                <w:szCs w:val="20"/>
                <w:lang w:eastAsia="ru-RU"/>
              </w:rPr>
              <w:t>Габаритные размеры</w:t>
            </w:r>
            <w:proofErr w:type="gramStart"/>
            <w:r w:rsidRPr="00822539">
              <w:rPr>
                <w:rFonts w:ascii="PT Astra Serif" w:hAnsi="PT Astra Serif"/>
                <w:bCs/>
                <w:kern w:val="0"/>
                <w:sz w:val="20"/>
                <w:szCs w:val="20"/>
                <w:lang w:eastAsia="ru-RU"/>
              </w:rPr>
              <w:t>:</w:t>
            </w:r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>ДхШхВ</w:t>
            </w:r>
            <w:proofErr w:type="spellEnd"/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 xml:space="preserve">) </w:t>
            </w: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>1310х660х1695 мм.</w:t>
            </w:r>
            <w:r>
              <w:rPr>
                <w:rFonts w:ascii="PT Astra Serif" w:eastAsia="Calibri" w:hAnsi="PT Astra Serif"/>
                <w:kern w:val="0"/>
                <w:sz w:val="20"/>
                <w:szCs w:val="20"/>
              </w:rPr>
              <w:t xml:space="preserve"> </w:t>
            </w:r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>Возрастная группа от 14 лет.</w:t>
            </w:r>
          </w:p>
          <w:p w:rsidR="00987FA3" w:rsidRPr="00822539" w:rsidRDefault="00987FA3" w:rsidP="00D30DF0">
            <w:pPr>
              <w:spacing w:after="0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hAnsi="PT Astra Serif"/>
                <w:sz w:val="20"/>
                <w:szCs w:val="20"/>
                <w:lang w:eastAsia="ru-RU"/>
              </w:rPr>
              <w:t>Соответствует эскизу.</w:t>
            </w:r>
          </w:p>
        </w:tc>
      </w:tr>
      <w:tr w:rsidR="00987FA3" w:rsidRPr="00822539" w:rsidTr="00987FA3">
        <w:trPr>
          <w:trHeight w:val="279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A3" w:rsidRPr="00822539" w:rsidRDefault="00987FA3" w:rsidP="00E90411">
            <w:pPr>
              <w:spacing w:after="0"/>
              <w:jc w:val="center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>13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A3" w:rsidRPr="00822539" w:rsidRDefault="00987FA3" w:rsidP="005560D5">
            <w:pPr>
              <w:spacing w:after="0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>Уличный тренажер</w:t>
            </w:r>
          </w:p>
          <w:p w:rsidR="00987FA3" w:rsidRPr="00111E5D" w:rsidRDefault="00987FA3" w:rsidP="005560D5">
            <w:pPr>
              <w:spacing w:after="0"/>
              <w:rPr>
                <w:rFonts w:ascii="PT Astra Serif" w:eastAsia="Calibri" w:hAnsi="PT Astra Serif"/>
                <w:kern w:val="0"/>
                <w:sz w:val="10"/>
                <w:szCs w:val="10"/>
              </w:rPr>
            </w:pPr>
          </w:p>
          <w:p w:rsidR="00987FA3" w:rsidRPr="00822539" w:rsidRDefault="00987FA3" w:rsidP="00881811">
            <w:pPr>
              <w:spacing w:after="0"/>
              <w:jc w:val="center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>Эскиз</w:t>
            </w:r>
          </w:p>
          <w:p w:rsidR="00987FA3" w:rsidRPr="00822539" w:rsidRDefault="00987FA3" w:rsidP="007B5980">
            <w:pPr>
              <w:spacing w:after="0"/>
              <w:jc w:val="center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53C4E8B" wp14:editId="659E02E9">
                  <wp:extent cx="1520328" cy="911568"/>
                  <wp:effectExtent l="0" t="0" r="3810" b="3175"/>
                  <wp:docPr id="23" name="Рисунок 23" descr="Уличный тренажер Т-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Уличный тренажер Т-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350" cy="91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A3" w:rsidRPr="00822539" w:rsidRDefault="00987FA3" w:rsidP="00D30DF0">
            <w:pPr>
              <w:spacing w:after="0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 xml:space="preserve">Уличный </w:t>
            </w:r>
            <w:r>
              <w:rPr>
                <w:rFonts w:ascii="PT Astra Serif" w:eastAsia="Calibri" w:hAnsi="PT Astra Serif"/>
                <w:kern w:val="0"/>
                <w:sz w:val="20"/>
                <w:szCs w:val="20"/>
              </w:rPr>
              <w:t xml:space="preserve">спортивный </w:t>
            </w: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 xml:space="preserve">тренажер </w:t>
            </w:r>
          </w:p>
          <w:p w:rsidR="00987FA3" w:rsidRPr="00822539" w:rsidRDefault="00987FA3" w:rsidP="00111E5D">
            <w:pPr>
              <w:spacing w:after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r w:rsidRPr="00822539">
              <w:rPr>
                <w:rFonts w:ascii="PT Astra Serif" w:hAnsi="PT Astra Serif"/>
                <w:bCs/>
                <w:kern w:val="0"/>
                <w:sz w:val="20"/>
                <w:szCs w:val="20"/>
                <w:lang w:eastAsia="ru-RU"/>
              </w:rPr>
              <w:t>Габаритные размеры:</w:t>
            </w: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 xml:space="preserve"> </w:t>
            </w:r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>(</w:t>
            </w:r>
            <w:proofErr w:type="spellStart"/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>ДхШхВ</w:t>
            </w:r>
            <w:proofErr w:type="spellEnd"/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 xml:space="preserve">) </w:t>
            </w: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>975х850х2050 мм.</w:t>
            </w:r>
            <w:r>
              <w:rPr>
                <w:rFonts w:ascii="PT Astra Serif" w:eastAsia="Calibri" w:hAnsi="PT Astra Serif"/>
                <w:kern w:val="0"/>
                <w:sz w:val="20"/>
                <w:szCs w:val="20"/>
              </w:rPr>
              <w:t xml:space="preserve"> </w:t>
            </w:r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>Возрастная группа от 14 лет.</w:t>
            </w:r>
          </w:p>
          <w:p w:rsidR="00987FA3" w:rsidRPr="00822539" w:rsidRDefault="00987FA3" w:rsidP="00D30DF0">
            <w:pPr>
              <w:spacing w:after="0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hAnsi="PT Astra Serif"/>
                <w:sz w:val="20"/>
                <w:szCs w:val="20"/>
                <w:lang w:eastAsia="ru-RU"/>
              </w:rPr>
              <w:t>Соответствует эскизу.</w:t>
            </w:r>
          </w:p>
        </w:tc>
      </w:tr>
      <w:tr w:rsidR="00987FA3" w:rsidRPr="00822539" w:rsidTr="00987FA3">
        <w:trPr>
          <w:trHeight w:val="279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A3" w:rsidRPr="00822539" w:rsidRDefault="00987FA3" w:rsidP="00E90411">
            <w:pPr>
              <w:spacing w:after="0"/>
              <w:jc w:val="center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>14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A3" w:rsidRPr="00822539" w:rsidRDefault="00987FA3" w:rsidP="005560D5">
            <w:pPr>
              <w:spacing w:after="0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>Уличный тренажер</w:t>
            </w:r>
          </w:p>
          <w:p w:rsidR="00987FA3" w:rsidRPr="00111E5D" w:rsidRDefault="00987FA3" w:rsidP="005560D5">
            <w:pPr>
              <w:spacing w:after="0"/>
              <w:rPr>
                <w:rFonts w:ascii="PT Astra Serif" w:eastAsia="Calibri" w:hAnsi="PT Astra Serif"/>
                <w:kern w:val="0"/>
                <w:sz w:val="10"/>
                <w:szCs w:val="10"/>
              </w:rPr>
            </w:pPr>
          </w:p>
          <w:p w:rsidR="00987FA3" w:rsidRPr="00822539" w:rsidRDefault="00987FA3" w:rsidP="00881811">
            <w:pPr>
              <w:spacing w:after="0"/>
              <w:jc w:val="center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>Эскиз</w:t>
            </w:r>
          </w:p>
          <w:p w:rsidR="00987FA3" w:rsidRPr="00822539" w:rsidRDefault="00987FA3" w:rsidP="00B7728B">
            <w:pPr>
              <w:spacing w:after="0"/>
              <w:jc w:val="center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9E28B5E" wp14:editId="0309967B">
                  <wp:extent cx="1536431" cy="921224"/>
                  <wp:effectExtent l="0" t="0" r="6985" b="0"/>
                  <wp:docPr id="25" name="Рисунок 25" descr="Уличный тренажер Т-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Уличный тренажер Т-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570" cy="922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A3" w:rsidRPr="00822539" w:rsidRDefault="00987FA3" w:rsidP="00D30DF0">
            <w:pPr>
              <w:spacing w:after="0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>
              <w:rPr>
                <w:rFonts w:ascii="PT Astra Serif" w:eastAsia="Calibri" w:hAnsi="PT Astra Serif"/>
                <w:kern w:val="0"/>
                <w:sz w:val="20"/>
                <w:szCs w:val="20"/>
              </w:rPr>
              <w:t xml:space="preserve">Уличный спортивный тренажер для выполнения гимнастических и силовых упражнений по укреплению мышц пресса и спины. </w:t>
            </w:r>
          </w:p>
          <w:p w:rsidR="00987FA3" w:rsidRPr="00822539" w:rsidRDefault="00987FA3" w:rsidP="003A46D9">
            <w:pPr>
              <w:spacing w:after="0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hAnsi="PT Astra Serif"/>
                <w:bCs/>
                <w:kern w:val="0"/>
                <w:sz w:val="20"/>
                <w:szCs w:val="20"/>
                <w:lang w:eastAsia="ru-RU"/>
              </w:rPr>
              <w:t>Габаритные размеры:</w:t>
            </w:r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 xml:space="preserve"> </w:t>
            </w: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 xml:space="preserve">  </w:t>
            </w:r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>(</w:t>
            </w:r>
            <w:proofErr w:type="spellStart"/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>ДхШхВ</w:t>
            </w:r>
            <w:proofErr w:type="spellEnd"/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 xml:space="preserve">) </w:t>
            </w: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>1580х1410х1410 мм.</w:t>
            </w:r>
          </w:p>
          <w:p w:rsidR="00987FA3" w:rsidRPr="00822539" w:rsidRDefault="00987FA3" w:rsidP="003A46D9">
            <w:pPr>
              <w:keepNext/>
              <w:numPr>
                <w:ilvl w:val="0"/>
                <w:numId w:val="13"/>
              </w:numPr>
              <w:tabs>
                <w:tab w:val="left" w:pos="12"/>
              </w:tabs>
              <w:spacing w:after="0"/>
              <w:ind w:left="11" w:firstLine="0"/>
              <w:outlineLvl w:val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>Возрастная группа от 14 лет.</w:t>
            </w:r>
          </w:p>
          <w:p w:rsidR="00987FA3" w:rsidRPr="00822539" w:rsidRDefault="00987FA3" w:rsidP="00D30DF0">
            <w:pPr>
              <w:spacing w:after="0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hAnsi="PT Astra Serif"/>
                <w:sz w:val="20"/>
                <w:szCs w:val="20"/>
                <w:lang w:eastAsia="ru-RU"/>
              </w:rPr>
              <w:t>Соответствует эскизу.</w:t>
            </w:r>
          </w:p>
        </w:tc>
      </w:tr>
      <w:tr w:rsidR="00987FA3" w:rsidRPr="00822539" w:rsidTr="00987FA3">
        <w:trPr>
          <w:trHeight w:val="279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A3" w:rsidRPr="00822539" w:rsidRDefault="00987FA3" w:rsidP="00E90411">
            <w:pPr>
              <w:spacing w:after="0"/>
              <w:jc w:val="center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>15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A3" w:rsidRPr="00822539" w:rsidRDefault="00987FA3" w:rsidP="005560D5">
            <w:pPr>
              <w:spacing w:after="0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>Уличный тренажер</w:t>
            </w:r>
          </w:p>
          <w:p w:rsidR="00987FA3" w:rsidRPr="00111E5D" w:rsidRDefault="00987FA3" w:rsidP="005560D5">
            <w:pPr>
              <w:spacing w:after="0"/>
              <w:rPr>
                <w:rFonts w:ascii="PT Astra Serif" w:eastAsia="Calibri" w:hAnsi="PT Astra Serif"/>
                <w:kern w:val="0"/>
                <w:sz w:val="10"/>
                <w:szCs w:val="10"/>
              </w:rPr>
            </w:pPr>
          </w:p>
          <w:p w:rsidR="00987FA3" w:rsidRPr="00822539" w:rsidRDefault="00987FA3" w:rsidP="00881811">
            <w:pPr>
              <w:spacing w:after="0"/>
              <w:jc w:val="center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>Эскиз</w:t>
            </w:r>
          </w:p>
          <w:p w:rsidR="00987FA3" w:rsidRPr="00822539" w:rsidRDefault="00987FA3" w:rsidP="00822539">
            <w:pPr>
              <w:spacing w:after="0"/>
              <w:jc w:val="center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1DE8D94" wp14:editId="71EA36A4">
                  <wp:extent cx="1494430" cy="896040"/>
                  <wp:effectExtent l="0" t="0" r="0" b="0"/>
                  <wp:docPr id="26" name="Рисунок 26" descr="Уличный тренажер Т-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Уличный тренажер Т-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451" cy="896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A3" w:rsidRPr="00822539" w:rsidRDefault="00987FA3" w:rsidP="00D30DF0">
            <w:pPr>
              <w:spacing w:after="0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>
              <w:rPr>
                <w:rFonts w:ascii="PT Astra Serif" w:eastAsia="Calibri" w:hAnsi="PT Astra Serif"/>
                <w:kern w:val="0"/>
                <w:sz w:val="20"/>
                <w:szCs w:val="20"/>
              </w:rPr>
              <w:t xml:space="preserve">Многофункциональный спортивный силовой </w:t>
            </w: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 xml:space="preserve"> тренажер </w:t>
            </w:r>
            <w:r>
              <w:rPr>
                <w:rFonts w:ascii="PT Astra Serif" w:eastAsia="Calibri" w:hAnsi="PT Astra Serif"/>
                <w:kern w:val="0"/>
                <w:sz w:val="20"/>
                <w:szCs w:val="20"/>
              </w:rPr>
              <w:t>для разных групп мышц для выполнения упражнения на круглые мышцы спины, широчайшие мышцы спины, бицепс.</w:t>
            </w:r>
          </w:p>
          <w:p w:rsidR="00987FA3" w:rsidRPr="00822539" w:rsidRDefault="00987FA3" w:rsidP="00995119">
            <w:pPr>
              <w:spacing w:after="0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hAnsi="PT Astra Serif"/>
                <w:bCs/>
                <w:kern w:val="0"/>
                <w:sz w:val="20"/>
                <w:szCs w:val="20"/>
                <w:lang w:eastAsia="ru-RU"/>
              </w:rPr>
              <w:t>Габаритные размеры:</w:t>
            </w:r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 xml:space="preserve"> </w:t>
            </w: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 xml:space="preserve">  </w:t>
            </w:r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>(</w:t>
            </w:r>
            <w:proofErr w:type="spellStart"/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>ДхШхВ</w:t>
            </w:r>
            <w:proofErr w:type="spellEnd"/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 xml:space="preserve">) </w:t>
            </w: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>980х930х1690 мм.</w:t>
            </w:r>
          </w:p>
          <w:p w:rsidR="00987FA3" w:rsidRPr="00822539" w:rsidRDefault="00987FA3" w:rsidP="00995119">
            <w:pPr>
              <w:keepNext/>
              <w:numPr>
                <w:ilvl w:val="0"/>
                <w:numId w:val="13"/>
              </w:numPr>
              <w:tabs>
                <w:tab w:val="left" w:pos="12"/>
              </w:tabs>
              <w:spacing w:after="0"/>
              <w:ind w:left="11" w:firstLine="0"/>
              <w:outlineLvl w:val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>Возрастная группа от 14 лет.</w:t>
            </w:r>
          </w:p>
          <w:p w:rsidR="00987FA3" w:rsidRPr="00822539" w:rsidRDefault="00987FA3" w:rsidP="00D30DF0">
            <w:pPr>
              <w:spacing w:after="0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hAnsi="PT Astra Serif"/>
                <w:sz w:val="20"/>
                <w:szCs w:val="20"/>
                <w:lang w:eastAsia="ru-RU"/>
              </w:rPr>
              <w:t>Соответствует эскизу.</w:t>
            </w:r>
          </w:p>
        </w:tc>
      </w:tr>
      <w:tr w:rsidR="00987FA3" w:rsidRPr="00822539" w:rsidTr="00987FA3">
        <w:trPr>
          <w:trHeight w:val="279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A3" w:rsidRPr="00822539" w:rsidRDefault="00987FA3" w:rsidP="00E90411">
            <w:pPr>
              <w:spacing w:after="0"/>
              <w:jc w:val="center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>16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A3" w:rsidRPr="00822539" w:rsidRDefault="00987FA3" w:rsidP="005560D5">
            <w:pPr>
              <w:spacing w:after="0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>Уличный тренажер</w:t>
            </w:r>
          </w:p>
          <w:p w:rsidR="00987FA3" w:rsidRPr="006C7DC0" w:rsidRDefault="00987FA3" w:rsidP="005560D5">
            <w:pPr>
              <w:spacing w:after="0"/>
              <w:rPr>
                <w:rFonts w:ascii="PT Astra Serif" w:eastAsia="Calibri" w:hAnsi="PT Astra Serif"/>
                <w:kern w:val="0"/>
                <w:sz w:val="10"/>
                <w:szCs w:val="10"/>
              </w:rPr>
            </w:pPr>
          </w:p>
          <w:p w:rsidR="00987FA3" w:rsidRPr="00822539" w:rsidRDefault="00987FA3" w:rsidP="00881811">
            <w:pPr>
              <w:spacing w:after="0"/>
              <w:jc w:val="center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>Эскиз</w:t>
            </w:r>
          </w:p>
          <w:p w:rsidR="00987FA3" w:rsidRPr="00822539" w:rsidRDefault="00987FA3" w:rsidP="00E548E2">
            <w:pPr>
              <w:spacing w:after="0"/>
              <w:jc w:val="center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13F142F" wp14:editId="2BF62A6A">
                  <wp:extent cx="1502288" cy="900752"/>
                  <wp:effectExtent l="0" t="0" r="3175" b="0"/>
                  <wp:docPr id="27" name="Рисунок 27" descr="Уличный тренажер Т-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Уличный тренажер Т-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309" cy="900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A3" w:rsidRPr="00822539" w:rsidRDefault="00987FA3" w:rsidP="00D30DF0">
            <w:pPr>
              <w:spacing w:after="0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>Уличный тренажер Т-157 (вес ≈ 93 кг)</w:t>
            </w:r>
          </w:p>
          <w:p w:rsidR="00987FA3" w:rsidRPr="00822539" w:rsidRDefault="00987FA3" w:rsidP="00E548E2">
            <w:pPr>
              <w:spacing w:after="0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hAnsi="PT Astra Serif"/>
                <w:bCs/>
                <w:kern w:val="0"/>
                <w:sz w:val="20"/>
                <w:szCs w:val="20"/>
                <w:lang w:eastAsia="ru-RU"/>
              </w:rPr>
              <w:t>Габаритные размеры:</w:t>
            </w:r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 xml:space="preserve"> </w:t>
            </w: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 xml:space="preserve">  </w:t>
            </w:r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>(</w:t>
            </w:r>
            <w:proofErr w:type="spellStart"/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>ДхШхВ</w:t>
            </w:r>
            <w:proofErr w:type="spellEnd"/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 xml:space="preserve">) </w:t>
            </w:r>
            <w:r w:rsidRPr="00822539">
              <w:rPr>
                <w:rFonts w:ascii="PT Astra Serif" w:eastAsia="Calibri" w:hAnsi="PT Astra Serif"/>
                <w:kern w:val="0"/>
                <w:sz w:val="20"/>
                <w:szCs w:val="20"/>
              </w:rPr>
              <w:t>1600х930х1690 мм.</w:t>
            </w:r>
          </w:p>
          <w:p w:rsidR="00987FA3" w:rsidRPr="00822539" w:rsidRDefault="00987FA3" w:rsidP="00E548E2">
            <w:pPr>
              <w:keepNext/>
              <w:numPr>
                <w:ilvl w:val="0"/>
                <w:numId w:val="13"/>
              </w:numPr>
              <w:tabs>
                <w:tab w:val="left" w:pos="12"/>
              </w:tabs>
              <w:spacing w:after="0"/>
              <w:ind w:left="11" w:firstLine="0"/>
              <w:outlineLvl w:val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r w:rsidRPr="00822539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>Возрастная группа от 14 лет.</w:t>
            </w:r>
          </w:p>
          <w:p w:rsidR="00987FA3" w:rsidRPr="00822539" w:rsidRDefault="00987FA3" w:rsidP="00D30DF0">
            <w:pPr>
              <w:spacing w:after="0"/>
              <w:rPr>
                <w:rFonts w:ascii="PT Astra Serif" w:eastAsia="Calibri" w:hAnsi="PT Astra Serif"/>
                <w:kern w:val="0"/>
                <w:sz w:val="20"/>
                <w:szCs w:val="20"/>
              </w:rPr>
            </w:pPr>
            <w:r w:rsidRPr="00822539">
              <w:rPr>
                <w:rFonts w:ascii="PT Astra Serif" w:hAnsi="PT Astra Serif"/>
                <w:sz w:val="20"/>
                <w:szCs w:val="20"/>
                <w:lang w:eastAsia="ru-RU"/>
              </w:rPr>
              <w:t>Соответствует эскизу.</w:t>
            </w:r>
          </w:p>
        </w:tc>
      </w:tr>
    </w:tbl>
    <w:p w:rsidR="00F35FAE" w:rsidRPr="007B0BAE" w:rsidRDefault="006C14F2" w:rsidP="00987FA3">
      <w:pPr>
        <w:tabs>
          <w:tab w:val="left" w:pos="709"/>
        </w:tabs>
        <w:suppressAutoHyphens w:val="0"/>
        <w:spacing w:after="0"/>
        <w:contextualSpacing/>
        <w:rPr>
          <w:rFonts w:ascii="PT Astra Serif" w:eastAsia="Calibri" w:hAnsi="PT Astra Serif"/>
          <w:kern w:val="0"/>
          <w:sz w:val="22"/>
          <w:szCs w:val="22"/>
          <w:lang w:eastAsia="ru-RU"/>
        </w:rPr>
      </w:pPr>
      <w:r w:rsidRPr="007B0BAE">
        <w:rPr>
          <w:rFonts w:ascii="PT Astra Serif" w:hAnsi="PT Astra Serif"/>
          <w:sz w:val="22"/>
          <w:szCs w:val="22"/>
        </w:rPr>
        <w:t>В процессе производства работ и по окончании работ в течение 2-х (двух) дней подрядчик обязан произвести очистку прилегающей территории от отходов строительных материалов и строительного мусора.  Подрядчику запрещено производить сброс отходов строительных материалов и строительного мусора в контейнеры, расположенные на прилегающей территории.</w:t>
      </w:r>
    </w:p>
    <w:p w:rsidR="00F35FAE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sz w:val="22"/>
          <w:szCs w:val="22"/>
          <w:lang w:eastAsia="ru-RU"/>
        </w:rPr>
      </w:pPr>
    </w:p>
    <w:p w:rsidR="00F35FAE" w:rsidRPr="005134C8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sz w:val="22"/>
          <w:szCs w:val="22"/>
          <w:lang w:eastAsia="ru-RU"/>
        </w:rPr>
      </w:pPr>
    </w:p>
    <w:sectPr w:rsidR="00F35FAE" w:rsidRPr="005134C8" w:rsidSect="00984337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GOST-2.304-81type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OST 2.304 type 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8B775F"/>
    <w:multiLevelType w:val="hybridMultilevel"/>
    <w:tmpl w:val="FFC00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F281C"/>
    <w:multiLevelType w:val="hybridMultilevel"/>
    <w:tmpl w:val="0D4A4310"/>
    <w:lvl w:ilvl="0" w:tplc="0B260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235C6"/>
    <w:multiLevelType w:val="hybridMultilevel"/>
    <w:tmpl w:val="FFC00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002D1"/>
    <w:multiLevelType w:val="hybridMultilevel"/>
    <w:tmpl w:val="FFC00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03426"/>
    <w:multiLevelType w:val="hybridMultilevel"/>
    <w:tmpl w:val="B42C8600"/>
    <w:lvl w:ilvl="0" w:tplc="8634D908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28C01F6"/>
    <w:multiLevelType w:val="hybridMultilevel"/>
    <w:tmpl w:val="53B226A0"/>
    <w:lvl w:ilvl="0" w:tplc="07209FA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2A5942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91C0C"/>
    <w:multiLevelType w:val="hybridMultilevel"/>
    <w:tmpl w:val="5650B4EE"/>
    <w:lvl w:ilvl="0" w:tplc="8634D90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1965CE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16765"/>
    <w:multiLevelType w:val="hybridMultilevel"/>
    <w:tmpl w:val="FFC00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2E4933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9"/>
  </w:num>
  <w:num w:numId="7">
    <w:abstractNumId w:val="11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25"/>
    <w:rsid w:val="00021047"/>
    <w:rsid w:val="00023C4D"/>
    <w:rsid w:val="00027E5D"/>
    <w:rsid w:val="000356CE"/>
    <w:rsid w:val="00055763"/>
    <w:rsid w:val="00063F95"/>
    <w:rsid w:val="00064E26"/>
    <w:rsid w:val="00077786"/>
    <w:rsid w:val="00084FF5"/>
    <w:rsid w:val="000B5281"/>
    <w:rsid w:val="000B5991"/>
    <w:rsid w:val="000D43D2"/>
    <w:rsid w:val="00111E5D"/>
    <w:rsid w:val="001353C5"/>
    <w:rsid w:val="00162696"/>
    <w:rsid w:val="00172675"/>
    <w:rsid w:val="00180925"/>
    <w:rsid w:val="00190C58"/>
    <w:rsid w:val="00193F78"/>
    <w:rsid w:val="001C3DA6"/>
    <w:rsid w:val="001D6717"/>
    <w:rsid w:val="001E4A26"/>
    <w:rsid w:val="00202C0D"/>
    <w:rsid w:val="00233434"/>
    <w:rsid w:val="00264CBA"/>
    <w:rsid w:val="0029152A"/>
    <w:rsid w:val="002C233D"/>
    <w:rsid w:val="002C32EA"/>
    <w:rsid w:val="002D5DA1"/>
    <w:rsid w:val="0030711D"/>
    <w:rsid w:val="00360F9F"/>
    <w:rsid w:val="003A46D9"/>
    <w:rsid w:val="003B5739"/>
    <w:rsid w:val="003E1E8D"/>
    <w:rsid w:val="003E5DE8"/>
    <w:rsid w:val="003E689C"/>
    <w:rsid w:val="0040485C"/>
    <w:rsid w:val="004372DE"/>
    <w:rsid w:val="00451DEB"/>
    <w:rsid w:val="00457CD3"/>
    <w:rsid w:val="00473C50"/>
    <w:rsid w:val="00491128"/>
    <w:rsid w:val="004959CD"/>
    <w:rsid w:val="004C2DE3"/>
    <w:rsid w:val="005134C8"/>
    <w:rsid w:val="0052292A"/>
    <w:rsid w:val="00525E45"/>
    <w:rsid w:val="0053132F"/>
    <w:rsid w:val="00553DB9"/>
    <w:rsid w:val="005560D5"/>
    <w:rsid w:val="0055651A"/>
    <w:rsid w:val="00564949"/>
    <w:rsid w:val="00591853"/>
    <w:rsid w:val="00597E06"/>
    <w:rsid w:val="005A2198"/>
    <w:rsid w:val="005B57ED"/>
    <w:rsid w:val="005B7CDB"/>
    <w:rsid w:val="005F44E4"/>
    <w:rsid w:val="006130F6"/>
    <w:rsid w:val="00625CD2"/>
    <w:rsid w:val="00643966"/>
    <w:rsid w:val="006538A3"/>
    <w:rsid w:val="00691B76"/>
    <w:rsid w:val="006A147C"/>
    <w:rsid w:val="006A5DA6"/>
    <w:rsid w:val="006C14F2"/>
    <w:rsid w:val="006C17BB"/>
    <w:rsid w:val="006C7DC0"/>
    <w:rsid w:val="006D0806"/>
    <w:rsid w:val="006E5263"/>
    <w:rsid w:val="006E5B2B"/>
    <w:rsid w:val="006F2565"/>
    <w:rsid w:val="00734DA8"/>
    <w:rsid w:val="00763372"/>
    <w:rsid w:val="00775B3B"/>
    <w:rsid w:val="00784514"/>
    <w:rsid w:val="007B0BAE"/>
    <w:rsid w:val="007B5980"/>
    <w:rsid w:val="007C19EF"/>
    <w:rsid w:val="007D32BA"/>
    <w:rsid w:val="007E2716"/>
    <w:rsid w:val="00822539"/>
    <w:rsid w:val="00854606"/>
    <w:rsid w:val="00856CC1"/>
    <w:rsid w:val="00872B1B"/>
    <w:rsid w:val="00873254"/>
    <w:rsid w:val="00881811"/>
    <w:rsid w:val="00884EB4"/>
    <w:rsid w:val="008B1153"/>
    <w:rsid w:val="008B72BE"/>
    <w:rsid w:val="008E6A46"/>
    <w:rsid w:val="0091471B"/>
    <w:rsid w:val="0095062A"/>
    <w:rsid w:val="009551F1"/>
    <w:rsid w:val="00957C9E"/>
    <w:rsid w:val="009767BA"/>
    <w:rsid w:val="00984337"/>
    <w:rsid w:val="009865C6"/>
    <w:rsid w:val="00987FA3"/>
    <w:rsid w:val="00995119"/>
    <w:rsid w:val="009A4F82"/>
    <w:rsid w:val="009B588D"/>
    <w:rsid w:val="009D67E7"/>
    <w:rsid w:val="009D77FA"/>
    <w:rsid w:val="009E7FD5"/>
    <w:rsid w:val="00A203DF"/>
    <w:rsid w:val="00A2704B"/>
    <w:rsid w:val="00A45C45"/>
    <w:rsid w:val="00A52F9A"/>
    <w:rsid w:val="00A8572E"/>
    <w:rsid w:val="00AD63EC"/>
    <w:rsid w:val="00AD65A3"/>
    <w:rsid w:val="00AE5DD0"/>
    <w:rsid w:val="00AE65ED"/>
    <w:rsid w:val="00B259CB"/>
    <w:rsid w:val="00B27F84"/>
    <w:rsid w:val="00B525E3"/>
    <w:rsid w:val="00B55056"/>
    <w:rsid w:val="00B750EC"/>
    <w:rsid w:val="00B7728B"/>
    <w:rsid w:val="00BA0CC2"/>
    <w:rsid w:val="00BA3928"/>
    <w:rsid w:val="00BF6DE1"/>
    <w:rsid w:val="00C012E5"/>
    <w:rsid w:val="00C1456D"/>
    <w:rsid w:val="00C32712"/>
    <w:rsid w:val="00C41162"/>
    <w:rsid w:val="00C52316"/>
    <w:rsid w:val="00C61A4F"/>
    <w:rsid w:val="00C61E1C"/>
    <w:rsid w:val="00C65CF2"/>
    <w:rsid w:val="00C66590"/>
    <w:rsid w:val="00C8485A"/>
    <w:rsid w:val="00CB2AC2"/>
    <w:rsid w:val="00CB684E"/>
    <w:rsid w:val="00D30DF0"/>
    <w:rsid w:val="00D56007"/>
    <w:rsid w:val="00D6695C"/>
    <w:rsid w:val="00D67890"/>
    <w:rsid w:val="00D84DB4"/>
    <w:rsid w:val="00D92FD2"/>
    <w:rsid w:val="00D94D94"/>
    <w:rsid w:val="00DB18B6"/>
    <w:rsid w:val="00DB30A4"/>
    <w:rsid w:val="00DC0078"/>
    <w:rsid w:val="00DC1117"/>
    <w:rsid w:val="00DC6C2B"/>
    <w:rsid w:val="00E111D0"/>
    <w:rsid w:val="00E548E2"/>
    <w:rsid w:val="00E6052C"/>
    <w:rsid w:val="00E86E94"/>
    <w:rsid w:val="00E90411"/>
    <w:rsid w:val="00E97D78"/>
    <w:rsid w:val="00EA48B9"/>
    <w:rsid w:val="00EF00A3"/>
    <w:rsid w:val="00EF7BC5"/>
    <w:rsid w:val="00F135CD"/>
    <w:rsid w:val="00F2249C"/>
    <w:rsid w:val="00F24C56"/>
    <w:rsid w:val="00F3544F"/>
    <w:rsid w:val="00F35FAE"/>
    <w:rsid w:val="00F43670"/>
    <w:rsid w:val="00F92197"/>
    <w:rsid w:val="00FA1431"/>
    <w:rsid w:val="00FB6BEC"/>
    <w:rsid w:val="00FC651F"/>
    <w:rsid w:val="00FD160F"/>
    <w:rsid w:val="00FD3C36"/>
    <w:rsid w:val="00FD6286"/>
    <w:rsid w:val="00FE4A6F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FC651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A0CC2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paragraph" w:styleId="a9">
    <w:name w:val="Plain Text"/>
    <w:basedOn w:val="a"/>
    <w:link w:val="aa"/>
    <w:unhideWhenUsed/>
    <w:rsid w:val="002D5DA1"/>
    <w:pPr>
      <w:suppressAutoHyphens w:val="0"/>
      <w:spacing w:after="0"/>
      <w:jc w:val="left"/>
    </w:pPr>
    <w:rPr>
      <w:rFonts w:ascii="Courier New" w:hAnsi="Courier New"/>
      <w:kern w:val="0"/>
      <w:sz w:val="20"/>
      <w:szCs w:val="20"/>
    </w:rPr>
  </w:style>
  <w:style w:type="character" w:customStyle="1" w:styleId="aa">
    <w:name w:val="Текст Знак"/>
    <w:basedOn w:val="a0"/>
    <w:link w:val="a9"/>
    <w:rsid w:val="002D5DA1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b">
    <w:name w:val="Strong"/>
    <w:uiPriority w:val="22"/>
    <w:qFormat/>
    <w:rsid w:val="005B7CDB"/>
    <w:rPr>
      <w:b/>
      <w:bCs/>
    </w:rPr>
  </w:style>
  <w:style w:type="character" w:styleId="ac">
    <w:name w:val="Hyperlink"/>
    <w:uiPriority w:val="99"/>
    <w:rsid w:val="006C14F2"/>
    <w:rPr>
      <w:color w:val="0000FF"/>
      <w:u w:val="single"/>
    </w:rPr>
  </w:style>
  <w:style w:type="character" w:styleId="ad">
    <w:name w:val="Emphasis"/>
    <w:uiPriority w:val="20"/>
    <w:qFormat/>
    <w:rsid w:val="006C14F2"/>
    <w:rPr>
      <w:i/>
      <w:iCs/>
    </w:rPr>
  </w:style>
  <w:style w:type="paragraph" w:styleId="ae">
    <w:name w:val="Body Text Indent"/>
    <w:basedOn w:val="a"/>
    <w:link w:val="11"/>
    <w:semiHidden/>
    <w:unhideWhenUsed/>
    <w:rsid w:val="00DB30A4"/>
    <w:pPr>
      <w:spacing w:after="120"/>
      <w:ind w:left="283"/>
      <w:jc w:val="left"/>
    </w:pPr>
    <w:rPr>
      <w:kern w:val="2"/>
      <w:sz w:val="20"/>
      <w:szCs w:val="20"/>
      <w:lang w:val="x-none"/>
    </w:rPr>
  </w:style>
  <w:style w:type="character" w:customStyle="1" w:styleId="af">
    <w:name w:val="Основной текст с отступом Знак"/>
    <w:basedOn w:val="a0"/>
    <w:uiPriority w:val="99"/>
    <w:semiHidden/>
    <w:rsid w:val="00DB30A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1">
    <w:name w:val="Основной текст с отступом Знак1"/>
    <w:link w:val="ae"/>
    <w:semiHidden/>
    <w:locked/>
    <w:rsid w:val="00DB30A4"/>
    <w:rPr>
      <w:rFonts w:ascii="Times New Roman" w:eastAsia="Times New Roman" w:hAnsi="Times New Roman" w:cs="Times New Roman"/>
      <w:kern w:val="2"/>
      <w:sz w:val="20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FC651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A0CC2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paragraph" w:styleId="a9">
    <w:name w:val="Plain Text"/>
    <w:basedOn w:val="a"/>
    <w:link w:val="aa"/>
    <w:unhideWhenUsed/>
    <w:rsid w:val="002D5DA1"/>
    <w:pPr>
      <w:suppressAutoHyphens w:val="0"/>
      <w:spacing w:after="0"/>
      <w:jc w:val="left"/>
    </w:pPr>
    <w:rPr>
      <w:rFonts w:ascii="Courier New" w:hAnsi="Courier New"/>
      <w:kern w:val="0"/>
      <w:sz w:val="20"/>
      <w:szCs w:val="20"/>
    </w:rPr>
  </w:style>
  <w:style w:type="character" w:customStyle="1" w:styleId="aa">
    <w:name w:val="Текст Знак"/>
    <w:basedOn w:val="a0"/>
    <w:link w:val="a9"/>
    <w:rsid w:val="002D5DA1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b">
    <w:name w:val="Strong"/>
    <w:uiPriority w:val="22"/>
    <w:qFormat/>
    <w:rsid w:val="005B7CDB"/>
    <w:rPr>
      <w:b/>
      <w:bCs/>
    </w:rPr>
  </w:style>
  <w:style w:type="character" w:styleId="ac">
    <w:name w:val="Hyperlink"/>
    <w:uiPriority w:val="99"/>
    <w:rsid w:val="006C14F2"/>
    <w:rPr>
      <w:color w:val="0000FF"/>
      <w:u w:val="single"/>
    </w:rPr>
  </w:style>
  <w:style w:type="character" w:styleId="ad">
    <w:name w:val="Emphasis"/>
    <w:uiPriority w:val="20"/>
    <w:qFormat/>
    <w:rsid w:val="006C14F2"/>
    <w:rPr>
      <w:i/>
      <w:iCs/>
    </w:rPr>
  </w:style>
  <w:style w:type="paragraph" w:styleId="ae">
    <w:name w:val="Body Text Indent"/>
    <w:basedOn w:val="a"/>
    <w:link w:val="11"/>
    <w:semiHidden/>
    <w:unhideWhenUsed/>
    <w:rsid w:val="00DB30A4"/>
    <w:pPr>
      <w:spacing w:after="120"/>
      <w:ind w:left="283"/>
      <w:jc w:val="left"/>
    </w:pPr>
    <w:rPr>
      <w:kern w:val="2"/>
      <w:sz w:val="20"/>
      <w:szCs w:val="20"/>
      <w:lang w:val="x-none"/>
    </w:rPr>
  </w:style>
  <w:style w:type="character" w:customStyle="1" w:styleId="af">
    <w:name w:val="Основной текст с отступом Знак"/>
    <w:basedOn w:val="a0"/>
    <w:uiPriority w:val="99"/>
    <w:semiHidden/>
    <w:rsid w:val="00DB30A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1">
    <w:name w:val="Основной текст с отступом Знак1"/>
    <w:link w:val="ae"/>
    <w:semiHidden/>
    <w:locked/>
    <w:rsid w:val="00DB30A4"/>
    <w:rPr>
      <w:rFonts w:ascii="Times New Roman" w:eastAsia="Times New Roman" w:hAnsi="Times New Roman" w:cs="Times New Roman"/>
      <w:kern w:val="2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46BB3-FBE7-4FE6-8F95-9BB93F0D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2785</TotalTime>
  <Pages>4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Марина Евгениевна</dc:creator>
  <cp:lastModifiedBy>Русакевич Ирина Сергеевна</cp:lastModifiedBy>
  <cp:revision>110</cp:revision>
  <cp:lastPrinted>2021-05-11T10:59:00Z</cp:lastPrinted>
  <dcterms:created xsi:type="dcterms:W3CDTF">2020-03-02T11:19:00Z</dcterms:created>
  <dcterms:modified xsi:type="dcterms:W3CDTF">2022-06-03T05:38:00Z</dcterms:modified>
</cp:coreProperties>
</file>