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362CE">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8A34A6" w:rsidRPr="008A34A6" w:rsidRDefault="008A34A6" w:rsidP="008A34A6">
      <w:pPr>
        <w:pStyle w:val="a5"/>
        <w:numPr>
          <w:ilvl w:val="0"/>
          <w:numId w:val="5"/>
        </w:numPr>
        <w:rPr>
          <w:rFonts w:ascii="Tahoma" w:hAnsi="Tahoma" w:cs="Tahoma"/>
          <w:sz w:val="19"/>
          <w:szCs w:val="19"/>
        </w:rPr>
      </w:pPr>
      <w:r w:rsidRPr="008A34A6">
        <w:t xml:space="preserve">Идентификационный код закупки: </w:t>
      </w:r>
      <w:r w:rsidRPr="008A34A6">
        <w:rPr>
          <w:b/>
        </w:rPr>
        <w:t>183862200926886220100100220210000000</w:t>
      </w:r>
    </w:p>
    <w:p w:rsidR="008A34A6" w:rsidRPr="00963CC8" w:rsidRDefault="008A34A6" w:rsidP="008A34A6">
      <w:pPr>
        <w:pStyle w:val="a5"/>
        <w:numPr>
          <w:ilvl w:val="0"/>
          <w:numId w:val="5"/>
        </w:numPr>
        <w:jc w:val="both"/>
      </w:pPr>
      <w:r w:rsidRPr="00963CC8">
        <w:t>Наименование аукциона в электронной форме: А</w:t>
      </w:r>
      <w:r w:rsidRPr="009C15CA">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w:t>
      </w:r>
      <w:r>
        <w:rPr>
          <w:u w:val="single"/>
        </w:rPr>
        <w:t xml:space="preserve">ового договора на поставку </w:t>
      </w:r>
      <w:r w:rsidRPr="009C15CA">
        <w:rPr>
          <w:u w:val="single"/>
        </w:rPr>
        <w:t>овощей, фруктов.</w:t>
      </w:r>
    </w:p>
    <w:p w:rsidR="00B362CE" w:rsidRDefault="00B362CE" w:rsidP="00DC1BFB">
      <w:pPr>
        <w:pStyle w:val="a5"/>
        <w:numPr>
          <w:ilvl w:val="0"/>
          <w:numId w:val="5"/>
        </w:numPr>
        <w:autoSpaceDE w:val="0"/>
        <w:autoSpaceDN w:val="0"/>
        <w:adjustRightInd w:val="0"/>
        <w:spacing w:line="276" w:lineRule="auto"/>
        <w:contextualSpacing/>
        <w:jc w:val="both"/>
      </w:pPr>
      <w:r>
        <w:t>Аукцион в электронной форме проводит: уполномоченный орган.</w:t>
      </w:r>
    </w:p>
    <w:p w:rsidR="00B362CE" w:rsidRPr="00DC1BFB" w:rsidRDefault="00B362CE" w:rsidP="00DC1BFB">
      <w:pPr>
        <w:pStyle w:val="a5"/>
        <w:numPr>
          <w:ilvl w:val="1"/>
          <w:numId w:val="6"/>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B362CE" w:rsidRDefault="00B362CE" w:rsidP="00DC1BFB">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362CE" w:rsidRDefault="00B362CE" w:rsidP="00B362C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sidR="00D106F8">
        <w:rPr>
          <w:rFonts w:ascii="Times New Roman" w:hAnsi="Times New Roman" w:cs="Times New Roman"/>
          <w:sz w:val="24"/>
          <w:szCs w:val="24"/>
          <w:u w:val="single"/>
        </w:rPr>
        <w:t>8 (34675) 7-56-62</w:t>
      </w:r>
      <w:r>
        <w:rPr>
          <w:rFonts w:ascii="Times New Roman" w:hAnsi="Times New Roman" w:cs="Times New Roman"/>
          <w:sz w:val="24"/>
          <w:szCs w:val="24"/>
          <w:u w:val="single"/>
        </w:rPr>
        <w:t>.</w:t>
      </w:r>
    </w:p>
    <w:p w:rsidR="00B362CE" w:rsidRDefault="00B362CE" w:rsidP="00B362C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362CE" w:rsidRDefault="00DC1BFB" w:rsidP="00DC1BFB">
      <w:pPr>
        <w:pStyle w:val="ConsPlusNormal0"/>
        <w:widowControl/>
        <w:numPr>
          <w:ilvl w:val="1"/>
          <w:numId w:val="6"/>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Администрация города Югорска.</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362CE" w:rsidRDefault="00B362CE" w:rsidP="00DC1BFB">
      <w:pPr>
        <w:numPr>
          <w:ilvl w:val="1"/>
          <w:numId w:val="6"/>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362CE" w:rsidRDefault="00B362CE" w:rsidP="00DC1BFB">
      <w:pPr>
        <w:numPr>
          <w:ilvl w:val="0"/>
          <w:numId w:val="6"/>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B362CE" w:rsidRDefault="00B362CE" w:rsidP="00DC1BFB">
      <w:pPr>
        <w:numPr>
          <w:ilvl w:val="0"/>
          <w:numId w:val="6"/>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3827"/>
        <w:gridCol w:w="709"/>
        <w:gridCol w:w="1417"/>
        <w:gridCol w:w="993"/>
        <w:gridCol w:w="1509"/>
      </w:tblGrid>
      <w:tr w:rsidR="008A34A6" w:rsidRPr="0071421F" w:rsidTr="00F779E7">
        <w:tc>
          <w:tcPr>
            <w:tcW w:w="7938" w:type="dxa"/>
            <w:gridSpan w:val="5"/>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jc w:val="center"/>
              <w:rPr>
                <w:rFonts w:ascii="Times New Roman" w:hAnsi="Times New Roman" w:cs="Times New Roman"/>
              </w:rPr>
            </w:pPr>
            <w:r w:rsidRPr="0071421F">
              <w:rPr>
                <w:rFonts w:ascii="Times New Roman" w:hAnsi="Times New Roman" w:cs="Times New Roman"/>
              </w:rPr>
              <w:t>Предмет гражданско-правового договора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jc w:val="center"/>
              <w:rPr>
                <w:rFonts w:ascii="Times New Roman" w:hAnsi="Times New Roman" w:cs="Times New Roman"/>
              </w:rPr>
            </w:pPr>
            <w:r w:rsidRPr="0071421F">
              <w:rPr>
                <w:rFonts w:ascii="Times New Roman" w:hAnsi="Times New Roman" w:cs="Times New Roman"/>
              </w:rPr>
              <w:t>Цена за ед. изм. (</w:t>
            </w:r>
            <w:proofErr w:type="spellStart"/>
            <w:r w:rsidRPr="0071421F">
              <w:rPr>
                <w:rFonts w:ascii="Times New Roman" w:hAnsi="Times New Roman" w:cs="Times New Roman"/>
              </w:rPr>
              <w:t>руб</w:t>
            </w:r>
            <w:proofErr w:type="spellEnd"/>
            <w:r w:rsidRPr="0071421F">
              <w:rPr>
                <w:rFonts w:ascii="Times New Roman" w:hAnsi="Times New Roman" w:cs="Times New Roman"/>
              </w:rPr>
              <w:t>)</w:t>
            </w:r>
          </w:p>
        </w:tc>
        <w:tc>
          <w:tcPr>
            <w:tcW w:w="1509" w:type="dxa"/>
            <w:vMerge w:val="restart"/>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jc w:val="center"/>
              <w:rPr>
                <w:rFonts w:ascii="Times New Roman" w:hAnsi="Times New Roman" w:cs="Times New Roman"/>
              </w:rPr>
            </w:pPr>
            <w:r w:rsidRPr="0071421F">
              <w:rPr>
                <w:rFonts w:ascii="Times New Roman" w:hAnsi="Times New Roman" w:cs="Times New Roman"/>
              </w:rPr>
              <w:t>Начальная (максимальная) цена, (руб.)</w:t>
            </w:r>
          </w:p>
        </w:tc>
      </w:tr>
      <w:tr w:rsidR="008A34A6" w:rsidRPr="0071421F" w:rsidTr="00F779E7">
        <w:tc>
          <w:tcPr>
            <w:tcW w:w="568"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pStyle w:val="a4"/>
              <w:autoSpaceDE w:val="0"/>
              <w:autoSpaceDN w:val="0"/>
              <w:adjustRightInd w:val="0"/>
              <w:spacing w:before="0" w:beforeAutospacing="0" w:after="0" w:afterAutospacing="0" w:line="276" w:lineRule="auto"/>
              <w:jc w:val="center"/>
              <w:rPr>
                <w:sz w:val="22"/>
                <w:szCs w:val="22"/>
              </w:rPr>
            </w:pPr>
            <w:r w:rsidRPr="0071421F">
              <w:rPr>
                <w:sz w:val="22"/>
                <w:szCs w:val="22"/>
              </w:rPr>
              <w:t xml:space="preserve">№ </w:t>
            </w:r>
            <w:proofErr w:type="gramStart"/>
            <w:r w:rsidRPr="0071421F">
              <w:rPr>
                <w:sz w:val="22"/>
                <w:szCs w:val="22"/>
              </w:rPr>
              <w:t>п</w:t>
            </w:r>
            <w:proofErr w:type="gramEnd"/>
            <w:r w:rsidRPr="0071421F">
              <w:rPr>
                <w:sz w:val="22"/>
                <w:szCs w:val="22"/>
              </w:rPr>
              <w:t>/п</w:t>
            </w:r>
          </w:p>
        </w:tc>
        <w:tc>
          <w:tcPr>
            <w:tcW w:w="1417" w:type="dxa"/>
            <w:tcBorders>
              <w:top w:val="single" w:sz="4" w:space="0" w:color="auto"/>
              <w:left w:val="single" w:sz="4" w:space="0" w:color="auto"/>
              <w:bottom w:val="single" w:sz="4" w:space="0" w:color="auto"/>
              <w:right w:val="single" w:sz="4" w:space="0" w:color="auto"/>
            </w:tcBorders>
          </w:tcPr>
          <w:p w:rsidR="008A34A6" w:rsidRPr="0071421F" w:rsidRDefault="008A34A6" w:rsidP="00F779E7">
            <w:pPr>
              <w:pStyle w:val="a4"/>
              <w:autoSpaceDE w:val="0"/>
              <w:autoSpaceDN w:val="0"/>
              <w:adjustRightInd w:val="0"/>
              <w:spacing w:before="0" w:beforeAutospacing="0" w:after="0" w:afterAutospacing="0" w:line="276" w:lineRule="auto"/>
              <w:jc w:val="center"/>
              <w:rPr>
                <w:sz w:val="22"/>
                <w:szCs w:val="22"/>
              </w:rPr>
            </w:pPr>
          </w:p>
          <w:p w:rsidR="008A34A6" w:rsidRPr="0071421F" w:rsidRDefault="008A34A6" w:rsidP="00F779E7">
            <w:pPr>
              <w:pStyle w:val="a4"/>
              <w:autoSpaceDE w:val="0"/>
              <w:autoSpaceDN w:val="0"/>
              <w:adjustRightInd w:val="0"/>
              <w:spacing w:before="0" w:beforeAutospacing="0" w:after="0" w:afterAutospacing="0" w:line="276" w:lineRule="auto"/>
              <w:jc w:val="center"/>
              <w:rPr>
                <w:sz w:val="22"/>
                <w:szCs w:val="22"/>
              </w:rPr>
            </w:pPr>
            <w:r w:rsidRPr="0071421F">
              <w:rPr>
                <w:sz w:val="22"/>
                <w:szCs w:val="22"/>
              </w:rPr>
              <w:t>Код</w:t>
            </w:r>
          </w:p>
          <w:p w:rsidR="008A34A6" w:rsidRPr="0071421F" w:rsidRDefault="008A34A6" w:rsidP="00F779E7">
            <w:pPr>
              <w:pStyle w:val="a4"/>
              <w:autoSpaceDE w:val="0"/>
              <w:autoSpaceDN w:val="0"/>
              <w:adjustRightInd w:val="0"/>
              <w:spacing w:before="0" w:beforeAutospacing="0" w:after="0" w:afterAutospacing="0" w:line="276" w:lineRule="auto"/>
              <w:jc w:val="center"/>
              <w:rPr>
                <w:sz w:val="22"/>
                <w:szCs w:val="22"/>
              </w:rPr>
            </w:pPr>
            <w:r w:rsidRPr="0071421F">
              <w:rPr>
                <w:sz w:val="22"/>
                <w:szCs w:val="22"/>
              </w:rPr>
              <w:t>ОКПД 2</w:t>
            </w:r>
          </w:p>
        </w:tc>
        <w:tc>
          <w:tcPr>
            <w:tcW w:w="382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pStyle w:val="a4"/>
              <w:autoSpaceDE w:val="0"/>
              <w:autoSpaceDN w:val="0"/>
              <w:adjustRightInd w:val="0"/>
              <w:spacing w:before="0" w:beforeAutospacing="0" w:after="0" w:afterAutospacing="0" w:line="276" w:lineRule="auto"/>
              <w:ind w:right="-108"/>
              <w:jc w:val="center"/>
              <w:rPr>
                <w:sz w:val="22"/>
                <w:szCs w:val="22"/>
              </w:rPr>
            </w:pPr>
            <w:r w:rsidRPr="0071421F">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pStyle w:val="a4"/>
              <w:autoSpaceDE w:val="0"/>
              <w:autoSpaceDN w:val="0"/>
              <w:adjustRightInd w:val="0"/>
              <w:spacing w:before="0" w:beforeAutospacing="0" w:after="0" w:afterAutospacing="0" w:line="276" w:lineRule="auto"/>
              <w:jc w:val="center"/>
              <w:rPr>
                <w:sz w:val="22"/>
                <w:szCs w:val="22"/>
              </w:rPr>
            </w:pPr>
            <w:r w:rsidRPr="0071421F">
              <w:rPr>
                <w:sz w:val="22"/>
                <w:szCs w:val="22"/>
              </w:rPr>
              <w:t>Ед.</w:t>
            </w:r>
          </w:p>
          <w:p w:rsidR="008A34A6" w:rsidRPr="0071421F" w:rsidRDefault="008A34A6" w:rsidP="00F779E7">
            <w:pPr>
              <w:pStyle w:val="a4"/>
              <w:autoSpaceDE w:val="0"/>
              <w:autoSpaceDN w:val="0"/>
              <w:adjustRightInd w:val="0"/>
              <w:spacing w:before="0" w:beforeAutospacing="0" w:after="0" w:afterAutospacing="0" w:line="276" w:lineRule="auto"/>
              <w:jc w:val="center"/>
              <w:rPr>
                <w:sz w:val="22"/>
                <w:szCs w:val="22"/>
              </w:rPr>
            </w:pPr>
            <w:r w:rsidRPr="0071421F">
              <w:rPr>
                <w:sz w:val="22"/>
                <w:szCs w:val="22"/>
              </w:rPr>
              <w:t>Изм.</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jc w:val="center"/>
              <w:rPr>
                <w:rFonts w:ascii="Times New Roman" w:hAnsi="Times New Roman" w:cs="Times New Roman"/>
              </w:rPr>
            </w:pPr>
            <w:r w:rsidRPr="0071421F">
              <w:rPr>
                <w:rFonts w:ascii="Times New Roman" w:hAnsi="Times New Roman" w:cs="Times New Roman"/>
              </w:rPr>
              <w:t>Количество поставляемых товаров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A34A6" w:rsidRPr="0071421F" w:rsidRDefault="008A34A6" w:rsidP="00F779E7">
            <w:pPr>
              <w:spacing w:after="0" w:line="240" w:lineRule="auto"/>
              <w:rPr>
                <w:rFonts w:ascii="Times New Roman" w:hAnsi="Times New Roman" w:cs="Times New Roman"/>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8A34A6" w:rsidRPr="0071421F" w:rsidRDefault="008A34A6" w:rsidP="00F779E7">
            <w:pPr>
              <w:spacing w:after="0" w:line="240" w:lineRule="auto"/>
              <w:rPr>
                <w:rFonts w:ascii="Times New Roman" w:hAnsi="Times New Roman" w:cs="Times New Roman"/>
              </w:rPr>
            </w:pPr>
          </w:p>
        </w:tc>
      </w:tr>
      <w:tr w:rsidR="008A34A6" w:rsidRPr="0071421F" w:rsidTr="00F779E7">
        <w:trPr>
          <w:trHeight w:val="613"/>
        </w:trPr>
        <w:tc>
          <w:tcPr>
            <w:tcW w:w="568"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Fonts w:ascii="Times New Roman" w:hAnsi="Times New Roman" w:cs="Times New Roman"/>
              </w:rPr>
            </w:pPr>
            <w:r w:rsidRPr="0071421F">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Fonts w:ascii="Times New Roman" w:hAnsi="Times New Roman" w:cs="Times New Roman"/>
              </w:rPr>
            </w:pPr>
            <w:r w:rsidRPr="0071421F">
              <w:rPr>
                <w:rFonts w:ascii="Times New Roman" w:hAnsi="Times New Roman" w:cs="Times New Roman"/>
              </w:rPr>
              <w:t>01.13.32.000</w:t>
            </w:r>
          </w:p>
        </w:tc>
        <w:tc>
          <w:tcPr>
            <w:tcW w:w="382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7D0904">
            <w:pPr>
              <w:rPr>
                <w:rFonts w:ascii="Times New Roman" w:hAnsi="Times New Roman" w:cs="Times New Roman"/>
              </w:rPr>
            </w:pPr>
            <w:r w:rsidRPr="0071421F">
              <w:rPr>
                <w:rFonts w:ascii="Times New Roman" w:hAnsi="Times New Roman" w:cs="Times New Roman"/>
                <w:b/>
              </w:rPr>
              <w:t>Огурцы свежие.</w:t>
            </w:r>
            <w:r w:rsidR="0000405F">
              <w:rPr>
                <w:rFonts w:ascii="Times New Roman" w:hAnsi="Times New Roman" w:cs="Times New Roman"/>
              </w:rPr>
              <w:t xml:space="preserve">  </w:t>
            </w:r>
            <w:r w:rsidR="007D0904">
              <w:rPr>
                <w:rFonts w:ascii="Times New Roman" w:hAnsi="Times New Roman" w:cs="Times New Roman"/>
              </w:rPr>
              <w:t xml:space="preserve">ГОСТ 33932-2016 </w:t>
            </w:r>
            <w:proofErr w:type="gramStart"/>
            <w:r w:rsidRPr="0071421F">
              <w:rPr>
                <w:rFonts w:ascii="Times New Roman" w:hAnsi="Times New Roman" w:cs="Times New Roman"/>
              </w:rPr>
              <w:t>ТР</w:t>
            </w:r>
            <w:proofErr w:type="gramEnd"/>
            <w:r w:rsidRPr="0071421F">
              <w:rPr>
                <w:rFonts w:ascii="Times New Roman" w:hAnsi="Times New Roman" w:cs="Times New Roman"/>
              </w:rPr>
              <w:t xml:space="preserve"> 021/2011</w:t>
            </w:r>
            <w:r w:rsidR="007D090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sidRPr="0071421F">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1690</w:t>
            </w:r>
          </w:p>
        </w:tc>
        <w:tc>
          <w:tcPr>
            <w:tcW w:w="993"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324,00</w:t>
            </w:r>
          </w:p>
        </w:tc>
        <w:tc>
          <w:tcPr>
            <w:tcW w:w="1509"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547 560,00</w:t>
            </w:r>
          </w:p>
        </w:tc>
      </w:tr>
      <w:tr w:rsidR="008A34A6" w:rsidRPr="0071421F" w:rsidTr="00F779E7">
        <w:trPr>
          <w:trHeight w:val="509"/>
        </w:trPr>
        <w:tc>
          <w:tcPr>
            <w:tcW w:w="568"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Fonts w:ascii="Times New Roman" w:hAnsi="Times New Roman" w:cs="Times New Roman"/>
              </w:rPr>
            </w:pPr>
            <w:r w:rsidRPr="0071421F">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Fonts w:ascii="Times New Roman" w:hAnsi="Times New Roman" w:cs="Times New Roman"/>
              </w:rPr>
            </w:pPr>
            <w:r w:rsidRPr="0071421F">
              <w:rPr>
                <w:rFonts w:ascii="Times New Roman" w:hAnsi="Times New Roman" w:cs="Times New Roman"/>
              </w:rPr>
              <w:t>01.13.34.000</w:t>
            </w:r>
          </w:p>
        </w:tc>
        <w:tc>
          <w:tcPr>
            <w:tcW w:w="382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583F6E">
            <w:pPr>
              <w:rPr>
                <w:rFonts w:ascii="Times New Roman" w:hAnsi="Times New Roman" w:cs="Times New Roman"/>
              </w:rPr>
            </w:pPr>
            <w:r w:rsidRPr="0071421F">
              <w:rPr>
                <w:rFonts w:ascii="Times New Roman" w:hAnsi="Times New Roman" w:cs="Times New Roman"/>
                <w:b/>
              </w:rPr>
              <w:t>Томаты свежие.</w:t>
            </w:r>
            <w:r w:rsidRPr="0071421F">
              <w:rPr>
                <w:rFonts w:ascii="Times New Roman" w:hAnsi="Times New Roman" w:cs="Times New Roman"/>
              </w:rPr>
              <w:t xml:space="preserve"> ГОСТ     </w:t>
            </w:r>
            <w:proofErr w:type="gramStart"/>
            <w:r w:rsidRPr="0071421F">
              <w:rPr>
                <w:rFonts w:ascii="Times New Roman" w:hAnsi="Times New Roman" w:cs="Times New Roman"/>
              </w:rPr>
              <w:t>Р</w:t>
            </w:r>
            <w:proofErr w:type="gramEnd"/>
            <w:r w:rsidRPr="0071421F">
              <w:rPr>
                <w:rFonts w:ascii="Times New Roman" w:hAnsi="Times New Roman" w:cs="Times New Roman"/>
              </w:rPr>
              <w:t xml:space="preserve"> 55906-2013</w:t>
            </w:r>
            <w:r w:rsidR="007D0904">
              <w:rPr>
                <w:rFonts w:ascii="Times New Roman" w:hAnsi="Times New Roman" w:cs="Times New Roman"/>
              </w:rPr>
              <w:t xml:space="preserve">, с 01.07.2018г. ГОСТ </w:t>
            </w:r>
            <w:r w:rsidR="00583F6E">
              <w:rPr>
                <w:rFonts w:ascii="Times New Roman" w:hAnsi="Times New Roman" w:cs="Times New Roman"/>
              </w:rPr>
              <w:t>34298-2017</w:t>
            </w:r>
          </w:p>
        </w:tc>
        <w:tc>
          <w:tcPr>
            <w:tcW w:w="709"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sidRPr="0071421F">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1490</w:t>
            </w:r>
          </w:p>
        </w:tc>
        <w:tc>
          <w:tcPr>
            <w:tcW w:w="993"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324,00</w:t>
            </w:r>
          </w:p>
        </w:tc>
        <w:tc>
          <w:tcPr>
            <w:tcW w:w="1509" w:type="dxa"/>
            <w:tcBorders>
              <w:top w:val="single" w:sz="4" w:space="0" w:color="auto"/>
              <w:left w:val="single" w:sz="4" w:space="0" w:color="auto"/>
              <w:bottom w:val="single" w:sz="4" w:space="0" w:color="auto"/>
              <w:right w:val="single" w:sz="4" w:space="0" w:color="auto"/>
            </w:tcBorders>
            <w:hideMark/>
          </w:tcPr>
          <w:p w:rsidR="008A34A6" w:rsidRPr="0071421F" w:rsidRDefault="008A34A6" w:rsidP="008A34A6">
            <w:pPr>
              <w:rPr>
                <w:rFonts w:ascii="Times New Roman" w:hAnsi="Times New Roman" w:cs="Times New Roman"/>
              </w:rPr>
            </w:pPr>
            <w:r>
              <w:rPr>
                <w:rFonts w:ascii="Times New Roman" w:hAnsi="Times New Roman" w:cs="Times New Roman"/>
              </w:rPr>
              <w:t>482 760,00</w:t>
            </w:r>
          </w:p>
        </w:tc>
      </w:tr>
      <w:tr w:rsidR="008A34A6" w:rsidRPr="0071421F" w:rsidTr="00F779E7">
        <w:trPr>
          <w:trHeight w:val="509"/>
        </w:trPr>
        <w:tc>
          <w:tcPr>
            <w:tcW w:w="568"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Fonts w:ascii="Times New Roman" w:hAnsi="Times New Roman" w:cs="Times New Roman"/>
              </w:rPr>
            </w:pPr>
            <w:r>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Style w:val="iceouttxt6"/>
                <w:rFonts w:ascii="Times New Roman" w:hAnsi="Times New Roman" w:cs="Times New Roman"/>
              </w:rPr>
            </w:pPr>
            <w:r w:rsidRPr="0071421F">
              <w:rPr>
                <w:rFonts w:ascii="Times New Roman" w:hAnsi="Times New Roman" w:cs="Times New Roman"/>
              </w:rPr>
              <w:t>01.24.10.000</w:t>
            </w:r>
          </w:p>
        </w:tc>
        <w:tc>
          <w:tcPr>
            <w:tcW w:w="382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rPr>
                <w:rFonts w:ascii="Times New Roman" w:hAnsi="Times New Roman" w:cs="Times New Roman"/>
              </w:rPr>
            </w:pPr>
            <w:r w:rsidRPr="0071421F">
              <w:rPr>
                <w:rFonts w:ascii="Times New Roman" w:hAnsi="Times New Roman" w:cs="Times New Roman"/>
                <w:b/>
              </w:rPr>
              <w:t>Яблоки свежие.</w:t>
            </w:r>
            <w:r w:rsidRPr="0071421F">
              <w:rPr>
                <w:rFonts w:ascii="Times New Roman" w:hAnsi="Times New Roman" w:cs="Times New Roman"/>
              </w:rPr>
              <w:t xml:space="preserve">  ГОСТ </w:t>
            </w:r>
            <w:proofErr w:type="gramStart"/>
            <w:r w:rsidRPr="0071421F">
              <w:rPr>
                <w:rFonts w:ascii="Times New Roman" w:hAnsi="Times New Roman" w:cs="Times New Roman"/>
              </w:rPr>
              <w:t>Р</w:t>
            </w:r>
            <w:proofErr w:type="gramEnd"/>
            <w:r w:rsidRPr="0071421F">
              <w:rPr>
                <w:rFonts w:ascii="Times New Roman" w:hAnsi="Times New Roman" w:cs="Times New Roman"/>
              </w:rPr>
              <w:t xml:space="preserve"> 54697-2011 ТР 021/2011</w:t>
            </w:r>
          </w:p>
        </w:tc>
        <w:tc>
          <w:tcPr>
            <w:tcW w:w="709"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10300</w:t>
            </w:r>
          </w:p>
        </w:tc>
        <w:tc>
          <w:tcPr>
            <w:tcW w:w="993"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144,00</w:t>
            </w:r>
          </w:p>
        </w:tc>
        <w:tc>
          <w:tcPr>
            <w:tcW w:w="1509" w:type="dxa"/>
            <w:tcBorders>
              <w:top w:val="single" w:sz="4" w:space="0" w:color="auto"/>
              <w:left w:val="single" w:sz="4" w:space="0" w:color="auto"/>
              <w:bottom w:val="single" w:sz="4" w:space="0" w:color="auto"/>
              <w:right w:val="single" w:sz="4" w:space="0" w:color="auto"/>
            </w:tcBorders>
            <w:hideMark/>
          </w:tcPr>
          <w:p w:rsidR="008A34A6" w:rsidRPr="008A34A6" w:rsidRDefault="008A34A6" w:rsidP="00F779E7">
            <w:pPr>
              <w:jc w:val="center"/>
              <w:rPr>
                <w:rStyle w:val="iceouttxt6"/>
                <w:rFonts w:ascii="Times New Roman" w:hAnsi="Times New Roman" w:cs="Times New Roman"/>
                <w:color w:val="auto"/>
                <w:sz w:val="22"/>
                <w:szCs w:val="22"/>
              </w:rPr>
            </w:pPr>
            <w:r w:rsidRPr="008A34A6">
              <w:rPr>
                <w:rStyle w:val="iceouttxt6"/>
                <w:rFonts w:ascii="Times New Roman" w:hAnsi="Times New Roman" w:cs="Times New Roman"/>
                <w:color w:val="auto"/>
                <w:sz w:val="22"/>
                <w:szCs w:val="22"/>
              </w:rPr>
              <w:t>1 486</w:t>
            </w:r>
            <w:r>
              <w:rPr>
                <w:rStyle w:val="iceouttxt6"/>
                <w:rFonts w:ascii="Times New Roman" w:hAnsi="Times New Roman" w:cs="Times New Roman"/>
                <w:color w:val="auto"/>
                <w:sz w:val="22"/>
                <w:szCs w:val="22"/>
              </w:rPr>
              <w:t> </w:t>
            </w:r>
            <w:r w:rsidRPr="008A34A6">
              <w:rPr>
                <w:rStyle w:val="iceouttxt6"/>
                <w:rFonts w:ascii="Times New Roman" w:hAnsi="Times New Roman" w:cs="Times New Roman"/>
                <w:color w:val="auto"/>
                <w:sz w:val="22"/>
                <w:szCs w:val="22"/>
              </w:rPr>
              <w:t>200</w:t>
            </w:r>
            <w:r>
              <w:rPr>
                <w:rStyle w:val="iceouttxt6"/>
                <w:rFonts w:ascii="Times New Roman" w:hAnsi="Times New Roman" w:cs="Times New Roman"/>
                <w:color w:val="auto"/>
                <w:sz w:val="22"/>
                <w:szCs w:val="22"/>
              </w:rPr>
              <w:t>,00</w:t>
            </w:r>
          </w:p>
        </w:tc>
      </w:tr>
      <w:tr w:rsidR="008A34A6" w:rsidRPr="0071421F" w:rsidTr="00F779E7">
        <w:trPr>
          <w:trHeight w:val="509"/>
        </w:trPr>
        <w:tc>
          <w:tcPr>
            <w:tcW w:w="568"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Fonts w:ascii="Times New Roman" w:hAnsi="Times New Roman" w:cs="Times New Roman"/>
              </w:rPr>
            </w:pPr>
            <w:r>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Style w:val="iceouttxt6"/>
                <w:rFonts w:ascii="Times New Roman" w:hAnsi="Times New Roman" w:cs="Times New Roman"/>
              </w:rPr>
            </w:pPr>
            <w:r w:rsidRPr="0071421F">
              <w:rPr>
                <w:rFonts w:ascii="Times New Roman" w:hAnsi="Times New Roman" w:cs="Times New Roman"/>
              </w:rPr>
              <w:t>10.39.22.110</w:t>
            </w:r>
          </w:p>
        </w:tc>
        <w:tc>
          <w:tcPr>
            <w:tcW w:w="382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rPr>
                <w:rFonts w:ascii="Times New Roman" w:hAnsi="Times New Roman" w:cs="Times New Roman"/>
              </w:rPr>
            </w:pPr>
            <w:r w:rsidRPr="0071421F">
              <w:rPr>
                <w:rFonts w:ascii="Times New Roman" w:hAnsi="Times New Roman" w:cs="Times New Roman"/>
                <w:b/>
              </w:rPr>
              <w:t>Джем фруктовый</w:t>
            </w:r>
            <w:r w:rsidRPr="0071421F">
              <w:rPr>
                <w:rFonts w:ascii="Times New Roman" w:hAnsi="Times New Roman" w:cs="Times New Roman"/>
              </w:rPr>
              <w:t xml:space="preserve">. В банках массой </w:t>
            </w:r>
            <w:r>
              <w:rPr>
                <w:rFonts w:ascii="Times New Roman" w:hAnsi="Times New Roman" w:cs="Times New Roman"/>
              </w:rPr>
              <w:t xml:space="preserve">не мене 320 гр. и не более 450 гр. ГОСТ </w:t>
            </w:r>
            <w:r w:rsidRPr="0071421F">
              <w:rPr>
                <w:rFonts w:ascii="Times New Roman" w:hAnsi="Times New Roman" w:cs="Times New Roman"/>
              </w:rPr>
              <w:t xml:space="preserve"> 31712-2012,</w:t>
            </w:r>
          </w:p>
        </w:tc>
        <w:tc>
          <w:tcPr>
            <w:tcW w:w="709"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proofErr w:type="spellStart"/>
            <w:r>
              <w:rPr>
                <w:rFonts w:ascii="Times New Roman" w:hAnsi="Times New Roman" w:cs="Times New Roman"/>
              </w:rPr>
              <w:t>усл</w:t>
            </w:r>
            <w:proofErr w:type="spellEnd"/>
            <w:r>
              <w:rPr>
                <w:rFonts w:ascii="Times New Roman" w:hAnsi="Times New Roman" w:cs="Times New Roman"/>
              </w:rPr>
              <w:t xml:space="preserve">. </w:t>
            </w:r>
            <w:proofErr w:type="spellStart"/>
            <w:r>
              <w:rPr>
                <w:rFonts w:ascii="Times New Roman" w:hAnsi="Times New Roman" w:cs="Times New Roman"/>
              </w:rPr>
              <w:t>бан</w:t>
            </w:r>
            <w:proofErr w:type="spellEnd"/>
            <w:r>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1460</w:t>
            </w:r>
          </w:p>
        </w:tc>
        <w:tc>
          <w:tcPr>
            <w:tcW w:w="993"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59,33</w:t>
            </w:r>
          </w:p>
        </w:tc>
        <w:tc>
          <w:tcPr>
            <w:tcW w:w="1509" w:type="dxa"/>
            <w:tcBorders>
              <w:top w:val="single" w:sz="4" w:space="0" w:color="auto"/>
              <w:left w:val="single" w:sz="4" w:space="0" w:color="auto"/>
              <w:bottom w:val="single" w:sz="4" w:space="0" w:color="auto"/>
              <w:right w:val="single" w:sz="4" w:space="0" w:color="auto"/>
            </w:tcBorders>
            <w:hideMark/>
          </w:tcPr>
          <w:p w:rsidR="008A34A6" w:rsidRPr="008A34A6" w:rsidRDefault="008A34A6" w:rsidP="00F779E7">
            <w:pPr>
              <w:jc w:val="cente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86 621,80</w:t>
            </w:r>
          </w:p>
        </w:tc>
      </w:tr>
      <w:tr w:rsidR="008A34A6" w:rsidRPr="0071421F" w:rsidTr="00F779E7">
        <w:trPr>
          <w:trHeight w:val="509"/>
        </w:trPr>
        <w:tc>
          <w:tcPr>
            <w:tcW w:w="568"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Fonts w:ascii="Times New Roman" w:hAnsi="Times New Roman" w:cs="Times New Roman"/>
              </w:rPr>
            </w:pPr>
            <w:r>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Style w:val="iceouttxt6"/>
                <w:rFonts w:ascii="Times New Roman" w:hAnsi="Times New Roman" w:cs="Times New Roman"/>
              </w:rPr>
            </w:pPr>
            <w:r w:rsidRPr="0071421F">
              <w:rPr>
                <w:rFonts w:ascii="Times New Roman" w:hAnsi="Times New Roman" w:cs="Times New Roman"/>
              </w:rPr>
              <w:t>01.13.43.110</w:t>
            </w:r>
          </w:p>
        </w:tc>
        <w:tc>
          <w:tcPr>
            <w:tcW w:w="382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rPr>
                <w:rFonts w:ascii="Times New Roman" w:hAnsi="Times New Roman" w:cs="Times New Roman"/>
              </w:rPr>
            </w:pPr>
            <w:r w:rsidRPr="0071421F">
              <w:rPr>
                <w:rFonts w:ascii="Times New Roman" w:hAnsi="Times New Roman" w:cs="Times New Roman"/>
                <w:b/>
              </w:rPr>
              <w:t>Лук репчатый</w:t>
            </w:r>
            <w:r w:rsidR="0000405F">
              <w:rPr>
                <w:rFonts w:ascii="Times New Roman" w:hAnsi="Times New Roman" w:cs="Times New Roman"/>
              </w:rPr>
              <w:t xml:space="preserve">. Свежий. ГОСТ </w:t>
            </w:r>
            <w:proofErr w:type="gramStart"/>
            <w:r w:rsidR="0000405F">
              <w:rPr>
                <w:rFonts w:ascii="Times New Roman" w:hAnsi="Times New Roman" w:cs="Times New Roman"/>
              </w:rPr>
              <w:t>Р</w:t>
            </w:r>
            <w:proofErr w:type="gramEnd"/>
            <w:r w:rsidR="0000405F">
              <w:rPr>
                <w:rFonts w:ascii="Times New Roman" w:hAnsi="Times New Roman" w:cs="Times New Roman"/>
              </w:rPr>
              <w:t xml:space="preserve"> </w:t>
            </w:r>
            <w:r w:rsidRPr="0071421F">
              <w:rPr>
                <w:rFonts w:ascii="Times New Roman" w:hAnsi="Times New Roman" w:cs="Times New Roman"/>
              </w:rPr>
              <w:t>51783-2001 ТР 021/2011</w:t>
            </w:r>
          </w:p>
        </w:tc>
        <w:tc>
          <w:tcPr>
            <w:tcW w:w="709"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3400</w:t>
            </w:r>
          </w:p>
        </w:tc>
        <w:tc>
          <w:tcPr>
            <w:tcW w:w="993"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30,00</w:t>
            </w:r>
          </w:p>
        </w:tc>
        <w:tc>
          <w:tcPr>
            <w:tcW w:w="1509" w:type="dxa"/>
            <w:tcBorders>
              <w:top w:val="single" w:sz="4" w:space="0" w:color="auto"/>
              <w:left w:val="single" w:sz="4" w:space="0" w:color="auto"/>
              <w:bottom w:val="single" w:sz="4" w:space="0" w:color="auto"/>
              <w:right w:val="single" w:sz="4" w:space="0" w:color="auto"/>
            </w:tcBorders>
            <w:hideMark/>
          </w:tcPr>
          <w:p w:rsidR="008A34A6" w:rsidRPr="008A34A6" w:rsidRDefault="008A34A6" w:rsidP="00F779E7">
            <w:pPr>
              <w:jc w:val="cente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126 922</w:t>
            </w:r>
            <w:r w:rsidRPr="008A34A6">
              <w:rPr>
                <w:rStyle w:val="iceouttxt6"/>
                <w:rFonts w:ascii="Times New Roman" w:hAnsi="Times New Roman" w:cs="Times New Roman"/>
                <w:color w:val="auto"/>
                <w:sz w:val="22"/>
                <w:szCs w:val="22"/>
              </w:rPr>
              <w:t>,00</w:t>
            </w:r>
          </w:p>
        </w:tc>
      </w:tr>
      <w:tr w:rsidR="008A34A6" w:rsidRPr="0071421F" w:rsidTr="00F779E7">
        <w:trPr>
          <w:trHeight w:val="509"/>
        </w:trPr>
        <w:tc>
          <w:tcPr>
            <w:tcW w:w="568"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Fonts w:ascii="Times New Roman" w:hAnsi="Times New Roman" w:cs="Times New Roman"/>
              </w:rPr>
            </w:pPr>
            <w:r>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Style w:val="iceouttxt6"/>
                <w:rFonts w:ascii="Times New Roman" w:hAnsi="Times New Roman" w:cs="Times New Roman"/>
              </w:rPr>
            </w:pPr>
            <w:r w:rsidRPr="0071421F">
              <w:rPr>
                <w:rFonts w:ascii="Times New Roman" w:hAnsi="Times New Roman" w:cs="Times New Roman"/>
              </w:rPr>
              <w:t>01.13.12.120</w:t>
            </w:r>
          </w:p>
        </w:tc>
        <w:tc>
          <w:tcPr>
            <w:tcW w:w="3827" w:type="dxa"/>
            <w:tcBorders>
              <w:top w:val="single" w:sz="4" w:space="0" w:color="auto"/>
              <w:left w:val="single" w:sz="4" w:space="0" w:color="auto"/>
              <w:bottom w:val="single" w:sz="4" w:space="0" w:color="auto"/>
              <w:right w:val="single" w:sz="4" w:space="0" w:color="auto"/>
            </w:tcBorders>
            <w:hideMark/>
          </w:tcPr>
          <w:p w:rsidR="008A34A6" w:rsidRPr="0071421F" w:rsidRDefault="009038A8" w:rsidP="00F779E7">
            <w:pPr>
              <w:rPr>
                <w:rFonts w:ascii="Times New Roman" w:hAnsi="Times New Roman" w:cs="Times New Roman"/>
              </w:rPr>
            </w:pPr>
            <w:r>
              <w:rPr>
                <w:rFonts w:ascii="Times New Roman" w:hAnsi="Times New Roman" w:cs="Times New Roman"/>
                <w:b/>
              </w:rPr>
              <w:t>Капуста</w:t>
            </w:r>
            <w:r w:rsidR="008A34A6" w:rsidRPr="0071421F">
              <w:rPr>
                <w:rFonts w:ascii="Times New Roman" w:hAnsi="Times New Roman" w:cs="Times New Roman"/>
                <w:b/>
              </w:rPr>
              <w:t xml:space="preserve"> белокочанная</w:t>
            </w:r>
            <w:r>
              <w:rPr>
                <w:rFonts w:ascii="Times New Roman" w:hAnsi="Times New Roman" w:cs="Times New Roman"/>
                <w:b/>
              </w:rPr>
              <w:t>, свежая</w:t>
            </w:r>
            <w:r w:rsidR="0000405F">
              <w:rPr>
                <w:rFonts w:ascii="Times New Roman" w:hAnsi="Times New Roman" w:cs="Times New Roman"/>
              </w:rPr>
              <w:t xml:space="preserve">. ГОСТ </w:t>
            </w:r>
            <w:proofErr w:type="gramStart"/>
            <w:r w:rsidR="0000405F">
              <w:rPr>
                <w:rFonts w:ascii="Times New Roman" w:hAnsi="Times New Roman" w:cs="Times New Roman"/>
              </w:rPr>
              <w:t>Р</w:t>
            </w:r>
            <w:proofErr w:type="gramEnd"/>
            <w:r w:rsidR="0000405F">
              <w:rPr>
                <w:rFonts w:ascii="Times New Roman" w:hAnsi="Times New Roman" w:cs="Times New Roman"/>
              </w:rPr>
              <w:t xml:space="preserve"> </w:t>
            </w:r>
            <w:r w:rsidR="008A34A6" w:rsidRPr="0071421F">
              <w:rPr>
                <w:rFonts w:ascii="Times New Roman" w:hAnsi="Times New Roman" w:cs="Times New Roman"/>
              </w:rPr>
              <w:t>51809-2001 ТР 021/2011</w:t>
            </w:r>
          </w:p>
        </w:tc>
        <w:tc>
          <w:tcPr>
            <w:tcW w:w="709"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9038A8" w:rsidP="00F779E7">
            <w:pPr>
              <w:jc w:val="center"/>
              <w:rPr>
                <w:rFonts w:ascii="Times New Roman" w:hAnsi="Times New Roman" w:cs="Times New Roman"/>
              </w:rPr>
            </w:pPr>
            <w:r>
              <w:rPr>
                <w:rFonts w:ascii="Times New Roman" w:hAnsi="Times New Roman" w:cs="Times New Roman"/>
              </w:rPr>
              <w:t>4100</w:t>
            </w:r>
          </w:p>
        </w:tc>
        <w:tc>
          <w:tcPr>
            <w:tcW w:w="993"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39,00</w:t>
            </w:r>
          </w:p>
        </w:tc>
        <w:tc>
          <w:tcPr>
            <w:tcW w:w="1509" w:type="dxa"/>
            <w:tcBorders>
              <w:top w:val="single" w:sz="4" w:space="0" w:color="auto"/>
              <w:left w:val="single" w:sz="4" w:space="0" w:color="auto"/>
              <w:bottom w:val="single" w:sz="4" w:space="0" w:color="auto"/>
              <w:right w:val="single" w:sz="4" w:space="0" w:color="auto"/>
            </w:tcBorders>
            <w:hideMark/>
          </w:tcPr>
          <w:p w:rsidR="008A34A6" w:rsidRPr="008A34A6" w:rsidRDefault="009038A8" w:rsidP="00F779E7">
            <w:pPr>
              <w:jc w:val="cente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159 900</w:t>
            </w:r>
            <w:r w:rsidR="008A34A6" w:rsidRPr="008A34A6">
              <w:rPr>
                <w:rStyle w:val="iceouttxt6"/>
                <w:rFonts w:ascii="Times New Roman" w:hAnsi="Times New Roman" w:cs="Times New Roman"/>
                <w:color w:val="auto"/>
                <w:sz w:val="22"/>
                <w:szCs w:val="22"/>
              </w:rPr>
              <w:t>,00</w:t>
            </w:r>
          </w:p>
        </w:tc>
      </w:tr>
      <w:tr w:rsidR="008A34A6" w:rsidRPr="0071421F" w:rsidTr="00F779E7">
        <w:trPr>
          <w:trHeight w:val="509"/>
        </w:trPr>
        <w:tc>
          <w:tcPr>
            <w:tcW w:w="568"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Fonts w:ascii="Times New Roman" w:hAnsi="Times New Roman" w:cs="Times New Roman"/>
              </w:rPr>
            </w:pPr>
            <w:r>
              <w:rPr>
                <w:rFonts w:ascii="Times New Roman" w:hAnsi="Times New Roman" w:cs="Times New Roman"/>
              </w:rPr>
              <w:lastRenderedPageBreak/>
              <w:t>7</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Style w:val="iceouttxt6"/>
                <w:rFonts w:ascii="Times New Roman" w:hAnsi="Times New Roman" w:cs="Times New Roman"/>
              </w:rPr>
            </w:pPr>
            <w:r w:rsidRPr="0071421F">
              <w:rPr>
                <w:rFonts w:ascii="Times New Roman" w:hAnsi="Times New Roman" w:cs="Times New Roman"/>
              </w:rPr>
              <w:t>01.13.49.110</w:t>
            </w:r>
          </w:p>
        </w:tc>
        <w:tc>
          <w:tcPr>
            <w:tcW w:w="382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rPr>
                <w:rFonts w:ascii="Times New Roman" w:hAnsi="Times New Roman" w:cs="Times New Roman"/>
              </w:rPr>
            </w:pPr>
            <w:r w:rsidRPr="0071421F">
              <w:rPr>
                <w:rFonts w:ascii="Times New Roman" w:hAnsi="Times New Roman" w:cs="Times New Roman"/>
                <w:b/>
              </w:rPr>
              <w:t xml:space="preserve">Свекла </w:t>
            </w:r>
            <w:r w:rsidR="009038A8">
              <w:rPr>
                <w:rFonts w:ascii="Times New Roman" w:hAnsi="Times New Roman" w:cs="Times New Roman"/>
                <w:b/>
              </w:rPr>
              <w:t xml:space="preserve">столовая, </w:t>
            </w:r>
            <w:r w:rsidRPr="0071421F">
              <w:rPr>
                <w:rFonts w:ascii="Times New Roman" w:hAnsi="Times New Roman" w:cs="Times New Roman"/>
                <w:b/>
              </w:rPr>
              <w:t>свежая</w:t>
            </w:r>
            <w:r>
              <w:rPr>
                <w:rFonts w:ascii="Times New Roman" w:hAnsi="Times New Roman" w:cs="Times New Roman"/>
              </w:rPr>
              <w:t xml:space="preserve">. ГОСТ </w:t>
            </w:r>
            <w:r w:rsidRPr="0071421F">
              <w:rPr>
                <w:rFonts w:ascii="Times New Roman" w:hAnsi="Times New Roman" w:cs="Times New Roman"/>
              </w:rPr>
              <w:t xml:space="preserve"> 32285-2013 </w:t>
            </w:r>
            <w:proofErr w:type="gramStart"/>
            <w:r w:rsidRPr="0071421F">
              <w:rPr>
                <w:rFonts w:ascii="Times New Roman" w:hAnsi="Times New Roman" w:cs="Times New Roman"/>
              </w:rPr>
              <w:t>ТР</w:t>
            </w:r>
            <w:proofErr w:type="gramEnd"/>
            <w:r w:rsidRPr="0071421F">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9038A8" w:rsidP="00F779E7">
            <w:pPr>
              <w:jc w:val="center"/>
              <w:rPr>
                <w:rFonts w:ascii="Times New Roman" w:hAnsi="Times New Roman" w:cs="Times New Roman"/>
              </w:rPr>
            </w:pPr>
            <w:r>
              <w:rPr>
                <w:rFonts w:ascii="Times New Roman" w:hAnsi="Times New Roman" w:cs="Times New Roman"/>
              </w:rPr>
              <w:t>1200</w:t>
            </w:r>
          </w:p>
        </w:tc>
        <w:tc>
          <w:tcPr>
            <w:tcW w:w="993"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3</w:t>
            </w:r>
            <w:r w:rsidR="009038A8">
              <w:rPr>
                <w:rFonts w:ascii="Times New Roman" w:hAnsi="Times New Roman" w:cs="Times New Roman"/>
              </w:rPr>
              <w:t>7,33</w:t>
            </w:r>
          </w:p>
        </w:tc>
        <w:tc>
          <w:tcPr>
            <w:tcW w:w="1509" w:type="dxa"/>
            <w:tcBorders>
              <w:top w:val="single" w:sz="4" w:space="0" w:color="auto"/>
              <w:left w:val="single" w:sz="4" w:space="0" w:color="auto"/>
              <w:bottom w:val="single" w:sz="4" w:space="0" w:color="auto"/>
              <w:right w:val="single" w:sz="4" w:space="0" w:color="auto"/>
            </w:tcBorders>
            <w:hideMark/>
          </w:tcPr>
          <w:p w:rsidR="008A34A6" w:rsidRPr="009038A8" w:rsidRDefault="009038A8" w:rsidP="009038A8">
            <w:pPr>
              <w:jc w:val="cente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44 796</w:t>
            </w:r>
            <w:r w:rsidR="008A34A6" w:rsidRPr="009038A8">
              <w:rPr>
                <w:rStyle w:val="iceouttxt6"/>
                <w:rFonts w:ascii="Times New Roman" w:hAnsi="Times New Roman" w:cs="Times New Roman"/>
                <w:color w:val="auto"/>
                <w:sz w:val="22"/>
                <w:szCs w:val="22"/>
              </w:rPr>
              <w:t>,00</w:t>
            </w:r>
          </w:p>
        </w:tc>
      </w:tr>
      <w:tr w:rsidR="008A34A6" w:rsidRPr="0071421F" w:rsidTr="00F779E7">
        <w:trPr>
          <w:trHeight w:val="509"/>
        </w:trPr>
        <w:tc>
          <w:tcPr>
            <w:tcW w:w="568"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Fonts w:ascii="Times New Roman" w:hAnsi="Times New Roman" w:cs="Times New Roman"/>
              </w:rPr>
            </w:pPr>
            <w:r>
              <w:rPr>
                <w:rFonts w:ascii="Times New Roman" w:hAnsi="Times New Roman" w:cs="Times New Roman"/>
              </w:rPr>
              <w:t>8</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Style w:val="iceouttxt6"/>
                <w:rFonts w:ascii="Times New Roman" w:hAnsi="Times New Roman" w:cs="Times New Roman"/>
              </w:rPr>
            </w:pPr>
            <w:r w:rsidRPr="0071421F">
              <w:rPr>
                <w:rFonts w:ascii="Times New Roman" w:hAnsi="Times New Roman" w:cs="Times New Roman"/>
              </w:rPr>
              <w:t>01.13.41.110</w:t>
            </w:r>
          </w:p>
        </w:tc>
        <w:tc>
          <w:tcPr>
            <w:tcW w:w="382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rPr>
                <w:rFonts w:ascii="Times New Roman" w:hAnsi="Times New Roman" w:cs="Times New Roman"/>
              </w:rPr>
            </w:pPr>
            <w:r w:rsidRPr="0071421F">
              <w:rPr>
                <w:rFonts w:ascii="Times New Roman" w:hAnsi="Times New Roman" w:cs="Times New Roman"/>
                <w:b/>
              </w:rPr>
              <w:t xml:space="preserve">Морковь </w:t>
            </w:r>
            <w:r w:rsidR="009038A8">
              <w:rPr>
                <w:rFonts w:ascii="Times New Roman" w:hAnsi="Times New Roman" w:cs="Times New Roman"/>
                <w:b/>
              </w:rPr>
              <w:t xml:space="preserve">столовая, </w:t>
            </w:r>
            <w:r w:rsidRPr="0071421F">
              <w:rPr>
                <w:rFonts w:ascii="Times New Roman" w:hAnsi="Times New Roman" w:cs="Times New Roman"/>
                <w:b/>
              </w:rPr>
              <w:t>свежая</w:t>
            </w:r>
            <w:r>
              <w:rPr>
                <w:rFonts w:ascii="Times New Roman" w:hAnsi="Times New Roman" w:cs="Times New Roman"/>
              </w:rPr>
              <w:t xml:space="preserve">. ГОСТ </w:t>
            </w:r>
            <w:r w:rsidRPr="0071421F">
              <w:rPr>
                <w:rFonts w:ascii="Times New Roman" w:hAnsi="Times New Roman" w:cs="Times New Roman"/>
              </w:rPr>
              <w:t xml:space="preserve"> 32284-2013 </w:t>
            </w:r>
            <w:proofErr w:type="gramStart"/>
            <w:r w:rsidRPr="0071421F">
              <w:rPr>
                <w:rFonts w:ascii="Times New Roman" w:hAnsi="Times New Roman" w:cs="Times New Roman"/>
              </w:rPr>
              <w:t>ТР</w:t>
            </w:r>
            <w:proofErr w:type="gramEnd"/>
            <w:r w:rsidRPr="0071421F">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9038A8" w:rsidP="00F779E7">
            <w:pPr>
              <w:jc w:val="center"/>
              <w:rPr>
                <w:rFonts w:ascii="Times New Roman" w:hAnsi="Times New Roman" w:cs="Times New Roman"/>
              </w:rPr>
            </w:pPr>
            <w:r>
              <w:rPr>
                <w:rFonts w:ascii="Times New Roman" w:hAnsi="Times New Roman" w:cs="Times New Roman"/>
              </w:rPr>
              <w:t>4500</w:t>
            </w:r>
          </w:p>
        </w:tc>
        <w:tc>
          <w:tcPr>
            <w:tcW w:w="993" w:type="dxa"/>
            <w:tcBorders>
              <w:top w:val="single" w:sz="4" w:space="0" w:color="auto"/>
              <w:left w:val="single" w:sz="4" w:space="0" w:color="auto"/>
              <w:bottom w:val="single" w:sz="4" w:space="0" w:color="auto"/>
              <w:right w:val="single" w:sz="4" w:space="0" w:color="auto"/>
            </w:tcBorders>
            <w:hideMark/>
          </w:tcPr>
          <w:p w:rsidR="008A34A6" w:rsidRPr="0071421F" w:rsidRDefault="009038A8" w:rsidP="00F779E7">
            <w:pPr>
              <w:jc w:val="center"/>
              <w:rPr>
                <w:rFonts w:ascii="Times New Roman" w:hAnsi="Times New Roman" w:cs="Times New Roman"/>
              </w:rPr>
            </w:pPr>
            <w:r>
              <w:rPr>
                <w:rFonts w:ascii="Times New Roman" w:hAnsi="Times New Roman" w:cs="Times New Roman"/>
              </w:rPr>
              <w:t>37,33</w:t>
            </w:r>
          </w:p>
        </w:tc>
        <w:tc>
          <w:tcPr>
            <w:tcW w:w="1509" w:type="dxa"/>
            <w:tcBorders>
              <w:top w:val="single" w:sz="4" w:space="0" w:color="auto"/>
              <w:left w:val="single" w:sz="4" w:space="0" w:color="auto"/>
              <w:bottom w:val="single" w:sz="4" w:space="0" w:color="auto"/>
              <w:right w:val="single" w:sz="4" w:space="0" w:color="auto"/>
            </w:tcBorders>
            <w:hideMark/>
          </w:tcPr>
          <w:p w:rsidR="008A34A6" w:rsidRPr="009038A8" w:rsidRDefault="009038A8" w:rsidP="00F779E7">
            <w:pPr>
              <w:jc w:val="cente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167 985,00</w:t>
            </w:r>
          </w:p>
        </w:tc>
      </w:tr>
      <w:tr w:rsidR="008A34A6" w:rsidRPr="0071421F" w:rsidTr="00F779E7">
        <w:trPr>
          <w:trHeight w:val="509"/>
        </w:trPr>
        <w:tc>
          <w:tcPr>
            <w:tcW w:w="568"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Fonts w:ascii="Times New Roman" w:hAnsi="Times New Roman" w:cs="Times New Roman"/>
              </w:rPr>
            </w:pPr>
            <w:r>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autoSpaceDE w:val="0"/>
              <w:autoSpaceDN w:val="0"/>
              <w:adjustRightInd w:val="0"/>
              <w:rPr>
                <w:rFonts w:ascii="Times New Roman" w:hAnsi="Times New Roman" w:cs="Times New Roman"/>
              </w:rPr>
            </w:pPr>
            <w:r w:rsidRPr="0071421F">
              <w:rPr>
                <w:rFonts w:ascii="Times New Roman" w:hAnsi="Times New Roman" w:cs="Times New Roman"/>
              </w:rPr>
              <w:t>01.13.51.110</w:t>
            </w:r>
          </w:p>
        </w:tc>
        <w:tc>
          <w:tcPr>
            <w:tcW w:w="382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rPr>
                <w:rFonts w:ascii="Times New Roman" w:hAnsi="Times New Roman" w:cs="Times New Roman"/>
              </w:rPr>
            </w:pPr>
            <w:r w:rsidRPr="0071421F">
              <w:rPr>
                <w:rFonts w:ascii="Times New Roman" w:hAnsi="Times New Roman" w:cs="Times New Roman"/>
                <w:b/>
              </w:rPr>
              <w:t xml:space="preserve">Картофель </w:t>
            </w:r>
            <w:r w:rsidR="009038A8">
              <w:rPr>
                <w:rFonts w:ascii="Times New Roman" w:hAnsi="Times New Roman" w:cs="Times New Roman"/>
                <w:b/>
              </w:rPr>
              <w:t xml:space="preserve">столовый, </w:t>
            </w:r>
            <w:r w:rsidRPr="0071421F">
              <w:rPr>
                <w:rFonts w:ascii="Times New Roman" w:hAnsi="Times New Roman" w:cs="Times New Roman"/>
                <w:b/>
              </w:rPr>
              <w:t>свежий</w:t>
            </w:r>
            <w:r>
              <w:rPr>
                <w:rFonts w:ascii="Times New Roman" w:hAnsi="Times New Roman" w:cs="Times New Roman"/>
              </w:rPr>
              <w:t xml:space="preserve">. ГОСТ  </w:t>
            </w:r>
            <w:proofErr w:type="gramStart"/>
            <w:r w:rsidR="0000405F">
              <w:rPr>
                <w:rFonts w:ascii="Times New Roman" w:hAnsi="Times New Roman" w:cs="Times New Roman"/>
              </w:rPr>
              <w:t>Р</w:t>
            </w:r>
            <w:proofErr w:type="gramEnd"/>
            <w:r w:rsidRPr="0071421F">
              <w:rPr>
                <w:rFonts w:ascii="Times New Roman" w:hAnsi="Times New Roman" w:cs="Times New Roman"/>
              </w:rPr>
              <w:t xml:space="preserve"> 51808-2013 ТР 021/2011</w:t>
            </w:r>
          </w:p>
        </w:tc>
        <w:tc>
          <w:tcPr>
            <w:tcW w:w="709"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r>
              <w:rPr>
                <w:rFonts w:ascii="Times New Roman" w:hAnsi="Times New Roman" w:cs="Times New Roman"/>
              </w:rPr>
              <w:t>1</w:t>
            </w:r>
            <w:r w:rsidR="009038A8">
              <w:rPr>
                <w:rFonts w:ascii="Times New Roman" w:hAnsi="Times New Roman" w:cs="Times New Roman"/>
              </w:rPr>
              <w:t>1400</w:t>
            </w:r>
          </w:p>
        </w:tc>
        <w:tc>
          <w:tcPr>
            <w:tcW w:w="993" w:type="dxa"/>
            <w:tcBorders>
              <w:top w:val="single" w:sz="4" w:space="0" w:color="auto"/>
              <w:left w:val="single" w:sz="4" w:space="0" w:color="auto"/>
              <w:bottom w:val="single" w:sz="4" w:space="0" w:color="auto"/>
              <w:right w:val="single" w:sz="4" w:space="0" w:color="auto"/>
            </w:tcBorders>
            <w:hideMark/>
          </w:tcPr>
          <w:p w:rsidR="008A34A6" w:rsidRPr="0071421F" w:rsidRDefault="009038A8" w:rsidP="00F779E7">
            <w:pPr>
              <w:jc w:val="center"/>
              <w:rPr>
                <w:rFonts w:ascii="Times New Roman" w:hAnsi="Times New Roman" w:cs="Times New Roman"/>
              </w:rPr>
            </w:pPr>
            <w:r>
              <w:rPr>
                <w:rFonts w:ascii="Times New Roman" w:hAnsi="Times New Roman" w:cs="Times New Roman"/>
              </w:rPr>
              <w:t>35,33</w:t>
            </w:r>
          </w:p>
        </w:tc>
        <w:tc>
          <w:tcPr>
            <w:tcW w:w="1509" w:type="dxa"/>
            <w:tcBorders>
              <w:top w:val="single" w:sz="4" w:space="0" w:color="auto"/>
              <w:left w:val="single" w:sz="4" w:space="0" w:color="auto"/>
              <w:bottom w:val="single" w:sz="4" w:space="0" w:color="auto"/>
              <w:right w:val="single" w:sz="4" w:space="0" w:color="auto"/>
            </w:tcBorders>
            <w:hideMark/>
          </w:tcPr>
          <w:p w:rsidR="008A34A6" w:rsidRPr="009038A8" w:rsidRDefault="008A34A6" w:rsidP="00F779E7">
            <w:pPr>
              <w:jc w:val="center"/>
              <w:rPr>
                <w:rStyle w:val="iceouttxt6"/>
                <w:rFonts w:ascii="Times New Roman" w:hAnsi="Times New Roman" w:cs="Times New Roman"/>
                <w:color w:val="auto"/>
                <w:sz w:val="22"/>
                <w:szCs w:val="22"/>
              </w:rPr>
            </w:pPr>
            <w:r w:rsidRPr="009038A8">
              <w:rPr>
                <w:rStyle w:val="iceouttxt6"/>
                <w:rFonts w:ascii="Times New Roman" w:hAnsi="Times New Roman" w:cs="Times New Roman"/>
                <w:color w:val="auto"/>
                <w:sz w:val="22"/>
                <w:szCs w:val="22"/>
              </w:rPr>
              <w:t>4</w:t>
            </w:r>
            <w:r w:rsidR="009038A8">
              <w:rPr>
                <w:rStyle w:val="iceouttxt6"/>
                <w:rFonts w:ascii="Times New Roman" w:hAnsi="Times New Roman" w:cs="Times New Roman"/>
                <w:color w:val="auto"/>
                <w:sz w:val="22"/>
                <w:szCs w:val="22"/>
              </w:rPr>
              <w:t>02 762,00</w:t>
            </w:r>
          </w:p>
        </w:tc>
      </w:tr>
      <w:tr w:rsidR="008A34A6" w:rsidRPr="0071421F" w:rsidTr="00F779E7">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8A34A6" w:rsidRPr="0071421F" w:rsidRDefault="008A34A6" w:rsidP="00F779E7">
            <w:pPr>
              <w:jc w:val="center"/>
              <w:rPr>
                <w:rFonts w:ascii="Times New Roman" w:hAnsi="Times New Roman" w:cs="Times New Roman"/>
              </w:rPr>
            </w:pPr>
          </w:p>
        </w:tc>
        <w:tc>
          <w:tcPr>
            <w:tcW w:w="1509" w:type="dxa"/>
            <w:tcBorders>
              <w:top w:val="single" w:sz="4" w:space="0" w:color="auto"/>
              <w:left w:val="single" w:sz="4" w:space="0" w:color="auto"/>
              <w:bottom w:val="single" w:sz="4" w:space="0" w:color="auto"/>
              <w:right w:val="single" w:sz="4" w:space="0" w:color="auto"/>
            </w:tcBorders>
            <w:hideMark/>
          </w:tcPr>
          <w:p w:rsidR="008A34A6" w:rsidRPr="009038A8" w:rsidRDefault="009038A8" w:rsidP="00F779E7">
            <w:pPr>
              <w:rPr>
                <w:rFonts w:ascii="Times New Roman" w:hAnsi="Times New Roman" w:cs="Times New Roman"/>
                <w:b/>
              </w:rPr>
            </w:pPr>
            <w:r>
              <w:rPr>
                <w:rStyle w:val="iceouttxt6"/>
                <w:rFonts w:ascii="Times New Roman" w:hAnsi="Times New Roman" w:cs="Times New Roman"/>
                <w:color w:val="auto"/>
                <w:sz w:val="22"/>
                <w:szCs w:val="22"/>
              </w:rPr>
              <w:t>3 502 506,80</w:t>
            </w:r>
          </w:p>
        </w:tc>
      </w:tr>
    </w:tbl>
    <w:p w:rsidR="008A34A6" w:rsidRDefault="008A34A6" w:rsidP="009038A8">
      <w:pPr>
        <w:autoSpaceDE w:val="0"/>
        <w:autoSpaceDN w:val="0"/>
        <w:adjustRightInd w:val="0"/>
        <w:spacing w:after="0" w:line="240" w:lineRule="auto"/>
        <w:rPr>
          <w:rFonts w:ascii="Times New Roman" w:hAnsi="Times New Roman" w:cs="Times New Roman"/>
          <w:sz w:val="24"/>
          <w:szCs w:val="24"/>
        </w:rPr>
      </w:pPr>
    </w:p>
    <w:p w:rsidR="00B362CE" w:rsidRPr="00746AAB" w:rsidRDefault="00B362CE" w:rsidP="00DC1BFB">
      <w:pPr>
        <w:pStyle w:val="a5"/>
        <w:numPr>
          <w:ilvl w:val="0"/>
          <w:numId w:val="6"/>
        </w:numPr>
        <w:tabs>
          <w:tab w:val="num" w:pos="567"/>
        </w:tabs>
        <w:autoSpaceDE w:val="0"/>
        <w:autoSpaceDN w:val="0"/>
        <w:adjustRightInd w:val="0"/>
        <w:jc w:val="both"/>
      </w:pPr>
      <w:proofErr w:type="gramStart"/>
      <w:r w:rsidRPr="00746AAB">
        <w:t>Место доставки товара: 628260 ул. Садовая д. 72, ул. Ермака, д.7, г. Югорск, Ханты-Мансийский автономный округ-Югра, Тюменская область.</w:t>
      </w:r>
      <w:proofErr w:type="gramEnd"/>
    </w:p>
    <w:p w:rsidR="00B362CE" w:rsidRDefault="00B362CE" w:rsidP="00DC1BFB">
      <w:pPr>
        <w:numPr>
          <w:ilvl w:val="0"/>
          <w:numId w:val="6"/>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w:t>
      </w:r>
      <w:r w:rsidR="00924CAA">
        <w:rPr>
          <w:rFonts w:ascii="Times New Roman" w:eastAsia="Times New Roman" w:hAnsi="Times New Roman" w:cs="Times New Roman"/>
          <w:b/>
          <w:sz w:val="24"/>
          <w:szCs w:val="24"/>
        </w:rPr>
        <w:t>аключения</w:t>
      </w:r>
      <w:proofErr w:type="gramEnd"/>
      <w:r w:rsidR="00924CAA">
        <w:rPr>
          <w:rFonts w:ascii="Times New Roman" w:eastAsia="Times New Roman" w:hAnsi="Times New Roman" w:cs="Times New Roman"/>
          <w:b/>
          <w:sz w:val="24"/>
          <w:szCs w:val="24"/>
        </w:rPr>
        <w:t xml:space="preserve"> договора по 31.12.2018</w:t>
      </w:r>
      <w:r>
        <w:rPr>
          <w:rFonts w:ascii="Times New Roman" w:eastAsia="Times New Roman" w:hAnsi="Times New Roman" w:cs="Times New Roman"/>
          <w:b/>
          <w:sz w:val="24"/>
          <w:szCs w:val="24"/>
        </w:rPr>
        <w:t>г.</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Югорск, Ханты-Мансийский автономный округ –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9038A8" w:rsidRPr="009038A8" w:rsidRDefault="009038A8" w:rsidP="001A549F">
      <w:pPr>
        <w:spacing w:after="0" w:line="240" w:lineRule="auto"/>
        <w:ind w:left="1416" w:hanging="1416"/>
        <w:jc w:val="both"/>
        <w:rPr>
          <w:rFonts w:ascii="Times New Roman" w:hAnsi="Times New Roman" w:cs="Times New Roman"/>
        </w:rPr>
      </w:pPr>
      <w:r w:rsidRPr="009038A8">
        <w:rPr>
          <w:rFonts w:ascii="Times New Roman" w:hAnsi="Times New Roman" w:cs="Times New Roman"/>
        </w:rPr>
        <w:t>вторник, четверг, пятница с 09.00 часов до 15.00 часов</w:t>
      </w:r>
    </w:p>
    <w:p w:rsidR="00B362CE" w:rsidRDefault="00B362CE" w:rsidP="001A549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Югорск, Ханты-Мансийский автономный округ – </w:t>
      </w:r>
    </w:p>
    <w:p w:rsidR="00B362CE" w:rsidRDefault="00B362CE" w:rsidP="001A549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1A549F" w:rsidRPr="001A549F" w:rsidRDefault="009038A8" w:rsidP="001A549F">
      <w:pPr>
        <w:autoSpaceDE w:val="0"/>
        <w:autoSpaceDN w:val="0"/>
        <w:adjustRightInd w:val="0"/>
        <w:spacing w:after="0"/>
        <w:rPr>
          <w:rFonts w:ascii="Times New Roman" w:hAnsi="Times New Roman" w:cs="Times New Roman"/>
          <w:sz w:val="24"/>
          <w:szCs w:val="24"/>
        </w:rPr>
      </w:pPr>
      <w:r w:rsidRPr="009038A8">
        <w:rPr>
          <w:rFonts w:ascii="Times New Roman" w:hAnsi="Times New Roman" w:cs="Times New Roman"/>
        </w:rPr>
        <w:t>понедельник, пятница с 08.00 часов до 15.00 часов</w:t>
      </w:r>
      <w:r w:rsidR="001A549F" w:rsidRPr="001A549F">
        <w:rPr>
          <w:rFonts w:ascii="Times New Roman" w:hAnsi="Times New Roman" w:cs="Times New Roman"/>
          <w:sz w:val="24"/>
          <w:szCs w:val="24"/>
        </w:rPr>
        <w:t>.</w:t>
      </w:r>
    </w:p>
    <w:p w:rsidR="00B362CE" w:rsidRDefault="00B362CE" w:rsidP="001A549F">
      <w:pPr>
        <w:pStyle w:val="a5"/>
        <w:numPr>
          <w:ilvl w:val="0"/>
          <w:numId w:val="6"/>
        </w:numPr>
        <w:autoSpaceDE w:val="0"/>
        <w:autoSpaceDN w:val="0"/>
        <w:adjustRightInd w:val="0"/>
      </w:pPr>
      <w:r>
        <w:t xml:space="preserve">Источник финансирования: </w:t>
      </w:r>
    </w:p>
    <w:p w:rsidR="00B362CE" w:rsidRDefault="00B362CE" w:rsidP="001A549F">
      <w:pPr>
        <w:pStyle w:val="a5"/>
        <w:autoSpaceDE w:val="0"/>
        <w:autoSpaceDN w:val="0"/>
        <w:adjustRightInd w:val="0"/>
        <w:ind w:left="360"/>
      </w:pPr>
      <w:r>
        <w:t>Продукты питания для детей дошкольного возраста - за счет средств от прино</w:t>
      </w:r>
      <w:r w:rsidR="00924CAA">
        <w:t>сящей доход деятельности на 2018</w:t>
      </w:r>
      <w:r>
        <w:t xml:space="preserve"> год.</w:t>
      </w:r>
    </w:p>
    <w:p w:rsidR="00DC1BFB" w:rsidRDefault="00B362CE" w:rsidP="00DC1BFB">
      <w:pPr>
        <w:pStyle w:val="a5"/>
        <w:autoSpaceDE w:val="0"/>
        <w:autoSpaceDN w:val="0"/>
        <w:adjustRightInd w:val="0"/>
        <w:ind w:left="360"/>
      </w:pPr>
      <w:r>
        <w:t>Продукты питания для детей школьного возраста – за</w:t>
      </w:r>
      <w:r w:rsidR="00924CAA">
        <w:t xml:space="preserve"> счет бюджета г. Югорска на 2018</w:t>
      </w:r>
      <w:r>
        <w:t>г.</w:t>
      </w:r>
    </w:p>
    <w:p w:rsidR="00366011" w:rsidRDefault="00DC1BFB" w:rsidP="00366011">
      <w:pPr>
        <w:autoSpaceDE w:val="0"/>
        <w:autoSpaceDN w:val="0"/>
        <w:adjustRightInd w:val="0"/>
        <w:spacing w:after="0"/>
        <w:jc w:val="both"/>
        <w:rPr>
          <w:u w:val="single"/>
        </w:rPr>
      </w:pPr>
      <w:r>
        <w:rPr>
          <w:rFonts w:ascii="Times New Roman" w:hAnsi="Times New Roman" w:cs="Times New Roman"/>
          <w:sz w:val="24"/>
          <w:szCs w:val="24"/>
        </w:rPr>
        <w:t xml:space="preserve"> Оплата за поставку товара</w:t>
      </w:r>
      <w:r w:rsidR="00B362CE" w:rsidRPr="00DC1BFB">
        <w:rPr>
          <w:rFonts w:ascii="Times New Roman" w:hAnsi="Times New Roman" w:cs="Times New Roman"/>
          <w:sz w:val="24"/>
          <w:szCs w:val="24"/>
        </w:rPr>
        <w:t xml:space="preserve">: </w:t>
      </w:r>
      <w:r w:rsidR="00366011" w:rsidRPr="00DC1BFB">
        <w:rPr>
          <w:rFonts w:ascii="Times New Roman" w:hAnsi="Times New Roman" w:cs="Times New Roman"/>
          <w:sz w:val="24"/>
          <w:szCs w:val="24"/>
          <w:u w:val="single"/>
        </w:rPr>
        <w:t>Расчет за поставленный товар осу</w:t>
      </w:r>
      <w:r w:rsidR="00366011">
        <w:rPr>
          <w:rFonts w:ascii="Times New Roman" w:hAnsi="Times New Roman" w:cs="Times New Roman"/>
          <w:sz w:val="24"/>
          <w:szCs w:val="24"/>
          <w:u w:val="single"/>
        </w:rPr>
        <w:t>ществляется в течение 15</w:t>
      </w:r>
      <w:r w:rsidR="000D5149">
        <w:rPr>
          <w:rFonts w:ascii="Times New Roman" w:hAnsi="Times New Roman" w:cs="Times New Roman"/>
          <w:sz w:val="24"/>
          <w:szCs w:val="24"/>
          <w:u w:val="single"/>
        </w:rPr>
        <w:t xml:space="preserve"> рабочих</w:t>
      </w:r>
      <w:r w:rsidR="00366011">
        <w:rPr>
          <w:rFonts w:ascii="Times New Roman" w:hAnsi="Times New Roman" w:cs="Times New Roman"/>
          <w:sz w:val="24"/>
          <w:szCs w:val="24"/>
          <w:u w:val="single"/>
        </w:rPr>
        <w:t xml:space="preserve"> </w:t>
      </w:r>
      <w:r w:rsidR="00366011" w:rsidRPr="00DC1BFB">
        <w:rPr>
          <w:rFonts w:ascii="Times New Roman" w:hAnsi="Times New Roman" w:cs="Times New Roman"/>
          <w:sz w:val="24"/>
          <w:szCs w:val="24"/>
          <w:u w:val="single"/>
        </w:rPr>
        <w:t xml:space="preserve"> </w:t>
      </w:r>
      <w:r w:rsidR="00366011">
        <w:rPr>
          <w:rFonts w:ascii="Times New Roman" w:hAnsi="Times New Roman" w:cs="Times New Roman"/>
          <w:sz w:val="24"/>
          <w:szCs w:val="24"/>
          <w:u w:val="single"/>
        </w:rPr>
        <w:t xml:space="preserve"> </w:t>
      </w:r>
      <w:r w:rsidR="00366011" w:rsidRPr="00DC1BFB">
        <w:rPr>
          <w:rFonts w:ascii="Times New Roman" w:hAnsi="Times New Roman" w:cs="Times New Roman"/>
          <w:sz w:val="24"/>
          <w:szCs w:val="24"/>
          <w:u w:val="single"/>
        </w:rPr>
        <w:t xml:space="preserve">дней </w:t>
      </w:r>
      <w:r w:rsidR="00366011" w:rsidRPr="00857BD3">
        <w:rPr>
          <w:rFonts w:ascii="Times New Roman" w:hAnsi="Times New Roman" w:cs="Times New Roman"/>
          <w:sz w:val="24"/>
          <w:szCs w:val="24"/>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366011" w:rsidRPr="00857BD3">
        <w:rPr>
          <w:rFonts w:ascii="Times New Roman" w:hAnsi="Times New Roman" w:cs="Times New Roman"/>
          <w:sz w:val="24"/>
          <w:szCs w:val="24"/>
        </w:rPr>
        <w:t>взаимосверки</w:t>
      </w:r>
      <w:proofErr w:type="spellEnd"/>
      <w:r w:rsidR="00366011" w:rsidRPr="00857BD3">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00366011" w:rsidRPr="00857BD3">
        <w:rPr>
          <w:rFonts w:ascii="Times New Roman" w:hAnsi="Times New Roman" w:cs="Times New Roman"/>
          <w:sz w:val="24"/>
          <w:szCs w:val="24"/>
          <w:u w:val="single"/>
        </w:rPr>
        <w:t>.</w:t>
      </w:r>
      <w:r w:rsidR="00366011" w:rsidRPr="008D5F05">
        <w:rPr>
          <w:rFonts w:ascii="Times New Roman" w:hAnsi="Times New Roman" w:cs="Times New Roman"/>
          <w:sz w:val="24"/>
          <w:szCs w:val="24"/>
          <w:u w:val="single"/>
        </w:rPr>
        <w:t xml:space="preserve"> В случае</w:t>
      </w:r>
      <w:proofErr w:type="gramStart"/>
      <w:r w:rsidR="00366011" w:rsidRPr="008D5F05">
        <w:rPr>
          <w:rFonts w:ascii="Times New Roman" w:hAnsi="Times New Roman" w:cs="Times New Roman"/>
          <w:sz w:val="24"/>
          <w:szCs w:val="24"/>
          <w:u w:val="single"/>
        </w:rPr>
        <w:t>,</w:t>
      </w:r>
      <w:proofErr w:type="gramEnd"/>
      <w:r w:rsidR="00366011" w:rsidRPr="008D5F05">
        <w:rPr>
          <w:rFonts w:ascii="Times New Roman" w:hAnsi="Times New Roman" w:cs="Times New Roman"/>
          <w:sz w:val="24"/>
          <w:szCs w:val="24"/>
          <w:u w:val="single"/>
        </w:rPr>
        <w:t xml:space="preserve"> если отчетным месяцем является декабрь, расчет осуществляется не позднее 31 декабря</w:t>
      </w:r>
      <w:r w:rsidR="00366011">
        <w:rPr>
          <w:rFonts w:ascii="Times New Roman" w:hAnsi="Times New Roman" w:cs="Times New Roman"/>
          <w:sz w:val="24"/>
          <w:szCs w:val="24"/>
          <w:u w:val="single"/>
        </w:rPr>
        <w:t>.</w:t>
      </w:r>
    </w:p>
    <w:p w:rsidR="00B362CE" w:rsidRDefault="00B362CE" w:rsidP="003660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B362CE" w:rsidRDefault="00B362CE" w:rsidP="00DC1BFB">
      <w:pPr>
        <w:tabs>
          <w:tab w:val="num" w:pos="0"/>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w:t>
      </w:r>
      <w:r>
        <w:rPr>
          <w:rFonts w:ascii="Times New Roman" w:hAnsi="Times New Roman" w:cs="Times New Roman"/>
          <w:sz w:val="24"/>
          <w:szCs w:val="24"/>
        </w:rPr>
        <w:lastRenderedPageBreak/>
        <w:t xml:space="preserve">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Default="00B362CE" w:rsidP="00DC1BFB">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62CE" w:rsidRDefault="00B362CE" w:rsidP="00746AAB">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A0ADC" w:rsidRPr="007E77AF" w:rsidRDefault="001A0ADC" w:rsidP="00DC1BFB">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B362CE" w:rsidRDefault="00B362CE" w:rsidP="00DC1BFB">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Pr>
          <w:rFonts w:ascii="Times New Roman" w:hAnsi="Times New Roman" w:cs="Times New Roman"/>
          <w:sz w:val="24"/>
          <w:szCs w:val="24"/>
        </w:rP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p w:rsidR="00DC1BFB" w:rsidRDefault="00DC1BFB" w:rsidP="00DC1BFB">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0D5149" w:rsidRPr="000D5149" w:rsidRDefault="000D5149" w:rsidP="000D5149">
      <w:pPr>
        <w:pStyle w:val="a5"/>
        <w:numPr>
          <w:ilvl w:val="0"/>
          <w:numId w:val="7"/>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B362CE" w:rsidRDefault="000D5149" w:rsidP="00DC1BFB">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13</w:t>
      </w:r>
      <w:r w:rsidR="00B362CE">
        <w:rPr>
          <w:rFonts w:ascii="Times New Roman" w:hAnsi="Times New Roman" w:cs="Times New Roman"/>
          <w:sz w:val="24"/>
          <w:szCs w:val="24"/>
        </w:rPr>
        <w:t xml:space="preserve">. </w:t>
      </w:r>
      <w:r w:rsidR="00B362CE">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B362CE">
        <w:rPr>
          <w:color w:val="000000" w:themeColor="text1"/>
        </w:rPr>
        <w:t xml:space="preserve"> </w:t>
      </w:r>
      <w:r w:rsidR="00B362CE">
        <w:rPr>
          <w:rFonts w:ascii="Times New Roman" w:hAnsi="Times New Roman" w:cs="Times New Roman"/>
          <w:sz w:val="24"/>
          <w:szCs w:val="24"/>
          <w:u w:val="single"/>
        </w:rPr>
        <w:t>не установлено</w:t>
      </w:r>
    </w:p>
    <w:p w:rsidR="00B362CE" w:rsidRDefault="000D5149"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B362CE">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B362CE">
        <w:rPr>
          <w:rFonts w:ascii="Times New Roman" w:hAnsi="Times New Roman" w:cs="Times New Roman"/>
          <w:sz w:val="24"/>
          <w:szCs w:val="24"/>
          <w:u w:val="single"/>
        </w:rPr>
        <w:t>не установлено</w:t>
      </w:r>
      <w:r w:rsidR="00B362CE">
        <w:rPr>
          <w:rFonts w:ascii="Times New Roman" w:hAnsi="Times New Roman" w:cs="Times New Roman"/>
          <w:i/>
          <w:sz w:val="24"/>
          <w:szCs w:val="24"/>
        </w:rPr>
        <w:t>.</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B362CE">
        <w:rPr>
          <w:rFonts w:ascii="Times New Roman" w:hAnsi="Times New Roman" w:cs="Times New Roman"/>
          <w:sz w:val="24"/>
          <w:szCs w:val="24"/>
        </w:rPr>
        <w:t xml:space="preserve">. Документация об аукционе в электронной форме размещена на официальном сайте </w:t>
      </w:r>
      <w:r w:rsidR="00B362CE">
        <w:rPr>
          <w:rFonts w:ascii="Times New Roman" w:hAnsi="Times New Roman" w:cs="Times New Roman"/>
          <w:sz w:val="24"/>
          <w:szCs w:val="24"/>
        </w:rPr>
        <w:noBreakHyphen/>
        <w:t xml:space="preserve"> </w:t>
      </w:r>
      <w:hyperlink r:id="rId8" w:history="1">
        <w:r w:rsidR="00B362CE">
          <w:rPr>
            <w:rStyle w:val="a3"/>
            <w:sz w:val="24"/>
            <w:szCs w:val="24"/>
          </w:rPr>
          <w:t>www.</w:t>
        </w:r>
        <w:r w:rsidR="00B362CE">
          <w:rPr>
            <w:rStyle w:val="a3"/>
            <w:sz w:val="24"/>
            <w:szCs w:val="24"/>
            <w:lang w:val="en-US"/>
          </w:rPr>
          <w:t>zakupki</w:t>
        </w:r>
        <w:r w:rsidR="00B362CE">
          <w:rPr>
            <w:rStyle w:val="a3"/>
            <w:sz w:val="24"/>
            <w:szCs w:val="24"/>
          </w:rPr>
          <w:t>.</w:t>
        </w:r>
        <w:r w:rsidR="00B362CE">
          <w:rPr>
            <w:rStyle w:val="a3"/>
            <w:sz w:val="24"/>
            <w:szCs w:val="24"/>
            <w:lang w:val="en-US"/>
          </w:rPr>
          <w:t>gov</w:t>
        </w:r>
        <w:r w:rsidR="00B362CE">
          <w:rPr>
            <w:rStyle w:val="a3"/>
            <w:sz w:val="24"/>
            <w:szCs w:val="24"/>
          </w:rPr>
          <w:t>.</w:t>
        </w:r>
        <w:proofErr w:type="spellStart"/>
        <w:r w:rsidR="00B362CE">
          <w:rPr>
            <w:rStyle w:val="a3"/>
            <w:sz w:val="24"/>
            <w:szCs w:val="24"/>
            <w:lang w:val="en-US"/>
          </w:rPr>
          <w:t>ru</w:t>
        </w:r>
        <w:proofErr w:type="spellEnd"/>
      </w:hyperlink>
      <w:r w:rsidR="00B362CE">
        <w:rPr>
          <w:rFonts w:ascii="Times New Roman" w:hAnsi="Times New Roman" w:cs="Times New Roman"/>
          <w:sz w:val="24"/>
          <w:szCs w:val="24"/>
        </w:rPr>
        <w:t>.</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B362CE">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DC1BFB">
        <w:rPr>
          <w:rFonts w:ascii="Times New Roman" w:hAnsi="Times New Roman" w:cs="Times New Roman"/>
          <w:sz w:val="24"/>
          <w:szCs w:val="24"/>
        </w:rPr>
        <w:t xml:space="preserve"> 00 минут «</w:t>
      </w:r>
      <w:r w:rsidR="00123BAD">
        <w:rPr>
          <w:rFonts w:ascii="Times New Roman" w:hAnsi="Times New Roman" w:cs="Times New Roman"/>
          <w:sz w:val="24"/>
          <w:szCs w:val="24"/>
        </w:rPr>
        <w:t>16</w:t>
      </w:r>
      <w:r w:rsidR="00DC1BFB">
        <w:rPr>
          <w:rFonts w:ascii="Times New Roman" w:hAnsi="Times New Roman" w:cs="Times New Roman"/>
          <w:sz w:val="24"/>
          <w:szCs w:val="24"/>
        </w:rPr>
        <w:t>» </w:t>
      </w:r>
      <w:r w:rsidR="00583F6E" w:rsidRPr="00583F6E">
        <w:rPr>
          <w:rFonts w:ascii="Times New Roman" w:hAnsi="Times New Roman" w:cs="Times New Roman"/>
          <w:sz w:val="24"/>
          <w:szCs w:val="24"/>
        </w:rPr>
        <w:t xml:space="preserve">апреля  </w:t>
      </w:r>
      <w:r w:rsidR="00DC1BFB">
        <w:rPr>
          <w:rFonts w:ascii="Times New Roman" w:hAnsi="Times New Roman" w:cs="Times New Roman"/>
          <w:sz w:val="24"/>
          <w:szCs w:val="24"/>
        </w:rPr>
        <w:t>2018</w:t>
      </w:r>
      <w:r w:rsidR="00B362CE">
        <w:rPr>
          <w:rFonts w:ascii="Times New Roman" w:hAnsi="Times New Roman" w:cs="Times New Roman"/>
          <w:sz w:val="24"/>
          <w:szCs w:val="24"/>
        </w:rPr>
        <w:t xml:space="preserve"> года.</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B362CE">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B362CE">
        <w:rPr>
          <w:rFonts w:ascii="Times New Roman" w:hAnsi="Times New Roman" w:cs="Times New Roman"/>
          <w:sz w:val="24"/>
          <w:szCs w:val="24"/>
        </w:rPr>
        <w:t xml:space="preserve">. Дата окончания срока рассмотрения заявок на участие в аукционе в электронной форме:  </w:t>
      </w:r>
      <w:r w:rsidR="00DC1BFB">
        <w:rPr>
          <w:rFonts w:ascii="Times New Roman" w:hAnsi="Times New Roman" w:cs="Times New Roman"/>
          <w:sz w:val="24"/>
          <w:szCs w:val="24"/>
        </w:rPr>
        <w:t xml:space="preserve">       «</w:t>
      </w:r>
      <w:r w:rsidR="00123BAD">
        <w:rPr>
          <w:rFonts w:ascii="Times New Roman" w:hAnsi="Times New Roman" w:cs="Times New Roman"/>
          <w:sz w:val="24"/>
          <w:szCs w:val="24"/>
        </w:rPr>
        <w:t>17</w:t>
      </w:r>
      <w:r w:rsidR="00DC1BFB">
        <w:rPr>
          <w:rFonts w:ascii="Times New Roman" w:hAnsi="Times New Roman" w:cs="Times New Roman"/>
          <w:sz w:val="24"/>
          <w:szCs w:val="24"/>
        </w:rPr>
        <w:t>»</w:t>
      </w:r>
      <w:r w:rsidR="00583F6E">
        <w:rPr>
          <w:rFonts w:ascii="Times New Roman" w:hAnsi="Times New Roman" w:cs="Times New Roman"/>
          <w:sz w:val="24"/>
          <w:szCs w:val="24"/>
        </w:rPr>
        <w:t xml:space="preserve"> апреля  </w:t>
      </w:r>
      <w:r w:rsidR="00DC1BFB">
        <w:rPr>
          <w:rFonts w:ascii="Times New Roman" w:hAnsi="Times New Roman" w:cs="Times New Roman"/>
          <w:sz w:val="24"/>
          <w:szCs w:val="24"/>
        </w:rPr>
        <w:t>2018</w:t>
      </w:r>
      <w:r w:rsidR="00B362CE">
        <w:rPr>
          <w:rFonts w:ascii="Times New Roman" w:hAnsi="Times New Roman" w:cs="Times New Roman"/>
          <w:sz w:val="24"/>
          <w:szCs w:val="24"/>
        </w:rPr>
        <w:t xml:space="preserve"> года.</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B362CE">
        <w:rPr>
          <w:rFonts w:ascii="Times New Roman" w:hAnsi="Times New Roman" w:cs="Times New Roman"/>
          <w:sz w:val="24"/>
          <w:szCs w:val="24"/>
        </w:rPr>
        <w:t>. Дата проведения аукциона в электронной фо</w:t>
      </w:r>
      <w:r w:rsidR="00DC1BFB">
        <w:rPr>
          <w:rFonts w:ascii="Times New Roman" w:hAnsi="Times New Roman" w:cs="Times New Roman"/>
          <w:sz w:val="24"/>
          <w:szCs w:val="24"/>
        </w:rPr>
        <w:t>рме: «</w:t>
      </w:r>
      <w:r w:rsidR="00123BAD">
        <w:rPr>
          <w:rFonts w:ascii="Times New Roman" w:hAnsi="Times New Roman" w:cs="Times New Roman"/>
          <w:sz w:val="24"/>
          <w:szCs w:val="24"/>
        </w:rPr>
        <w:t>20</w:t>
      </w:r>
      <w:r w:rsidR="00DC1BFB">
        <w:rPr>
          <w:rFonts w:ascii="Times New Roman" w:hAnsi="Times New Roman" w:cs="Times New Roman"/>
          <w:sz w:val="24"/>
          <w:szCs w:val="24"/>
        </w:rPr>
        <w:t>»</w:t>
      </w:r>
      <w:r w:rsidR="00583F6E">
        <w:rPr>
          <w:rFonts w:ascii="Times New Roman" w:hAnsi="Times New Roman" w:cs="Times New Roman"/>
          <w:sz w:val="24"/>
          <w:szCs w:val="24"/>
        </w:rPr>
        <w:t xml:space="preserve"> апреля  </w:t>
      </w:r>
      <w:r w:rsidR="00DC1BFB">
        <w:rPr>
          <w:rFonts w:ascii="Times New Roman" w:hAnsi="Times New Roman" w:cs="Times New Roman"/>
          <w:sz w:val="24"/>
          <w:szCs w:val="24"/>
        </w:rPr>
        <w:t>2018</w:t>
      </w:r>
      <w:r w:rsidR="00B362CE">
        <w:rPr>
          <w:rFonts w:ascii="Times New Roman" w:hAnsi="Times New Roman" w:cs="Times New Roman"/>
          <w:sz w:val="24"/>
          <w:szCs w:val="24"/>
        </w:rPr>
        <w:t xml:space="preserve"> года.</w:t>
      </w:r>
    </w:p>
    <w:p w:rsidR="004A50BD" w:rsidRPr="00A96C36" w:rsidRDefault="008A0037" w:rsidP="004A50BD">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19</w:t>
      </w:r>
      <w:r w:rsidR="00B362CE">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0D5149">
        <w:rPr>
          <w:rFonts w:ascii="Times New Roman" w:hAnsi="Times New Roman" w:cs="Times New Roman"/>
          <w:sz w:val="24"/>
          <w:szCs w:val="24"/>
        </w:rPr>
        <w:t xml:space="preserve"> </w:t>
      </w:r>
      <w:r w:rsidR="000D5149" w:rsidRPr="000D5149">
        <w:rPr>
          <w:rFonts w:ascii="Times New Roman" w:hAnsi="Times New Roman" w:cs="Times New Roman"/>
          <w:b/>
          <w:i/>
          <w:sz w:val="24"/>
          <w:szCs w:val="24"/>
        </w:rPr>
        <w:t>не</w:t>
      </w:r>
      <w:r w:rsidR="000D5149">
        <w:rPr>
          <w:rFonts w:ascii="Times New Roman" w:hAnsi="Times New Roman" w:cs="Times New Roman"/>
          <w:sz w:val="24"/>
          <w:szCs w:val="24"/>
        </w:rPr>
        <w:t xml:space="preserve"> </w:t>
      </w:r>
      <w:r w:rsidR="00B362CE">
        <w:rPr>
          <w:rFonts w:ascii="Times New Roman" w:hAnsi="Times New Roman" w:cs="Times New Roman"/>
          <w:sz w:val="24"/>
          <w:szCs w:val="24"/>
        </w:rPr>
        <w:t xml:space="preserve"> </w:t>
      </w:r>
      <w:r w:rsidR="004A50BD" w:rsidRPr="008B520D">
        <w:rPr>
          <w:rFonts w:ascii="Times New Roman" w:hAnsi="Times New Roman" w:cs="Times New Roman"/>
          <w:b/>
          <w:i/>
          <w:sz w:val="24"/>
          <w:szCs w:val="24"/>
        </w:rPr>
        <w:t>предоставляются</w:t>
      </w:r>
      <w:r w:rsidR="004A50BD" w:rsidRPr="008B520D">
        <w:rPr>
          <w:rFonts w:ascii="Times New Roman" w:hAnsi="Times New Roman" w:cs="Times New Roman"/>
          <w:b/>
          <w:sz w:val="24"/>
          <w:szCs w:val="24"/>
        </w:rPr>
        <w:t>.</w:t>
      </w:r>
    </w:p>
    <w:p w:rsidR="00B362CE" w:rsidRDefault="008A0037"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20</w:t>
      </w:r>
      <w:r w:rsidR="00B362CE">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инвалидов: </w:t>
      </w:r>
      <w:r w:rsidR="00B362CE">
        <w:rPr>
          <w:rFonts w:ascii="Times New Roman" w:hAnsi="Times New Roman" w:cs="Times New Roman"/>
          <w:b/>
          <w:i/>
          <w:sz w:val="24"/>
          <w:szCs w:val="24"/>
        </w:rPr>
        <w:t>не предоставляются</w:t>
      </w:r>
      <w:r w:rsidR="00B362CE">
        <w:rPr>
          <w:rFonts w:ascii="Times New Roman" w:hAnsi="Times New Roman" w:cs="Times New Roman"/>
          <w:b/>
          <w:sz w:val="24"/>
          <w:szCs w:val="24"/>
        </w:rPr>
        <w:t>.</w:t>
      </w:r>
    </w:p>
    <w:p w:rsidR="00B362CE" w:rsidRDefault="008A0037"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00B362CE">
        <w:rPr>
          <w:rFonts w:ascii="Times New Roman" w:hAnsi="Times New Roman" w:cs="Times New Roman"/>
          <w:sz w:val="24"/>
          <w:szCs w:val="24"/>
        </w:rPr>
        <w:t xml:space="preserve">. Размер обеспечения заявки на участие в закупке </w:t>
      </w:r>
      <w:r w:rsidR="00B362CE">
        <w:rPr>
          <w:rFonts w:ascii="Times New Roman" w:hAnsi="Times New Roman" w:cs="Times New Roman"/>
          <w:sz w:val="24"/>
          <w:szCs w:val="24"/>
          <w:u w:val="single"/>
        </w:rPr>
        <w:t xml:space="preserve">в размере 1% от начальной (максимальной) цены договора, что составляет </w:t>
      </w:r>
      <w:r w:rsidR="009038A8" w:rsidRPr="009038A8">
        <w:rPr>
          <w:rFonts w:ascii="Times New Roman" w:hAnsi="Times New Roman" w:cs="Times New Roman"/>
          <w:b/>
          <w:u w:val="single"/>
        </w:rPr>
        <w:t>35 025</w:t>
      </w:r>
      <w:r w:rsidR="009038A8">
        <w:rPr>
          <w:rFonts w:ascii="Times New Roman" w:hAnsi="Times New Roman" w:cs="Times New Roman"/>
          <w:b/>
          <w:sz w:val="24"/>
          <w:szCs w:val="24"/>
          <w:u w:val="single"/>
        </w:rPr>
        <w:t xml:space="preserve"> (тридцать пять тысяч двадцать пять) рублей 07 копеек</w:t>
      </w:r>
      <w:r w:rsidR="00B362CE">
        <w:rPr>
          <w:rFonts w:ascii="Times New Roman" w:hAnsi="Times New Roman" w:cs="Times New Roman"/>
          <w:b/>
          <w:sz w:val="24"/>
          <w:szCs w:val="24"/>
          <w:u w:val="single"/>
        </w:rPr>
        <w:t>.</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B362CE">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 исполнения договора.</w:t>
      </w:r>
    </w:p>
    <w:p w:rsidR="00B362CE" w:rsidRDefault="00B362CE" w:rsidP="00B362CE">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w:t>
      </w:r>
      <w:bookmarkStart w:id="0" w:name="_GoBack"/>
      <w:bookmarkEnd w:id="0"/>
      <w:r>
        <w:rPr>
          <w:rFonts w:ascii="Times New Roman" w:hAnsi="Times New Roman" w:cs="Times New Roman"/>
          <w:sz w:val="24"/>
          <w:szCs w:val="24"/>
        </w:rPr>
        <w:t>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9038A8" w:rsidRPr="009038A8">
        <w:rPr>
          <w:rFonts w:ascii="Times New Roman" w:hAnsi="Times New Roman" w:cs="Times New Roman"/>
          <w:b/>
          <w:u w:val="single"/>
        </w:rPr>
        <w:t>175 125</w:t>
      </w:r>
      <w:r w:rsidR="009038A8">
        <w:rPr>
          <w:rFonts w:ascii="Times New Roman" w:hAnsi="Times New Roman" w:cs="Times New Roman"/>
          <w:b/>
          <w:sz w:val="24"/>
          <w:szCs w:val="24"/>
          <w:u w:val="single"/>
        </w:rPr>
        <w:t xml:space="preserve"> (сто семьдесят пять тысяч сто двадцать пять) рублей 34 копейки</w:t>
      </w:r>
      <w:r>
        <w:rPr>
          <w:rFonts w:ascii="Times New Roman" w:hAnsi="Times New Roman" w:cs="Times New Roman"/>
          <w:b/>
          <w:sz w:val="24"/>
          <w:szCs w:val="24"/>
          <w:u w:val="single"/>
        </w:rPr>
        <w:t>.</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0405F" w:rsidRPr="00F853CF" w:rsidRDefault="0000405F" w:rsidP="0000405F">
      <w:pPr>
        <w:autoSpaceDE w:val="0"/>
        <w:autoSpaceDN w:val="0"/>
        <w:adjustRightInd w:val="0"/>
        <w:spacing w:after="0"/>
        <w:jc w:val="both"/>
        <w:rPr>
          <w:rFonts w:ascii="Times New Roman" w:hAnsi="Times New Roman" w:cs="Times New Roman"/>
        </w:rPr>
      </w:pPr>
      <w:proofErr w:type="gramStart"/>
      <w:r w:rsidRPr="00F853CF">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 xml:space="preserve">а, в размере цены </w:t>
      </w:r>
      <w:r>
        <w:rPr>
          <w:rFonts w:ascii="Times New Roman" w:hAnsi="Times New Roman" w:cs="Times New Roman"/>
          <w:sz w:val="24"/>
          <w:szCs w:val="24"/>
        </w:rPr>
        <w:t>Договор</w:t>
      </w:r>
      <w:r w:rsidRPr="00F853CF">
        <w:rPr>
          <w:rFonts w:ascii="Times New Roman" w:hAnsi="Times New Roman" w:cs="Times New Roman"/>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rFonts w:ascii="Times New Roman" w:hAnsi="Times New Roman" w:cs="Times New Roman"/>
          <w:sz w:val="24"/>
          <w:szCs w:val="24"/>
        </w:rPr>
        <w:t>Договор</w:t>
      </w:r>
      <w:r w:rsidRPr="00F853CF">
        <w:rPr>
          <w:rFonts w:ascii="Times New Roman" w:hAnsi="Times New Roman" w:cs="Times New Roman"/>
        </w:rPr>
        <w:t>ом и оплаченных заказчиком, но</w:t>
      </w:r>
      <w:proofErr w:type="gramEnd"/>
      <w:r w:rsidRPr="00F853CF">
        <w:rPr>
          <w:rFonts w:ascii="Times New Roman" w:hAnsi="Times New Roman" w:cs="Times New Roman"/>
        </w:rPr>
        <w:t xml:space="preserve"> не </w:t>
      </w:r>
      <w:proofErr w:type="gramStart"/>
      <w:r w:rsidRPr="00F853CF">
        <w:rPr>
          <w:rFonts w:ascii="Times New Roman" w:hAnsi="Times New Roman" w:cs="Times New Roman"/>
        </w:rPr>
        <w:t>превышающем</w:t>
      </w:r>
      <w:proofErr w:type="gramEnd"/>
      <w:r w:rsidRPr="00F853CF">
        <w:rPr>
          <w:rFonts w:ascii="Times New Roman" w:hAnsi="Times New Roman" w:cs="Times New Roman"/>
        </w:rPr>
        <w:t xml:space="preserve"> размер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а;</w:t>
      </w:r>
    </w:p>
    <w:p w:rsidR="0000405F" w:rsidRPr="00F853CF" w:rsidRDefault="0000405F" w:rsidP="0000405F">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10) права заказчика в случаях, установленных </w:t>
      </w:r>
      <w:hyperlink r:id="rId9" w:anchor="/document/70353464/entry/4413" w:history="1">
        <w:r w:rsidRPr="00F853CF">
          <w:rPr>
            <w:rFonts w:ascii="Times New Roman" w:hAnsi="Times New Roman" w:cs="Times New Roman"/>
          </w:rPr>
          <w:t>частью 13 статьи 44</w:t>
        </w:r>
      </w:hyperlink>
      <w:r w:rsidRPr="00F853CF">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0405F" w:rsidRPr="00F853CF" w:rsidRDefault="0000405F" w:rsidP="0000405F">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0405F" w:rsidRPr="0000405F" w:rsidRDefault="0000405F" w:rsidP="0000405F">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B362CE" w:rsidRDefault="00B362CE" w:rsidP="00B362CE">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lastRenderedPageBreak/>
        <w:t>денежные средства, вносимые в обеспечение исполнения Договора, должны быть перечислены по следующим реквизитам:</w:t>
      </w:r>
    </w:p>
    <w:p w:rsidR="00B362CE" w:rsidRDefault="00B362CE" w:rsidP="00B362C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B362CE" w:rsidRDefault="00B362CE" w:rsidP="00B362CE">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B362CE" w:rsidRDefault="00B362CE" w:rsidP="00B362C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B362CE" w:rsidRDefault="00B362CE" w:rsidP="00B362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B362CE" w:rsidRDefault="00B362CE" w:rsidP="00B362C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00415381">
        <w:rPr>
          <w:rFonts w:ascii="Times New Roman" w:hAnsi="Times New Roman" w:cs="Times New Roman"/>
          <w:bCs/>
          <w:sz w:val="24"/>
          <w:szCs w:val="24"/>
        </w:rPr>
        <w:t xml:space="preserve">на поставку </w:t>
      </w:r>
      <w:r w:rsidR="009038A8">
        <w:rPr>
          <w:rFonts w:ascii="Times New Roman" w:hAnsi="Times New Roman" w:cs="Times New Roman"/>
        </w:rPr>
        <w:t>овощей, фруктов</w:t>
      </w:r>
      <w:r w:rsidRPr="004A50BD">
        <w:rPr>
          <w:rFonts w:ascii="Times New Roman" w:hAnsi="Times New Roman" w:cs="Times New Roman"/>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B362CE" w:rsidRDefault="008A0037"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B362CE">
        <w:rPr>
          <w:rFonts w:ascii="Times New Roman" w:hAnsi="Times New Roman" w:cs="Times New Roman"/>
          <w:color w:val="000000" w:themeColor="text1"/>
          <w:sz w:val="24"/>
          <w:szCs w:val="24"/>
        </w:rPr>
        <w:t xml:space="preserve">. </w:t>
      </w:r>
      <w:proofErr w:type="gramStart"/>
      <w:r w:rsidR="00B362CE">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36616">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B362CE" w:rsidRDefault="00B362CE" w:rsidP="00B362CE">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9038A8">
        <w:rPr>
          <w:rFonts w:ascii="Times New Roman" w:hAnsi="Times New Roman" w:cs="Times New Roman"/>
          <w:b/>
          <w:color w:val="000000" w:themeColor="text1"/>
          <w:sz w:val="24"/>
          <w:szCs w:val="24"/>
        </w:rPr>
        <w:t>\ 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w:t>
      </w:r>
      <w:r>
        <w:rPr>
          <w:rFonts w:ascii="Times New Roman" w:hAnsi="Times New Roman" w:cs="Times New Roman"/>
          <w:color w:val="000000" w:themeColor="text1"/>
          <w:sz w:val="24"/>
          <w:szCs w:val="24"/>
        </w:rPr>
        <w:lastRenderedPageBreak/>
        <w:t xml:space="preserve">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4A50BD">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Pr="00152E61" w:rsidRDefault="00152E61" w:rsidP="00152E61">
      <w:pPr>
        <w:jc w:val="both"/>
        <w:rPr>
          <w:rFonts w:ascii="Times New Roman" w:eastAsiaTheme="minorHAnsi" w:hAnsi="Times New Roman" w:cs="Times New Roman"/>
          <w:sz w:val="24"/>
          <w:szCs w:val="24"/>
        </w:rPr>
      </w:pPr>
      <w:r w:rsidRPr="00152E61">
        <w:rPr>
          <w:rFonts w:ascii="Times New Roman" w:hAnsi="Times New Roman" w:cs="Times New Roman"/>
          <w:sz w:val="24"/>
          <w:szCs w:val="24"/>
        </w:rPr>
        <w:t>- В соответствии с Постановлением Правительства РФ от 5 сентября 2017 г. № </w:t>
      </w:r>
      <w:r w:rsidRPr="00152E61">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 xml:space="preserve">7 по 01.12.2019): - </w:t>
      </w:r>
      <w:r w:rsidRPr="00152E61">
        <w:rPr>
          <w:rFonts w:ascii="Times New Roman" w:eastAsiaTheme="minorHAnsi" w:hAnsi="Times New Roman" w:cs="Times New Roman"/>
          <w:b/>
          <w:sz w:val="24"/>
          <w:szCs w:val="24"/>
        </w:rPr>
        <w:t>Не установлено</w:t>
      </w:r>
      <w:r w:rsidRPr="00152E61">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362CE" w:rsidRDefault="00B36616" w:rsidP="00152E6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B362CE">
        <w:rPr>
          <w:rFonts w:ascii="Times New Roman" w:hAnsi="Times New Roman" w:cs="Times New Roman"/>
          <w:color w:val="000000" w:themeColor="text1"/>
          <w:sz w:val="24"/>
          <w:szCs w:val="24"/>
        </w:rPr>
        <w:t xml:space="preserve">ачальник отдела </w:t>
      </w:r>
    </w:p>
    <w:p w:rsidR="00B362CE" w:rsidRDefault="00B362CE" w:rsidP="00152E6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sidR="00152E61">
        <w:rPr>
          <w:rFonts w:ascii="Times New Roman" w:hAnsi="Times New Roman" w:cs="Times New Roman"/>
          <w:color w:val="000000" w:themeColor="text1"/>
          <w:sz w:val="24"/>
          <w:szCs w:val="24"/>
        </w:rPr>
        <w:tab/>
      </w:r>
      <w:r w:rsidR="00152E61">
        <w:rPr>
          <w:rFonts w:ascii="Times New Roman" w:hAnsi="Times New Roman" w:cs="Times New Roman"/>
          <w:color w:val="000000" w:themeColor="text1"/>
          <w:sz w:val="24"/>
          <w:szCs w:val="24"/>
        </w:rPr>
        <w:tab/>
      </w:r>
      <w:r w:rsidR="00152E61">
        <w:rPr>
          <w:rFonts w:ascii="Times New Roman" w:hAnsi="Times New Roman" w:cs="Times New Roman"/>
          <w:color w:val="000000" w:themeColor="text1"/>
          <w:sz w:val="24"/>
          <w:szCs w:val="24"/>
        </w:rPr>
        <w:tab/>
        <w:t xml:space="preserve">   </w:t>
      </w:r>
      <w:r w:rsidR="00B36616">
        <w:rPr>
          <w:rFonts w:ascii="Times New Roman" w:hAnsi="Times New Roman" w:cs="Times New Roman"/>
          <w:color w:val="000000" w:themeColor="text1"/>
          <w:sz w:val="24"/>
          <w:szCs w:val="24"/>
        </w:rPr>
        <w:t xml:space="preserve">                 Н.Б. Захарова</w:t>
      </w:r>
    </w:p>
    <w:p w:rsidR="00B362CE" w:rsidRDefault="00B362CE" w:rsidP="00B362CE">
      <w:pPr>
        <w:tabs>
          <w:tab w:val="num" w:pos="567"/>
        </w:tabs>
        <w:autoSpaceDE w:val="0"/>
        <w:autoSpaceDN w:val="0"/>
        <w:adjustRightInd w:val="0"/>
        <w:spacing w:after="0" w:line="240" w:lineRule="auto"/>
        <w:ind w:left="284"/>
        <w:rPr>
          <w:rFonts w:ascii="Times New Roman" w:hAnsi="Times New Roman" w:cs="Times New Roman"/>
          <w:sz w:val="24"/>
          <w:szCs w:val="24"/>
        </w:rPr>
      </w:pPr>
    </w:p>
    <w:p w:rsidR="00B362CE" w:rsidRDefault="00B362CE" w:rsidP="00B362CE">
      <w:pPr>
        <w:spacing w:after="0" w:line="240" w:lineRule="auto"/>
        <w:ind w:left="1416" w:hanging="1416"/>
        <w:jc w:val="both"/>
      </w:pPr>
    </w:p>
    <w:p w:rsidR="00761A5E" w:rsidRDefault="00761A5E"/>
    <w:sectPr w:rsidR="00761A5E"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27" w:rsidRDefault="000D4C27" w:rsidP="001A0ADC">
      <w:pPr>
        <w:spacing w:after="0" w:line="240" w:lineRule="auto"/>
      </w:pPr>
      <w:r>
        <w:separator/>
      </w:r>
    </w:p>
  </w:endnote>
  <w:endnote w:type="continuationSeparator" w:id="0">
    <w:p w:rsidR="000D4C27" w:rsidRDefault="000D4C27"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27" w:rsidRDefault="000D4C27" w:rsidP="001A0ADC">
      <w:pPr>
        <w:spacing w:after="0" w:line="240" w:lineRule="auto"/>
      </w:pPr>
      <w:r>
        <w:separator/>
      </w:r>
    </w:p>
  </w:footnote>
  <w:footnote w:type="continuationSeparator" w:id="0">
    <w:p w:rsidR="000D4C27" w:rsidRDefault="000D4C27" w:rsidP="001A0ADC">
      <w:pPr>
        <w:spacing w:after="0" w:line="240" w:lineRule="auto"/>
      </w:pPr>
      <w:r>
        <w:continuationSeparator/>
      </w:r>
    </w:p>
  </w:footnote>
  <w:footnote w:id="1">
    <w:p w:rsidR="001A0ADC" w:rsidRDefault="001A0ADC" w:rsidP="001A0ADC">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A0ADC" w:rsidRDefault="001A0ADC" w:rsidP="001A0ADC">
      <w:pPr>
        <w:pStyle w:val="a6"/>
      </w:pPr>
    </w:p>
  </w:footnote>
  <w:footnote w:id="2">
    <w:p w:rsidR="00DC1BFB" w:rsidRDefault="00DC1BFB" w:rsidP="00DC1BFB">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FE5398A"/>
    <w:multiLevelType w:val="hybridMultilevel"/>
    <w:tmpl w:val="04769608"/>
    <w:lvl w:ilvl="0" w:tplc="48D0A8FC">
      <w:start w:val="1"/>
      <w:numFmt w:val="decimal"/>
      <w:lvlText w:val="%1."/>
      <w:lvlJc w:val="left"/>
      <w:pPr>
        <w:ind w:left="360" w:hanging="360"/>
      </w:pPr>
      <w:rPr>
        <w:rFonts w:ascii="Times New Roman" w:eastAsiaTheme="minorEastAsia"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0405F"/>
    <w:rsid w:val="00045E63"/>
    <w:rsid w:val="000B11E7"/>
    <w:rsid w:val="000D4C27"/>
    <w:rsid w:val="000D5149"/>
    <w:rsid w:val="0010009E"/>
    <w:rsid w:val="00122376"/>
    <w:rsid w:val="00123BAD"/>
    <w:rsid w:val="00152E61"/>
    <w:rsid w:val="001A0ADC"/>
    <w:rsid w:val="001A549F"/>
    <w:rsid w:val="001B4D4A"/>
    <w:rsid w:val="001D00C3"/>
    <w:rsid w:val="001F007A"/>
    <w:rsid w:val="002520C5"/>
    <w:rsid w:val="002F46F7"/>
    <w:rsid w:val="00366011"/>
    <w:rsid w:val="00377CBD"/>
    <w:rsid w:val="00390D55"/>
    <w:rsid w:val="003D7AEC"/>
    <w:rsid w:val="00415381"/>
    <w:rsid w:val="00451B7D"/>
    <w:rsid w:val="00472EF3"/>
    <w:rsid w:val="00485321"/>
    <w:rsid w:val="004A50BD"/>
    <w:rsid w:val="004F7433"/>
    <w:rsid w:val="0054219A"/>
    <w:rsid w:val="00583F6E"/>
    <w:rsid w:val="00587EB0"/>
    <w:rsid w:val="005C5907"/>
    <w:rsid w:val="005E342A"/>
    <w:rsid w:val="006504CD"/>
    <w:rsid w:val="006D42A6"/>
    <w:rsid w:val="00746AAB"/>
    <w:rsid w:val="00761A5E"/>
    <w:rsid w:val="007D0904"/>
    <w:rsid w:val="007E77AF"/>
    <w:rsid w:val="00846FEE"/>
    <w:rsid w:val="008A0037"/>
    <w:rsid w:val="008A34A6"/>
    <w:rsid w:val="008F7C32"/>
    <w:rsid w:val="009038A8"/>
    <w:rsid w:val="00924CAA"/>
    <w:rsid w:val="00942A4E"/>
    <w:rsid w:val="00942B69"/>
    <w:rsid w:val="009F553B"/>
    <w:rsid w:val="00A3352C"/>
    <w:rsid w:val="00B011A1"/>
    <w:rsid w:val="00B02579"/>
    <w:rsid w:val="00B362CE"/>
    <w:rsid w:val="00B36616"/>
    <w:rsid w:val="00B722AD"/>
    <w:rsid w:val="00C350CF"/>
    <w:rsid w:val="00C677E0"/>
    <w:rsid w:val="00CA2109"/>
    <w:rsid w:val="00D106F8"/>
    <w:rsid w:val="00D17704"/>
    <w:rsid w:val="00D44A06"/>
    <w:rsid w:val="00D63DFC"/>
    <w:rsid w:val="00DC1343"/>
    <w:rsid w:val="00DC1BFB"/>
    <w:rsid w:val="00DD54AE"/>
    <w:rsid w:val="00DD7620"/>
    <w:rsid w:val="00E63170"/>
    <w:rsid w:val="00E80983"/>
    <w:rsid w:val="00EA10AB"/>
    <w:rsid w:val="00ED5B44"/>
    <w:rsid w:val="00F35C3F"/>
    <w:rsid w:val="00F62C10"/>
    <w:rsid w:val="00FC674E"/>
    <w:rsid w:val="00FC6BA2"/>
    <w:rsid w:val="00FD0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semiHidden/>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 w:type="paragraph" w:styleId="a9">
    <w:name w:val="annotation text"/>
    <w:basedOn w:val="a"/>
    <w:link w:val="aa"/>
    <w:uiPriority w:val="99"/>
    <w:semiHidden/>
    <w:unhideWhenUsed/>
    <w:rsid w:val="00152E61"/>
    <w:pPr>
      <w:spacing w:after="60" w:line="240" w:lineRule="auto"/>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152E61"/>
    <w:rPr>
      <w:rFonts w:ascii="Times New Roman" w:eastAsia="Times New Roman" w:hAnsi="Times New Roman" w:cs="Times New Roman"/>
      <w:sz w:val="20"/>
      <w:szCs w:val="20"/>
    </w:rPr>
  </w:style>
  <w:style w:type="character" w:styleId="ab">
    <w:name w:val="annotation reference"/>
    <w:basedOn w:val="a0"/>
    <w:uiPriority w:val="99"/>
    <w:semiHidden/>
    <w:unhideWhenUsed/>
    <w:rsid w:val="00152E61"/>
    <w:rPr>
      <w:sz w:val="16"/>
      <w:szCs w:val="16"/>
    </w:rPr>
  </w:style>
  <w:style w:type="paragraph" w:styleId="ac">
    <w:name w:val="Balloon Text"/>
    <w:basedOn w:val="a"/>
    <w:link w:val="ad"/>
    <w:uiPriority w:val="99"/>
    <w:semiHidden/>
    <w:unhideWhenUsed/>
    <w:rsid w:val="00152E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2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7</Pages>
  <Words>3320</Words>
  <Characters>18928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33</cp:revision>
  <cp:lastPrinted>2018-03-29T09:26:00Z</cp:lastPrinted>
  <dcterms:created xsi:type="dcterms:W3CDTF">2017-06-09T05:42:00Z</dcterms:created>
  <dcterms:modified xsi:type="dcterms:W3CDTF">2018-03-29T09:48:00Z</dcterms:modified>
</cp:coreProperties>
</file>