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6C" w:rsidRPr="00E3306C" w:rsidRDefault="00E3306C" w:rsidP="00E3306C">
      <w:pPr>
        <w:spacing w:after="60" w:line="240" w:lineRule="auto"/>
        <w:jc w:val="right"/>
        <w:rPr>
          <w:rFonts w:ascii="PT Astra Serif" w:eastAsia="Times New Roman" w:hAnsi="PT Astra Serif" w:cs="Times New Roman"/>
          <w:sz w:val="24"/>
          <w:szCs w:val="24"/>
          <w:lang w:eastAsia="ru-RU"/>
        </w:rPr>
      </w:pPr>
      <w:r w:rsidRPr="00E3306C">
        <w:rPr>
          <w:rFonts w:ascii="PT Astra Serif" w:eastAsia="Times New Roman" w:hAnsi="PT Astra Serif" w:cs="Times New Roman"/>
          <w:sz w:val="24"/>
          <w:szCs w:val="24"/>
          <w:lang w:eastAsia="ru-RU"/>
        </w:rPr>
        <w:t>Приложение 1 к извещению об осуществлен</w:t>
      </w:r>
      <w:proofErr w:type="gramStart"/>
      <w:r w:rsidRPr="00E3306C">
        <w:rPr>
          <w:rFonts w:ascii="PT Astra Serif" w:eastAsia="Times New Roman" w:hAnsi="PT Astra Serif" w:cs="Times New Roman"/>
          <w:sz w:val="24"/>
          <w:szCs w:val="24"/>
          <w:lang w:eastAsia="ru-RU"/>
        </w:rPr>
        <w:t>ии ау</w:t>
      </w:r>
      <w:proofErr w:type="gramEnd"/>
      <w:r w:rsidRPr="00E3306C">
        <w:rPr>
          <w:rFonts w:ascii="PT Astra Serif" w:eastAsia="Times New Roman" w:hAnsi="PT Astra Serif" w:cs="Times New Roman"/>
          <w:sz w:val="24"/>
          <w:szCs w:val="24"/>
          <w:lang w:eastAsia="ru-RU"/>
        </w:rPr>
        <w:t>кциона</w:t>
      </w:r>
    </w:p>
    <w:p w:rsidR="00E3306C" w:rsidRPr="00E3306C" w:rsidRDefault="00C061E4" w:rsidP="00E3306C">
      <w:pPr>
        <w:spacing w:after="6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в электронной форме</w:t>
      </w:r>
    </w:p>
    <w:p w:rsidR="00E3306C" w:rsidRPr="00E3306C" w:rsidRDefault="00E3306C" w:rsidP="00E3306C">
      <w:pPr>
        <w:tabs>
          <w:tab w:val="left" w:pos="360"/>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E3306C">
        <w:rPr>
          <w:rFonts w:ascii="PT Astra Serif" w:eastAsia="Times New Roman" w:hAnsi="PT Astra Serif" w:cs="Times New Roman"/>
          <w:b/>
          <w:bCs/>
          <w:sz w:val="24"/>
          <w:szCs w:val="24"/>
          <w:lang w:eastAsia="ru-RU"/>
        </w:rPr>
        <w:t>Описание объекта закупки (Техническое задание)</w:t>
      </w:r>
    </w:p>
    <w:p w:rsidR="00E3306C" w:rsidRPr="00E3306C" w:rsidRDefault="00E3306C" w:rsidP="00E3306C">
      <w:pPr>
        <w:spacing w:after="60" w:line="240" w:lineRule="auto"/>
        <w:jc w:val="center"/>
        <w:rPr>
          <w:rFonts w:ascii="PT Astra Serif" w:eastAsia="Times New Roman" w:hAnsi="PT Astra Serif" w:cs="Times New Roman"/>
          <w:sz w:val="24"/>
          <w:szCs w:val="24"/>
          <w:lang w:eastAsia="ru-RU"/>
        </w:rPr>
      </w:pPr>
    </w:p>
    <w:p w:rsidR="00AF3B08" w:rsidRPr="00E3306C" w:rsidRDefault="00AF3B08"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E3306C">
        <w:rPr>
          <w:rFonts w:ascii="PT Astra Serif" w:eastAsia="Times New Roman" w:hAnsi="PT Astra Serif" w:cs="Times New Roman"/>
          <w:color w:val="000000" w:themeColor="text1"/>
          <w:sz w:val="24"/>
          <w:szCs w:val="24"/>
          <w:lang w:val="x-none" w:eastAsia="x-none"/>
        </w:rPr>
        <w:t xml:space="preserve"> </w:t>
      </w:r>
      <w:r w:rsidR="00223640" w:rsidRPr="00E3306C">
        <w:rPr>
          <w:rFonts w:ascii="PT Astra Serif" w:eastAsia="Times New Roman" w:hAnsi="PT Astra Serif" w:cs="Times New Roman"/>
          <w:color w:val="000000" w:themeColor="text1"/>
          <w:kern w:val="1"/>
          <w:sz w:val="24"/>
          <w:szCs w:val="24"/>
          <w:lang w:val="x-none" w:eastAsia="ar-SA"/>
        </w:rPr>
        <w:t>1.</w:t>
      </w:r>
      <w:r w:rsidR="00E3306C">
        <w:rPr>
          <w:rFonts w:ascii="PT Astra Serif" w:eastAsia="Times New Roman" w:hAnsi="PT Astra Serif" w:cs="Times New Roman"/>
          <w:color w:val="000000" w:themeColor="text1"/>
          <w:kern w:val="1"/>
          <w:sz w:val="24"/>
          <w:szCs w:val="24"/>
          <w:lang w:eastAsia="ar-SA"/>
        </w:rPr>
        <w:t xml:space="preserve"> </w:t>
      </w:r>
      <w:r w:rsidR="00E3306C" w:rsidRPr="00E3306C">
        <w:rPr>
          <w:rFonts w:ascii="PT Astra Serif" w:eastAsia="Times New Roman" w:hAnsi="PT Astra Serif" w:cs="Times New Roman"/>
          <w:color w:val="000000" w:themeColor="text1"/>
          <w:kern w:val="1"/>
          <w:sz w:val="24"/>
          <w:szCs w:val="24"/>
          <w:lang w:eastAsia="ar-SA"/>
        </w:rPr>
        <w:t>З</w:t>
      </w:r>
      <w:proofErr w:type="spellStart"/>
      <w:r w:rsidRPr="00E3306C">
        <w:rPr>
          <w:rFonts w:ascii="PT Astra Serif" w:eastAsia="Times New Roman" w:hAnsi="PT Astra Serif" w:cs="Times New Roman"/>
          <w:color w:val="000000" w:themeColor="text1"/>
          <w:kern w:val="1"/>
          <w:sz w:val="24"/>
          <w:szCs w:val="24"/>
          <w:lang w:val="x-none" w:eastAsia="ar-SA"/>
        </w:rPr>
        <w:t>аказчик</w:t>
      </w:r>
      <w:proofErr w:type="spellEnd"/>
      <w:r w:rsidRPr="00E3306C">
        <w:rPr>
          <w:rFonts w:ascii="PT Astra Serif" w:eastAsia="Times New Roman" w:hAnsi="PT Astra Serif" w:cs="Times New Roman"/>
          <w:color w:val="000000" w:themeColor="text1"/>
          <w:kern w:val="1"/>
          <w:sz w:val="24"/>
          <w:szCs w:val="24"/>
          <w:lang w:val="x-none" w:eastAsia="ar-SA"/>
        </w:rPr>
        <w:t xml:space="preserve">: Администрация города </w:t>
      </w:r>
      <w:proofErr w:type="spellStart"/>
      <w:r w:rsidRPr="00E3306C">
        <w:rPr>
          <w:rFonts w:ascii="PT Astra Serif" w:eastAsia="Times New Roman" w:hAnsi="PT Astra Serif" w:cs="Times New Roman"/>
          <w:color w:val="000000" w:themeColor="text1"/>
          <w:kern w:val="1"/>
          <w:sz w:val="24"/>
          <w:szCs w:val="24"/>
          <w:lang w:val="x-none" w:eastAsia="ar-SA"/>
        </w:rPr>
        <w:t>Югорска</w:t>
      </w:r>
      <w:proofErr w:type="spellEnd"/>
      <w:r w:rsidRPr="00E3306C">
        <w:rPr>
          <w:rFonts w:ascii="PT Astra Serif" w:eastAsia="Times New Roman" w:hAnsi="PT Astra Serif" w:cs="Times New Roman"/>
          <w:color w:val="000000" w:themeColor="text1"/>
          <w:kern w:val="1"/>
          <w:sz w:val="24"/>
          <w:szCs w:val="24"/>
          <w:lang w:val="x-none" w:eastAsia="ar-SA"/>
        </w:rPr>
        <w:t>, 628260, Тюменская область, Ханты - Мансийский автономный округ  - Югра,</w:t>
      </w:r>
      <w:r w:rsidRPr="00E3306C">
        <w:rPr>
          <w:rFonts w:ascii="PT Astra Serif" w:eastAsia="Times New Roman" w:hAnsi="PT Astra Serif" w:cs="Times New Roman"/>
          <w:color w:val="000000" w:themeColor="text1"/>
          <w:kern w:val="1"/>
          <w:sz w:val="24"/>
          <w:szCs w:val="24"/>
          <w:lang w:eastAsia="ar-SA"/>
        </w:rPr>
        <w:t xml:space="preserve"> г. </w:t>
      </w:r>
      <w:proofErr w:type="spellStart"/>
      <w:r w:rsidRPr="00E3306C">
        <w:rPr>
          <w:rFonts w:ascii="PT Astra Serif" w:eastAsia="Times New Roman" w:hAnsi="PT Astra Serif" w:cs="Times New Roman"/>
          <w:color w:val="000000" w:themeColor="text1"/>
          <w:kern w:val="1"/>
          <w:sz w:val="24"/>
          <w:szCs w:val="24"/>
          <w:lang w:eastAsia="ar-SA"/>
        </w:rPr>
        <w:t>Югорск</w:t>
      </w:r>
      <w:proofErr w:type="spellEnd"/>
      <w:r w:rsidRPr="00E3306C">
        <w:rPr>
          <w:rFonts w:ascii="PT Astra Serif" w:eastAsia="Times New Roman" w:hAnsi="PT Astra Serif" w:cs="Times New Roman"/>
          <w:color w:val="000000" w:themeColor="text1"/>
          <w:kern w:val="1"/>
          <w:sz w:val="24"/>
          <w:szCs w:val="24"/>
          <w:lang w:eastAsia="ar-SA"/>
        </w:rPr>
        <w:t>,</w:t>
      </w:r>
      <w:r w:rsidRPr="00E3306C">
        <w:rPr>
          <w:rFonts w:ascii="PT Astra Serif" w:eastAsia="Times New Roman" w:hAnsi="PT Astra Serif" w:cs="Times New Roman"/>
          <w:color w:val="000000" w:themeColor="text1"/>
          <w:kern w:val="1"/>
          <w:sz w:val="24"/>
          <w:szCs w:val="24"/>
          <w:lang w:val="x-none" w:eastAsia="ar-SA"/>
        </w:rPr>
        <w:t xml:space="preserve"> ул. 40 лет Победы, 11,  тел. 8 (34675) 5-00-00, 5-00-45,5-00</w:t>
      </w:r>
      <w:r w:rsidRPr="00E3306C">
        <w:rPr>
          <w:rFonts w:ascii="PT Astra Serif" w:eastAsia="Times New Roman" w:hAnsi="PT Astra Serif" w:cs="Times New Roman"/>
          <w:color w:val="000000" w:themeColor="text1"/>
          <w:kern w:val="1"/>
          <w:sz w:val="24"/>
          <w:szCs w:val="24"/>
          <w:lang w:eastAsia="ar-SA"/>
        </w:rPr>
        <w:t>-</w:t>
      </w:r>
      <w:r w:rsidRPr="00E3306C">
        <w:rPr>
          <w:rFonts w:ascii="PT Astra Serif" w:eastAsia="Times New Roman" w:hAnsi="PT Astra Serif" w:cs="Times New Roman"/>
          <w:color w:val="000000" w:themeColor="text1"/>
          <w:kern w:val="1"/>
          <w:sz w:val="24"/>
          <w:szCs w:val="24"/>
          <w:lang w:val="x-none" w:eastAsia="ar-SA"/>
        </w:rPr>
        <w:t>47.</w:t>
      </w:r>
    </w:p>
    <w:p w:rsidR="00AF3B08" w:rsidRPr="00E3306C" w:rsidRDefault="00AF3B08"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E3306C">
        <w:rPr>
          <w:rFonts w:ascii="PT Astra Serif" w:eastAsia="Times New Roman" w:hAnsi="PT Astra Serif" w:cs="Times New Roman"/>
          <w:color w:val="000000" w:themeColor="text1"/>
          <w:kern w:val="1"/>
          <w:sz w:val="24"/>
          <w:szCs w:val="24"/>
          <w:lang w:eastAsia="ar-SA"/>
        </w:rPr>
        <w:t xml:space="preserve">2. </w:t>
      </w:r>
      <w:r w:rsidR="00E3306C">
        <w:rPr>
          <w:rFonts w:ascii="PT Astra Serif" w:eastAsia="Times New Roman" w:hAnsi="PT Astra Serif" w:cs="Times New Roman"/>
          <w:color w:val="000000" w:themeColor="text1"/>
          <w:kern w:val="1"/>
          <w:sz w:val="24"/>
          <w:szCs w:val="24"/>
          <w:lang w:eastAsia="ar-SA"/>
        </w:rPr>
        <w:t xml:space="preserve"> </w:t>
      </w:r>
      <w:r w:rsidRPr="00E3306C">
        <w:rPr>
          <w:rFonts w:ascii="PT Astra Serif" w:eastAsia="Times New Roman" w:hAnsi="PT Astra Serif" w:cs="Times New Roman"/>
          <w:color w:val="000000" w:themeColor="text1"/>
          <w:kern w:val="1"/>
          <w:sz w:val="24"/>
          <w:szCs w:val="24"/>
          <w:lang w:eastAsia="ar-SA"/>
        </w:rPr>
        <w:t xml:space="preserve">Срок поставки товара: </w:t>
      </w:r>
      <w:r w:rsidR="00126079">
        <w:rPr>
          <w:rFonts w:ascii="PT Astra Serif" w:eastAsia="Times New Roman" w:hAnsi="PT Astra Serif" w:cs="Times New Roman"/>
          <w:color w:val="000000" w:themeColor="text1"/>
          <w:kern w:val="1"/>
          <w:sz w:val="24"/>
          <w:szCs w:val="24"/>
          <w:lang w:eastAsia="ar-SA"/>
        </w:rPr>
        <w:t>п</w:t>
      </w:r>
      <w:r w:rsidR="00E3306C" w:rsidRPr="00E3306C">
        <w:rPr>
          <w:rFonts w:ascii="PT Astra Serif" w:eastAsia="Times New Roman" w:hAnsi="PT Astra Serif" w:cs="Times New Roman"/>
          <w:color w:val="000000" w:themeColor="text1"/>
          <w:kern w:val="1"/>
          <w:sz w:val="24"/>
          <w:szCs w:val="24"/>
          <w:lang w:eastAsia="ar-SA"/>
        </w:rPr>
        <w:t xml:space="preserve">о </w:t>
      </w:r>
      <w:r w:rsidR="00A313B3" w:rsidRPr="00E3306C">
        <w:rPr>
          <w:rFonts w:ascii="PT Astra Serif" w:eastAsia="Times New Roman" w:hAnsi="PT Astra Serif" w:cs="Times New Roman"/>
          <w:color w:val="000000" w:themeColor="text1"/>
          <w:kern w:val="1"/>
          <w:sz w:val="24"/>
          <w:szCs w:val="24"/>
          <w:lang w:eastAsia="ar-SA"/>
        </w:rPr>
        <w:t xml:space="preserve"> </w:t>
      </w:r>
      <w:r w:rsidR="00126079">
        <w:rPr>
          <w:rFonts w:ascii="PT Astra Serif" w:eastAsia="Times New Roman" w:hAnsi="PT Astra Serif" w:cs="Times New Roman"/>
          <w:color w:val="000000" w:themeColor="text1"/>
          <w:kern w:val="1"/>
          <w:sz w:val="24"/>
          <w:szCs w:val="24"/>
          <w:lang w:eastAsia="ar-SA"/>
        </w:rPr>
        <w:t>15</w:t>
      </w:r>
      <w:r w:rsidR="00A313B3" w:rsidRPr="00E3306C">
        <w:rPr>
          <w:rFonts w:ascii="PT Astra Serif" w:eastAsia="Times New Roman" w:hAnsi="PT Astra Serif" w:cs="Times New Roman"/>
          <w:color w:val="000000" w:themeColor="text1"/>
          <w:kern w:val="1"/>
          <w:sz w:val="24"/>
          <w:szCs w:val="24"/>
          <w:lang w:eastAsia="ar-SA"/>
        </w:rPr>
        <w:t>.</w:t>
      </w:r>
      <w:r w:rsidR="00126079">
        <w:rPr>
          <w:rFonts w:ascii="PT Astra Serif" w:eastAsia="Times New Roman" w:hAnsi="PT Astra Serif" w:cs="Times New Roman"/>
          <w:color w:val="000000" w:themeColor="text1"/>
          <w:kern w:val="1"/>
          <w:sz w:val="24"/>
          <w:szCs w:val="24"/>
          <w:lang w:eastAsia="ar-SA"/>
        </w:rPr>
        <w:t>11</w:t>
      </w:r>
      <w:r w:rsidR="00A313B3" w:rsidRPr="00E3306C">
        <w:rPr>
          <w:rFonts w:ascii="PT Astra Serif" w:eastAsia="Times New Roman" w:hAnsi="PT Astra Serif" w:cs="Times New Roman"/>
          <w:color w:val="000000" w:themeColor="text1"/>
          <w:kern w:val="1"/>
          <w:sz w:val="24"/>
          <w:szCs w:val="24"/>
          <w:lang w:eastAsia="ar-SA"/>
        </w:rPr>
        <w:t>.2022</w:t>
      </w:r>
      <w:r w:rsidRPr="00E3306C">
        <w:rPr>
          <w:rFonts w:ascii="PT Astra Serif" w:eastAsia="Times New Roman" w:hAnsi="PT Astra Serif" w:cs="Times New Roman"/>
          <w:color w:val="000000" w:themeColor="text1"/>
          <w:kern w:val="1"/>
          <w:sz w:val="24"/>
          <w:szCs w:val="24"/>
          <w:lang w:eastAsia="ar-SA"/>
        </w:rPr>
        <w:t xml:space="preserve"> г.   </w:t>
      </w:r>
    </w:p>
    <w:p w:rsidR="00AF3B08" w:rsidRDefault="00AF3B08"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E3306C">
        <w:rPr>
          <w:rFonts w:ascii="PT Astra Serif" w:eastAsia="Times New Roman" w:hAnsi="PT Astra Serif" w:cs="Times New Roman"/>
          <w:color w:val="000000" w:themeColor="text1"/>
          <w:kern w:val="1"/>
          <w:sz w:val="24"/>
          <w:szCs w:val="24"/>
          <w:lang w:eastAsia="ar-SA"/>
        </w:rPr>
        <w:t xml:space="preserve">3. Место поставки: </w:t>
      </w:r>
      <w:proofErr w:type="gramStart"/>
      <w:r w:rsidRPr="00E3306C">
        <w:rPr>
          <w:rFonts w:ascii="PT Astra Serif" w:eastAsia="Times New Roman" w:hAnsi="PT Astra Serif" w:cs="Times New Roman"/>
          <w:color w:val="000000" w:themeColor="text1"/>
          <w:kern w:val="1"/>
          <w:sz w:val="24"/>
          <w:szCs w:val="24"/>
          <w:lang w:eastAsia="ar-SA"/>
        </w:rPr>
        <w:t xml:space="preserve">Ханты-Мансийский автономный округ – Югра, г. </w:t>
      </w:r>
      <w:proofErr w:type="spellStart"/>
      <w:r w:rsidRPr="00E3306C">
        <w:rPr>
          <w:rFonts w:ascii="PT Astra Serif" w:eastAsia="Times New Roman" w:hAnsi="PT Astra Serif" w:cs="Times New Roman"/>
          <w:color w:val="000000" w:themeColor="text1"/>
          <w:kern w:val="1"/>
          <w:sz w:val="24"/>
          <w:szCs w:val="24"/>
          <w:lang w:eastAsia="ar-SA"/>
        </w:rPr>
        <w:t>Югорск</w:t>
      </w:r>
      <w:proofErr w:type="spellEnd"/>
      <w:r w:rsidRPr="00E3306C">
        <w:rPr>
          <w:rFonts w:ascii="PT Astra Serif" w:eastAsia="Times New Roman" w:hAnsi="PT Astra Serif" w:cs="Times New Roman"/>
          <w:color w:val="000000" w:themeColor="text1"/>
          <w:kern w:val="1"/>
          <w:sz w:val="24"/>
          <w:szCs w:val="24"/>
          <w:lang w:eastAsia="ar-SA"/>
        </w:rPr>
        <w:t>,</w:t>
      </w:r>
      <w:r w:rsidR="00E3306C" w:rsidRPr="00E3306C">
        <w:rPr>
          <w:rFonts w:ascii="PT Astra Serif" w:eastAsia="Times New Roman" w:hAnsi="PT Astra Serif" w:cs="Times New Roman"/>
          <w:color w:val="000000" w:themeColor="text1"/>
          <w:kern w:val="1"/>
          <w:sz w:val="24"/>
          <w:szCs w:val="24"/>
          <w:lang w:eastAsia="ar-SA"/>
        </w:rPr>
        <w:t xml:space="preserve"> </w:t>
      </w:r>
      <w:r w:rsidRPr="00E3306C">
        <w:rPr>
          <w:rFonts w:ascii="PT Astra Serif" w:eastAsia="Times New Roman" w:hAnsi="PT Astra Serif" w:cs="Times New Roman"/>
          <w:color w:val="000000" w:themeColor="text1"/>
          <w:kern w:val="1"/>
          <w:sz w:val="24"/>
          <w:szCs w:val="24"/>
          <w:lang w:eastAsia="ar-SA"/>
        </w:rPr>
        <w:t xml:space="preserve"> ул.</w:t>
      </w:r>
      <w:r w:rsidR="00615D2E">
        <w:rPr>
          <w:rFonts w:ascii="PT Astra Serif" w:eastAsia="Times New Roman" w:hAnsi="PT Astra Serif" w:cs="Times New Roman"/>
          <w:color w:val="000000" w:themeColor="text1"/>
          <w:kern w:val="1"/>
          <w:sz w:val="24"/>
          <w:szCs w:val="24"/>
          <w:lang w:eastAsia="ar-SA"/>
        </w:rPr>
        <w:t xml:space="preserve"> </w:t>
      </w:r>
      <w:r w:rsidRPr="00E3306C">
        <w:rPr>
          <w:rFonts w:ascii="PT Astra Serif" w:eastAsia="Times New Roman" w:hAnsi="PT Astra Serif" w:cs="Times New Roman"/>
          <w:color w:val="000000" w:themeColor="text1"/>
          <w:kern w:val="1"/>
          <w:sz w:val="24"/>
          <w:szCs w:val="24"/>
          <w:lang w:eastAsia="ar-SA"/>
        </w:rPr>
        <w:t>40 лет Победы, д.</w:t>
      </w:r>
      <w:r w:rsidR="00615D2E">
        <w:rPr>
          <w:rFonts w:ascii="PT Astra Serif" w:eastAsia="Times New Roman" w:hAnsi="PT Astra Serif" w:cs="Times New Roman"/>
          <w:color w:val="000000" w:themeColor="text1"/>
          <w:kern w:val="1"/>
          <w:sz w:val="24"/>
          <w:szCs w:val="24"/>
          <w:lang w:eastAsia="ar-SA"/>
        </w:rPr>
        <w:t xml:space="preserve"> </w:t>
      </w:r>
      <w:r w:rsidRPr="00E3306C">
        <w:rPr>
          <w:rFonts w:ascii="PT Astra Serif" w:eastAsia="Times New Roman" w:hAnsi="PT Astra Serif" w:cs="Times New Roman"/>
          <w:color w:val="000000" w:themeColor="text1"/>
          <w:kern w:val="1"/>
          <w:sz w:val="24"/>
          <w:szCs w:val="24"/>
          <w:lang w:eastAsia="ar-SA"/>
        </w:rPr>
        <w:t xml:space="preserve">11 (Администрация города </w:t>
      </w:r>
      <w:proofErr w:type="spellStart"/>
      <w:r w:rsidRPr="00E3306C">
        <w:rPr>
          <w:rFonts w:ascii="PT Astra Serif" w:eastAsia="Times New Roman" w:hAnsi="PT Astra Serif" w:cs="Times New Roman"/>
          <w:color w:val="000000" w:themeColor="text1"/>
          <w:kern w:val="1"/>
          <w:sz w:val="24"/>
          <w:szCs w:val="24"/>
          <w:lang w:eastAsia="ar-SA"/>
        </w:rPr>
        <w:t>Югорска</w:t>
      </w:r>
      <w:proofErr w:type="spellEnd"/>
      <w:r w:rsidRPr="00E3306C">
        <w:rPr>
          <w:rFonts w:ascii="PT Astra Serif" w:eastAsia="Times New Roman" w:hAnsi="PT Astra Serif" w:cs="Times New Roman"/>
          <w:color w:val="000000" w:themeColor="text1"/>
          <w:kern w:val="1"/>
          <w:sz w:val="24"/>
          <w:szCs w:val="24"/>
          <w:lang w:eastAsia="ar-SA"/>
        </w:rPr>
        <w:t>).</w:t>
      </w:r>
      <w:proofErr w:type="gramEnd"/>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 xml:space="preserve">4. </w:t>
      </w:r>
      <w:r w:rsidRPr="00526F91">
        <w:rPr>
          <w:rFonts w:ascii="PT Astra Serif" w:eastAsia="Times New Roman" w:hAnsi="PT Astra Serif" w:cs="Times New Roman"/>
          <w:color w:val="000000" w:themeColor="text1"/>
          <w:kern w:val="1"/>
          <w:sz w:val="24"/>
          <w:szCs w:val="24"/>
          <w:lang w:eastAsia="ar-SA"/>
        </w:rPr>
        <w:t>Требования к конструкции картриджа:</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детали закреплены без перекосов, надежно, не приводят к разрушению посадочного места;</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 xml:space="preserve">- </w:t>
      </w:r>
      <w:r w:rsidRPr="00526F91">
        <w:rPr>
          <w:rFonts w:ascii="PT Astra Serif" w:eastAsia="Times New Roman" w:hAnsi="PT Astra Serif" w:cs="Times New Roman"/>
          <w:color w:val="000000" w:themeColor="text1"/>
          <w:kern w:val="1"/>
          <w:sz w:val="24"/>
          <w:szCs w:val="24"/>
          <w:lang w:eastAsia="ar-SA"/>
        </w:rPr>
        <w:t>не допускается наличие  трещин и царапин;</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подвижные элементы (шторки, заслонки) должны легко перемещаться без перекосов и заеданий;</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 xml:space="preserve">- </w:t>
      </w:r>
      <w:proofErr w:type="spellStart"/>
      <w:r w:rsidRPr="00526F91">
        <w:rPr>
          <w:rFonts w:ascii="PT Astra Serif" w:eastAsia="Times New Roman" w:hAnsi="PT Astra Serif" w:cs="Times New Roman"/>
          <w:color w:val="000000" w:themeColor="text1"/>
          <w:kern w:val="1"/>
          <w:sz w:val="24"/>
          <w:szCs w:val="24"/>
          <w:lang w:eastAsia="ar-SA"/>
        </w:rPr>
        <w:t>фотобарабан</w:t>
      </w:r>
      <w:proofErr w:type="spellEnd"/>
      <w:r w:rsidRPr="00526F91">
        <w:rPr>
          <w:rFonts w:ascii="PT Astra Serif" w:eastAsia="Times New Roman" w:hAnsi="PT Astra Serif" w:cs="Times New Roman"/>
          <w:color w:val="000000" w:themeColor="text1"/>
          <w:kern w:val="1"/>
          <w:sz w:val="24"/>
          <w:szCs w:val="24"/>
          <w:lang w:eastAsia="ar-SA"/>
        </w:rPr>
        <w:t xml:space="preserve">  - </w:t>
      </w:r>
      <w:proofErr w:type="gramStart"/>
      <w:r w:rsidRPr="00526F91">
        <w:rPr>
          <w:rFonts w:ascii="PT Astra Serif" w:eastAsia="Times New Roman" w:hAnsi="PT Astra Serif" w:cs="Times New Roman"/>
          <w:color w:val="000000" w:themeColor="text1"/>
          <w:kern w:val="1"/>
          <w:sz w:val="24"/>
          <w:szCs w:val="24"/>
          <w:lang w:eastAsia="ar-SA"/>
        </w:rPr>
        <w:t>новый</w:t>
      </w:r>
      <w:proofErr w:type="gramEnd"/>
      <w:r w:rsidRPr="00526F91">
        <w:rPr>
          <w:rFonts w:ascii="PT Astra Serif" w:eastAsia="Times New Roman" w:hAnsi="PT Astra Serif" w:cs="Times New Roman"/>
          <w:color w:val="000000" w:themeColor="text1"/>
          <w:kern w:val="1"/>
          <w:sz w:val="24"/>
          <w:szCs w:val="24"/>
          <w:lang w:eastAsia="ar-SA"/>
        </w:rPr>
        <w:t>, без механических повреждений (при наличии в конструкции);</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наличие электронного счетчика копий (в случае наличия в оригинальном картридже).</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5</w:t>
      </w:r>
      <w:r w:rsidRPr="00526F91">
        <w:rPr>
          <w:rFonts w:ascii="PT Astra Serif" w:eastAsia="Times New Roman" w:hAnsi="PT Astra Serif" w:cs="Times New Roman"/>
          <w:color w:val="000000" w:themeColor="text1"/>
          <w:kern w:val="1"/>
          <w:sz w:val="24"/>
          <w:szCs w:val="24"/>
          <w:lang w:eastAsia="ar-SA"/>
        </w:rPr>
        <w:t>. Использование картриджа не должно прерывать действие сертификата соответствия принтера.</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6</w:t>
      </w:r>
      <w:r w:rsidRPr="00526F91">
        <w:rPr>
          <w:rFonts w:ascii="PT Astra Serif" w:eastAsia="Times New Roman" w:hAnsi="PT Astra Serif" w:cs="Times New Roman"/>
          <w:color w:val="000000" w:themeColor="text1"/>
          <w:kern w:val="1"/>
          <w:sz w:val="24"/>
          <w:szCs w:val="24"/>
          <w:lang w:eastAsia="ar-SA"/>
        </w:rPr>
        <w:t>. Требования к качеству упаковки и герметизации:</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526F91">
        <w:rPr>
          <w:rFonts w:ascii="PT Astra Serif" w:eastAsia="Times New Roman" w:hAnsi="PT Astra Serif" w:cs="Times New Roman"/>
          <w:color w:val="000000" w:themeColor="text1"/>
          <w:kern w:val="1"/>
          <w:sz w:val="24"/>
          <w:szCs w:val="24"/>
          <w:lang w:eastAsia="ar-SA"/>
        </w:rPr>
        <w:t>Обязательное наличие:</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полиэтиленовый светонепроницаемый пакет (герметичная упаковка картриджа для защиты от внешних факторов)</w:t>
      </w:r>
      <w:r>
        <w:rPr>
          <w:rFonts w:ascii="PT Astra Serif" w:eastAsia="Times New Roman" w:hAnsi="PT Astra Serif" w:cs="Times New Roman"/>
          <w:color w:val="000000" w:themeColor="text1"/>
          <w:kern w:val="1"/>
          <w:sz w:val="24"/>
          <w:szCs w:val="24"/>
          <w:lang w:eastAsia="ar-SA"/>
        </w:rPr>
        <w:t>;</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 xml:space="preserve">индивидуальная упаковочная коробка из </w:t>
      </w:r>
      <w:proofErr w:type="spellStart"/>
      <w:r w:rsidRPr="00526F91">
        <w:rPr>
          <w:rFonts w:ascii="PT Astra Serif" w:eastAsia="Times New Roman" w:hAnsi="PT Astra Serif" w:cs="Times New Roman"/>
          <w:color w:val="000000" w:themeColor="text1"/>
          <w:kern w:val="1"/>
          <w:sz w:val="24"/>
          <w:szCs w:val="24"/>
          <w:lang w:eastAsia="ar-SA"/>
        </w:rPr>
        <w:t>гофрокартона</w:t>
      </w:r>
      <w:proofErr w:type="spellEnd"/>
      <w:r w:rsidRPr="00526F91">
        <w:rPr>
          <w:rFonts w:ascii="PT Astra Serif" w:eastAsia="Times New Roman" w:hAnsi="PT Astra Serif" w:cs="Times New Roman"/>
          <w:color w:val="000000" w:themeColor="text1"/>
          <w:kern w:val="1"/>
          <w:sz w:val="24"/>
          <w:szCs w:val="24"/>
          <w:lang w:eastAsia="ar-SA"/>
        </w:rPr>
        <w:t xml:space="preserve"> ("профиль B")  с амортизационными прокладками (вставка из папье-маше, надувная защитная упаковка) для  сохранности при транспортировке и хранении.</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526F91">
        <w:rPr>
          <w:rFonts w:ascii="PT Astra Serif" w:eastAsia="Times New Roman" w:hAnsi="PT Astra Serif" w:cs="Times New Roman"/>
          <w:color w:val="000000" w:themeColor="text1"/>
          <w:kern w:val="1"/>
          <w:sz w:val="24"/>
          <w:szCs w:val="24"/>
          <w:lang w:eastAsia="ar-SA"/>
        </w:rPr>
        <w:t>Недопустимо самопроизвольное высыпание тонера при транспортировке и хранении.</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7</w:t>
      </w:r>
      <w:r w:rsidRPr="00526F91">
        <w:rPr>
          <w:rFonts w:ascii="PT Astra Serif" w:eastAsia="Times New Roman" w:hAnsi="PT Astra Serif" w:cs="Times New Roman"/>
          <w:color w:val="000000" w:themeColor="text1"/>
          <w:kern w:val="1"/>
          <w:sz w:val="24"/>
          <w:szCs w:val="24"/>
          <w:lang w:eastAsia="ar-SA"/>
        </w:rPr>
        <w:t>. Требования к маркировке:</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sidRPr="00526F91">
        <w:rPr>
          <w:rFonts w:ascii="PT Astra Serif" w:eastAsia="Times New Roman" w:hAnsi="PT Astra Serif" w:cs="Times New Roman"/>
          <w:color w:val="000000" w:themeColor="text1"/>
          <w:kern w:val="1"/>
          <w:sz w:val="24"/>
          <w:szCs w:val="24"/>
          <w:lang w:eastAsia="ar-SA"/>
        </w:rPr>
        <w:t>На индивидуальной упаковочной коробке необходимо наличие:</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наименования и товарного знака предприятия изготовителя;</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марки картриджа и информации  о совместимости  с определенным принтером;</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номер партии на коробке и на картридже должны совпадать;</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526F91">
        <w:rPr>
          <w:rFonts w:ascii="PT Astra Serif" w:eastAsia="Times New Roman" w:hAnsi="PT Astra Serif" w:cs="Times New Roman"/>
          <w:color w:val="000000" w:themeColor="text1"/>
          <w:kern w:val="1"/>
          <w:sz w:val="24"/>
          <w:szCs w:val="24"/>
          <w:lang w:eastAsia="ar-SA"/>
        </w:rPr>
        <w:t>термополоса</w:t>
      </w:r>
      <w:proofErr w:type="spellEnd"/>
      <w:r w:rsidRPr="00526F91">
        <w:rPr>
          <w:rFonts w:ascii="PT Astra Serif" w:eastAsia="Times New Roman" w:hAnsi="PT Astra Serif" w:cs="Times New Roman"/>
          <w:color w:val="000000" w:themeColor="text1"/>
          <w:kern w:val="1"/>
          <w:sz w:val="24"/>
          <w:szCs w:val="24"/>
          <w:lang w:eastAsia="ar-SA"/>
        </w:rPr>
        <w:t xml:space="preserve"> и т.п.);</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чека с запорной лентой должна составлять одно целое с боковиной картриджа, и иметь одну консистенцию пластика с общим корпусом картриджа;</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корпус картриджа не должен иметь потертостей, царапин, сколов и следов вскрытия.</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8</w:t>
      </w:r>
      <w:r w:rsidRPr="00526F91">
        <w:rPr>
          <w:rFonts w:ascii="PT Astra Serif" w:eastAsia="Times New Roman" w:hAnsi="PT Astra Serif" w:cs="Times New Roman"/>
          <w:color w:val="000000" w:themeColor="text1"/>
          <w:kern w:val="1"/>
          <w:sz w:val="24"/>
          <w:szCs w:val="24"/>
          <w:lang w:eastAsia="ar-SA"/>
        </w:rPr>
        <w:t xml:space="preserve">. На корпусе картриджа обязательно наличие: </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наименование производителя;</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марки картриджа;</w:t>
      </w:r>
    </w:p>
    <w:p w:rsidR="00526F91" w:rsidRP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t>серийного номера картриджа (должен совпадать с номером на упаковке).</w:t>
      </w:r>
    </w:p>
    <w:p w:rsidR="00526F91"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r>
        <w:rPr>
          <w:rFonts w:ascii="PT Astra Serif" w:eastAsia="Times New Roman" w:hAnsi="PT Astra Serif" w:cs="Times New Roman"/>
          <w:color w:val="000000" w:themeColor="text1"/>
          <w:kern w:val="1"/>
          <w:sz w:val="24"/>
          <w:szCs w:val="24"/>
          <w:lang w:eastAsia="ar-SA"/>
        </w:rPr>
        <w:t>9</w:t>
      </w:r>
      <w:r w:rsidRPr="00526F91">
        <w:rPr>
          <w:rFonts w:ascii="PT Astra Serif" w:eastAsia="Times New Roman" w:hAnsi="PT Astra Serif" w:cs="Times New Roman"/>
          <w:color w:val="000000" w:themeColor="text1"/>
          <w:kern w:val="1"/>
          <w:sz w:val="24"/>
          <w:szCs w:val="24"/>
          <w:lang w:eastAsia="ar-SA"/>
        </w:rPr>
        <w:t xml:space="preserve">. 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526F91">
        <w:rPr>
          <w:rFonts w:ascii="PT Astra Serif" w:eastAsia="Times New Roman" w:hAnsi="PT Astra Serif" w:cs="Times New Roman"/>
          <w:color w:val="000000" w:themeColor="text1"/>
          <w:kern w:val="1"/>
          <w:sz w:val="24"/>
          <w:szCs w:val="24"/>
          <w:lang w:eastAsia="ar-SA"/>
        </w:rPr>
        <w:t>МСанПиН</w:t>
      </w:r>
      <w:proofErr w:type="spellEnd"/>
      <w:r w:rsidRPr="00526F91">
        <w:rPr>
          <w:rFonts w:ascii="PT Astra Serif" w:eastAsia="Times New Roman" w:hAnsi="PT Astra Serif" w:cs="Times New Roman"/>
          <w:color w:val="000000" w:themeColor="text1"/>
          <w:kern w:val="1"/>
          <w:sz w:val="24"/>
          <w:szCs w:val="24"/>
          <w:lang w:eastAsia="ar-SA"/>
        </w:rPr>
        <w:t>.</w:t>
      </w:r>
      <w:r w:rsidRPr="00526F91">
        <w:rPr>
          <w:rFonts w:ascii="PT Astra Serif" w:eastAsia="Times New Roman" w:hAnsi="PT Astra Serif" w:cs="Times New Roman"/>
          <w:color w:val="000000" w:themeColor="text1"/>
          <w:kern w:val="1"/>
          <w:sz w:val="24"/>
          <w:szCs w:val="24"/>
          <w:lang w:eastAsia="ar-SA"/>
        </w:rPr>
        <w:tab/>
      </w:r>
    </w:p>
    <w:p w:rsidR="00526F91" w:rsidRPr="00E3306C" w:rsidRDefault="00526F91" w:rsidP="00526F91">
      <w:pPr>
        <w:spacing w:after="0" w:line="240" w:lineRule="auto"/>
        <w:ind w:left="-709" w:firstLine="283"/>
        <w:jc w:val="both"/>
        <w:rPr>
          <w:rFonts w:ascii="PT Astra Serif" w:eastAsia="Times New Roman" w:hAnsi="PT Astra Serif" w:cs="Times New Roman"/>
          <w:color w:val="000000" w:themeColor="text1"/>
          <w:kern w:val="1"/>
          <w:sz w:val="24"/>
          <w:szCs w:val="24"/>
          <w:lang w:eastAsia="ar-SA"/>
        </w:rPr>
      </w:pPr>
    </w:p>
    <w:p w:rsidR="006A6B94" w:rsidRPr="004B50E4" w:rsidRDefault="006A6B94" w:rsidP="006A6B94">
      <w:pPr>
        <w:spacing w:after="0" w:line="240" w:lineRule="auto"/>
        <w:jc w:val="center"/>
        <w:rPr>
          <w:rFonts w:ascii="Times New Roman" w:eastAsia="Times New Roman" w:hAnsi="Times New Roman" w:cs="Times New Roman"/>
          <w:color w:val="000000" w:themeColor="text1"/>
          <w:sz w:val="28"/>
          <w:szCs w:val="28"/>
          <w:lang w:eastAsia="ru-RU"/>
        </w:rPr>
      </w:pPr>
    </w:p>
    <w:tbl>
      <w:tblPr>
        <w:tblStyle w:val="a5"/>
        <w:tblW w:w="9726" w:type="dxa"/>
        <w:jc w:val="center"/>
        <w:tblInd w:w="-1609" w:type="dxa"/>
        <w:tblLayout w:type="fixed"/>
        <w:tblLook w:val="04A0" w:firstRow="1" w:lastRow="0" w:firstColumn="1" w:lastColumn="0" w:noHBand="0" w:noVBand="1"/>
      </w:tblPr>
      <w:tblGrid>
        <w:gridCol w:w="662"/>
        <w:gridCol w:w="1553"/>
        <w:gridCol w:w="4577"/>
        <w:gridCol w:w="1722"/>
        <w:gridCol w:w="649"/>
        <w:gridCol w:w="563"/>
      </w:tblGrid>
      <w:tr w:rsidR="004A0199" w:rsidRPr="004A0199" w:rsidTr="00C061E4">
        <w:trPr>
          <w:trHeight w:val="1860"/>
          <w:jc w:val="center"/>
        </w:trPr>
        <w:tc>
          <w:tcPr>
            <w:tcW w:w="662" w:type="dxa"/>
            <w:vMerge w:val="restart"/>
            <w:hideMark/>
          </w:tcPr>
          <w:p w:rsidR="004A0199" w:rsidRPr="004A0199" w:rsidRDefault="004A0199" w:rsidP="004A0199">
            <w:pPr>
              <w:jc w:val="both"/>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lastRenderedPageBreak/>
              <w:t xml:space="preserve">№ </w:t>
            </w:r>
            <w:proofErr w:type="gramStart"/>
            <w:r w:rsidRPr="004A0199">
              <w:rPr>
                <w:rFonts w:ascii="Times New Roman" w:eastAsia="Times New Roman" w:hAnsi="Times New Roman" w:cs="Times New Roman"/>
                <w:sz w:val="20"/>
                <w:szCs w:val="20"/>
                <w:lang w:eastAsia="ru-RU"/>
              </w:rPr>
              <w:t>п</w:t>
            </w:r>
            <w:proofErr w:type="gramEnd"/>
            <w:r w:rsidRPr="004A0199">
              <w:rPr>
                <w:rFonts w:ascii="Times New Roman" w:eastAsia="Times New Roman" w:hAnsi="Times New Roman" w:cs="Times New Roman"/>
                <w:sz w:val="20"/>
                <w:szCs w:val="20"/>
                <w:lang w:eastAsia="ru-RU"/>
              </w:rPr>
              <w:t xml:space="preserve">/п </w:t>
            </w:r>
          </w:p>
        </w:tc>
        <w:tc>
          <w:tcPr>
            <w:tcW w:w="1553" w:type="dxa"/>
            <w:vMerge w:val="restart"/>
            <w:hideMark/>
          </w:tcPr>
          <w:p w:rsidR="004A0199" w:rsidRPr="004A0199" w:rsidRDefault="004A0199" w:rsidP="004A0199">
            <w:pPr>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Наименование объекта закупки</w:t>
            </w:r>
          </w:p>
        </w:tc>
        <w:tc>
          <w:tcPr>
            <w:tcW w:w="4577" w:type="dxa"/>
            <w:vMerge w:val="restart"/>
            <w:hideMark/>
          </w:tcPr>
          <w:p w:rsidR="004A0199" w:rsidRPr="004A0199" w:rsidRDefault="004A0199" w:rsidP="004A0199">
            <w:pPr>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Характеристика объекта закупки</w:t>
            </w:r>
          </w:p>
        </w:tc>
        <w:tc>
          <w:tcPr>
            <w:tcW w:w="1722" w:type="dxa"/>
            <w:vMerge w:val="restart"/>
            <w:hideMark/>
          </w:tcPr>
          <w:p w:rsidR="004A0199" w:rsidRPr="004A0199" w:rsidRDefault="004A0199" w:rsidP="004A0199">
            <w:pPr>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Наименование органа местного самоуправления и его структурного подразделения</w:t>
            </w:r>
          </w:p>
        </w:tc>
        <w:tc>
          <w:tcPr>
            <w:tcW w:w="649" w:type="dxa"/>
            <w:vMerge w:val="restart"/>
            <w:hideMark/>
          </w:tcPr>
          <w:p w:rsidR="004A0199" w:rsidRPr="004A0199" w:rsidRDefault="004A0199" w:rsidP="004A0199">
            <w:pPr>
              <w:jc w:val="center"/>
              <w:rPr>
                <w:rFonts w:ascii="Times New Roman" w:eastAsia="Times New Roman" w:hAnsi="Times New Roman" w:cs="Times New Roman"/>
                <w:sz w:val="20"/>
                <w:szCs w:val="20"/>
                <w:lang w:eastAsia="ru-RU"/>
              </w:rPr>
            </w:pPr>
            <w:proofErr w:type="spellStart"/>
            <w:r w:rsidRPr="004A0199">
              <w:rPr>
                <w:rFonts w:ascii="Times New Roman" w:eastAsia="Times New Roman" w:hAnsi="Times New Roman" w:cs="Times New Roman"/>
                <w:sz w:val="20"/>
                <w:szCs w:val="20"/>
                <w:lang w:eastAsia="ru-RU"/>
              </w:rPr>
              <w:t>Ед</w:t>
            </w:r>
            <w:proofErr w:type="gramStart"/>
            <w:r w:rsidRPr="004A0199">
              <w:rPr>
                <w:rFonts w:ascii="Times New Roman" w:eastAsia="Times New Roman" w:hAnsi="Times New Roman" w:cs="Times New Roman"/>
                <w:sz w:val="20"/>
                <w:szCs w:val="20"/>
                <w:lang w:eastAsia="ru-RU"/>
              </w:rPr>
              <w:t>.и</w:t>
            </w:r>
            <w:proofErr w:type="gramEnd"/>
            <w:r w:rsidRPr="004A0199">
              <w:rPr>
                <w:rFonts w:ascii="Times New Roman" w:eastAsia="Times New Roman" w:hAnsi="Times New Roman" w:cs="Times New Roman"/>
                <w:sz w:val="20"/>
                <w:szCs w:val="20"/>
                <w:lang w:eastAsia="ru-RU"/>
              </w:rPr>
              <w:t>зм</w:t>
            </w:r>
            <w:proofErr w:type="spellEnd"/>
          </w:p>
        </w:tc>
        <w:tc>
          <w:tcPr>
            <w:tcW w:w="563" w:type="dxa"/>
            <w:vMerge w:val="restart"/>
            <w:hideMark/>
          </w:tcPr>
          <w:p w:rsidR="004A0199" w:rsidRPr="004A0199" w:rsidRDefault="004A0199" w:rsidP="004A0199">
            <w:pPr>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Кол-во</w:t>
            </w:r>
          </w:p>
        </w:tc>
      </w:tr>
      <w:tr w:rsidR="004A0199" w:rsidRPr="004A0199" w:rsidTr="00C061E4">
        <w:trPr>
          <w:trHeight w:val="290"/>
          <w:jc w:val="center"/>
        </w:trPr>
        <w:tc>
          <w:tcPr>
            <w:tcW w:w="662" w:type="dxa"/>
            <w:vMerge/>
            <w:hideMark/>
          </w:tcPr>
          <w:p w:rsidR="004A0199" w:rsidRPr="004A0199" w:rsidRDefault="004A0199" w:rsidP="004A0199">
            <w:pPr>
              <w:spacing w:after="60"/>
              <w:jc w:val="both"/>
              <w:rPr>
                <w:rFonts w:ascii="Times New Roman" w:eastAsia="Times New Roman" w:hAnsi="Times New Roman" w:cs="Times New Roman"/>
                <w:sz w:val="20"/>
                <w:szCs w:val="20"/>
                <w:lang w:eastAsia="ru-RU"/>
              </w:rPr>
            </w:pPr>
          </w:p>
        </w:tc>
        <w:tc>
          <w:tcPr>
            <w:tcW w:w="1553" w:type="dxa"/>
            <w:vMerge/>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1722"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r>
      <w:tr w:rsidR="004A0199" w:rsidRPr="004A0199" w:rsidTr="00C061E4">
        <w:trPr>
          <w:trHeight w:val="2303"/>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1</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и МФУ моделей HP LJ M1120, HP LJ1120a, HP LJ1120h, HP LJ1120n, HP LJ1120w, HP LJ1522n, HP LJ1522nf, HP LJ1503, HP LJ1503n, HP LJ1504, HP LJ1504n, HP LJ1505, HP LJ1505n, HP LJ1506, HP LJ1506n, код (артикул) присвоенный производителем товара: 36А </w:t>
            </w:r>
            <w:proofErr w:type="gramStart"/>
            <w:r w:rsidRPr="004A0199">
              <w:rPr>
                <w:rFonts w:ascii="Times New Roman" w:eastAsia="Times New Roman" w:hAnsi="Times New Roman" w:cs="Times New Roman"/>
                <w:sz w:val="20"/>
                <w:szCs w:val="20"/>
                <w:lang w:eastAsia="ru-RU"/>
              </w:rPr>
              <w:t>СВ</w:t>
            </w:r>
            <w:proofErr w:type="gramEnd"/>
            <w:r w:rsidRPr="004A0199">
              <w:rPr>
                <w:rFonts w:ascii="Times New Roman" w:eastAsia="Times New Roman" w:hAnsi="Times New Roman" w:cs="Times New Roman"/>
                <w:sz w:val="20"/>
                <w:szCs w:val="20"/>
                <w:lang w:eastAsia="ru-RU"/>
              </w:rPr>
              <w:t xml:space="preserve"> 436А,оригинальный от производителя устройства или совместимый с ним, с ресурсом тонера не менее 2000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36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1251"/>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2</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МФУ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3052,код (артикул) присвоенный производителем товара: Q2612AF, оригинальный от производителя устройства или совместимый с ним Ресурс не менее 4000 страниц.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30</w:t>
            </w:r>
          </w:p>
        </w:tc>
      </w:tr>
      <w:tr w:rsidR="004A0199" w:rsidRPr="004A0199" w:rsidTr="00C061E4">
        <w:trPr>
          <w:trHeight w:val="418"/>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30</w:t>
            </w:r>
          </w:p>
        </w:tc>
      </w:tr>
      <w:tr w:rsidR="004A0199" w:rsidRPr="004A0199" w:rsidTr="00C061E4">
        <w:trPr>
          <w:trHeight w:val="2253"/>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3</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Тонер-картридж для цветного МФУ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FS-C2026MFP/C2126MFP/C2526MFP/P6026CDN/P6526MFP, код (артикул) присвоенный производителем товара: ТК-590Y, оригинальный от производителя или совместимый с ним, с ресурсом тонера не менее 5000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желтый.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414"/>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226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4</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Тонер-картридж для цветного МФУ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FS-C2026MFP/C2126MFP/C2526MFP/P6026CDN/P6526MFP, код (артикул) присвоенный производителем товара: ТК-590 М, оригинальный от производителя или совместимый с ним, с ресурсом тонера не менее 5000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пурпурный.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25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2089"/>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5</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Тонер-картридж для цветного МФУ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FS-C2026MFP/C2126MFP/C2526MFP/P6026CDN/P6526MFP, код (артикул) присвоенный производителем товара: ТК-590С, оригинальный от производителя или совместимый с ним, с ресурсом тонера не менее 5000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голубой.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37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lastRenderedPageBreak/>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2125"/>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6</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Тонер-картридж для цветного МФУ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FS-C2026MFP/C2126MFP/C2526MFP/P6026CDN/P6526MFP, код (артикул) присвоенный производителем товара: ТК-590К, оригинальный от производителя или совместимый с ним, с ресурсом тонера не менее 7000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398"/>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1552"/>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7</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Картридж  для принтеров HP Р2014/Р2015/М2727, код (артикул) присвоенный производителем товара: Q7553A, оригинальный от производителя устройства или совместимый с ним, с ресурсом тонера не менее 2500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284"/>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1131"/>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8</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Тонер-картридж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FS-1035/1135/M2035d,код (артикул) присвоенный производителем товара: ТК-1140,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7000 страниц.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40</w:t>
            </w:r>
          </w:p>
        </w:tc>
      </w:tr>
      <w:tr w:rsidR="004A0199" w:rsidRPr="004A0199" w:rsidTr="00C061E4">
        <w:trPr>
          <w:trHeight w:val="320"/>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40</w:t>
            </w:r>
          </w:p>
        </w:tc>
      </w:tr>
      <w:tr w:rsidR="004A0199" w:rsidRPr="004A0199" w:rsidTr="00C061E4">
        <w:trPr>
          <w:trHeight w:val="1544"/>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9</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P 3055dn,код (артикул) присвоенный производителем товара: ТК-3190</w:t>
            </w:r>
            <w:r w:rsidRPr="004A0199">
              <w:rPr>
                <w:rFonts w:ascii="Times New Roman" w:eastAsia="Times New Roman" w:hAnsi="Times New Roman" w:cs="Times New Roman"/>
                <w:sz w:val="20"/>
                <w:szCs w:val="20"/>
                <w:lang w:eastAsia="ru-RU"/>
              </w:rPr>
              <w:br/>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25000 страниц.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27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5</w:t>
            </w:r>
          </w:p>
        </w:tc>
      </w:tr>
      <w:tr w:rsidR="004A0199" w:rsidRPr="004A0199" w:rsidTr="00C061E4">
        <w:trPr>
          <w:trHeight w:val="1273"/>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10</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принтера HP L/J P 3015,код (артикул) присвоенный производителем товара: СЕ255А,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6000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825"/>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1415"/>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11</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P1160/1320,код (артикул) присвоенный производителем товара: Q5949A,оригинальный от производителя устройства или совместимый с ним, с ресурсом тонера не менее 2500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372"/>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1426"/>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12</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принтера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p2055, p2055d, p2055dn, p2055n, p2055x, код (артикул) присвоенный производителем товара: СЕ505Х</w:t>
            </w:r>
            <w:proofErr w:type="gramStart"/>
            <w:r w:rsidRPr="004A0199">
              <w:rPr>
                <w:rFonts w:ascii="Times New Roman" w:eastAsia="Times New Roman" w:hAnsi="Times New Roman" w:cs="Times New Roman"/>
                <w:sz w:val="20"/>
                <w:szCs w:val="20"/>
                <w:lang w:eastAsia="ru-RU"/>
              </w:rPr>
              <w:t>,о</w:t>
            </w:r>
            <w:proofErr w:type="gramEnd"/>
            <w:r w:rsidRPr="004A0199">
              <w:rPr>
                <w:rFonts w:ascii="Times New Roman" w:eastAsia="Times New Roman" w:hAnsi="Times New Roman" w:cs="Times New Roman"/>
                <w:sz w:val="20"/>
                <w:szCs w:val="20"/>
                <w:lang w:eastAsia="ru-RU"/>
              </w:rPr>
              <w:t>ригинальный от производителя устройства или совместимый с ним, с ресурсом тонера не менее 6500 страниц формата А4 при 5% заполнении страницы.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20</w:t>
            </w:r>
          </w:p>
        </w:tc>
      </w:tr>
      <w:tr w:rsidR="004A0199" w:rsidRPr="004A0199" w:rsidTr="00C061E4">
        <w:trPr>
          <w:trHeight w:val="242"/>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lastRenderedPageBreak/>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20</w:t>
            </w:r>
          </w:p>
        </w:tc>
      </w:tr>
      <w:tr w:rsidR="004A0199" w:rsidRPr="004A0199" w:rsidTr="00C061E4">
        <w:trPr>
          <w:trHeight w:val="1509"/>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13</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P1102/1102, P1132/1212nf, код (артикул) присвоенный производителем товара: СЕ285А, оригинальный от производителя устройства или совместимый с ним, с ресурсом тонера не менее 1600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282"/>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1534"/>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14</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черный для МФУ </w:t>
            </w:r>
            <w:proofErr w:type="spellStart"/>
            <w:r w:rsidRPr="004A0199">
              <w:rPr>
                <w:rFonts w:ascii="Times New Roman" w:eastAsia="Times New Roman" w:hAnsi="Times New Roman" w:cs="Times New Roman"/>
                <w:sz w:val="20"/>
                <w:szCs w:val="20"/>
                <w:lang w:eastAsia="ru-RU"/>
              </w:rPr>
              <w:t>Xerox</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Work</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Centre</w:t>
            </w:r>
            <w:proofErr w:type="spellEnd"/>
            <w:r w:rsidRPr="004A0199">
              <w:rPr>
                <w:rFonts w:ascii="Times New Roman" w:eastAsia="Times New Roman" w:hAnsi="Times New Roman" w:cs="Times New Roman"/>
                <w:sz w:val="20"/>
                <w:szCs w:val="20"/>
                <w:lang w:eastAsia="ru-RU"/>
              </w:rPr>
              <w:t xml:space="preserve"> 3315, код (артикул) присвоенный производителем товара: 106R02310, оригинальный от производителя устройства или совместимый с ним, с ресурсом тонера не менее 5000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28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1674"/>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15</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670624">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Картридж для принтера  PANTUM M7300, код (артикул) присвоенный производителем товара: TL-420H, оригинальный от производителя устройства или совместимый с ним, с ресурсом тонера не менее 2000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печати черный. </w:t>
            </w:r>
            <w:bookmarkStart w:id="0" w:name="_GoBack"/>
            <w:bookmarkEnd w:id="0"/>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r w:rsidRPr="004A0199">
              <w:rPr>
                <w:rFonts w:ascii="Times New Roman" w:eastAsia="Times New Roman" w:hAnsi="Times New Roman" w:cs="Times New Roman"/>
                <w:sz w:val="20"/>
                <w:szCs w:val="20"/>
                <w:lang w:eastAsia="ru-RU"/>
              </w:rPr>
              <w:t>ООиП</w:t>
            </w:r>
            <w:proofErr w:type="spellEnd"/>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18</w:t>
            </w:r>
          </w:p>
        </w:tc>
      </w:tr>
      <w:tr w:rsidR="004A0199" w:rsidRPr="004A0199" w:rsidTr="00C061E4">
        <w:trPr>
          <w:trHeight w:val="28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18</w:t>
            </w:r>
          </w:p>
        </w:tc>
      </w:tr>
      <w:tr w:rsidR="004A0199" w:rsidRPr="004A0199" w:rsidTr="00C061E4">
        <w:trPr>
          <w:trHeight w:val="824"/>
          <w:jc w:val="center"/>
        </w:trPr>
        <w:tc>
          <w:tcPr>
            <w:tcW w:w="662" w:type="dxa"/>
            <w:vMerge w:val="restart"/>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16</w:t>
            </w:r>
          </w:p>
        </w:tc>
        <w:tc>
          <w:tcPr>
            <w:tcW w:w="1553" w:type="dxa"/>
            <w:vMerge w:val="restart"/>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vMerge w:val="restart"/>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P1536/1566/1606, код (артикул) присвоенный производителем товара: СЕ278А, оригинальный от производителя устройства или совместимый с ним, с ресурсом тонера не менее 2100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205"/>
          <w:jc w:val="center"/>
        </w:trPr>
        <w:tc>
          <w:tcPr>
            <w:tcW w:w="662" w:type="dxa"/>
            <w:vMerge/>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p>
        </w:tc>
        <w:tc>
          <w:tcPr>
            <w:tcW w:w="1553" w:type="dxa"/>
            <w:vMerge/>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r w:rsidRPr="004A0199">
              <w:rPr>
                <w:rFonts w:ascii="Times New Roman" w:eastAsia="Times New Roman" w:hAnsi="Times New Roman" w:cs="Times New Roman"/>
                <w:sz w:val="20"/>
                <w:szCs w:val="20"/>
                <w:lang w:eastAsia="ru-RU"/>
              </w:rPr>
              <w:t>ООиП</w:t>
            </w:r>
            <w:proofErr w:type="spellEnd"/>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16</w:t>
            </w:r>
          </w:p>
        </w:tc>
      </w:tr>
      <w:tr w:rsidR="004A0199" w:rsidRPr="004A0199" w:rsidTr="00C061E4">
        <w:trPr>
          <w:trHeight w:val="465"/>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31</w:t>
            </w:r>
          </w:p>
        </w:tc>
      </w:tr>
      <w:tr w:rsidR="004A0199" w:rsidRPr="004A0199" w:rsidTr="00C061E4">
        <w:trPr>
          <w:trHeight w:val="765"/>
          <w:jc w:val="center"/>
        </w:trPr>
        <w:tc>
          <w:tcPr>
            <w:tcW w:w="662" w:type="dxa"/>
            <w:vMerge w:val="restart"/>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17</w:t>
            </w:r>
          </w:p>
        </w:tc>
        <w:tc>
          <w:tcPr>
            <w:tcW w:w="1553" w:type="dxa"/>
            <w:vMerge w:val="restart"/>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Картридж28.23.25.000</w:t>
            </w:r>
          </w:p>
        </w:tc>
        <w:tc>
          <w:tcPr>
            <w:tcW w:w="4577" w:type="dxa"/>
            <w:vMerge w:val="restart"/>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принтера HP </w:t>
            </w:r>
            <w:proofErr w:type="spellStart"/>
            <w:r w:rsidRPr="004A0199">
              <w:rPr>
                <w:rFonts w:ascii="Times New Roman" w:eastAsia="Times New Roman" w:hAnsi="Times New Roman" w:cs="Times New Roman"/>
                <w:sz w:val="20"/>
                <w:szCs w:val="20"/>
                <w:lang w:eastAsia="ru-RU"/>
              </w:rPr>
              <w:t>LaserJet</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Pro</w:t>
            </w:r>
            <w:proofErr w:type="spellEnd"/>
            <w:r w:rsidRPr="004A0199">
              <w:rPr>
                <w:rFonts w:ascii="Times New Roman" w:eastAsia="Times New Roman" w:hAnsi="Times New Roman" w:cs="Times New Roman"/>
                <w:sz w:val="20"/>
                <w:szCs w:val="20"/>
                <w:lang w:eastAsia="ru-RU"/>
              </w:rPr>
              <w:t xml:space="preserve"> 400 M401/</w:t>
            </w:r>
            <w:proofErr w:type="spellStart"/>
            <w:r w:rsidRPr="004A0199">
              <w:rPr>
                <w:rFonts w:ascii="Times New Roman" w:eastAsia="Times New Roman" w:hAnsi="Times New Roman" w:cs="Times New Roman"/>
                <w:sz w:val="20"/>
                <w:szCs w:val="20"/>
                <w:lang w:eastAsia="ru-RU"/>
              </w:rPr>
              <w:t>Pro</w:t>
            </w:r>
            <w:proofErr w:type="spellEnd"/>
            <w:r w:rsidRPr="004A0199">
              <w:rPr>
                <w:rFonts w:ascii="Times New Roman" w:eastAsia="Times New Roman" w:hAnsi="Times New Roman" w:cs="Times New Roman"/>
                <w:sz w:val="20"/>
                <w:szCs w:val="20"/>
                <w:lang w:eastAsia="ru-RU"/>
              </w:rPr>
              <w:t xml:space="preserve"> 400 MFP M425, код (артикул) присвоенный производителем товара: СЕ280Аоригинальный от производителя устройства или совместимый с ним, с ресурсом тонера не менее 2700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черный.</w:t>
            </w:r>
          </w:p>
        </w:tc>
        <w:tc>
          <w:tcPr>
            <w:tcW w:w="1722" w:type="dxa"/>
            <w:vMerge w:val="restart"/>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r w:rsidRPr="004A0199">
              <w:rPr>
                <w:rFonts w:ascii="Times New Roman" w:eastAsia="Times New Roman" w:hAnsi="Times New Roman" w:cs="Times New Roman"/>
                <w:sz w:val="20"/>
                <w:szCs w:val="20"/>
                <w:lang w:eastAsia="ru-RU"/>
              </w:rPr>
              <w:t>ООиП</w:t>
            </w:r>
            <w:proofErr w:type="spellEnd"/>
          </w:p>
        </w:tc>
        <w:tc>
          <w:tcPr>
            <w:tcW w:w="649" w:type="dxa"/>
            <w:vMerge w:val="restart"/>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vMerge w:val="restart"/>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19</w:t>
            </w:r>
          </w:p>
        </w:tc>
      </w:tr>
      <w:tr w:rsidR="004A0199" w:rsidRPr="004A0199" w:rsidTr="00C061E4">
        <w:trPr>
          <w:trHeight w:val="336"/>
          <w:jc w:val="center"/>
        </w:trPr>
        <w:tc>
          <w:tcPr>
            <w:tcW w:w="662" w:type="dxa"/>
            <w:vMerge/>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p>
        </w:tc>
        <w:tc>
          <w:tcPr>
            <w:tcW w:w="1553" w:type="dxa"/>
            <w:vMerge/>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1722"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r>
      <w:tr w:rsidR="004A0199" w:rsidRPr="004A0199" w:rsidTr="00C061E4">
        <w:trPr>
          <w:trHeight w:val="626"/>
          <w:jc w:val="center"/>
        </w:trPr>
        <w:tc>
          <w:tcPr>
            <w:tcW w:w="662" w:type="dxa"/>
            <w:vMerge/>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p>
        </w:tc>
        <w:tc>
          <w:tcPr>
            <w:tcW w:w="1553" w:type="dxa"/>
            <w:vMerge/>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vMerge/>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8</w:t>
            </w:r>
          </w:p>
        </w:tc>
      </w:tr>
      <w:tr w:rsidR="004A0199" w:rsidRPr="004A0199" w:rsidTr="00C061E4">
        <w:trPr>
          <w:trHeight w:val="408"/>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27</w:t>
            </w:r>
          </w:p>
        </w:tc>
      </w:tr>
      <w:tr w:rsidR="004A0199" w:rsidRPr="004A0199" w:rsidTr="00C061E4">
        <w:trPr>
          <w:trHeight w:val="1557"/>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18</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МФУ </w:t>
            </w:r>
            <w:proofErr w:type="spellStart"/>
            <w:r w:rsidRPr="004A0199">
              <w:rPr>
                <w:rFonts w:ascii="Times New Roman" w:eastAsia="Times New Roman" w:hAnsi="Times New Roman" w:cs="Times New Roman"/>
                <w:sz w:val="20"/>
                <w:szCs w:val="20"/>
                <w:lang w:eastAsia="ru-RU"/>
              </w:rPr>
              <w:t>Xerox</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Work</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Centre</w:t>
            </w:r>
            <w:proofErr w:type="spellEnd"/>
            <w:r w:rsidRPr="004A0199">
              <w:rPr>
                <w:rFonts w:ascii="Times New Roman" w:eastAsia="Times New Roman" w:hAnsi="Times New Roman" w:cs="Times New Roman"/>
                <w:sz w:val="20"/>
                <w:szCs w:val="20"/>
                <w:lang w:eastAsia="ru-RU"/>
              </w:rPr>
              <w:t xml:space="preserve"> 3210/3220, код (артикул) присвоенный производителем товара: 106R1487, оригинальный от производителя устройства или совместимый с ним, с ресурсом тонера не менее 4100 страниц формата А</w:t>
            </w:r>
            <w:proofErr w:type="gramStart"/>
            <w:r w:rsidRPr="004A0199">
              <w:rPr>
                <w:rFonts w:ascii="Times New Roman" w:eastAsia="Times New Roman" w:hAnsi="Times New Roman" w:cs="Times New Roman"/>
                <w:sz w:val="20"/>
                <w:szCs w:val="20"/>
                <w:lang w:eastAsia="ru-RU"/>
              </w:rPr>
              <w:t>4</w:t>
            </w:r>
            <w:proofErr w:type="gramEnd"/>
            <w:r w:rsidRPr="004A0199">
              <w:rPr>
                <w:rFonts w:ascii="Times New Roman" w:eastAsia="Times New Roman" w:hAnsi="Times New Roman" w:cs="Times New Roman"/>
                <w:sz w:val="20"/>
                <w:szCs w:val="20"/>
                <w:lang w:eastAsia="ru-RU"/>
              </w:rPr>
              <w:t xml:space="preserve"> при 5% заполнении страницы. Цвет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465"/>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15</w:t>
            </w:r>
          </w:p>
        </w:tc>
      </w:tr>
      <w:tr w:rsidR="004A0199" w:rsidRPr="004A0199" w:rsidTr="00C061E4">
        <w:trPr>
          <w:trHeight w:val="99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19</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L/J M 426dnf MFP, код (артикул) присвоенный производителем товара: HP 26X, оригинальный от производителя устройства или совместимый с </w:t>
            </w:r>
            <w:proofErr w:type="spellStart"/>
            <w:r w:rsidRPr="004A0199">
              <w:rPr>
                <w:rFonts w:ascii="Times New Roman" w:eastAsia="Times New Roman" w:hAnsi="Times New Roman" w:cs="Times New Roman"/>
                <w:sz w:val="20"/>
                <w:szCs w:val="20"/>
                <w:lang w:eastAsia="ru-RU"/>
              </w:rPr>
              <w:t>ним</w:t>
            </w:r>
            <w:proofErr w:type="gramStart"/>
            <w:r w:rsidRPr="004A0199">
              <w:rPr>
                <w:rFonts w:ascii="Times New Roman" w:eastAsia="Times New Roman" w:hAnsi="Times New Roman" w:cs="Times New Roman"/>
                <w:sz w:val="20"/>
                <w:szCs w:val="20"/>
                <w:lang w:eastAsia="ru-RU"/>
              </w:rPr>
              <w:t>,с</w:t>
            </w:r>
            <w:proofErr w:type="spellEnd"/>
            <w:proofErr w:type="gramEnd"/>
            <w:r w:rsidRPr="004A0199">
              <w:rPr>
                <w:rFonts w:ascii="Times New Roman" w:eastAsia="Times New Roman" w:hAnsi="Times New Roman" w:cs="Times New Roman"/>
                <w:sz w:val="20"/>
                <w:szCs w:val="20"/>
                <w:lang w:eastAsia="ru-RU"/>
              </w:rPr>
              <w:t xml:space="preserve"> ресурсом тонера не менее 6000 страниц . Цвет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34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val="en-US" w:eastAsia="ru-RU"/>
              </w:rPr>
            </w:pPr>
            <w:r w:rsidRPr="004A0199">
              <w:rPr>
                <w:rFonts w:ascii="Times New Roman" w:eastAsia="Times New Roman" w:hAnsi="Times New Roman" w:cs="Times New Roman"/>
                <w:sz w:val="20"/>
                <w:szCs w:val="20"/>
                <w:lang w:val="en-US" w:eastAsia="ru-RU"/>
              </w:rPr>
              <w:t>10</w:t>
            </w:r>
          </w:p>
        </w:tc>
      </w:tr>
      <w:tr w:rsidR="004A0199" w:rsidRPr="004A0199" w:rsidTr="00C061E4">
        <w:trPr>
          <w:trHeight w:val="1253"/>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lastRenderedPageBreak/>
              <w:t>20</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w:t>
            </w:r>
            <w:proofErr w:type="spellStart"/>
            <w:r w:rsidRPr="004A0199">
              <w:rPr>
                <w:rFonts w:ascii="Times New Roman" w:eastAsia="Times New Roman" w:hAnsi="Times New Roman" w:cs="Times New Roman"/>
                <w:sz w:val="20"/>
                <w:szCs w:val="20"/>
                <w:lang w:eastAsia="ru-RU"/>
              </w:rPr>
              <w:t>Laser</w:t>
            </w:r>
            <w:proofErr w:type="spellEnd"/>
            <w:r w:rsidRPr="004A0199">
              <w:rPr>
                <w:rFonts w:ascii="Times New Roman" w:eastAsia="Times New Roman" w:hAnsi="Times New Roman" w:cs="Times New Roman"/>
                <w:sz w:val="20"/>
                <w:szCs w:val="20"/>
                <w:lang w:eastAsia="ru-RU"/>
              </w:rPr>
              <w:t xml:space="preserve"> MFP 135r,код (артикул) присвоенный производителем товара: НР106А,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не менее 1000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3</w:t>
            </w:r>
          </w:p>
        </w:tc>
      </w:tr>
      <w:tr w:rsidR="004A0199" w:rsidRPr="004A0199" w:rsidTr="00C061E4">
        <w:trPr>
          <w:trHeight w:val="278"/>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3</w:t>
            </w:r>
          </w:p>
        </w:tc>
      </w:tr>
      <w:tr w:rsidR="004A0199" w:rsidRPr="004A0199" w:rsidTr="00C061E4">
        <w:trPr>
          <w:trHeight w:val="1247"/>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21</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ECOSYS M2540dn, код (артикул) присвоенный производителем товара: ТК-1170,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7000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14</w:t>
            </w:r>
          </w:p>
        </w:tc>
      </w:tr>
      <w:tr w:rsidR="004A0199" w:rsidRPr="004A0199" w:rsidTr="00C061E4">
        <w:trPr>
          <w:trHeight w:val="36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14</w:t>
            </w:r>
          </w:p>
        </w:tc>
      </w:tr>
      <w:tr w:rsidR="004A0199" w:rsidRPr="004A0199" w:rsidTr="00C061E4">
        <w:trPr>
          <w:trHeight w:val="1185"/>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22</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М2735dn, код (артикул) присвоенный производителем товара: ТК-1200,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3000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Опека</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13</w:t>
            </w:r>
          </w:p>
        </w:tc>
      </w:tr>
      <w:tr w:rsidR="004A0199" w:rsidRPr="004A0199" w:rsidTr="00C061E4">
        <w:trPr>
          <w:trHeight w:val="380"/>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13</w:t>
            </w:r>
          </w:p>
        </w:tc>
      </w:tr>
      <w:tr w:rsidR="004A0199" w:rsidRPr="004A0199" w:rsidTr="00C061E4">
        <w:trPr>
          <w:trHeight w:val="1264"/>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23</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М2735dn,код (артикул) присвоенный производителем товара: ТК-1200,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Ресурс печати не менее 3000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8</w:t>
            </w:r>
          </w:p>
        </w:tc>
      </w:tr>
      <w:tr w:rsidR="004A0199" w:rsidRPr="004A0199" w:rsidTr="00C061E4">
        <w:trPr>
          <w:trHeight w:val="375"/>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8</w:t>
            </w:r>
          </w:p>
        </w:tc>
      </w:tr>
      <w:tr w:rsidR="004A0199" w:rsidRPr="004A0199" w:rsidTr="00C061E4">
        <w:trPr>
          <w:trHeight w:val="1458"/>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24</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P 2100dn, код (артикул) присвоенный производителем товара: ТК-3100,</w:t>
            </w:r>
            <w:r w:rsidRPr="004A0199">
              <w:rPr>
                <w:rFonts w:ascii="Times New Roman" w:eastAsia="Times New Roman" w:hAnsi="Times New Roman" w:cs="Times New Roman"/>
                <w:sz w:val="20"/>
                <w:szCs w:val="20"/>
                <w:lang w:eastAsia="ru-RU"/>
              </w:rPr>
              <w:br/>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25000 страниц</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7</w:t>
            </w:r>
          </w:p>
        </w:tc>
      </w:tr>
      <w:tr w:rsidR="004A0199" w:rsidRPr="004A0199" w:rsidTr="00C061E4">
        <w:trPr>
          <w:trHeight w:val="345"/>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7</w:t>
            </w:r>
          </w:p>
        </w:tc>
      </w:tr>
      <w:tr w:rsidR="004A0199" w:rsidRPr="004A0199" w:rsidTr="00C061E4">
        <w:trPr>
          <w:trHeight w:val="1329"/>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25</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r w:rsidRPr="004A0199">
              <w:rPr>
                <w:rFonts w:ascii="Times New Roman" w:eastAsia="Times New Roman" w:hAnsi="Times New Roman" w:cs="Times New Roman"/>
                <w:b/>
                <w:bCs/>
                <w:sz w:val="20"/>
                <w:szCs w:val="20"/>
                <w:lang w:eastAsia="ru-RU"/>
              </w:rPr>
              <w:br/>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Тонер-картридж для FS-6025 / 6030 / 6525 / 6530,код (артикул) присвоенный производителем товара: ТК-475,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Цвет печати черный. Ресурс печати не менее 15000 страниц</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9</w:t>
            </w:r>
          </w:p>
        </w:tc>
      </w:tr>
      <w:tr w:rsidR="004A0199" w:rsidRPr="004A0199" w:rsidTr="00C061E4">
        <w:trPr>
          <w:trHeight w:val="426"/>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9</w:t>
            </w:r>
          </w:p>
        </w:tc>
      </w:tr>
      <w:tr w:rsidR="004A0199" w:rsidRPr="004A0199" w:rsidTr="00C061E4">
        <w:trPr>
          <w:trHeight w:val="1269"/>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26</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L/J 2420,код (артикул) присвоенный производителем товара: Q6511X,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 или совместимый с ним. Ресурс печати не менее 12000 </w:t>
            </w:r>
            <w:proofErr w:type="spellStart"/>
            <w:r w:rsidRPr="004A0199">
              <w:rPr>
                <w:rFonts w:ascii="Times New Roman" w:eastAsia="Times New Roman" w:hAnsi="Times New Roman" w:cs="Times New Roman"/>
                <w:sz w:val="20"/>
                <w:szCs w:val="20"/>
                <w:lang w:eastAsia="ru-RU"/>
              </w:rPr>
              <w:t>страниц</w:t>
            </w:r>
            <w:proofErr w:type="gramStart"/>
            <w:r w:rsidRPr="004A0199">
              <w:rPr>
                <w:rFonts w:ascii="Times New Roman" w:eastAsia="Times New Roman" w:hAnsi="Times New Roman" w:cs="Times New Roman"/>
                <w:sz w:val="20"/>
                <w:szCs w:val="20"/>
                <w:lang w:eastAsia="ru-RU"/>
              </w:rPr>
              <w:t>.Ц</w:t>
            </w:r>
            <w:proofErr w:type="gramEnd"/>
            <w:r w:rsidRPr="004A0199">
              <w:rPr>
                <w:rFonts w:ascii="Times New Roman" w:eastAsia="Times New Roman" w:hAnsi="Times New Roman" w:cs="Times New Roman"/>
                <w:sz w:val="20"/>
                <w:szCs w:val="20"/>
                <w:lang w:eastAsia="ru-RU"/>
              </w:rPr>
              <w:t>вет</w:t>
            </w:r>
            <w:proofErr w:type="spellEnd"/>
            <w:r w:rsidRPr="004A0199">
              <w:rPr>
                <w:rFonts w:ascii="Times New Roman" w:eastAsia="Times New Roman" w:hAnsi="Times New Roman" w:cs="Times New Roman"/>
                <w:sz w:val="20"/>
                <w:szCs w:val="20"/>
                <w:lang w:eastAsia="ru-RU"/>
              </w:rPr>
              <w:t xml:space="preserve">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6</w:t>
            </w:r>
          </w:p>
        </w:tc>
      </w:tr>
      <w:tr w:rsidR="004A0199" w:rsidRPr="004A0199" w:rsidTr="00C061E4">
        <w:trPr>
          <w:trHeight w:val="266"/>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6</w:t>
            </w:r>
          </w:p>
        </w:tc>
      </w:tr>
      <w:tr w:rsidR="004A0199" w:rsidRPr="004A0199" w:rsidTr="00C061E4">
        <w:trPr>
          <w:trHeight w:val="824"/>
          <w:jc w:val="center"/>
        </w:trPr>
        <w:tc>
          <w:tcPr>
            <w:tcW w:w="662" w:type="dxa"/>
            <w:hideMark/>
          </w:tcPr>
          <w:p w:rsidR="004A0199" w:rsidRPr="003843C1" w:rsidRDefault="004A0199" w:rsidP="004A0199">
            <w:pPr>
              <w:spacing w:after="60"/>
              <w:jc w:val="both"/>
              <w:rPr>
                <w:rFonts w:ascii="Times New Roman" w:eastAsia="Times New Roman" w:hAnsi="Times New Roman" w:cs="Times New Roman"/>
                <w:bCs/>
                <w:sz w:val="20"/>
                <w:szCs w:val="20"/>
                <w:lang w:eastAsia="ru-RU"/>
              </w:rPr>
            </w:pPr>
            <w:r w:rsidRPr="003843C1">
              <w:rPr>
                <w:rFonts w:ascii="Times New Roman" w:eastAsia="Times New Roman" w:hAnsi="Times New Roman" w:cs="Times New Roman"/>
                <w:bCs/>
                <w:sz w:val="20"/>
                <w:szCs w:val="20"/>
                <w:lang w:eastAsia="ru-RU"/>
              </w:rPr>
              <w:t>27</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 xml:space="preserve">Блок </w:t>
            </w:r>
            <w:proofErr w:type="spellStart"/>
            <w:r w:rsidRPr="004A0199">
              <w:rPr>
                <w:rFonts w:ascii="Times New Roman" w:eastAsia="Times New Roman" w:hAnsi="Times New Roman" w:cs="Times New Roman"/>
                <w:b/>
                <w:bCs/>
                <w:sz w:val="20"/>
                <w:szCs w:val="20"/>
                <w:lang w:eastAsia="ru-RU"/>
              </w:rPr>
              <w:t>фотобарабана</w:t>
            </w:r>
            <w:proofErr w:type="spellEnd"/>
            <w:r w:rsidRPr="004A0199">
              <w:rPr>
                <w:rFonts w:ascii="Times New Roman" w:eastAsia="Times New Roman" w:hAnsi="Times New Roman" w:cs="Times New Roman"/>
                <w:b/>
                <w:bCs/>
                <w:sz w:val="20"/>
                <w:szCs w:val="20"/>
                <w:lang w:eastAsia="ru-RU"/>
              </w:rPr>
              <w:t xml:space="preserve">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Блок </w:t>
            </w:r>
            <w:proofErr w:type="spellStart"/>
            <w:r w:rsidRPr="004A0199">
              <w:rPr>
                <w:rFonts w:ascii="Times New Roman" w:eastAsia="Times New Roman" w:hAnsi="Times New Roman" w:cs="Times New Roman"/>
                <w:sz w:val="20"/>
                <w:szCs w:val="20"/>
                <w:lang w:eastAsia="ru-RU"/>
              </w:rPr>
              <w:t>фотобарабана</w:t>
            </w:r>
            <w:proofErr w:type="spellEnd"/>
            <w:r w:rsidRPr="004A0199">
              <w:rPr>
                <w:rFonts w:ascii="Times New Roman" w:eastAsia="Times New Roman" w:hAnsi="Times New Roman" w:cs="Times New Roman"/>
                <w:sz w:val="20"/>
                <w:szCs w:val="20"/>
                <w:lang w:eastAsia="ru-RU"/>
              </w:rPr>
              <w:t xml:space="preserve"> совместим с </w:t>
            </w:r>
            <w:proofErr w:type="spellStart"/>
            <w:r w:rsidRPr="004A0199">
              <w:rPr>
                <w:rFonts w:ascii="Times New Roman" w:eastAsia="Times New Roman" w:hAnsi="Times New Roman" w:cs="Times New Roman"/>
                <w:sz w:val="20"/>
                <w:szCs w:val="20"/>
                <w:lang w:eastAsia="ru-RU"/>
              </w:rPr>
              <w:t>оборудованем</w:t>
            </w:r>
            <w:proofErr w:type="spellEnd"/>
            <w:r w:rsidRPr="004A0199">
              <w:rPr>
                <w:rFonts w:ascii="Times New Roman" w:eastAsia="Times New Roman" w:hAnsi="Times New Roman" w:cs="Times New Roman"/>
                <w:sz w:val="20"/>
                <w:szCs w:val="20"/>
                <w:lang w:eastAsia="ru-RU"/>
              </w:rPr>
              <w:t xml:space="preserve"> </w:t>
            </w:r>
            <w:proofErr w:type="spellStart"/>
            <w:r w:rsidRPr="004A0199">
              <w:rPr>
                <w:rFonts w:ascii="Times New Roman" w:eastAsia="Times New Roman" w:hAnsi="Times New Roman" w:cs="Times New Roman"/>
                <w:sz w:val="20"/>
                <w:szCs w:val="20"/>
                <w:lang w:eastAsia="ru-RU"/>
              </w:rPr>
              <w:t>Kyocera</w:t>
            </w:r>
            <w:proofErr w:type="spellEnd"/>
            <w:r w:rsidRPr="004A0199">
              <w:rPr>
                <w:rFonts w:ascii="Times New Roman" w:eastAsia="Times New Roman" w:hAnsi="Times New Roman" w:cs="Times New Roman"/>
                <w:sz w:val="20"/>
                <w:szCs w:val="20"/>
                <w:lang w:eastAsia="ru-RU"/>
              </w:rPr>
              <w:t xml:space="preserve"> FS-1320D/1370DN, код (артикул) присвоенный производителем товара: DK-170, </w:t>
            </w:r>
            <w:proofErr w:type="gramStart"/>
            <w:r w:rsidRPr="004A0199">
              <w:rPr>
                <w:rFonts w:ascii="Times New Roman" w:eastAsia="Times New Roman" w:hAnsi="Times New Roman" w:cs="Times New Roman"/>
                <w:sz w:val="20"/>
                <w:szCs w:val="20"/>
                <w:lang w:eastAsia="ru-RU"/>
              </w:rPr>
              <w:t>оригинальный</w:t>
            </w:r>
            <w:proofErr w:type="gramEnd"/>
            <w:r w:rsidRPr="004A0199">
              <w:rPr>
                <w:rFonts w:ascii="Times New Roman" w:eastAsia="Times New Roman" w:hAnsi="Times New Roman" w:cs="Times New Roman"/>
                <w:sz w:val="20"/>
                <w:szCs w:val="20"/>
                <w:lang w:eastAsia="ru-RU"/>
              </w:rPr>
              <w:t xml:space="preserve"> от производителя устройства.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398"/>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 </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p>
        </w:tc>
        <w:tc>
          <w:tcPr>
            <w:tcW w:w="4577"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ИТОГО по виду товара</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10</w:t>
            </w:r>
          </w:p>
        </w:tc>
      </w:tr>
      <w:tr w:rsidR="004A0199" w:rsidRPr="004A0199" w:rsidTr="00C061E4">
        <w:trPr>
          <w:trHeight w:val="1273"/>
          <w:jc w:val="center"/>
        </w:trPr>
        <w:tc>
          <w:tcPr>
            <w:tcW w:w="662" w:type="dxa"/>
            <w:hideMark/>
          </w:tcPr>
          <w:p w:rsidR="004A0199" w:rsidRPr="003843C1" w:rsidRDefault="004A0199" w:rsidP="004A0199">
            <w:pPr>
              <w:spacing w:after="60"/>
              <w:jc w:val="both"/>
              <w:rPr>
                <w:rFonts w:ascii="Times New Roman" w:eastAsia="Times New Roman" w:hAnsi="Times New Roman" w:cs="Times New Roman"/>
                <w:sz w:val="20"/>
                <w:szCs w:val="20"/>
                <w:lang w:eastAsia="ru-RU"/>
              </w:rPr>
            </w:pPr>
            <w:r w:rsidRPr="003843C1">
              <w:rPr>
                <w:rFonts w:ascii="Times New Roman" w:eastAsia="Times New Roman" w:hAnsi="Times New Roman" w:cs="Times New Roman"/>
                <w:sz w:val="20"/>
                <w:szCs w:val="20"/>
                <w:lang w:eastAsia="ru-RU"/>
              </w:rPr>
              <w:t>28</w:t>
            </w:r>
          </w:p>
        </w:tc>
        <w:tc>
          <w:tcPr>
            <w:tcW w:w="1553" w:type="dxa"/>
            <w:hideMark/>
          </w:tcPr>
          <w:p w:rsidR="004A0199" w:rsidRPr="004A0199" w:rsidRDefault="004A0199" w:rsidP="004A0199">
            <w:pPr>
              <w:spacing w:after="60"/>
              <w:jc w:val="center"/>
              <w:rPr>
                <w:rFonts w:ascii="Times New Roman" w:eastAsia="Times New Roman" w:hAnsi="Times New Roman" w:cs="Times New Roman"/>
                <w:b/>
                <w:bCs/>
                <w:sz w:val="20"/>
                <w:szCs w:val="20"/>
                <w:lang w:eastAsia="ru-RU"/>
              </w:rPr>
            </w:pPr>
            <w:r w:rsidRPr="004A0199">
              <w:rPr>
                <w:rFonts w:ascii="Times New Roman" w:eastAsia="Times New Roman" w:hAnsi="Times New Roman" w:cs="Times New Roman"/>
                <w:b/>
                <w:bCs/>
                <w:sz w:val="20"/>
                <w:szCs w:val="20"/>
                <w:lang w:eastAsia="ru-RU"/>
              </w:rPr>
              <w:t>Картридж 28.23.25.000</w:t>
            </w:r>
          </w:p>
        </w:tc>
        <w:tc>
          <w:tcPr>
            <w:tcW w:w="4577"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 xml:space="preserve">Картридж для принтеров HP L/J 1300, код (артикул) присвоенный производителем товара: </w:t>
            </w:r>
            <w:r w:rsidRPr="004A0199">
              <w:rPr>
                <w:rFonts w:ascii="Times New Roman" w:eastAsia="Times New Roman" w:hAnsi="Times New Roman" w:cs="Times New Roman"/>
                <w:sz w:val="20"/>
                <w:szCs w:val="20"/>
                <w:lang w:val="en-US" w:eastAsia="ru-RU"/>
              </w:rPr>
              <w:t>Q</w:t>
            </w:r>
            <w:r w:rsidRPr="004A0199">
              <w:rPr>
                <w:rFonts w:ascii="Times New Roman" w:eastAsia="Times New Roman" w:hAnsi="Times New Roman" w:cs="Times New Roman"/>
                <w:sz w:val="20"/>
                <w:szCs w:val="20"/>
                <w:lang w:eastAsia="ru-RU"/>
              </w:rPr>
              <w:t>2613</w:t>
            </w:r>
            <w:r w:rsidRPr="004A0199">
              <w:rPr>
                <w:rFonts w:ascii="Times New Roman" w:eastAsia="Times New Roman" w:hAnsi="Times New Roman" w:cs="Times New Roman"/>
                <w:sz w:val="20"/>
                <w:szCs w:val="20"/>
                <w:lang w:val="en-US" w:eastAsia="ru-RU"/>
              </w:rPr>
              <w:t>A</w:t>
            </w:r>
            <w:r w:rsidRPr="004A0199">
              <w:rPr>
                <w:rFonts w:ascii="Times New Roman" w:eastAsia="Times New Roman" w:hAnsi="Times New Roman" w:cs="Times New Roman"/>
                <w:sz w:val="20"/>
                <w:szCs w:val="20"/>
                <w:lang w:eastAsia="ru-RU"/>
              </w:rPr>
              <w:t>, оригинальный от производителя устройства или совместимый с ним. Ресурс печати не менее 3500 страниц. Цвет печати черный.</w:t>
            </w:r>
          </w:p>
        </w:tc>
        <w:tc>
          <w:tcPr>
            <w:tcW w:w="1722"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Администрация</w:t>
            </w:r>
          </w:p>
        </w:tc>
        <w:tc>
          <w:tcPr>
            <w:tcW w:w="649"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proofErr w:type="spellStart"/>
            <w:proofErr w:type="gramStart"/>
            <w:r w:rsidRPr="004A0199">
              <w:rPr>
                <w:rFonts w:ascii="Times New Roman" w:eastAsia="Times New Roman" w:hAnsi="Times New Roman" w:cs="Times New Roman"/>
                <w:sz w:val="20"/>
                <w:szCs w:val="20"/>
                <w:lang w:eastAsia="ru-RU"/>
              </w:rPr>
              <w:t>шт</w:t>
            </w:r>
            <w:proofErr w:type="spellEnd"/>
            <w:proofErr w:type="gramEnd"/>
          </w:p>
        </w:tc>
        <w:tc>
          <w:tcPr>
            <w:tcW w:w="563" w:type="dxa"/>
            <w:hideMark/>
          </w:tcPr>
          <w:p w:rsidR="004A0199" w:rsidRPr="004A0199" w:rsidRDefault="004A0199" w:rsidP="004A0199">
            <w:pPr>
              <w:spacing w:after="60"/>
              <w:jc w:val="center"/>
              <w:rPr>
                <w:rFonts w:ascii="Times New Roman" w:eastAsia="Times New Roman" w:hAnsi="Times New Roman" w:cs="Times New Roman"/>
                <w:sz w:val="20"/>
                <w:szCs w:val="20"/>
                <w:lang w:eastAsia="ru-RU"/>
              </w:rPr>
            </w:pPr>
            <w:r w:rsidRPr="004A0199">
              <w:rPr>
                <w:rFonts w:ascii="Times New Roman" w:eastAsia="Times New Roman" w:hAnsi="Times New Roman" w:cs="Times New Roman"/>
                <w:sz w:val="20"/>
                <w:szCs w:val="20"/>
                <w:lang w:eastAsia="ru-RU"/>
              </w:rPr>
              <w:t>6</w:t>
            </w:r>
          </w:p>
        </w:tc>
      </w:tr>
      <w:tr w:rsidR="004A0199" w:rsidRPr="004A0199" w:rsidTr="00C061E4">
        <w:trPr>
          <w:trHeight w:val="257"/>
          <w:jc w:val="center"/>
        </w:trPr>
        <w:tc>
          <w:tcPr>
            <w:tcW w:w="662" w:type="dxa"/>
            <w:hideMark/>
          </w:tcPr>
          <w:p w:rsidR="004A0199" w:rsidRPr="004A0199" w:rsidRDefault="004A0199" w:rsidP="004A0199">
            <w:pPr>
              <w:jc w:val="center"/>
              <w:rPr>
                <w:rFonts w:ascii="Times New Roman" w:eastAsia="Times New Roman" w:hAnsi="Times New Roman" w:cs="Times New Roman"/>
                <w:color w:val="000000"/>
                <w:sz w:val="28"/>
                <w:szCs w:val="28"/>
                <w:lang w:eastAsia="ru-RU"/>
              </w:rPr>
            </w:pPr>
            <w:r w:rsidRPr="004A0199">
              <w:rPr>
                <w:rFonts w:ascii="Times New Roman" w:eastAsia="Times New Roman" w:hAnsi="Times New Roman" w:cs="Times New Roman"/>
                <w:color w:val="000000"/>
                <w:sz w:val="28"/>
                <w:szCs w:val="28"/>
                <w:lang w:eastAsia="ru-RU"/>
              </w:rPr>
              <w:lastRenderedPageBreak/>
              <w:t> </w:t>
            </w:r>
          </w:p>
        </w:tc>
        <w:tc>
          <w:tcPr>
            <w:tcW w:w="1553" w:type="dxa"/>
            <w:hideMark/>
          </w:tcPr>
          <w:p w:rsidR="004A0199" w:rsidRPr="004A0199" w:rsidRDefault="004A0199" w:rsidP="004A0199">
            <w:pPr>
              <w:jc w:val="center"/>
              <w:rPr>
                <w:rFonts w:ascii="Times New Roman" w:eastAsia="Times New Roman" w:hAnsi="Times New Roman" w:cs="Times New Roman"/>
                <w:b/>
                <w:bCs/>
                <w:color w:val="000000"/>
                <w:sz w:val="36"/>
                <w:szCs w:val="36"/>
                <w:lang w:eastAsia="ru-RU"/>
              </w:rPr>
            </w:pPr>
          </w:p>
        </w:tc>
        <w:tc>
          <w:tcPr>
            <w:tcW w:w="4577" w:type="dxa"/>
            <w:hideMark/>
          </w:tcPr>
          <w:p w:rsidR="004A0199" w:rsidRPr="004A0199" w:rsidRDefault="004A0199" w:rsidP="004A0199">
            <w:pPr>
              <w:jc w:val="center"/>
              <w:rPr>
                <w:rFonts w:ascii="Times New Roman" w:eastAsia="Times New Roman" w:hAnsi="Times New Roman" w:cs="Times New Roman"/>
                <w:b/>
                <w:bCs/>
                <w:color w:val="000000"/>
                <w:sz w:val="20"/>
                <w:szCs w:val="20"/>
                <w:lang w:eastAsia="ru-RU"/>
              </w:rPr>
            </w:pPr>
            <w:r w:rsidRPr="004A0199">
              <w:rPr>
                <w:rFonts w:ascii="Times New Roman" w:eastAsia="Times New Roman" w:hAnsi="Times New Roman" w:cs="Times New Roman"/>
                <w:b/>
                <w:bCs/>
                <w:color w:val="000000"/>
                <w:sz w:val="20"/>
                <w:szCs w:val="20"/>
                <w:lang w:eastAsia="ru-RU"/>
              </w:rPr>
              <w:t>ИТОГО по виду товара</w:t>
            </w:r>
          </w:p>
        </w:tc>
        <w:tc>
          <w:tcPr>
            <w:tcW w:w="1722" w:type="dxa"/>
            <w:hideMark/>
          </w:tcPr>
          <w:p w:rsidR="004A0199" w:rsidRPr="004A0199" w:rsidRDefault="004A0199" w:rsidP="004A0199">
            <w:pPr>
              <w:jc w:val="center"/>
              <w:rPr>
                <w:rFonts w:ascii="Times New Roman" w:eastAsia="Times New Roman" w:hAnsi="Times New Roman" w:cs="Times New Roman"/>
                <w:color w:val="000000"/>
                <w:sz w:val="20"/>
                <w:szCs w:val="20"/>
                <w:lang w:eastAsia="ru-RU"/>
              </w:rPr>
            </w:pPr>
          </w:p>
        </w:tc>
        <w:tc>
          <w:tcPr>
            <w:tcW w:w="649" w:type="dxa"/>
            <w:hideMark/>
          </w:tcPr>
          <w:p w:rsidR="004A0199" w:rsidRPr="004A0199" w:rsidRDefault="004A0199" w:rsidP="004A0199">
            <w:pPr>
              <w:jc w:val="center"/>
              <w:rPr>
                <w:rFonts w:ascii="Times New Roman" w:eastAsia="Times New Roman" w:hAnsi="Times New Roman" w:cs="Times New Roman"/>
                <w:color w:val="000000"/>
                <w:sz w:val="20"/>
                <w:szCs w:val="20"/>
                <w:lang w:eastAsia="ru-RU"/>
              </w:rPr>
            </w:pPr>
          </w:p>
        </w:tc>
        <w:tc>
          <w:tcPr>
            <w:tcW w:w="563" w:type="dxa"/>
            <w:hideMark/>
          </w:tcPr>
          <w:p w:rsidR="004A0199" w:rsidRPr="004A0199" w:rsidRDefault="004A0199" w:rsidP="004A0199">
            <w:pPr>
              <w:jc w:val="center"/>
              <w:rPr>
                <w:rFonts w:ascii="Times New Roman" w:eastAsia="Times New Roman" w:hAnsi="Times New Roman" w:cs="Times New Roman"/>
                <w:color w:val="000000"/>
                <w:sz w:val="20"/>
                <w:szCs w:val="20"/>
                <w:lang w:eastAsia="ru-RU"/>
              </w:rPr>
            </w:pPr>
            <w:r w:rsidRPr="004A0199">
              <w:rPr>
                <w:rFonts w:ascii="Times New Roman" w:eastAsia="Times New Roman" w:hAnsi="Times New Roman" w:cs="Times New Roman"/>
                <w:color w:val="000000"/>
                <w:sz w:val="20"/>
                <w:szCs w:val="20"/>
                <w:lang w:eastAsia="ru-RU"/>
              </w:rPr>
              <w:t>6</w:t>
            </w:r>
          </w:p>
        </w:tc>
      </w:tr>
    </w:tbl>
    <w:p w:rsidR="00615D2E" w:rsidRDefault="00615D2E">
      <w:pPr>
        <w:rPr>
          <w:rFonts w:ascii="Times New Roman" w:hAnsi="Times New Roman" w:cs="Times New Roman"/>
          <w:color w:val="000000" w:themeColor="text1"/>
          <w:sz w:val="24"/>
          <w:szCs w:val="24"/>
        </w:rPr>
      </w:pPr>
    </w:p>
    <w:p w:rsidR="00CA21EF" w:rsidRPr="00CA21EF" w:rsidRDefault="00824AAD">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 о</w:t>
      </w:r>
      <w:proofErr w:type="gramEnd"/>
      <w:r>
        <w:rPr>
          <w:rFonts w:ascii="Times New Roman" w:hAnsi="Times New Roman" w:cs="Times New Roman"/>
          <w:color w:val="000000" w:themeColor="text1"/>
          <w:sz w:val="24"/>
          <w:szCs w:val="24"/>
        </w:rPr>
        <w:t>. з</w:t>
      </w:r>
      <w:r w:rsidR="00CA21EF" w:rsidRPr="00CA21EF">
        <w:rPr>
          <w:rFonts w:ascii="Times New Roman" w:hAnsi="Times New Roman" w:cs="Times New Roman"/>
          <w:color w:val="000000" w:themeColor="text1"/>
          <w:sz w:val="24"/>
          <w:szCs w:val="24"/>
        </w:rPr>
        <w:t>аведующ</w:t>
      </w:r>
      <w:r>
        <w:rPr>
          <w:rFonts w:ascii="Times New Roman" w:hAnsi="Times New Roman" w:cs="Times New Roman"/>
          <w:color w:val="000000" w:themeColor="text1"/>
          <w:sz w:val="24"/>
          <w:szCs w:val="24"/>
        </w:rPr>
        <w:t>его</w:t>
      </w:r>
      <w:r w:rsidR="00CA21EF" w:rsidRPr="00CA21EF">
        <w:rPr>
          <w:rFonts w:ascii="Times New Roman" w:hAnsi="Times New Roman" w:cs="Times New Roman"/>
          <w:color w:val="000000" w:themeColor="text1"/>
          <w:sz w:val="24"/>
          <w:szCs w:val="24"/>
        </w:rPr>
        <w:t xml:space="preserve"> по АХР    </w:t>
      </w:r>
      <w:r w:rsidR="00CA21EF" w:rsidRPr="00CA21EF">
        <w:rPr>
          <w:rFonts w:ascii="Times New Roman" w:hAnsi="Times New Roman" w:cs="Times New Roman"/>
          <w:color w:val="000000" w:themeColor="text1"/>
          <w:sz w:val="24"/>
          <w:szCs w:val="24"/>
        </w:rPr>
        <w:tab/>
      </w:r>
      <w:r w:rsidR="00CA21EF" w:rsidRPr="00CA21EF">
        <w:rPr>
          <w:rFonts w:ascii="Times New Roman" w:hAnsi="Times New Roman" w:cs="Times New Roman"/>
          <w:color w:val="000000" w:themeColor="text1"/>
          <w:sz w:val="24"/>
          <w:szCs w:val="24"/>
        </w:rPr>
        <w:tab/>
      </w:r>
      <w:r w:rsidR="00CA21EF" w:rsidRPr="00CA21EF">
        <w:rPr>
          <w:rFonts w:ascii="Times New Roman" w:hAnsi="Times New Roman" w:cs="Times New Roman"/>
          <w:color w:val="000000" w:themeColor="text1"/>
          <w:sz w:val="24"/>
          <w:szCs w:val="24"/>
        </w:rPr>
        <w:tab/>
      </w:r>
      <w:r w:rsidR="00CA21EF" w:rsidRPr="00CA21E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CA21EF" w:rsidRPr="00CA21EF">
        <w:rPr>
          <w:rFonts w:ascii="Times New Roman" w:hAnsi="Times New Roman" w:cs="Times New Roman"/>
          <w:color w:val="000000" w:themeColor="text1"/>
          <w:sz w:val="24"/>
          <w:szCs w:val="24"/>
        </w:rPr>
        <w:tab/>
      </w:r>
      <w:r w:rsidRPr="00824AAD">
        <w:rPr>
          <w:rFonts w:ascii="Times New Roman" w:hAnsi="Times New Roman" w:cs="Times New Roman"/>
          <w:color w:val="000000" w:themeColor="text1"/>
          <w:sz w:val="24"/>
          <w:szCs w:val="24"/>
        </w:rPr>
        <w:t>Питиримов Д. В.</w:t>
      </w:r>
    </w:p>
    <w:p w:rsidR="00CA21EF" w:rsidRPr="004B50E4" w:rsidRDefault="00CA21EF">
      <w:pPr>
        <w:rPr>
          <w:color w:val="000000" w:themeColor="text1"/>
        </w:rPr>
      </w:pPr>
    </w:p>
    <w:sectPr w:rsidR="00CA21EF" w:rsidRPr="004B50E4" w:rsidSect="00CA2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0827"/>
    <w:multiLevelType w:val="multilevel"/>
    <w:tmpl w:val="BC08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27"/>
    <w:rsid w:val="000D0540"/>
    <w:rsid w:val="00126079"/>
    <w:rsid w:val="0015429F"/>
    <w:rsid w:val="001871E4"/>
    <w:rsid w:val="001E7F82"/>
    <w:rsid w:val="00223640"/>
    <w:rsid w:val="002C5020"/>
    <w:rsid w:val="003843C1"/>
    <w:rsid w:val="004676DF"/>
    <w:rsid w:val="00477411"/>
    <w:rsid w:val="00496B38"/>
    <w:rsid w:val="004A0199"/>
    <w:rsid w:val="004B50E4"/>
    <w:rsid w:val="004B6C21"/>
    <w:rsid w:val="004D5829"/>
    <w:rsid w:val="00526F91"/>
    <w:rsid w:val="00577590"/>
    <w:rsid w:val="005A5A3F"/>
    <w:rsid w:val="005B1D42"/>
    <w:rsid w:val="00615D2E"/>
    <w:rsid w:val="00636F8C"/>
    <w:rsid w:val="006523B2"/>
    <w:rsid w:val="00670624"/>
    <w:rsid w:val="006A6B94"/>
    <w:rsid w:val="006F2308"/>
    <w:rsid w:val="0072664D"/>
    <w:rsid w:val="00743C02"/>
    <w:rsid w:val="007E16F3"/>
    <w:rsid w:val="00814115"/>
    <w:rsid w:val="00824AAD"/>
    <w:rsid w:val="00853AEC"/>
    <w:rsid w:val="008A21FA"/>
    <w:rsid w:val="008F6416"/>
    <w:rsid w:val="00931AC2"/>
    <w:rsid w:val="00946067"/>
    <w:rsid w:val="00970427"/>
    <w:rsid w:val="00A22FEB"/>
    <w:rsid w:val="00A313B3"/>
    <w:rsid w:val="00AB4AE9"/>
    <w:rsid w:val="00AF3B08"/>
    <w:rsid w:val="00B17F5B"/>
    <w:rsid w:val="00C061E4"/>
    <w:rsid w:val="00CA21EF"/>
    <w:rsid w:val="00D13354"/>
    <w:rsid w:val="00E14807"/>
    <w:rsid w:val="00E31D80"/>
    <w:rsid w:val="00E3306C"/>
    <w:rsid w:val="00EA26D9"/>
    <w:rsid w:val="00EC464E"/>
    <w:rsid w:val="00F17374"/>
    <w:rsid w:val="00F463E1"/>
    <w:rsid w:val="00F72C09"/>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6F3"/>
    <w:rPr>
      <w:rFonts w:ascii="Tahoma" w:hAnsi="Tahoma" w:cs="Tahoma"/>
      <w:sz w:val="16"/>
      <w:szCs w:val="16"/>
    </w:rPr>
  </w:style>
  <w:style w:type="table" w:styleId="a5">
    <w:name w:val="Table Grid"/>
    <w:basedOn w:val="a1"/>
    <w:uiPriority w:val="59"/>
    <w:rsid w:val="004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6F3"/>
    <w:rPr>
      <w:rFonts w:ascii="Tahoma" w:hAnsi="Tahoma" w:cs="Tahoma"/>
      <w:sz w:val="16"/>
      <w:szCs w:val="16"/>
    </w:rPr>
  </w:style>
  <w:style w:type="table" w:styleId="a5">
    <w:name w:val="Table Grid"/>
    <w:basedOn w:val="a1"/>
    <w:uiPriority w:val="59"/>
    <w:rsid w:val="004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203">
      <w:bodyDiv w:val="1"/>
      <w:marLeft w:val="0"/>
      <w:marRight w:val="0"/>
      <w:marTop w:val="0"/>
      <w:marBottom w:val="0"/>
      <w:divBdr>
        <w:top w:val="none" w:sz="0" w:space="0" w:color="auto"/>
        <w:left w:val="none" w:sz="0" w:space="0" w:color="auto"/>
        <w:bottom w:val="none" w:sz="0" w:space="0" w:color="auto"/>
        <w:right w:val="none" w:sz="0" w:space="0" w:color="auto"/>
      </w:divBdr>
    </w:div>
    <w:div w:id="16249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Брусникин Александр Иванович</dc:creator>
  <cp:lastModifiedBy>Филиппова Марина Геннадьевна</cp:lastModifiedBy>
  <cp:revision>13</cp:revision>
  <cp:lastPrinted>2022-08-26T06:26:00Z</cp:lastPrinted>
  <dcterms:created xsi:type="dcterms:W3CDTF">2022-08-10T11:55:00Z</dcterms:created>
  <dcterms:modified xsi:type="dcterms:W3CDTF">2022-08-29T06:45:00Z</dcterms:modified>
</cp:coreProperties>
</file>