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C203AA" w:rsidP="00E57B9B">
      <w:pPr>
        <w:rPr>
          <w:sz w:val="24"/>
          <w:szCs w:val="24"/>
        </w:rPr>
      </w:pPr>
      <w:r>
        <w:rPr>
          <w:sz w:val="24"/>
          <w:szCs w:val="24"/>
        </w:rPr>
        <w:t xml:space="preserve">  30</w:t>
      </w:r>
      <w:r w:rsidR="00E57B9B">
        <w:rPr>
          <w:sz w:val="24"/>
          <w:szCs w:val="24"/>
        </w:rPr>
        <w:t xml:space="preserve"> ма</w:t>
      </w:r>
      <w:r>
        <w:rPr>
          <w:sz w:val="24"/>
          <w:szCs w:val="24"/>
        </w:rPr>
        <w:t xml:space="preserve">я </w:t>
      </w:r>
      <w:r w:rsidR="00E57B9B">
        <w:rPr>
          <w:sz w:val="24"/>
          <w:szCs w:val="24"/>
        </w:rPr>
        <w:t>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Pr>
            <w:sz w:val="24"/>
            <w:szCs w:val="24"/>
          </w:rPr>
          <w:t>7</w:t>
        </w:r>
        <w:r w:rsidR="00E57B9B" w:rsidRPr="00A06F56">
          <w:rPr>
            <w:sz w:val="24"/>
            <w:szCs w:val="24"/>
          </w:rPr>
          <w:t>000</w:t>
        </w:r>
      </w:hyperlink>
      <w:r w:rsidR="00466C5F">
        <w:rPr>
          <w:sz w:val="24"/>
          <w:szCs w:val="24"/>
        </w:rPr>
        <w:t>106</w:t>
      </w:r>
      <w:r w:rsidR="00E57B9B" w:rsidRPr="00A06F56">
        <w:rPr>
          <w:sz w:val="24"/>
          <w:szCs w:val="24"/>
        </w:rPr>
        <w:t>-3</w:t>
      </w:r>
    </w:p>
    <w:p w:rsidR="00E57B9B" w:rsidRDefault="00E57B9B" w:rsidP="00E57B9B">
      <w:pPr>
        <w:rPr>
          <w:b/>
          <w:sz w:val="24"/>
          <w:szCs w:val="24"/>
        </w:rPr>
      </w:pPr>
    </w:p>
    <w:p w:rsidR="00C203AA" w:rsidRPr="00B67A91" w:rsidRDefault="00C203AA" w:rsidP="00D57E4D">
      <w:pPr>
        <w:widowControl/>
        <w:suppressAutoHyphens/>
        <w:jc w:val="both"/>
        <w:rPr>
          <w:rFonts w:eastAsia="Andale Sans UI" w:cs="Tahoma"/>
          <w:noProof/>
          <w:kern w:val="2"/>
          <w:sz w:val="24"/>
          <w:szCs w:val="24"/>
          <w:lang w:eastAsia="fa-IR" w:bidi="fa-IR"/>
        </w:rPr>
      </w:pPr>
      <w:r w:rsidRPr="00B67A91">
        <w:rPr>
          <w:rFonts w:eastAsia="Andale Sans UI" w:cs="Tahoma"/>
          <w:noProof/>
          <w:kern w:val="2"/>
          <w:sz w:val="24"/>
          <w:szCs w:val="24"/>
          <w:lang w:eastAsia="fa-IR" w:bidi="fa-IR"/>
        </w:rPr>
        <w:t xml:space="preserve">ПРИСУТСТВОВАЛИ: </w:t>
      </w:r>
    </w:p>
    <w:p w:rsidR="00C203AA" w:rsidRPr="00B67A91" w:rsidRDefault="00C203AA" w:rsidP="00D57E4D">
      <w:pPr>
        <w:widowControl/>
        <w:suppressAutoHyphens/>
        <w:jc w:val="both"/>
        <w:rPr>
          <w:rFonts w:eastAsia="Andale Sans UI" w:cs="Tahoma"/>
          <w:noProof/>
          <w:kern w:val="2"/>
          <w:sz w:val="24"/>
          <w:szCs w:val="24"/>
          <w:lang w:eastAsia="fa-IR" w:bidi="fa-IR"/>
        </w:rPr>
      </w:pPr>
      <w:r w:rsidRPr="00B67A91">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07D15" w:rsidRPr="00B67A91" w:rsidRDefault="00C203AA" w:rsidP="00D57E4D">
      <w:pPr>
        <w:rPr>
          <w:sz w:val="24"/>
          <w:szCs w:val="24"/>
        </w:rPr>
      </w:pPr>
      <w:r w:rsidRPr="00B67A91">
        <w:rPr>
          <w:sz w:val="24"/>
          <w:szCs w:val="24"/>
        </w:rPr>
        <w:t xml:space="preserve">1. </w:t>
      </w:r>
      <w:r w:rsidR="00407D15" w:rsidRPr="00B67A91">
        <w:rPr>
          <w:sz w:val="24"/>
          <w:szCs w:val="24"/>
        </w:rPr>
        <w:t xml:space="preserve">С.Д. </w:t>
      </w:r>
      <w:proofErr w:type="spellStart"/>
      <w:r w:rsidR="00407D15" w:rsidRPr="00B67A91">
        <w:rPr>
          <w:sz w:val="24"/>
          <w:szCs w:val="24"/>
        </w:rPr>
        <w:t>Голин</w:t>
      </w:r>
      <w:proofErr w:type="spellEnd"/>
      <w:r w:rsidR="00407D15" w:rsidRPr="00B67A91">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00407D15" w:rsidRPr="00B67A91">
        <w:rPr>
          <w:sz w:val="24"/>
          <w:szCs w:val="24"/>
        </w:rPr>
        <w:t>Югорска</w:t>
      </w:r>
      <w:proofErr w:type="spellEnd"/>
      <w:r w:rsidR="00407D15" w:rsidRPr="00B67A91">
        <w:rPr>
          <w:sz w:val="24"/>
          <w:szCs w:val="24"/>
        </w:rPr>
        <w:t>;</w:t>
      </w:r>
    </w:p>
    <w:p w:rsidR="00C203AA" w:rsidRPr="00B67A91" w:rsidRDefault="00407D15" w:rsidP="00D57E4D">
      <w:pPr>
        <w:rPr>
          <w:sz w:val="24"/>
          <w:szCs w:val="24"/>
        </w:rPr>
      </w:pPr>
      <w:r w:rsidRPr="00B67A91">
        <w:rPr>
          <w:sz w:val="24"/>
          <w:szCs w:val="24"/>
        </w:rPr>
        <w:t>2.</w:t>
      </w:r>
      <w:r w:rsidR="00C203AA" w:rsidRPr="00B67A91">
        <w:rPr>
          <w:sz w:val="24"/>
          <w:szCs w:val="24"/>
        </w:rPr>
        <w:t xml:space="preserve">В.К. </w:t>
      </w:r>
      <w:proofErr w:type="spellStart"/>
      <w:r w:rsidR="00C203AA" w:rsidRPr="00B67A91">
        <w:rPr>
          <w:sz w:val="24"/>
          <w:szCs w:val="24"/>
        </w:rPr>
        <w:t>Бандурин</w:t>
      </w:r>
      <w:proofErr w:type="spellEnd"/>
      <w:r w:rsidR="00C203AA" w:rsidRPr="00B67A91">
        <w:rPr>
          <w:sz w:val="24"/>
          <w:szCs w:val="24"/>
        </w:rPr>
        <w:t xml:space="preserve">  - заместитель председателя комиссии, заместитель главы города - директор  департамента </w:t>
      </w:r>
      <w:proofErr w:type="spellStart"/>
      <w:r w:rsidR="00C203AA" w:rsidRPr="00B67A91">
        <w:rPr>
          <w:sz w:val="24"/>
          <w:szCs w:val="24"/>
        </w:rPr>
        <w:t>жилищно</w:t>
      </w:r>
      <w:proofErr w:type="spellEnd"/>
      <w:r w:rsidR="00C203AA" w:rsidRPr="00B67A91">
        <w:rPr>
          <w:sz w:val="24"/>
          <w:szCs w:val="24"/>
        </w:rPr>
        <w:t xml:space="preserve"> - коммунального и строительного комплекса администрации города </w:t>
      </w:r>
      <w:proofErr w:type="spellStart"/>
      <w:r w:rsidR="00C203AA" w:rsidRPr="00B67A91">
        <w:rPr>
          <w:sz w:val="24"/>
          <w:szCs w:val="24"/>
        </w:rPr>
        <w:t>Югорска</w:t>
      </w:r>
      <w:proofErr w:type="spellEnd"/>
      <w:r w:rsidR="00C203AA" w:rsidRPr="00B67A91">
        <w:rPr>
          <w:sz w:val="24"/>
          <w:szCs w:val="24"/>
        </w:rPr>
        <w:t>;</w:t>
      </w:r>
    </w:p>
    <w:p w:rsidR="00C203AA" w:rsidRPr="00B67A91" w:rsidRDefault="00407D15" w:rsidP="00D57E4D">
      <w:pPr>
        <w:rPr>
          <w:sz w:val="24"/>
          <w:szCs w:val="24"/>
        </w:rPr>
      </w:pPr>
      <w:r w:rsidRPr="00B67A91">
        <w:rPr>
          <w:sz w:val="24"/>
          <w:szCs w:val="24"/>
        </w:rPr>
        <w:t>3</w:t>
      </w:r>
      <w:r w:rsidR="00C203AA" w:rsidRPr="00B67A91">
        <w:rPr>
          <w:sz w:val="24"/>
          <w:szCs w:val="24"/>
        </w:rPr>
        <w:t xml:space="preserve">. В.А. </w:t>
      </w:r>
      <w:proofErr w:type="spellStart"/>
      <w:r w:rsidR="00C203AA" w:rsidRPr="00B67A91">
        <w:rPr>
          <w:sz w:val="24"/>
          <w:szCs w:val="24"/>
        </w:rPr>
        <w:t>Климин</w:t>
      </w:r>
      <w:proofErr w:type="spellEnd"/>
      <w:r w:rsidR="00C203AA" w:rsidRPr="00B67A91">
        <w:rPr>
          <w:sz w:val="24"/>
          <w:szCs w:val="24"/>
        </w:rPr>
        <w:t xml:space="preserve"> - председатель Думы города </w:t>
      </w:r>
      <w:proofErr w:type="spellStart"/>
      <w:r w:rsidR="00C203AA" w:rsidRPr="00B67A91">
        <w:rPr>
          <w:sz w:val="24"/>
          <w:szCs w:val="24"/>
        </w:rPr>
        <w:t>Югорска</w:t>
      </w:r>
      <w:proofErr w:type="spellEnd"/>
      <w:r w:rsidR="00C203AA" w:rsidRPr="00B67A91">
        <w:rPr>
          <w:sz w:val="24"/>
          <w:szCs w:val="24"/>
        </w:rPr>
        <w:t>;</w:t>
      </w:r>
    </w:p>
    <w:p w:rsidR="00C203AA" w:rsidRPr="00B67A91" w:rsidRDefault="00407D15" w:rsidP="00D57E4D">
      <w:pPr>
        <w:rPr>
          <w:sz w:val="24"/>
          <w:szCs w:val="24"/>
        </w:rPr>
      </w:pPr>
      <w:r w:rsidRPr="00B67A91">
        <w:rPr>
          <w:sz w:val="24"/>
          <w:szCs w:val="24"/>
        </w:rPr>
        <w:t>4</w:t>
      </w:r>
      <w:r w:rsidR="00C203AA" w:rsidRPr="00B67A91">
        <w:rPr>
          <w:sz w:val="24"/>
          <w:szCs w:val="24"/>
        </w:rPr>
        <w:t>. Н.А. Морозова – советник руководителя;</w:t>
      </w:r>
    </w:p>
    <w:p w:rsidR="00C203AA" w:rsidRPr="00B67A91" w:rsidRDefault="00407D15" w:rsidP="00D57E4D">
      <w:pPr>
        <w:rPr>
          <w:sz w:val="24"/>
          <w:szCs w:val="24"/>
        </w:rPr>
      </w:pPr>
      <w:r w:rsidRPr="00B67A91">
        <w:rPr>
          <w:sz w:val="24"/>
          <w:szCs w:val="24"/>
        </w:rPr>
        <w:t>5</w:t>
      </w:r>
      <w:r w:rsidR="00C203AA" w:rsidRPr="00B67A91">
        <w:rPr>
          <w:sz w:val="24"/>
          <w:szCs w:val="24"/>
        </w:rPr>
        <w:t xml:space="preserve">. Т.И. </w:t>
      </w:r>
      <w:proofErr w:type="spellStart"/>
      <w:r w:rsidR="00C203AA" w:rsidRPr="00B67A91">
        <w:rPr>
          <w:sz w:val="24"/>
          <w:szCs w:val="24"/>
        </w:rPr>
        <w:t>Долгодворова</w:t>
      </w:r>
      <w:proofErr w:type="spellEnd"/>
      <w:r w:rsidR="00C203AA" w:rsidRPr="00B67A91">
        <w:rPr>
          <w:sz w:val="24"/>
          <w:szCs w:val="24"/>
        </w:rPr>
        <w:t xml:space="preserve"> - заместитель главы города </w:t>
      </w:r>
      <w:proofErr w:type="spellStart"/>
      <w:r w:rsidR="00C203AA" w:rsidRPr="00B67A91">
        <w:rPr>
          <w:sz w:val="24"/>
          <w:szCs w:val="24"/>
        </w:rPr>
        <w:t>Югорска</w:t>
      </w:r>
      <w:proofErr w:type="spellEnd"/>
      <w:r w:rsidR="00C203AA" w:rsidRPr="00B67A91">
        <w:rPr>
          <w:sz w:val="24"/>
          <w:szCs w:val="24"/>
        </w:rPr>
        <w:t>;</w:t>
      </w:r>
    </w:p>
    <w:p w:rsidR="00C203AA" w:rsidRPr="00B67A91" w:rsidRDefault="00407D15" w:rsidP="00D57E4D">
      <w:pPr>
        <w:rPr>
          <w:sz w:val="24"/>
          <w:szCs w:val="24"/>
        </w:rPr>
      </w:pPr>
      <w:r w:rsidRPr="00B67A91">
        <w:rPr>
          <w:sz w:val="24"/>
          <w:szCs w:val="24"/>
        </w:rPr>
        <w:t>6</w:t>
      </w:r>
      <w:r w:rsidR="00C203AA" w:rsidRPr="00B67A91">
        <w:rPr>
          <w:sz w:val="24"/>
          <w:szCs w:val="24"/>
        </w:rPr>
        <w:t xml:space="preserve">. Ж.В. </w:t>
      </w:r>
      <w:proofErr w:type="spellStart"/>
      <w:r w:rsidR="00C203AA" w:rsidRPr="00B67A91">
        <w:rPr>
          <w:sz w:val="24"/>
          <w:szCs w:val="24"/>
        </w:rPr>
        <w:t>Резинкина</w:t>
      </w:r>
      <w:proofErr w:type="spellEnd"/>
      <w:r w:rsidR="00C203AA" w:rsidRPr="00B67A91">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C203AA" w:rsidRPr="00B67A91">
        <w:rPr>
          <w:sz w:val="24"/>
          <w:szCs w:val="24"/>
        </w:rPr>
        <w:t>Югорска</w:t>
      </w:r>
      <w:proofErr w:type="spellEnd"/>
      <w:r w:rsidR="00C203AA" w:rsidRPr="00B67A91">
        <w:rPr>
          <w:sz w:val="24"/>
          <w:szCs w:val="24"/>
        </w:rPr>
        <w:t>;</w:t>
      </w:r>
    </w:p>
    <w:p w:rsidR="00C203AA" w:rsidRPr="00B67A91" w:rsidRDefault="00407D15" w:rsidP="00D57E4D">
      <w:pPr>
        <w:rPr>
          <w:sz w:val="24"/>
          <w:szCs w:val="24"/>
        </w:rPr>
      </w:pPr>
      <w:r w:rsidRPr="00B67A91">
        <w:rPr>
          <w:sz w:val="24"/>
          <w:szCs w:val="24"/>
        </w:rPr>
        <w:t>7</w:t>
      </w:r>
      <w:r w:rsidR="00C203AA" w:rsidRPr="00B67A91">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203AA" w:rsidRPr="00B67A91">
        <w:rPr>
          <w:sz w:val="24"/>
          <w:szCs w:val="24"/>
        </w:rPr>
        <w:t>Югорска</w:t>
      </w:r>
      <w:proofErr w:type="spellEnd"/>
      <w:r w:rsidR="00C203AA" w:rsidRPr="00B67A91">
        <w:rPr>
          <w:sz w:val="24"/>
          <w:szCs w:val="24"/>
        </w:rPr>
        <w:t>;</w:t>
      </w:r>
    </w:p>
    <w:p w:rsidR="00C203AA" w:rsidRPr="00B67A91" w:rsidRDefault="00407D15" w:rsidP="00FD4284">
      <w:pPr>
        <w:widowControl/>
        <w:suppressAutoHyphens/>
        <w:jc w:val="both"/>
        <w:rPr>
          <w:sz w:val="24"/>
          <w:szCs w:val="24"/>
        </w:rPr>
      </w:pPr>
      <w:r w:rsidRPr="00B67A91">
        <w:rPr>
          <w:sz w:val="24"/>
          <w:szCs w:val="24"/>
        </w:rPr>
        <w:t>8</w:t>
      </w:r>
      <w:r w:rsidR="00C203AA" w:rsidRPr="00B67A91">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C203AA" w:rsidRPr="00B67A91">
        <w:rPr>
          <w:sz w:val="24"/>
          <w:szCs w:val="24"/>
        </w:rPr>
        <w:t>Югорска</w:t>
      </w:r>
      <w:proofErr w:type="spellEnd"/>
      <w:r w:rsidR="00C203AA" w:rsidRPr="00B67A91">
        <w:rPr>
          <w:sz w:val="24"/>
          <w:szCs w:val="24"/>
        </w:rPr>
        <w:t>.</w:t>
      </w:r>
    </w:p>
    <w:p w:rsidR="00C203AA" w:rsidRPr="00FD4284" w:rsidRDefault="00C203AA" w:rsidP="00FD4284">
      <w:pPr>
        <w:jc w:val="both"/>
        <w:rPr>
          <w:noProof/>
          <w:sz w:val="24"/>
          <w:szCs w:val="24"/>
        </w:rPr>
      </w:pPr>
      <w:r w:rsidRPr="00B67A91">
        <w:rPr>
          <w:noProof/>
          <w:sz w:val="24"/>
          <w:szCs w:val="24"/>
        </w:rPr>
        <w:t xml:space="preserve">Всего присутствовали </w:t>
      </w:r>
      <w:r w:rsidR="00407D15" w:rsidRPr="00B67A91">
        <w:rPr>
          <w:noProof/>
          <w:sz w:val="24"/>
          <w:szCs w:val="24"/>
        </w:rPr>
        <w:t>8</w:t>
      </w:r>
      <w:r w:rsidRPr="00B67A91">
        <w:rPr>
          <w:noProof/>
          <w:sz w:val="24"/>
          <w:szCs w:val="24"/>
        </w:rPr>
        <w:t xml:space="preserve"> членов комиссии из 8.</w:t>
      </w:r>
    </w:p>
    <w:p w:rsidR="00466C5F" w:rsidRDefault="00466C5F" w:rsidP="00466C5F">
      <w:pPr>
        <w:keepNext/>
        <w:keepLines/>
        <w:suppressLineNumbers/>
        <w:suppressAutoHyphens/>
        <w:jc w:val="both"/>
        <w:rPr>
          <w:sz w:val="24"/>
          <w:szCs w:val="24"/>
        </w:rPr>
      </w:pPr>
      <w:r>
        <w:rPr>
          <w:sz w:val="24"/>
          <w:szCs w:val="24"/>
        </w:rPr>
        <w:t xml:space="preserve">Представитель заказчика: </w:t>
      </w:r>
      <w:r w:rsidRPr="00C10D07">
        <w:rPr>
          <w:sz w:val="24"/>
          <w:szCs w:val="24"/>
        </w:rPr>
        <w:t>Никулина Оксана Александровна</w:t>
      </w:r>
      <w:r>
        <w:rPr>
          <w:sz w:val="24"/>
          <w:szCs w:val="24"/>
        </w:rPr>
        <w:t>, з</w:t>
      </w:r>
      <w:r w:rsidRPr="00C10D07">
        <w:rPr>
          <w:sz w:val="24"/>
          <w:szCs w:val="24"/>
        </w:rPr>
        <w:t>аведующий хозяйством групп детей дошкольного возраста</w:t>
      </w:r>
      <w:r>
        <w:rPr>
          <w:sz w:val="24"/>
          <w:szCs w:val="24"/>
        </w:rPr>
        <w:t xml:space="preserve"> </w:t>
      </w:r>
      <w:r w:rsidRPr="00C10D07">
        <w:rPr>
          <w:sz w:val="24"/>
          <w:szCs w:val="24"/>
        </w:rPr>
        <w:t>МБОУ «Средняя общеобразовательная школа №2».</w:t>
      </w:r>
    </w:p>
    <w:p w:rsidR="00466C5F" w:rsidRPr="00C10D07" w:rsidRDefault="00466C5F" w:rsidP="00466C5F">
      <w:pPr>
        <w:tabs>
          <w:tab w:val="num" w:pos="576"/>
        </w:tabs>
        <w:autoSpaceDE w:val="0"/>
        <w:autoSpaceDN w:val="0"/>
        <w:adjustRightInd w:val="0"/>
        <w:jc w:val="both"/>
        <w:rPr>
          <w:sz w:val="24"/>
          <w:szCs w:val="24"/>
        </w:rPr>
      </w:pPr>
      <w:r>
        <w:rPr>
          <w:sz w:val="24"/>
          <w:szCs w:val="24"/>
        </w:rPr>
        <w:t xml:space="preserve">1. Наименование аукциона: аукцион в электронной форме № 0187300005817000106 </w:t>
      </w:r>
      <w:r w:rsidRPr="00C10D07">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школьных классов.</w:t>
      </w:r>
    </w:p>
    <w:p w:rsidR="00466C5F" w:rsidRPr="00C10D07" w:rsidRDefault="00466C5F" w:rsidP="00466C5F">
      <w:pPr>
        <w:pStyle w:val="ConsPlu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1.Номер извещения о проведении торгов на официальном сайте – </w:t>
      </w:r>
      <w:hyperlink r:id="rId6" w:history="1">
        <w:r w:rsidRPr="00C10D07">
          <w:t>http://zakupki.gov.ru/</w:t>
        </w:r>
      </w:hyperlink>
      <w:r>
        <w:rPr>
          <w:rFonts w:ascii="Times New Roman" w:hAnsi="Times New Roman" w:cs="Times New Roman"/>
          <w:sz w:val="24"/>
          <w:szCs w:val="24"/>
        </w:rPr>
        <w:t xml:space="preserve">, код аукциона 0187300005817000106, дата публикации 11.05.2017. Идентификационный код закупки: </w:t>
      </w:r>
      <w:r w:rsidRPr="00C10D07">
        <w:rPr>
          <w:rFonts w:ascii="Times New Roman" w:hAnsi="Times New Roman" w:cs="Times New Roman"/>
          <w:sz w:val="24"/>
          <w:szCs w:val="24"/>
        </w:rPr>
        <w:t>173862200262586220100100250014120244</w:t>
      </w:r>
      <w:r>
        <w:rPr>
          <w:rFonts w:ascii="Times New Roman" w:hAnsi="Times New Roman" w:cs="Times New Roman"/>
          <w:sz w:val="24"/>
          <w:szCs w:val="24"/>
        </w:rPr>
        <w:t>.</w:t>
      </w:r>
    </w:p>
    <w:p w:rsidR="00466C5F" w:rsidRDefault="00466C5F" w:rsidP="00466C5F">
      <w:pPr>
        <w:jc w:val="both"/>
        <w:rPr>
          <w:sz w:val="24"/>
          <w:szCs w:val="24"/>
        </w:rPr>
      </w:pPr>
      <w:r>
        <w:rPr>
          <w:sz w:val="24"/>
          <w:szCs w:val="24"/>
        </w:rPr>
        <w:t xml:space="preserve">2. Заказчик: </w:t>
      </w:r>
      <w:r w:rsidRPr="00C10D07">
        <w:rPr>
          <w:sz w:val="24"/>
          <w:szCs w:val="24"/>
        </w:rPr>
        <w:t>Муниципальное бюджетное общеобразовательное учреждение «Средняя общеобразовательная школа №2».</w:t>
      </w:r>
      <w:r>
        <w:rPr>
          <w:sz w:val="24"/>
          <w:szCs w:val="24"/>
        </w:rPr>
        <w:t xml:space="preserve"> Почтовый адрес: 628260, г. </w:t>
      </w:r>
      <w:proofErr w:type="spellStart"/>
      <w:r>
        <w:rPr>
          <w:sz w:val="24"/>
          <w:szCs w:val="24"/>
        </w:rPr>
        <w:t>Югорск</w:t>
      </w:r>
      <w:proofErr w:type="spellEnd"/>
      <w:r>
        <w:rPr>
          <w:sz w:val="24"/>
          <w:szCs w:val="24"/>
        </w:rPr>
        <w:t xml:space="preserve">, </w:t>
      </w:r>
      <w:r w:rsidRPr="00C10D07">
        <w:rPr>
          <w:sz w:val="24"/>
          <w:szCs w:val="24"/>
        </w:rPr>
        <w:t>ул. Мира, 85</w:t>
      </w:r>
      <w:r>
        <w:rPr>
          <w:sz w:val="24"/>
          <w:szCs w:val="24"/>
        </w:rPr>
        <w:t>, Ханты-Мансийский  автономный  округ-Югра, Тюменская область.</w:t>
      </w:r>
    </w:p>
    <w:p w:rsidR="00466C5F" w:rsidRPr="00CB7C90" w:rsidRDefault="00466C5F" w:rsidP="00466C5F">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23 мая 2017 года, по адресу: ул. 40 лет Победы, 11, г. </w:t>
      </w:r>
      <w:proofErr w:type="spellStart"/>
      <w:r>
        <w:rPr>
          <w:sz w:val="24"/>
          <w:szCs w:val="24"/>
        </w:rPr>
        <w:t>Югорск</w:t>
      </w:r>
      <w:proofErr w:type="spellEnd"/>
      <w:r>
        <w:rPr>
          <w:sz w:val="24"/>
          <w:szCs w:val="24"/>
        </w:rPr>
        <w:t xml:space="preserve">, Ханты-Мансийский  автономный  округ-Югра, </w:t>
      </w:r>
      <w:r w:rsidRPr="00CB7C90">
        <w:rPr>
          <w:sz w:val="24"/>
          <w:szCs w:val="24"/>
        </w:rPr>
        <w:t>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C203AA">
        <w:rPr>
          <w:sz w:val="24"/>
        </w:rPr>
        <w:t>2</w:t>
      </w:r>
      <w:r w:rsidR="009C5D56">
        <w:rPr>
          <w:sz w:val="24"/>
        </w:rPr>
        <w:t>6</w:t>
      </w:r>
      <w:r w:rsidRPr="00B37CB1">
        <w:rPr>
          <w:sz w:val="24"/>
        </w:rPr>
        <w:t>.0</w:t>
      </w:r>
      <w:r w:rsidR="00C203AA">
        <w:rPr>
          <w:sz w:val="24"/>
        </w:rPr>
        <w:t>5</w:t>
      </w:r>
      <w:r w:rsidRPr="00B37CB1">
        <w:rPr>
          <w:sz w:val="24"/>
        </w:rPr>
        <w:t>.201</w:t>
      </w:r>
      <w:r w:rsidR="00C203AA">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8D7EBE" w:rsidRPr="00B37CB1" w:rsidTr="000473CB">
        <w:trPr>
          <w:cantSplit/>
          <w:trHeight w:val="284"/>
        </w:trPr>
        <w:tc>
          <w:tcPr>
            <w:tcW w:w="851" w:type="dxa"/>
          </w:tcPr>
          <w:p w:rsidR="008D7EBE" w:rsidRPr="00B67A91" w:rsidRDefault="008D7EBE" w:rsidP="000473CB">
            <w:pPr>
              <w:spacing w:after="200" w:line="276" w:lineRule="auto"/>
              <w:rPr>
                <w:sz w:val="22"/>
                <w:szCs w:val="22"/>
              </w:rPr>
            </w:pPr>
            <w:r w:rsidRPr="00B67A91">
              <w:rPr>
                <w:sz w:val="22"/>
                <w:szCs w:val="22"/>
              </w:rPr>
              <w:lastRenderedPageBreak/>
              <w:t>1</w:t>
            </w:r>
          </w:p>
        </w:tc>
        <w:tc>
          <w:tcPr>
            <w:tcW w:w="1418" w:type="dxa"/>
          </w:tcPr>
          <w:p w:rsidR="008D7EBE" w:rsidRPr="00B67A91" w:rsidRDefault="008D7EBE" w:rsidP="008D7EBE">
            <w:pPr>
              <w:jc w:val="center"/>
              <w:rPr>
                <w:rFonts w:ascii="Calibri" w:hAnsi="Calibri"/>
                <w:sz w:val="22"/>
                <w:szCs w:val="22"/>
              </w:rPr>
            </w:pPr>
            <w:r w:rsidRPr="00B67A91">
              <w:rPr>
                <w:rFonts w:ascii="Calibri" w:hAnsi="Calibri"/>
                <w:sz w:val="22"/>
                <w:szCs w:val="22"/>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D7EBE" w:rsidRPr="00B67A91" w:rsidTr="00B67A91">
              <w:tc>
                <w:tcPr>
                  <w:tcW w:w="1453"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8D7EBE">
                  <w:pPr>
                    <w:rPr>
                      <w:sz w:val="22"/>
                      <w:szCs w:val="22"/>
                    </w:rPr>
                  </w:pPr>
                  <w:r w:rsidRPr="00B67A91">
                    <w:rPr>
                      <w:b/>
                      <w:bCs/>
                      <w:sz w:val="22"/>
                      <w:szCs w:val="22"/>
                    </w:rPr>
                    <w:t>Индивидуальный предприниматель Ульянов Денис Валериевич</w:t>
                  </w:r>
                </w:p>
              </w:tc>
            </w:tr>
            <w:tr w:rsidR="008D7EBE" w:rsidRPr="00B67A91" w:rsidTr="00B67A91">
              <w:tc>
                <w:tcPr>
                  <w:tcW w:w="1453"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20.05.2016</w:t>
                  </w:r>
                </w:p>
              </w:tc>
            </w:tr>
            <w:tr w:rsidR="008D7EBE" w:rsidRPr="00B67A91" w:rsidTr="00B67A91">
              <w:tc>
                <w:tcPr>
                  <w:tcW w:w="1453"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600000.00</w:t>
                  </w:r>
                </w:p>
              </w:tc>
            </w:tr>
            <w:tr w:rsidR="008D7EBE" w:rsidRPr="00B67A91" w:rsidTr="00B67A91">
              <w:tc>
                <w:tcPr>
                  <w:tcW w:w="1453"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862202580397</w:t>
                  </w:r>
                </w:p>
              </w:tc>
            </w:tr>
            <w:tr w:rsidR="008D7EBE" w:rsidRPr="00B67A91" w:rsidTr="00B67A91">
              <w:tc>
                <w:tcPr>
                  <w:tcW w:w="1453"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p>
              </w:tc>
            </w:tr>
            <w:tr w:rsidR="008D7EBE" w:rsidRPr="00B67A91" w:rsidTr="00B67A91">
              <w:tc>
                <w:tcPr>
                  <w:tcW w:w="1453"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628260, Ханты-Мансийский автономный округ - Югра, </w:t>
                  </w:r>
                  <w:proofErr w:type="spellStart"/>
                  <w:r w:rsidRPr="00B67A91">
                    <w:rPr>
                      <w:sz w:val="22"/>
                      <w:szCs w:val="22"/>
                    </w:rPr>
                    <w:t>Югорск</w:t>
                  </w:r>
                  <w:proofErr w:type="spellEnd"/>
                  <w:r w:rsidRPr="00B67A91">
                    <w:rPr>
                      <w:sz w:val="22"/>
                      <w:szCs w:val="22"/>
                    </w:rPr>
                    <w:t xml:space="preserve"> г, </w:t>
                  </w:r>
                  <w:proofErr w:type="spellStart"/>
                  <w:r w:rsidRPr="00B67A91">
                    <w:rPr>
                      <w:sz w:val="22"/>
                      <w:szCs w:val="22"/>
                    </w:rPr>
                    <w:t>ул</w:t>
                  </w:r>
                  <w:proofErr w:type="gramStart"/>
                  <w:r w:rsidRPr="00B67A91">
                    <w:rPr>
                      <w:sz w:val="22"/>
                      <w:szCs w:val="22"/>
                    </w:rPr>
                    <w:t>.М</w:t>
                  </w:r>
                  <w:proofErr w:type="gramEnd"/>
                  <w:r w:rsidRPr="00B67A91">
                    <w:rPr>
                      <w:sz w:val="22"/>
                      <w:szCs w:val="22"/>
                    </w:rPr>
                    <w:t>ира</w:t>
                  </w:r>
                  <w:proofErr w:type="spellEnd"/>
                  <w:r w:rsidRPr="00B67A91">
                    <w:rPr>
                      <w:sz w:val="22"/>
                      <w:szCs w:val="22"/>
                    </w:rPr>
                    <w:t>, д.9 - 55</w:t>
                  </w:r>
                </w:p>
              </w:tc>
            </w:tr>
            <w:tr w:rsidR="008D7EBE" w:rsidRPr="00B67A91" w:rsidTr="00B67A91">
              <w:tc>
                <w:tcPr>
                  <w:tcW w:w="1453"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628260, Ханты-Мансийский автономный округ - Югра, </w:t>
                  </w:r>
                  <w:proofErr w:type="spellStart"/>
                  <w:r w:rsidRPr="00B67A91">
                    <w:rPr>
                      <w:sz w:val="22"/>
                      <w:szCs w:val="22"/>
                    </w:rPr>
                    <w:t>Югорск</w:t>
                  </w:r>
                  <w:proofErr w:type="spellEnd"/>
                  <w:r w:rsidRPr="00B67A91">
                    <w:rPr>
                      <w:sz w:val="22"/>
                      <w:szCs w:val="22"/>
                    </w:rPr>
                    <w:t xml:space="preserve"> г, </w:t>
                  </w:r>
                  <w:proofErr w:type="spellStart"/>
                  <w:r w:rsidRPr="00B67A91">
                    <w:rPr>
                      <w:sz w:val="22"/>
                      <w:szCs w:val="22"/>
                    </w:rPr>
                    <w:t>ул</w:t>
                  </w:r>
                  <w:proofErr w:type="gramStart"/>
                  <w:r w:rsidRPr="00B67A91">
                    <w:rPr>
                      <w:sz w:val="22"/>
                      <w:szCs w:val="22"/>
                    </w:rPr>
                    <w:t>.М</w:t>
                  </w:r>
                  <w:proofErr w:type="gramEnd"/>
                  <w:r w:rsidRPr="00B67A91">
                    <w:rPr>
                      <w:sz w:val="22"/>
                      <w:szCs w:val="22"/>
                    </w:rPr>
                    <w:t>ира</w:t>
                  </w:r>
                  <w:proofErr w:type="spellEnd"/>
                  <w:r w:rsidRPr="00B67A91">
                    <w:rPr>
                      <w:sz w:val="22"/>
                      <w:szCs w:val="22"/>
                    </w:rPr>
                    <w:t>, д.9 - 55</w:t>
                  </w:r>
                </w:p>
              </w:tc>
            </w:tr>
            <w:tr w:rsidR="008D7EBE" w:rsidRPr="00B67A91" w:rsidTr="00B67A91">
              <w:tc>
                <w:tcPr>
                  <w:tcW w:w="1453" w:type="pct"/>
                  <w:tcBorders>
                    <w:top w:val="single" w:sz="6" w:space="0" w:color="000000"/>
                    <w:left w:val="single" w:sz="6" w:space="0" w:color="000000"/>
                    <w:bottom w:val="single" w:sz="6" w:space="0" w:color="000000"/>
                    <w:right w:val="single" w:sz="6" w:space="0" w:color="000000"/>
                  </w:tcBorders>
                </w:tcPr>
                <w:p w:rsidR="008D7EBE" w:rsidRPr="00B67A91" w:rsidRDefault="008D7EBE" w:rsidP="00357378">
                  <w:pPr>
                    <w:rPr>
                      <w:sz w:val="22"/>
                      <w:szCs w:val="22"/>
                    </w:rPr>
                  </w:pPr>
                  <w:r w:rsidRPr="00B67A91">
                    <w:rPr>
                      <w:sz w:val="22"/>
                      <w:szCs w:val="22"/>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D7EBE" w:rsidRPr="00B67A91" w:rsidRDefault="008D7EBE" w:rsidP="00357378">
                  <w:pPr>
                    <w:rPr>
                      <w:sz w:val="22"/>
                      <w:szCs w:val="22"/>
                    </w:rPr>
                  </w:pPr>
                  <w:r w:rsidRPr="00B67A91">
                    <w:rPr>
                      <w:sz w:val="22"/>
                      <w:szCs w:val="22"/>
                    </w:rPr>
                    <w:t>+79223333323</w:t>
                  </w:r>
                </w:p>
              </w:tc>
            </w:tr>
          </w:tbl>
          <w:p w:rsidR="008D7EBE" w:rsidRPr="00B67A91" w:rsidRDefault="008D7EBE" w:rsidP="000473CB">
            <w:pPr>
              <w:jc w:val="both"/>
              <w:rPr>
                <w:rStyle w:val="textspanview"/>
                <w:color w:val="FF0000"/>
                <w:sz w:val="22"/>
                <w:szCs w:val="22"/>
              </w:rPr>
            </w:pPr>
          </w:p>
        </w:tc>
        <w:tc>
          <w:tcPr>
            <w:tcW w:w="1701" w:type="dxa"/>
          </w:tcPr>
          <w:p w:rsidR="008D7EBE" w:rsidRPr="00B67A91" w:rsidRDefault="008D7EBE" w:rsidP="008D7EBE">
            <w:pPr>
              <w:jc w:val="center"/>
              <w:rPr>
                <w:sz w:val="22"/>
                <w:szCs w:val="22"/>
              </w:rPr>
            </w:pPr>
            <w:r w:rsidRPr="00B67A91">
              <w:rPr>
                <w:sz w:val="22"/>
                <w:szCs w:val="22"/>
              </w:rPr>
              <w:t>600 000.00</w:t>
            </w:r>
          </w:p>
        </w:tc>
      </w:tr>
      <w:tr w:rsidR="008D7EBE" w:rsidRPr="00B37CB1" w:rsidTr="000473CB">
        <w:trPr>
          <w:cantSplit/>
          <w:trHeight w:val="284"/>
        </w:trPr>
        <w:tc>
          <w:tcPr>
            <w:tcW w:w="851" w:type="dxa"/>
          </w:tcPr>
          <w:p w:rsidR="008D7EBE" w:rsidRPr="00B67A91" w:rsidRDefault="008D7EBE" w:rsidP="000473CB">
            <w:pPr>
              <w:spacing w:after="200" w:line="276" w:lineRule="auto"/>
              <w:rPr>
                <w:sz w:val="22"/>
                <w:szCs w:val="22"/>
              </w:rPr>
            </w:pPr>
            <w:r w:rsidRPr="00B67A91">
              <w:rPr>
                <w:sz w:val="22"/>
                <w:szCs w:val="22"/>
              </w:rPr>
              <w:t>2</w:t>
            </w:r>
          </w:p>
        </w:tc>
        <w:tc>
          <w:tcPr>
            <w:tcW w:w="1418" w:type="dxa"/>
          </w:tcPr>
          <w:p w:rsidR="008D7EBE" w:rsidRPr="00B67A91" w:rsidRDefault="008D7EBE" w:rsidP="008D7EBE">
            <w:pPr>
              <w:jc w:val="center"/>
              <w:rPr>
                <w:rFonts w:ascii="Calibri" w:hAnsi="Calibri"/>
                <w:sz w:val="22"/>
                <w:szCs w:val="22"/>
              </w:rPr>
            </w:pPr>
            <w:r w:rsidRPr="00B67A91">
              <w:rPr>
                <w:rFonts w:ascii="Calibri" w:hAnsi="Calibri"/>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D7EBE" w:rsidRPr="00B67A91" w:rsidTr="000473CB">
              <w:tc>
                <w:tcPr>
                  <w:tcW w:w="1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8D7EBE">
                  <w:pPr>
                    <w:rPr>
                      <w:sz w:val="22"/>
                      <w:szCs w:val="22"/>
                    </w:rPr>
                  </w:pPr>
                  <w:r w:rsidRPr="00B67A91">
                    <w:rPr>
                      <w:b/>
                      <w:bCs/>
                      <w:sz w:val="22"/>
                      <w:szCs w:val="22"/>
                    </w:rPr>
                    <w:t>Общество с ограниченной ответственностью "</w:t>
                  </w:r>
                  <w:proofErr w:type="spellStart"/>
                  <w:r w:rsidRPr="00B67A91">
                    <w:rPr>
                      <w:b/>
                      <w:bCs/>
                      <w:sz w:val="22"/>
                      <w:szCs w:val="22"/>
                    </w:rPr>
                    <w:t>СтройКонсалт</w:t>
                  </w:r>
                  <w:proofErr w:type="spellEnd"/>
                  <w:r w:rsidRPr="00B67A91">
                    <w:rPr>
                      <w:b/>
                      <w:bCs/>
                      <w:sz w:val="22"/>
                      <w:szCs w:val="22"/>
                    </w:rPr>
                    <w:t>"</w:t>
                  </w:r>
                </w:p>
              </w:tc>
            </w:tr>
            <w:tr w:rsidR="008D7EBE" w:rsidRPr="00B67A91" w:rsidTr="000473CB">
              <w:tc>
                <w:tcPr>
                  <w:tcW w:w="1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06.07.2015</w:t>
                  </w:r>
                </w:p>
              </w:tc>
            </w:tr>
            <w:tr w:rsidR="008D7EBE" w:rsidRPr="00B67A91" w:rsidTr="000473CB">
              <w:tc>
                <w:tcPr>
                  <w:tcW w:w="1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631972.60</w:t>
                  </w:r>
                </w:p>
              </w:tc>
            </w:tr>
            <w:tr w:rsidR="008D7EBE" w:rsidRPr="00B67A91" w:rsidTr="000473CB">
              <w:tc>
                <w:tcPr>
                  <w:tcW w:w="1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8622022685</w:t>
                  </w:r>
                </w:p>
              </w:tc>
            </w:tr>
            <w:tr w:rsidR="008D7EBE" w:rsidRPr="00B67A91" w:rsidTr="000473CB">
              <w:tc>
                <w:tcPr>
                  <w:tcW w:w="1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862201001</w:t>
                  </w:r>
                </w:p>
              </w:tc>
            </w:tr>
            <w:tr w:rsidR="008D7EBE" w:rsidRPr="00B67A91" w:rsidTr="000473CB">
              <w:tc>
                <w:tcPr>
                  <w:tcW w:w="1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628260, Ханты-Мансийский автономный округ - Югра, </w:t>
                  </w:r>
                  <w:proofErr w:type="spellStart"/>
                  <w:r w:rsidRPr="00B67A91">
                    <w:rPr>
                      <w:sz w:val="22"/>
                      <w:szCs w:val="22"/>
                    </w:rPr>
                    <w:t>Югорск</w:t>
                  </w:r>
                  <w:proofErr w:type="spellEnd"/>
                  <w:r w:rsidRPr="00B67A91">
                    <w:rPr>
                      <w:sz w:val="22"/>
                      <w:szCs w:val="22"/>
                    </w:rPr>
                    <w:t xml:space="preserve"> г, </w:t>
                  </w:r>
                  <w:proofErr w:type="spellStart"/>
                  <w:r w:rsidRPr="00B67A91">
                    <w:rPr>
                      <w:sz w:val="22"/>
                      <w:szCs w:val="22"/>
                    </w:rPr>
                    <w:t>ул</w:t>
                  </w:r>
                  <w:proofErr w:type="gramStart"/>
                  <w:r w:rsidRPr="00B67A91">
                    <w:rPr>
                      <w:sz w:val="22"/>
                      <w:szCs w:val="22"/>
                    </w:rPr>
                    <w:t>.Т</w:t>
                  </w:r>
                  <w:proofErr w:type="gramEnd"/>
                  <w:r w:rsidRPr="00B67A91">
                    <w:rPr>
                      <w:sz w:val="22"/>
                      <w:szCs w:val="22"/>
                    </w:rPr>
                    <w:t>олстого</w:t>
                  </w:r>
                  <w:proofErr w:type="spellEnd"/>
                  <w:r w:rsidRPr="00B67A91">
                    <w:rPr>
                      <w:sz w:val="22"/>
                      <w:szCs w:val="22"/>
                    </w:rPr>
                    <w:t>, д.4 - 56</w:t>
                  </w:r>
                </w:p>
              </w:tc>
            </w:tr>
            <w:tr w:rsidR="008D7EBE" w:rsidRPr="00B67A91" w:rsidTr="000473CB">
              <w:tc>
                <w:tcPr>
                  <w:tcW w:w="1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D7EBE" w:rsidRPr="00B67A91" w:rsidRDefault="008D7EBE" w:rsidP="00357378">
                  <w:pPr>
                    <w:rPr>
                      <w:sz w:val="22"/>
                      <w:szCs w:val="22"/>
                    </w:rPr>
                  </w:pPr>
                  <w:r w:rsidRPr="00B67A91">
                    <w:rPr>
                      <w:sz w:val="22"/>
                      <w:szCs w:val="22"/>
                    </w:rPr>
                    <w:t xml:space="preserve">628260, Ханты-Мансийский автономный округ - Югра, </w:t>
                  </w:r>
                  <w:proofErr w:type="spellStart"/>
                  <w:r w:rsidRPr="00B67A91">
                    <w:rPr>
                      <w:sz w:val="22"/>
                      <w:szCs w:val="22"/>
                    </w:rPr>
                    <w:t>Югорск</w:t>
                  </w:r>
                  <w:proofErr w:type="spellEnd"/>
                  <w:r w:rsidRPr="00B67A91">
                    <w:rPr>
                      <w:sz w:val="22"/>
                      <w:szCs w:val="22"/>
                    </w:rPr>
                    <w:t xml:space="preserve"> г, </w:t>
                  </w:r>
                  <w:proofErr w:type="spellStart"/>
                  <w:r w:rsidRPr="00B67A91">
                    <w:rPr>
                      <w:sz w:val="22"/>
                      <w:szCs w:val="22"/>
                    </w:rPr>
                    <w:t>ул</w:t>
                  </w:r>
                  <w:proofErr w:type="gramStart"/>
                  <w:r w:rsidRPr="00B67A91">
                    <w:rPr>
                      <w:sz w:val="22"/>
                      <w:szCs w:val="22"/>
                    </w:rPr>
                    <w:t>.Т</w:t>
                  </w:r>
                  <w:proofErr w:type="gramEnd"/>
                  <w:r w:rsidRPr="00B67A91">
                    <w:rPr>
                      <w:sz w:val="22"/>
                      <w:szCs w:val="22"/>
                    </w:rPr>
                    <w:t>олстого</w:t>
                  </w:r>
                  <w:proofErr w:type="spellEnd"/>
                  <w:r w:rsidRPr="00B67A91">
                    <w:rPr>
                      <w:sz w:val="22"/>
                      <w:szCs w:val="22"/>
                    </w:rPr>
                    <w:t>, д.4 - 56</w:t>
                  </w:r>
                </w:p>
              </w:tc>
            </w:tr>
            <w:tr w:rsidR="008D7EBE" w:rsidRPr="00B67A91" w:rsidTr="000473CB">
              <w:tc>
                <w:tcPr>
                  <w:tcW w:w="1500" w:type="pct"/>
                  <w:tcBorders>
                    <w:top w:val="single" w:sz="6" w:space="0" w:color="000000"/>
                    <w:left w:val="single" w:sz="6" w:space="0" w:color="000000"/>
                    <w:bottom w:val="single" w:sz="6" w:space="0" w:color="000000"/>
                    <w:right w:val="single" w:sz="6" w:space="0" w:color="000000"/>
                  </w:tcBorders>
                </w:tcPr>
                <w:p w:rsidR="008D7EBE" w:rsidRPr="00B67A91" w:rsidRDefault="008D7EBE" w:rsidP="00357378">
                  <w:pPr>
                    <w:rPr>
                      <w:sz w:val="22"/>
                      <w:szCs w:val="22"/>
                    </w:rPr>
                  </w:pPr>
                  <w:r w:rsidRPr="00B67A91">
                    <w:rPr>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D7EBE" w:rsidRPr="00B67A91" w:rsidRDefault="008D7EBE" w:rsidP="00357378">
                  <w:pPr>
                    <w:rPr>
                      <w:sz w:val="22"/>
                      <w:szCs w:val="22"/>
                    </w:rPr>
                  </w:pPr>
                  <w:r w:rsidRPr="00B67A91">
                    <w:rPr>
                      <w:sz w:val="22"/>
                      <w:szCs w:val="22"/>
                    </w:rPr>
                    <w:t>+7 922 1271111</w:t>
                  </w:r>
                </w:p>
              </w:tc>
            </w:tr>
          </w:tbl>
          <w:p w:rsidR="008D7EBE" w:rsidRPr="00B67A91" w:rsidRDefault="008D7EBE" w:rsidP="000473CB">
            <w:pPr>
              <w:rPr>
                <w:color w:val="FF0000"/>
                <w:sz w:val="22"/>
                <w:szCs w:val="22"/>
              </w:rPr>
            </w:pPr>
          </w:p>
        </w:tc>
        <w:tc>
          <w:tcPr>
            <w:tcW w:w="1701" w:type="dxa"/>
          </w:tcPr>
          <w:p w:rsidR="008D7EBE" w:rsidRPr="00B67A91" w:rsidRDefault="008D7EBE" w:rsidP="008D7EBE">
            <w:pPr>
              <w:jc w:val="center"/>
              <w:rPr>
                <w:sz w:val="22"/>
                <w:szCs w:val="22"/>
              </w:rPr>
            </w:pPr>
            <w:r w:rsidRPr="00B67A91">
              <w:rPr>
                <w:sz w:val="22"/>
                <w:szCs w:val="22"/>
              </w:rPr>
              <w:t>631 972.60</w:t>
            </w:r>
          </w:p>
        </w:tc>
      </w:tr>
    </w:tbl>
    <w:p w:rsidR="00E57B9B" w:rsidRDefault="00E57B9B" w:rsidP="00E57B9B">
      <w:pPr>
        <w:suppressAutoHyphens/>
        <w:ind w:left="-142"/>
        <w:jc w:val="both"/>
        <w:rPr>
          <w:sz w:val="24"/>
        </w:rPr>
      </w:pPr>
    </w:p>
    <w:p w:rsidR="00C203AA" w:rsidRDefault="00C203AA" w:rsidP="00C203AA">
      <w:pPr>
        <w:suppressAutoHyphens/>
        <w:jc w:val="both"/>
        <w:rPr>
          <w:sz w:val="24"/>
        </w:rPr>
      </w:pPr>
      <w:r>
        <w:rPr>
          <w:sz w:val="24"/>
        </w:rPr>
        <w:t>5. В результате рассмотрения вторых частей заявок принято решение:</w:t>
      </w:r>
    </w:p>
    <w:p w:rsidR="00C203AA" w:rsidRPr="00922A20" w:rsidRDefault="00922A20" w:rsidP="00C203AA">
      <w:pPr>
        <w:suppressAutoHyphens/>
        <w:jc w:val="both"/>
        <w:rPr>
          <w:sz w:val="24"/>
          <w:szCs w:val="24"/>
        </w:rPr>
      </w:pPr>
      <w:r>
        <w:rPr>
          <w:sz w:val="24"/>
        </w:rPr>
        <w:t xml:space="preserve">- </w:t>
      </w:r>
      <w:r w:rsidR="00C203AA">
        <w:rPr>
          <w:sz w:val="24"/>
        </w:rPr>
        <w:t xml:space="preserve">о соответствии </w:t>
      </w:r>
      <w:r w:rsidR="00C203AA" w:rsidRPr="00922A20">
        <w:rPr>
          <w:sz w:val="24"/>
          <w:szCs w:val="24"/>
        </w:rPr>
        <w:t>следующих заявок на участие в электронном аукционе требованиям, установленным документацией об аукционе:</w:t>
      </w:r>
    </w:p>
    <w:p w:rsidR="00C203AA" w:rsidRPr="00922A20" w:rsidRDefault="00C203AA" w:rsidP="00922A20">
      <w:pPr>
        <w:suppressAutoHyphens/>
        <w:rPr>
          <w:color w:val="FF0000"/>
          <w:sz w:val="24"/>
          <w:szCs w:val="24"/>
        </w:rPr>
      </w:pPr>
      <w:r w:rsidRPr="00922A20">
        <w:rPr>
          <w:sz w:val="24"/>
          <w:szCs w:val="24"/>
        </w:rPr>
        <w:t>-</w:t>
      </w:r>
      <w:r w:rsidRPr="00922A20">
        <w:rPr>
          <w:bCs/>
          <w:sz w:val="24"/>
          <w:szCs w:val="24"/>
        </w:rPr>
        <w:t xml:space="preserve"> </w:t>
      </w:r>
      <w:r w:rsidR="00922A20" w:rsidRPr="00922A20">
        <w:rPr>
          <w:bCs/>
          <w:sz w:val="24"/>
          <w:szCs w:val="24"/>
        </w:rPr>
        <w:t>Индивидуальный предприниматель Ульянов Денис Валериевич;</w:t>
      </w:r>
      <w:r w:rsidRPr="00922A20">
        <w:rPr>
          <w:sz w:val="24"/>
          <w:szCs w:val="24"/>
        </w:rPr>
        <w:br/>
        <w:t xml:space="preserve">- </w:t>
      </w:r>
      <w:r w:rsidR="00922A20" w:rsidRPr="00922A20">
        <w:rPr>
          <w:bCs/>
          <w:sz w:val="24"/>
          <w:szCs w:val="24"/>
        </w:rPr>
        <w:t>Общество с ограниченной ответственностью "</w:t>
      </w:r>
      <w:proofErr w:type="spellStart"/>
      <w:r w:rsidR="00922A20" w:rsidRPr="00922A20">
        <w:rPr>
          <w:bCs/>
          <w:sz w:val="24"/>
          <w:szCs w:val="24"/>
        </w:rPr>
        <w:t>СтройКонсалт</w:t>
      </w:r>
      <w:proofErr w:type="spellEnd"/>
      <w:r w:rsidR="00922A20" w:rsidRPr="00922A20">
        <w:rPr>
          <w:bCs/>
          <w:sz w:val="24"/>
          <w:szCs w:val="24"/>
        </w:rPr>
        <w:t>".</w:t>
      </w:r>
      <w:r w:rsidRPr="00C53FFD">
        <w:rPr>
          <w:sz w:val="24"/>
          <w:szCs w:val="24"/>
        </w:rPr>
        <w:br/>
      </w:r>
      <w:r w:rsidRPr="00597E3C">
        <w:rPr>
          <w:sz w:val="24"/>
        </w:rPr>
        <w:t xml:space="preserve">6. В результате рассмотрения вторых частей заявок и на основании протокола проведения аукциона в электронной </w:t>
      </w:r>
      <w:r w:rsidRPr="00922A20">
        <w:rPr>
          <w:bCs/>
          <w:sz w:val="24"/>
          <w:szCs w:val="24"/>
        </w:rPr>
        <w:t>форме от 2</w:t>
      </w:r>
      <w:r w:rsidR="009C5D56" w:rsidRPr="00922A20">
        <w:rPr>
          <w:bCs/>
          <w:sz w:val="24"/>
          <w:szCs w:val="24"/>
        </w:rPr>
        <w:t>6</w:t>
      </w:r>
      <w:r w:rsidRPr="00922A20">
        <w:rPr>
          <w:bCs/>
          <w:sz w:val="24"/>
          <w:szCs w:val="24"/>
        </w:rPr>
        <w:t xml:space="preserve">.05.2017  победителем  аукциона </w:t>
      </w:r>
      <w:r w:rsidR="00922A20" w:rsidRPr="00922A20">
        <w:rPr>
          <w:bCs/>
          <w:sz w:val="24"/>
          <w:szCs w:val="24"/>
        </w:rPr>
        <w:t xml:space="preserve">в электронной форме признается </w:t>
      </w:r>
      <w:r w:rsidR="00922A20">
        <w:rPr>
          <w:bCs/>
          <w:sz w:val="24"/>
          <w:szCs w:val="24"/>
        </w:rPr>
        <w:t>и</w:t>
      </w:r>
      <w:r w:rsidR="00922A20" w:rsidRPr="00922A20">
        <w:rPr>
          <w:bCs/>
          <w:sz w:val="24"/>
          <w:szCs w:val="24"/>
        </w:rPr>
        <w:t>ндивидуальный предприниматель Ульянов Денис Валериевич</w:t>
      </w:r>
      <w:r w:rsidRPr="00922A20">
        <w:rPr>
          <w:bCs/>
          <w:sz w:val="24"/>
          <w:szCs w:val="24"/>
        </w:rPr>
        <w:t>,</w:t>
      </w:r>
      <w:r w:rsidRPr="00922A20">
        <w:rPr>
          <w:sz w:val="24"/>
          <w:szCs w:val="24"/>
        </w:rPr>
        <w:t xml:space="preserve">  с ценой </w:t>
      </w:r>
      <w:r w:rsidR="00B67A91">
        <w:rPr>
          <w:sz w:val="24"/>
          <w:szCs w:val="24"/>
        </w:rPr>
        <w:t xml:space="preserve">гражданско-правового договора </w:t>
      </w:r>
      <w:r w:rsidRPr="00922A20">
        <w:rPr>
          <w:sz w:val="24"/>
          <w:szCs w:val="24"/>
        </w:rPr>
        <w:t xml:space="preserve"> </w:t>
      </w:r>
      <w:r w:rsidR="00922A20" w:rsidRPr="00922A20">
        <w:rPr>
          <w:sz w:val="24"/>
          <w:szCs w:val="24"/>
        </w:rPr>
        <w:t xml:space="preserve">600 000.00 </w:t>
      </w:r>
      <w:r w:rsidRPr="00922A20">
        <w:rPr>
          <w:sz w:val="24"/>
          <w:szCs w:val="24"/>
        </w:rPr>
        <w:t>рублей.</w:t>
      </w:r>
      <w:r w:rsidRPr="00922A20">
        <w:rPr>
          <w:color w:val="FF0000"/>
          <w:sz w:val="24"/>
          <w:szCs w:val="24"/>
        </w:rPr>
        <w:t xml:space="preserve"> </w:t>
      </w:r>
    </w:p>
    <w:p w:rsidR="00E57B9B" w:rsidRPr="0024527F" w:rsidRDefault="00C203AA" w:rsidP="00922A20">
      <w:pPr>
        <w:suppressAutoHyphens/>
        <w:jc w:val="both"/>
        <w:rPr>
          <w:sz w:val="24"/>
        </w:rPr>
      </w:pPr>
      <w:r w:rsidRPr="00922A20">
        <w:rPr>
          <w:sz w:val="24"/>
          <w:szCs w:val="24"/>
        </w:rPr>
        <w:t>7.</w:t>
      </w:r>
      <w:r w:rsidRPr="00922A20">
        <w:rPr>
          <w:sz w:val="24"/>
        </w:rPr>
        <w:t xml:space="preserve"> </w:t>
      </w:r>
      <w:r w:rsidR="00E57B9B" w:rsidRPr="00922A20">
        <w:rPr>
          <w:sz w:val="24"/>
        </w:rPr>
        <w:t>Настоящий</w:t>
      </w:r>
      <w:r w:rsidR="00E57B9B" w:rsidRPr="0024527F">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D57E4D" w:rsidRPr="0024527F" w:rsidRDefault="00E57B9B" w:rsidP="00B67A91">
      <w:pPr>
        <w:jc w:val="center"/>
        <w:rPr>
          <w:sz w:val="22"/>
          <w:szCs w:val="22"/>
        </w:rPr>
      </w:pPr>
      <w:r w:rsidRPr="0024527F">
        <w:rPr>
          <w:sz w:val="22"/>
          <w:szCs w:val="22"/>
        </w:rPr>
        <w:t>требованиям документации об аукционе</w:t>
      </w:r>
    </w:p>
    <w:tbl>
      <w:tblPr>
        <w:tblW w:w="0" w:type="auto"/>
        <w:tblInd w:w="108" w:type="dxa"/>
        <w:tblLayout w:type="fixed"/>
        <w:tblLook w:val="01E0" w:firstRow="1" w:lastRow="1" w:firstColumn="1" w:lastColumn="1" w:noHBand="0" w:noVBand="0"/>
      </w:tblPr>
      <w:tblGrid>
        <w:gridCol w:w="4395"/>
        <w:gridCol w:w="2835"/>
        <w:gridCol w:w="3118"/>
      </w:tblGrid>
      <w:tr w:rsidR="00E57B9B" w:rsidRPr="00B37CB1" w:rsidTr="00C203AA">
        <w:tc>
          <w:tcPr>
            <w:tcW w:w="439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67A91" w:rsidRPr="00B37CB1" w:rsidTr="00407D15">
        <w:tc>
          <w:tcPr>
            <w:tcW w:w="4395" w:type="dxa"/>
            <w:tcBorders>
              <w:top w:val="single" w:sz="4" w:space="0" w:color="auto"/>
              <w:left w:val="single" w:sz="4" w:space="0" w:color="auto"/>
              <w:bottom w:val="single" w:sz="4" w:space="0" w:color="auto"/>
              <w:right w:val="single" w:sz="4" w:space="0" w:color="auto"/>
            </w:tcBorders>
          </w:tcPr>
          <w:p w:rsidR="00B67A91" w:rsidRPr="0024527F" w:rsidRDefault="00B67A91" w:rsidP="00DD5E96">
            <w:pPr>
              <w:jc w:val="both"/>
              <w:rPr>
                <w:noProof/>
                <w:sz w:val="16"/>
                <w:szCs w:val="16"/>
              </w:rPr>
            </w:pPr>
            <w:r w:rsidRPr="0024527F">
              <w:rPr>
                <w:noProof/>
                <w:sz w:val="16"/>
                <w:szCs w:val="16"/>
              </w:rPr>
              <w:lastRenderedPageBreak/>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67A91" w:rsidRPr="0024527F" w:rsidRDefault="00B67A91" w:rsidP="00407D15">
            <w:pPr>
              <w:jc w:val="center"/>
              <w:rPr>
                <w:sz w:val="18"/>
                <w:szCs w:val="18"/>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B67A91" w:rsidRPr="000426AD" w:rsidRDefault="00B67A91" w:rsidP="00D77EF2">
            <w:pPr>
              <w:spacing w:after="60" w:line="276" w:lineRule="auto"/>
              <w:jc w:val="center"/>
              <w:rPr>
                <w:noProof/>
                <w:sz w:val="24"/>
                <w:szCs w:val="24"/>
                <w:lang w:eastAsia="en-US"/>
              </w:rPr>
            </w:pPr>
            <w:r w:rsidRPr="000426AD">
              <w:rPr>
                <w:noProof/>
                <w:sz w:val="24"/>
                <w:szCs w:val="24"/>
                <w:lang w:eastAsia="en-US"/>
              </w:rPr>
              <w:t>С.Д. Голин</w:t>
            </w:r>
          </w:p>
        </w:tc>
      </w:tr>
      <w:tr w:rsidR="00B67A91" w:rsidRPr="00B37CB1" w:rsidTr="00C203AA">
        <w:tc>
          <w:tcPr>
            <w:tcW w:w="4395" w:type="dxa"/>
            <w:tcBorders>
              <w:top w:val="single" w:sz="4" w:space="0" w:color="auto"/>
              <w:left w:val="single" w:sz="4" w:space="0" w:color="auto"/>
              <w:bottom w:val="single" w:sz="4" w:space="0" w:color="auto"/>
              <w:right w:val="single" w:sz="4" w:space="0" w:color="auto"/>
            </w:tcBorders>
          </w:tcPr>
          <w:p w:rsidR="00B67A91" w:rsidRPr="0024527F" w:rsidRDefault="00B67A91"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67A91" w:rsidRPr="0024527F" w:rsidRDefault="00B67A91"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B67A91" w:rsidRPr="00073EE0" w:rsidRDefault="00B67A91" w:rsidP="00D77EF2">
            <w:pPr>
              <w:spacing w:line="276" w:lineRule="auto"/>
              <w:jc w:val="center"/>
              <w:rPr>
                <w:sz w:val="24"/>
                <w:szCs w:val="24"/>
                <w:lang w:eastAsia="en-US"/>
              </w:rPr>
            </w:pPr>
            <w:r w:rsidRPr="00073EE0">
              <w:rPr>
                <w:sz w:val="24"/>
                <w:szCs w:val="24"/>
                <w:lang w:eastAsia="en-US"/>
              </w:rPr>
              <w:t xml:space="preserve">В.К. </w:t>
            </w:r>
            <w:proofErr w:type="spellStart"/>
            <w:r w:rsidRPr="00073EE0">
              <w:rPr>
                <w:sz w:val="24"/>
                <w:szCs w:val="24"/>
                <w:lang w:eastAsia="en-US"/>
              </w:rPr>
              <w:t>Бандурин</w:t>
            </w:r>
            <w:proofErr w:type="spellEnd"/>
          </w:p>
        </w:tc>
      </w:tr>
      <w:tr w:rsidR="00B67A91" w:rsidRPr="00B37CB1" w:rsidTr="00C203AA">
        <w:tc>
          <w:tcPr>
            <w:tcW w:w="4395" w:type="dxa"/>
            <w:tcBorders>
              <w:top w:val="single" w:sz="4" w:space="0" w:color="auto"/>
              <w:left w:val="single" w:sz="4" w:space="0" w:color="auto"/>
              <w:bottom w:val="single" w:sz="4" w:space="0" w:color="auto"/>
              <w:right w:val="single" w:sz="4" w:space="0" w:color="auto"/>
            </w:tcBorders>
          </w:tcPr>
          <w:p w:rsidR="00B67A91" w:rsidRPr="0024527F" w:rsidRDefault="00B67A91"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67A91" w:rsidRPr="0024527F" w:rsidRDefault="00B67A91"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B67A91" w:rsidRPr="00073EE0" w:rsidRDefault="00B67A91" w:rsidP="00D77EF2">
            <w:pPr>
              <w:spacing w:line="276" w:lineRule="auto"/>
              <w:jc w:val="center"/>
              <w:rPr>
                <w:sz w:val="24"/>
                <w:szCs w:val="24"/>
                <w:lang w:eastAsia="en-US"/>
              </w:rPr>
            </w:pPr>
            <w:r w:rsidRPr="00073EE0">
              <w:rPr>
                <w:sz w:val="24"/>
                <w:szCs w:val="24"/>
                <w:lang w:eastAsia="en-US"/>
              </w:rPr>
              <w:t xml:space="preserve">В.А. </w:t>
            </w:r>
            <w:proofErr w:type="spellStart"/>
            <w:r w:rsidRPr="00073EE0">
              <w:rPr>
                <w:sz w:val="24"/>
                <w:szCs w:val="24"/>
                <w:lang w:eastAsia="en-US"/>
              </w:rPr>
              <w:t>Климин</w:t>
            </w:r>
            <w:proofErr w:type="spellEnd"/>
          </w:p>
        </w:tc>
      </w:tr>
      <w:tr w:rsidR="00B67A91" w:rsidRPr="00B37CB1" w:rsidTr="00C203AA">
        <w:tc>
          <w:tcPr>
            <w:tcW w:w="4395" w:type="dxa"/>
            <w:tcBorders>
              <w:top w:val="single" w:sz="4" w:space="0" w:color="auto"/>
              <w:left w:val="single" w:sz="4" w:space="0" w:color="auto"/>
              <w:bottom w:val="single" w:sz="4" w:space="0" w:color="auto"/>
              <w:right w:val="single" w:sz="4" w:space="0" w:color="auto"/>
            </w:tcBorders>
          </w:tcPr>
          <w:p w:rsidR="00B67A91" w:rsidRPr="0024527F" w:rsidRDefault="00B67A91"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67A91" w:rsidRPr="0024527F" w:rsidRDefault="00B67A91"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B67A91" w:rsidRPr="00073EE0" w:rsidRDefault="00B67A91" w:rsidP="00D77EF2">
            <w:pPr>
              <w:spacing w:line="276" w:lineRule="auto"/>
              <w:jc w:val="center"/>
              <w:rPr>
                <w:sz w:val="24"/>
                <w:szCs w:val="24"/>
                <w:lang w:eastAsia="en-US"/>
              </w:rPr>
            </w:pPr>
            <w:r w:rsidRPr="00073EE0">
              <w:rPr>
                <w:sz w:val="24"/>
                <w:szCs w:val="24"/>
                <w:lang w:eastAsia="en-US"/>
              </w:rPr>
              <w:t>Н.А. Морозова</w:t>
            </w:r>
          </w:p>
        </w:tc>
      </w:tr>
      <w:tr w:rsidR="00B67A91" w:rsidRPr="00B37CB1" w:rsidTr="00C203AA">
        <w:tc>
          <w:tcPr>
            <w:tcW w:w="4395" w:type="dxa"/>
            <w:tcBorders>
              <w:top w:val="single" w:sz="4" w:space="0" w:color="auto"/>
              <w:left w:val="single" w:sz="4" w:space="0" w:color="auto"/>
              <w:bottom w:val="single" w:sz="4" w:space="0" w:color="auto"/>
              <w:right w:val="single" w:sz="4" w:space="0" w:color="auto"/>
            </w:tcBorders>
          </w:tcPr>
          <w:p w:rsidR="00B67A91" w:rsidRPr="0024527F" w:rsidRDefault="00B67A91"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67A91" w:rsidRPr="0024527F" w:rsidRDefault="00B67A91"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B67A91" w:rsidRPr="00073EE0" w:rsidRDefault="00B67A91" w:rsidP="00D77EF2">
            <w:pPr>
              <w:spacing w:line="276" w:lineRule="auto"/>
              <w:jc w:val="center"/>
              <w:rPr>
                <w:sz w:val="24"/>
                <w:szCs w:val="24"/>
                <w:lang w:eastAsia="en-US"/>
              </w:rPr>
            </w:pPr>
            <w:r w:rsidRPr="00073EE0">
              <w:rPr>
                <w:sz w:val="24"/>
                <w:szCs w:val="24"/>
                <w:lang w:eastAsia="en-US"/>
              </w:rPr>
              <w:t xml:space="preserve">Т.И. </w:t>
            </w:r>
            <w:proofErr w:type="spellStart"/>
            <w:r w:rsidRPr="00073EE0">
              <w:rPr>
                <w:sz w:val="24"/>
                <w:szCs w:val="24"/>
                <w:lang w:eastAsia="en-US"/>
              </w:rPr>
              <w:t>Долгодворова</w:t>
            </w:r>
            <w:proofErr w:type="spellEnd"/>
          </w:p>
        </w:tc>
      </w:tr>
      <w:tr w:rsidR="00B67A91" w:rsidRPr="00B37CB1" w:rsidTr="00C203AA">
        <w:tc>
          <w:tcPr>
            <w:tcW w:w="4395" w:type="dxa"/>
            <w:tcBorders>
              <w:top w:val="single" w:sz="4" w:space="0" w:color="auto"/>
              <w:left w:val="single" w:sz="4" w:space="0" w:color="auto"/>
              <w:bottom w:val="single" w:sz="4" w:space="0" w:color="auto"/>
              <w:right w:val="single" w:sz="4" w:space="0" w:color="auto"/>
            </w:tcBorders>
          </w:tcPr>
          <w:p w:rsidR="00B67A91" w:rsidRPr="0024527F" w:rsidRDefault="00B67A91" w:rsidP="00D77EF2">
            <w:pPr>
              <w:jc w:val="both"/>
              <w:rPr>
                <w:noProof/>
                <w:sz w:val="16"/>
                <w:szCs w:val="16"/>
              </w:rPr>
            </w:pPr>
            <w:bookmarkStart w:id="0" w:name="_GoBack" w:colFirst="1" w:colLast="1"/>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67A91" w:rsidRPr="0024527F" w:rsidRDefault="00B67A91" w:rsidP="00D77EF2">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B67A91" w:rsidRPr="00073EE0" w:rsidRDefault="00B67A91" w:rsidP="00D77EF2">
            <w:pPr>
              <w:spacing w:line="276" w:lineRule="auto"/>
              <w:jc w:val="center"/>
              <w:rPr>
                <w:sz w:val="24"/>
                <w:szCs w:val="24"/>
                <w:lang w:eastAsia="en-US"/>
              </w:rPr>
            </w:pPr>
            <w:r w:rsidRPr="00073EE0">
              <w:rPr>
                <w:sz w:val="24"/>
                <w:szCs w:val="24"/>
                <w:lang w:eastAsia="en-US"/>
              </w:rPr>
              <w:t xml:space="preserve">Ж.В. </w:t>
            </w:r>
            <w:proofErr w:type="spellStart"/>
            <w:r w:rsidRPr="00073EE0">
              <w:rPr>
                <w:sz w:val="24"/>
                <w:szCs w:val="24"/>
                <w:lang w:eastAsia="en-US"/>
              </w:rPr>
              <w:t>Резинкина</w:t>
            </w:r>
            <w:proofErr w:type="spellEnd"/>
          </w:p>
        </w:tc>
      </w:tr>
      <w:tr w:rsidR="00B67A91" w:rsidRPr="00B37CB1" w:rsidTr="00C203AA">
        <w:tc>
          <w:tcPr>
            <w:tcW w:w="4395" w:type="dxa"/>
            <w:tcBorders>
              <w:top w:val="single" w:sz="4" w:space="0" w:color="auto"/>
              <w:left w:val="single" w:sz="4" w:space="0" w:color="auto"/>
              <w:bottom w:val="single" w:sz="4" w:space="0" w:color="auto"/>
              <w:right w:val="single" w:sz="4" w:space="0" w:color="auto"/>
            </w:tcBorders>
          </w:tcPr>
          <w:p w:rsidR="00B67A91" w:rsidRPr="0024527F" w:rsidRDefault="00B67A91" w:rsidP="00D77EF2">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67A91" w:rsidRPr="0024527F" w:rsidRDefault="00B67A91" w:rsidP="00D77EF2">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B67A91" w:rsidRPr="00073EE0" w:rsidRDefault="00B67A91" w:rsidP="00D77EF2">
            <w:pPr>
              <w:spacing w:line="276" w:lineRule="auto"/>
              <w:jc w:val="center"/>
              <w:rPr>
                <w:sz w:val="24"/>
                <w:szCs w:val="24"/>
                <w:lang w:eastAsia="en-US"/>
              </w:rPr>
            </w:pPr>
            <w:r w:rsidRPr="00073EE0">
              <w:rPr>
                <w:sz w:val="24"/>
                <w:szCs w:val="24"/>
                <w:lang w:eastAsia="en-US"/>
              </w:rPr>
              <w:t>А.Т. Абдуллаев</w:t>
            </w:r>
          </w:p>
        </w:tc>
      </w:tr>
      <w:bookmarkEnd w:id="0"/>
      <w:tr w:rsidR="00B67A91" w:rsidRPr="00B37CB1" w:rsidTr="00C203AA">
        <w:tc>
          <w:tcPr>
            <w:tcW w:w="4395" w:type="dxa"/>
            <w:tcBorders>
              <w:top w:val="single" w:sz="4" w:space="0" w:color="auto"/>
              <w:left w:val="single" w:sz="4" w:space="0" w:color="auto"/>
              <w:bottom w:val="single" w:sz="4" w:space="0" w:color="auto"/>
              <w:right w:val="single" w:sz="4" w:space="0" w:color="auto"/>
            </w:tcBorders>
          </w:tcPr>
          <w:p w:rsidR="00B67A91" w:rsidRPr="0024527F" w:rsidRDefault="00B67A91"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B67A91" w:rsidRPr="0024527F" w:rsidRDefault="00B67A91"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B67A91" w:rsidRPr="00073EE0" w:rsidRDefault="00B67A91" w:rsidP="00D77EF2">
            <w:pPr>
              <w:spacing w:line="276" w:lineRule="auto"/>
              <w:jc w:val="center"/>
              <w:rPr>
                <w:sz w:val="24"/>
                <w:szCs w:val="24"/>
                <w:lang w:eastAsia="en-US"/>
              </w:rPr>
            </w:pPr>
            <w:r w:rsidRPr="00073EE0">
              <w:rPr>
                <w:sz w:val="24"/>
                <w:szCs w:val="24"/>
                <w:lang w:eastAsia="en-US"/>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B67A91" w:rsidRPr="006B16C1" w:rsidRDefault="00B67A91" w:rsidP="00B67A91">
      <w:pPr>
        <w:jc w:val="both"/>
        <w:rPr>
          <w:b/>
          <w:sz w:val="24"/>
          <w:szCs w:val="24"/>
        </w:rPr>
      </w:pPr>
      <w:r>
        <w:rPr>
          <w:b/>
          <w:sz w:val="24"/>
          <w:szCs w:val="24"/>
        </w:rPr>
        <w:t>П</w:t>
      </w:r>
      <w:r w:rsidRPr="006B16C1">
        <w:rPr>
          <w:b/>
          <w:sz w:val="24"/>
          <w:szCs w:val="24"/>
        </w:rPr>
        <w:t>редседател</w:t>
      </w:r>
      <w:r>
        <w:rPr>
          <w:b/>
          <w:sz w:val="24"/>
          <w:szCs w:val="24"/>
        </w:rPr>
        <w:t xml:space="preserve">ь </w:t>
      </w:r>
      <w:r w:rsidRPr="006B16C1">
        <w:rPr>
          <w:b/>
          <w:sz w:val="24"/>
          <w:szCs w:val="24"/>
        </w:rPr>
        <w:t xml:space="preserve">комиссии:                                                            </w:t>
      </w:r>
      <w:r>
        <w:rPr>
          <w:b/>
          <w:sz w:val="24"/>
          <w:szCs w:val="24"/>
        </w:rPr>
        <w:t xml:space="preserve">                </w:t>
      </w:r>
      <w:r w:rsidRPr="006B16C1">
        <w:rPr>
          <w:b/>
          <w:sz w:val="24"/>
          <w:szCs w:val="24"/>
        </w:rPr>
        <w:t xml:space="preserve">    </w:t>
      </w:r>
      <w:r>
        <w:rPr>
          <w:b/>
          <w:sz w:val="24"/>
          <w:szCs w:val="24"/>
        </w:rPr>
        <w:t xml:space="preserve">С.Д. </w:t>
      </w:r>
      <w:proofErr w:type="spellStart"/>
      <w:r>
        <w:rPr>
          <w:b/>
          <w:sz w:val="24"/>
          <w:szCs w:val="24"/>
        </w:rPr>
        <w:t>Голин</w:t>
      </w:r>
      <w:proofErr w:type="spellEnd"/>
    </w:p>
    <w:p w:rsidR="00B67A91" w:rsidRPr="006B16C1" w:rsidRDefault="00B67A91" w:rsidP="00B67A91">
      <w:pPr>
        <w:jc w:val="both"/>
        <w:rPr>
          <w:b/>
          <w:sz w:val="24"/>
          <w:szCs w:val="24"/>
        </w:rPr>
      </w:pPr>
    </w:p>
    <w:p w:rsidR="00B67A91" w:rsidRPr="00073EE0" w:rsidRDefault="00B67A91" w:rsidP="00B67A91">
      <w:pPr>
        <w:rPr>
          <w:b/>
          <w:sz w:val="24"/>
          <w:szCs w:val="24"/>
        </w:rPr>
      </w:pPr>
      <w:r w:rsidRPr="00073EE0">
        <w:rPr>
          <w:b/>
          <w:sz w:val="24"/>
          <w:szCs w:val="24"/>
        </w:rPr>
        <w:t xml:space="preserve">Члены  комиссии                                                                                                                                                     </w:t>
      </w:r>
    </w:p>
    <w:p w:rsidR="00B67A91" w:rsidRPr="00073EE0" w:rsidRDefault="00B67A91" w:rsidP="00B67A91">
      <w:pPr>
        <w:rPr>
          <w:b/>
          <w:sz w:val="24"/>
          <w:szCs w:val="24"/>
        </w:rPr>
      </w:pPr>
    </w:p>
    <w:p w:rsidR="00B67A91" w:rsidRPr="00073EE0" w:rsidRDefault="00B67A91" w:rsidP="00B67A91">
      <w:pPr>
        <w:rPr>
          <w:sz w:val="24"/>
          <w:szCs w:val="24"/>
        </w:rPr>
      </w:pPr>
      <w:r w:rsidRPr="00073EE0">
        <w:rPr>
          <w:b/>
          <w:sz w:val="24"/>
          <w:szCs w:val="24"/>
        </w:rPr>
        <w:t xml:space="preserve">                                                                                                                 </w:t>
      </w:r>
      <w:r>
        <w:rPr>
          <w:b/>
          <w:sz w:val="24"/>
          <w:szCs w:val="24"/>
        </w:rPr>
        <w:t xml:space="preserve"> </w:t>
      </w:r>
      <w:r w:rsidRPr="00073EE0">
        <w:rPr>
          <w:b/>
          <w:sz w:val="24"/>
          <w:szCs w:val="24"/>
        </w:rPr>
        <w:t>_________________</w:t>
      </w:r>
      <w:r w:rsidRPr="00073EE0">
        <w:rPr>
          <w:sz w:val="24"/>
          <w:szCs w:val="24"/>
        </w:rPr>
        <w:t xml:space="preserve">В.К. </w:t>
      </w:r>
      <w:proofErr w:type="spellStart"/>
      <w:r w:rsidRPr="00073EE0">
        <w:rPr>
          <w:sz w:val="24"/>
          <w:szCs w:val="24"/>
        </w:rPr>
        <w:t>Бандурин</w:t>
      </w:r>
      <w:proofErr w:type="spellEnd"/>
      <w:r w:rsidRPr="00073EE0">
        <w:rPr>
          <w:b/>
          <w:sz w:val="24"/>
          <w:szCs w:val="24"/>
        </w:rPr>
        <w:t xml:space="preserve">                                                                  </w:t>
      </w:r>
    </w:p>
    <w:p w:rsidR="00B67A91" w:rsidRPr="00073EE0" w:rsidRDefault="00B67A91" w:rsidP="00B67A91">
      <w:pPr>
        <w:jc w:val="right"/>
        <w:rPr>
          <w:sz w:val="24"/>
          <w:szCs w:val="24"/>
        </w:rPr>
      </w:pPr>
      <w:r w:rsidRPr="00073EE0">
        <w:rPr>
          <w:sz w:val="24"/>
          <w:szCs w:val="24"/>
        </w:rPr>
        <w:t xml:space="preserve">                                                                ____________________Н.А. Морозова</w:t>
      </w:r>
    </w:p>
    <w:p w:rsidR="00B67A91" w:rsidRPr="00073EE0" w:rsidRDefault="00B67A91" w:rsidP="00B67A91">
      <w:pPr>
        <w:jc w:val="right"/>
        <w:rPr>
          <w:sz w:val="24"/>
          <w:szCs w:val="24"/>
        </w:rPr>
      </w:pPr>
      <w:r w:rsidRPr="00073EE0">
        <w:rPr>
          <w:sz w:val="24"/>
          <w:szCs w:val="24"/>
        </w:rPr>
        <w:t xml:space="preserve">_______________________В.А. </w:t>
      </w:r>
      <w:proofErr w:type="spellStart"/>
      <w:r w:rsidRPr="00073EE0">
        <w:rPr>
          <w:sz w:val="24"/>
          <w:szCs w:val="24"/>
        </w:rPr>
        <w:t>Климин</w:t>
      </w:r>
      <w:proofErr w:type="spellEnd"/>
    </w:p>
    <w:p w:rsidR="00B67A91" w:rsidRPr="00073EE0" w:rsidRDefault="00B67A91" w:rsidP="00B67A91">
      <w:pPr>
        <w:jc w:val="center"/>
        <w:rPr>
          <w:sz w:val="24"/>
          <w:szCs w:val="24"/>
        </w:rPr>
      </w:pPr>
      <w:r w:rsidRPr="00073EE0">
        <w:rPr>
          <w:sz w:val="24"/>
          <w:szCs w:val="24"/>
        </w:rPr>
        <w:t xml:space="preserve">                                                                                                            _________________Т.И. </w:t>
      </w:r>
      <w:proofErr w:type="spellStart"/>
      <w:r w:rsidRPr="00073EE0">
        <w:rPr>
          <w:sz w:val="24"/>
          <w:szCs w:val="24"/>
        </w:rPr>
        <w:t>Долгодворова</w:t>
      </w:r>
      <w:proofErr w:type="spellEnd"/>
    </w:p>
    <w:p w:rsidR="00B67A91" w:rsidRPr="00073EE0" w:rsidRDefault="00B67A91" w:rsidP="00B67A91">
      <w:pPr>
        <w:jc w:val="right"/>
        <w:rPr>
          <w:sz w:val="24"/>
          <w:szCs w:val="24"/>
        </w:rPr>
      </w:pPr>
      <w:r w:rsidRPr="00073EE0">
        <w:rPr>
          <w:sz w:val="24"/>
          <w:szCs w:val="24"/>
        </w:rPr>
        <w:t xml:space="preserve">_________________Ж.В. </w:t>
      </w:r>
      <w:proofErr w:type="spellStart"/>
      <w:r w:rsidRPr="00073EE0">
        <w:rPr>
          <w:sz w:val="24"/>
          <w:szCs w:val="24"/>
        </w:rPr>
        <w:t>Резинкина</w:t>
      </w:r>
      <w:proofErr w:type="spellEnd"/>
    </w:p>
    <w:p w:rsidR="00B67A91" w:rsidRPr="00073EE0" w:rsidRDefault="00B67A91" w:rsidP="00B67A91">
      <w:pPr>
        <w:jc w:val="right"/>
        <w:rPr>
          <w:sz w:val="24"/>
          <w:szCs w:val="24"/>
        </w:rPr>
      </w:pP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t xml:space="preserve">  __________________ А.Т. Абдуллаев </w:t>
      </w:r>
    </w:p>
    <w:p w:rsidR="00B67A91" w:rsidRPr="006B16C1" w:rsidRDefault="00B67A91" w:rsidP="00B67A91">
      <w:pPr>
        <w:jc w:val="right"/>
        <w:rPr>
          <w:sz w:val="24"/>
          <w:szCs w:val="24"/>
        </w:rPr>
      </w:pPr>
      <w:r w:rsidRPr="00073EE0">
        <w:rPr>
          <w:sz w:val="24"/>
          <w:szCs w:val="24"/>
        </w:rPr>
        <w:t>___________________Н.Б. Захарова</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700609">
        <w:rPr>
          <w:sz w:val="24"/>
          <w:szCs w:val="24"/>
        </w:rPr>
        <w:t xml:space="preserve">   </w:t>
      </w:r>
      <w:r w:rsidR="00FD4284">
        <w:rPr>
          <w:sz w:val="24"/>
          <w:szCs w:val="24"/>
        </w:rPr>
        <w:t xml:space="preserve"> </w:t>
      </w:r>
      <w:r w:rsidR="00B25472">
        <w:rPr>
          <w:sz w:val="24"/>
          <w:szCs w:val="24"/>
        </w:rPr>
        <w:t xml:space="preserve"> </w:t>
      </w:r>
      <w:r w:rsidRPr="006B16C1">
        <w:rPr>
          <w:sz w:val="24"/>
          <w:szCs w:val="24"/>
        </w:rPr>
        <w:t>__________________</w:t>
      </w:r>
      <w:r w:rsidR="00F26359">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3D86" w:rsidRDefault="00823D86" w:rsidP="00823D86">
      <w:pPr>
        <w:ind w:hanging="426"/>
        <w:jc w:val="right"/>
        <w:sectPr w:rsidR="00823D86" w:rsidSect="00B67A91">
          <w:pgSz w:w="11906" w:h="16838"/>
          <w:pgMar w:top="851" w:right="424" w:bottom="1134" w:left="993" w:header="708" w:footer="708" w:gutter="0"/>
          <w:cols w:space="708"/>
          <w:docGrid w:linePitch="360"/>
        </w:sectPr>
      </w:pPr>
    </w:p>
    <w:p w:rsidR="00823D86" w:rsidRDefault="00823D86" w:rsidP="00823D86">
      <w:pPr>
        <w:ind w:hanging="426"/>
        <w:jc w:val="right"/>
      </w:pPr>
      <w:r>
        <w:lastRenderedPageBreak/>
        <w:t>Приложение 1</w:t>
      </w:r>
    </w:p>
    <w:p w:rsidR="00823D86" w:rsidRDefault="00823D86" w:rsidP="00823D86">
      <w:pPr>
        <w:tabs>
          <w:tab w:val="left" w:pos="3930"/>
          <w:tab w:val="right" w:pos="9355"/>
        </w:tabs>
        <w:jc w:val="right"/>
      </w:pPr>
      <w:r>
        <w:t xml:space="preserve">                                                                                                                                               к протоколу подведения итогов</w:t>
      </w:r>
    </w:p>
    <w:p w:rsidR="00823D86" w:rsidRDefault="00823D86" w:rsidP="00823D86">
      <w:pPr>
        <w:tabs>
          <w:tab w:val="left" w:pos="3930"/>
          <w:tab w:val="right" w:pos="9355"/>
        </w:tabs>
        <w:jc w:val="right"/>
      </w:pPr>
      <w:r>
        <w:t xml:space="preserve">                                                                                                                                                                  аукциона в электронной форме</w:t>
      </w:r>
    </w:p>
    <w:p w:rsidR="00823D86" w:rsidRDefault="00823D86" w:rsidP="00823D86">
      <w:pPr>
        <w:tabs>
          <w:tab w:val="left" w:pos="3930"/>
          <w:tab w:val="right" w:pos="9355"/>
        </w:tabs>
        <w:jc w:val="right"/>
      </w:pPr>
      <w:r>
        <w:t xml:space="preserve">                                                                                                                           от «30» мая 2017  г. № </w:t>
      </w:r>
      <w:r>
        <w:rPr>
          <w:color w:val="000000"/>
        </w:rPr>
        <w:t>0187300005817000106</w:t>
      </w:r>
      <w:r>
        <w:t>-3</w:t>
      </w:r>
    </w:p>
    <w:p w:rsidR="00823D86" w:rsidRDefault="00823D86" w:rsidP="00823D86">
      <w:pPr>
        <w:tabs>
          <w:tab w:val="left" w:pos="3930"/>
          <w:tab w:val="right" w:pos="9355"/>
        </w:tabs>
        <w:jc w:val="right"/>
      </w:pPr>
    </w:p>
    <w:p w:rsidR="00823D86" w:rsidRDefault="00823D86" w:rsidP="00823D86">
      <w:pPr>
        <w:ind w:left="284" w:right="2692"/>
        <w:jc w:val="center"/>
      </w:pPr>
      <w:r>
        <w:t xml:space="preserve">                         Таблица подведения итогов  </w:t>
      </w:r>
    </w:p>
    <w:p w:rsidR="00823D86" w:rsidRDefault="00823D86" w:rsidP="00823D86">
      <w:pPr>
        <w:autoSpaceDE w:val="0"/>
        <w:autoSpaceDN w:val="0"/>
        <w:adjustRightInd w:val="0"/>
        <w:jc w:val="center"/>
      </w:pPr>
      <w:r>
        <w:t>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школьных классов.</w:t>
      </w:r>
    </w:p>
    <w:p w:rsidR="00823D86" w:rsidRDefault="00823D86" w:rsidP="00823D86">
      <w:pPr>
        <w:autoSpaceDE w:val="0"/>
        <w:autoSpaceDN w:val="0"/>
        <w:adjustRightInd w:val="0"/>
        <w:jc w:val="center"/>
      </w:pPr>
    </w:p>
    <w:p w:rsidR="00823D86" w:rsidRDefault="00823D86" w:rsidP="00823D86">
      <w:pPr>
        <w:autoSpaceDE w:val="0"/>
        <w:autoSpaceDN w:val="0"/>
        <w:adjustRightInd w:val="0"/>
      </w:pPr>
      <w:r>
        <w:t>Заказчик: Муниципальное бюджетное общеобразовательное учреждение «Средняя общеобразовательная школа № 2».</w:t>
      </w:r>
    </w:p>
    <w:p w:rsidR="00823D86" w:rsidRDefault="00823D86" w:rsidP="00823D86"/>
    <w:tbl>
      <w:tblPr>
        <w:tblW w:w="17250" w:type="dxa"/>
        <w:tblInd w:w="-114" w:type="dxa"/>
        <w:tblLayout w:type="fixed"/>
        <w:tblCellMar>
          <w:top w:w="28" w:type="dxa"/>
          <w:left w:w="28" w:type="dxa"/>
          <w:bottom w:w="28" w:type="dxa"/>
          <w:right w:w="28" w:type="dxa"/>
        </w:tblCellMar>
        <w:tblLook w:val="04A0" w:firstRow="1" w:lastRow="0" w:firstColumn="1" w:lastColumn="0" w:noHBand="0" w:noVBand="1"/>
      </w:tblPr>
      <w:tblGrid>
        <w:gridCol w:w="8933"/>
        <w:gridCol w:w="1842"/>
        <w:gridCol w:w="2269"/>
        <w:gridCol w:w="2411"/>
        <w:gridCol w:w="1795"/>
      </w:tblGrid>
      <w:tr w:rsidR="00823D86" w:rsidTr="00823D86">
        <w:trPr>
          <w:gridAfter w:val="1"/>
          <w:wAfter w:w="1795" w:type="dxa"/>
          <w:trHeight w:val="288"/>
        </w:trPr>
        <w:tc>
          <w:tcPr>
            <w:tcW w:w="8931" w:type="dxa"/>
            <w:vMerge w:val="restart"/>
            <w:tcBorders>
              <w:top w:val="single" w:sz="4" w:space="0" w:color="auto"/>
              <w:left w:val="single" w:sz="4" w:space="0" w:color="auto"/>
              <w:bottom w:val="single" w:sz="4" w:space="0" w:color="auto"/>
              <w:right w:val="single" w:sz="4" w:space="0" w:color="auto"/>
            </w:tcBorders>
            <w:hideMark/>
          </w:tcPr>
          <w:p w:rsidR="00823D86" w:rsidRDefault="00823D86">
            <w:pPr>
              <w:snapToGrid w:val="0"/>
              <w:ind w:left="294" w:hanging="294"/>
              <w:jc w:val="center"/>
              <w:rPr>
                <w:color w:val="000000"/>
              </w:rPr>
            </w:pPr>
            <w:r>
              <w:rPr>
                <w:color w:val="000000"/>
              </w:rPr>
              <w:t>Показатель</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23D86" w:rsidRDefault="00823D86">
            <w:pPr>
              <w:snapToGrid w:val="0"/>
              <w:ind w:left="-28"/>
              <w:jc w:val="center"/>
              <w:rPr>
                <w:color w:val="000000"/>
              </w:rPr>
            </w:pPr>
            <w:r>
              <w:rPr>
                <w:color w:val="000000"/>
              </w:rPr>
              <w:t>Обязательные требования</w:t>
            </w:r>
          </w:p>
        </w:tc>
        <w:tc>
          <w:tcPr>
            <w:tcW w:w="4678" w:type="dxa"/>
            <w:gridSpan w:val="2"/>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 xml:space="preserve">Порядковый номер заявки </w:t>
            </w:r>
          </w:p>
        </w:tc>
      </w:tr>
      <w:tr w:rsidR="00823D86" w:rsidTr="00823D86">
        <w:trPr>
          <w:gridAfter w:val="1"/>
          <w:wAfter w:w="1795" w:type="dxa"/>
          <w:trHeight w:val="320"/>
        </w:trPr>
        <w:tc>
          <w:tcPr>
            <w:tcW w:w="10773" w:type="dxa"/>
            <w:vMerge/>
            <w:tcBorders>
              <w:top w:val="single" w:sz="4" w:space="0" w:color="auto"/>
              <w:left w:val="single" w:sz="4" w:space="0" w:color="auto"/>
              <w:bottom w:val="single" w:sz="4" w:space="0" w:color="auto"/>
              <w:right w:val="single" w:sz="4" w:space="0" w:color="auto"/>
            </w:tcBorders>
            <w:vAlign w:val="center"/>
            <w:hideMark/>
          </w:tcPr>
          <w:p w:rsidR="00823D86" w:rsidRDefault="00823D86">
            <w:pPr>
              <w:widowControl/>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23D86" w:rsidRDefault="00823D86">
            <w:pPr>
              <w:widowControl/>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jc w:val="center"/>
              <w:rPr>
                <w:bCs/>
                <w:color w:val="000000"/>
              </w:rPr>
            </w:pPr>
            <w:r>
              <w:rPr>
                <w:rStyle w:val="textspanview"/>
                <w:color w:val="000000"/>
              </w:rPr>
              <w:t>Заявка № 2</w:t>
            </w:r>
          </w:p>
          <w:p w:rsidR="00823D86" w:rsidRDefault="00823D86">
            <w:pPr>
              <w:jc w:val="center"/>
              <w:rPr>
                <w:bCs/>
                <w:color w:val="000000"/>
              </w:rPr>
            </w:pPr>
            <w:r>
              <w:rPr>
                <w:bCs/>
                <w:color w:val="000000"/>
              </w:rPr>
              <w:t>Индивидуальный предприниматель Ульянов Денис Валериевич,</w:t>
            </w:r>
          </w:p>
          <w:p w:rsidR="00823D86" w:rsidRDefault="00823D86">
            <w:pPr>
              <w:jc w:val="center"/>
            </w:pPr>
            <w:r>
              <w:rPr>
                <w:bCs/>
                <w:color w:val="000000"/>
              </w:rPr>
              <w:t xml:space="preserve">г. </w:t>
            </w:r>
            <w:proofErr w:type="spellStart"/>
            <w:r>
              <w:rPr>
                <w:bCs/>
                <w:color w:val="000000"/>
              </w:rPr>
              <w:t>Югорск</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jc w:val="center"/>
              <w:rPr>
                <w:rStyle w:val="textspanview"/>
                <w:color w:val="000000"/>
              </w:rPr>
            </w:pPr>
            <w:r>
              <w:rPr>
                <w:rStyle w:val="textspanview"/>
                <w:color w:val="000000"/>
              </w:rPr>
              <w:t xml:space="preserve">Заявка № </w:t>
            </w:r>
          </w:p>
          <w:p w:rsidR="00823D86" w:rsidRDefault="00823D86">
            <w:pPr>
              <w:jc w:val="center"/>
              <w:rPr>
                <w:bCs/>
              </w:rPr>
            </w:pPr>
            <w:r>
              <w:rPr>
                <w:bCs/>
                <w:color w:val="000000"/>
              </w:rPr>
              <w:t>Общество с ограниченной ответственностью</w:t>
            </w:r>
          </w:p>
          <w:p w:rsidR="00823D86" w:rsidRDefault="00823D86">
            <w:pPr>
              <w:jc w:val="center"/>
              <w:rPr>
                <w:bCs/>
                <w:color w:val="000000"/>
              </w:rPr>
            </w:pPr>
            <w:r>
              <w:rPr>
                <w:bCs/>
                <w:color w:val="000000"/>
              </w:rPr>
              <w:t>"</w:t>
            </w:r>
            <w:proofErr w:type="spellStart"/>
            <w:r>
              <w:rPr>
                <w:bCs/>
                <w:color w:val="000000"/>
              </w:rPr>
              <w:t>СтройКонсалт</w:t>
            </w:r>
            <w:proofErr w:type="spellEnd"/>
            <w:r>
              <w:rPr>
                <w:bCs/>
                <w:color w:val="000000"/>
              </w:rPr>
              <w:t>",</w:t>
            </w:r>
          </w:p>
          <w:p w:rsidR="00823D86" w:rsidRDefault="00823D86">
            <w:pPr>
              <w:jc w:val="center"/>
              <w:rPr>
                <w:color w:val="000000"/>
              </w:rPr>
            </w:pPr>
            <w:r>
              <w:rPr>
                <w:bCs/>
                <w:color w:val="000000"/>
              </w:rPr>
              <w:t xml:space="preserve">г. </w:t>
            </w:r>
            <w:proofErr w:type="spellStart"/>
            <w:r>
              <w:rPr>
                <w:bCs/>
                <w:color w:val="000000"/>
              </w:rPr>
              <w:t>Югорск</w:t>
            </w:r>
            <w:proofErr w:type="spellEnd"/>
          </w:p>
        </w:tc>
      </w:tr>
      <w:tr w:rsidR="00823D86" w:rsidTr="00823D86">
        <w:trPr>
          <w:gridAfter w:val="1"/>
          <w:wAfter w:w="1795" w:type="dxa"/>
          <w:trHeight w:val="399"/>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3D86" w:rsidRDefault="00823D86">
            <w:pPr>
              <w:snapToGrid w:val="0"/>
              <w:jc w:val="center"/>
              <w:rPr>
                <w:color w:val="000000"/>
              </w:rP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snapToGrid w:val="0"/>
              <w:jc w:val="center"/>
              <w:rPr>
                <w:color w:val="000000"/>
              </w:rPr>
            </w:pPr>
            <w:r>
              <w:rPr>
                <w:color w:val="000000"/>
              </w:rPr>
              <w:t>продекларирована</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jc w:val="center"/>
              <w:rPr>
                <w:color w:val="000000"/>
              </w:rPr>
            </w:pPr>
            <w:r>
              <w:rPr>
                <w:color w:val="000000"/>
              </w:rPr>
              <w:t>продекларирована</w:t>
            </w:r>
          </w:p>
        </w:tc>
      </w:tr>
      <w:tr w:rsidR="00823D86" w:rsidTr="00823D86">
        <w:trPr>
          <w:gridAfter w:val="1"/>
          <w:wAfter w:w="1795" w:type="dxa"/>
          <w:trHeight w:val="387"/>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823D86" w:rsidRDefault="00823D86">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3D86" w:rsidRDefault="00823D86">
            <w:pPr>
              <w:snapToGrid w:val="0"/>
              <w:jc w:val="center"/>
              <w:rPr>
                <w:color w:val="000000"/>
              </w:rP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snapToGrid w:val="0"/>
              <w:jc w:val="center"/>
              <w:rPr>
                <w:color w:val="000000"/>
              </w:rPr>
            </w:pPr>
            <w:r>
              <w:rPr>
                <w:color w:val="000000"/>
              </w:rPr>
              <w:t>продекларирована</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jc w:val="center"/>
              <w:rPr>
                <w:color w:val="000000"/>
              </w:rPr>
            </w:pPr>
            <w:r>
              <w:rPr>
                <w:color w:val="000000"/>
              </w:rPr>
              <w:t>продекларирована</w:t>
            </w:r>
          </w:p>
        </w:tc>
      </w:tr>
      <w:tr w:rsidR="00823D86" w:rsidTr="00823D86">
        <w:trPr>
          <w:gridAfter w:val="1"/>
          <w:wAfter w:w="1795" w:type="dxa"/>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3D86" w:rsidRDefault="00823D86">
            <w:pPr>
              <w:snapToGrid w:val="0"/>
              <w:jc w:val="center"/>
              <w:rPr>
                <w:color w:val="000000"/>
              </w:rP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snapToGrid w:val="0"/>
              <w:jc w:val="center"/>
              <w:rPr>
                <w:color w:val="000000"/>
              </w:rPr>
            </w:pPr>
            <w:r>
              <w:rPr>
                <w:color w:val="000000"/>
              </w:rPr>
              <w:t>продекларирована</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jc w:val="center"/>
              <w:rPr>
                <w:color w:val="000000"/>
              </w:rPr>
            </w:pPr>
            <w:r>
              <w:rPr>
                <w:color w:val="000000"/>
              </w:rPr>
              <w:t>продекларирована</w:t>
            </w:r>
          </w:p>
        </w:tc>
      </w:tr>
      <w:tr w:rsidR="00823D86" w:rsidTr="00823D86">
        <w:trPr>
          <w:gridAfter w:val="1"/>
          <w:wAfter w:w="1795" w:type="dxa"/>
          <w:trHeight w:val="1553"/>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3D86" w:rsidRDefault="00823D86">
            <w:pPr>
              <w:snapToGrid w:val="0"/>
              <w:jc w:val="center"/>
              <w:rPr>
                <w:color w:val="000000"/>
              </w:rP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snapToGrid w:val="0"/>
              <w:jc w:val="center"/>
              <w:rPr>
                <w:color w:val="000000"/>
              </w:rPr>
            </w:pPr>
            <w:r>
              <w:rPr>
                <w:color w:val="000000"/>
              </w:rPr>
              <w:t>продекларирована</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jc w:val="center"/>
              <w:rPr>
                <w:color w:val="000000"/>
              </w:rPr>
            </w:pPr>
            <w:r>
              <w:rPr>
                <w:color w:val="000000"/>
              </w:rPr>
              <w:t>продекларирована</w:t>
            </w:r>
          </w:p>
        </w:tc>
      </w:tr>
      <w:tr w:rsidR="00823D86" w:rsidTr="00823D86">
        <w:trPr>
          <w:gridAfter w:val="1"/>
          <w:wAfter w:w="1795" w:type="dxa"/>
          <w:trHeight w:val="1668"/>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uppressAutoHyphens/>
            </w:pPr>
            <w:proofErr w:type="gramStart"/>
            <w: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t>вотношении</w:t>
            </w:r>
            <w:proofErr w:type="spellEnd"/>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3D86" w:rsidRDefault="00823D86">
            <w:pPr>
              <w:snapToGrid w:val="0"/>
              <w:jc w:val="center"/>
              <w:rPr>
                <w:color w:val="000000"/>
              </w:rP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snapToGrid w:val="0"/>
              <w:jc w:val="center"/>
              <w:rPr>
                <w:color w:val="000000"/>
              </w:rPr>
            </w:pPr>
            <w:r>
              <w:rPr>
                <w:color w:val="000000"/>
              </w:rPr>
              <w:t>продекларирована</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jc w:val="center"/>
              <w:rPr>
                <w:color w:val="000000"/>
              </w:rPr>
            </w:pPr>
            <w:r>
              <w:rPr>
                <w:color w:val="000000"/>
              </w:rPr>
              <w:t>продекларирована</w:t>
            </w:r>
          </w:p>
        </w:tc>
      </w:tr>
      <w:tr w:rsidR="00823D86" w:rsidTr="00823D86">
        <w:trPr>
          <w:gridAfter w:val="1"/>
          <w:wAfter w:w="1795" w:type="dxa"/>
          <w:trHeight w:val="817"/>
        </w:trPr>
        <w:tc>
          <w:tcPr>
            <w:tcW w:w="8931" w:type="dxa"/>
            <w:tcBorders>
              <w:top w:val="single" w:sz="4" w:space="0" w:color="auto"/>
              <w:left w:val="single" w:sz="4" w:space="0" w:color="auto"/>
              <w:bottom w:val="nil"/>
              <w:right w:val="single" w:sz="4" w:space="0" w:color="auto"/>
            </w:tcBorders>
            <w:hideMark/>
          </w:tcPr>
          <w:p w:rsidR="00823D86" w:rsidRDefault="00823D86">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top w:val="single" w:sz="4" w:space="0" w:color="auto"/>
              <w:left w:val="single" w:sz="4" w:space="0" w:color="auto"/>
              <w:bottom w:val="nil"/>
              <w:right w:val="single" w:sz="4" w:space="0" w:color="auto"/>
            </w:tcBorders>
            <w:vAlign w:val="center"/>
            <w:hideMark/>
          </w:tcPr>
          <w:p w:rsidR="00823D86" w:rsidRDefault="00823D86">
            <w:pPr>
              <w:snapToGrid w:val="0"/>
              <w:jc w:val="center"/>
              <w:rPr>
                <w:color w:val="000000"/>
              </w:rPr>
            </w:pPr>
            <w:r>
              <w:rPr>
                <w:color w:val="000000"/>
              </w:rPr>
              <w:t>декларация</w:t>
            </w:r>
          </w:p>
        </w:tc>
        <w:tc>
          <w:tcPr>
            <w:tcW w:w="2268" w:type="dxa"/>
            <w:tcBorders>
              <w:top w:val="single" w:sz="4" w:space="0" w:color="auto"/>
              <w:left w:val="single" w:sz="4" w:space="0" w:color="auto"/>
              <w:bottom w:val="nil"/>
              <w:right w:val="single" w:sz="4" w:space="0" w:color="auto"/>
            </w:tcBorders>
            <w:hideMark/>
          </w:tcPr>
          <w:p w:rsidR="00823D86" w:rsidRDefault="00823D86">
            <w:pPr>
              <w:snapToGrid w:val="0"/>
              <w:jc w:val="center"/>
              <w:rPr>
                <w:color w:val="000000"/>
              </w:rPr>
            </w:pPr>
            <w:r>
              <w:rPr>
                <w:color w:val="000000"/>
              </w:rPr>
              <w:t xml:space="preserve">информация </w:t>
            </w:r>
          </w:p>
          <w:p w:rsidR="00823D86" w:rsidRDefault="00823D86">
            <w:pPr>
              <w:snapToGrid w:val="0"/>
              <w:jc w:val="center"/>
              <w:rPr>
                <w:color w:val="000000"/>
              </w:rPr>
            </w:pPr>
            <w:r>
              <w:rPr>
                <w:color w:val="000000"/>
              </w:rPr>
              <w:t>продекларирована</w:t>
            </w:r>
          </w:p>
        </w:tc>
        <w:tc>
          <w:tcPr>
            <w:tcW w:w="2410" w:type="dxa"/>
            <w:tcBorders>
              <w:top w:val="single" w:sz="4" w:space="0" w:color="auto"/>
              <w:left w:val="single" w:sz="4" w:space="0" w:color="auto"/>
              <w:bottom w:val="nil"/>
              <w:right w:val="single" w:sz="4" w:space="0" w:color="auto"/>
            </w:tcBorders>
          </w:tcPr>
          <w:p w:rsidR="00823D86" w:rsidRDefault="00823D86">
            <w:pPr>
              <w:snapToGrid w:val="0"/>
              <w:jc w:val="center"/>
              <w:rPr>
                <w:color w:val="000000"/>
              </w:rPr>
            </w:pPr>
            <w:r>
              <w:rPr>
                <w:color w:val="000000"/>
              </w:rPr>
              <w:t>информация</w:t>
            </w:r>
          </w:p>
          <w:p w:rsidR="00823D86" w:rsidRDefault="00823D86">
            <w:pPr>
              <w:jc w:val="center"/>
              <w:rPr>
                <w:color w:val="000000"/>
              </w:rPr>
            </w:pPr>
            <w:r>
              <w:rPr>
                <w:color w:val="000000"/>
              </w:rPr>
              <w:t>продекларирована</w:t>
            </w:r>
          </w:p>
          <w:p w:rsidR="00823D86" w:rsidRDefault="00823D86">
            <w:pPr>
              <w:snapToGrid w:val="0"/>
              <w:jc w:val="center"/>
              <w:rPr>
                <w:color w:val="000000"/>
              </w:rPr>
            </w:pPr>
          </w:p>
        </w:tc>
      </w:tr>
      <w:tr w:rsidR="00823D86" w:rsidTr="00823D86">
        <w:trPr>
          <w:gridAfter w:val="1"/>
          <w:wAfter w:w="1795" w:type="dxa"/>
          <w:trHeight w:val="424"/>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3D86" w:rsidRDefault="00823D86">
            <w:pPr>
              <w:jc w:val="cente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jc w:val="center"/>
            </w:pPr>
            <w:r>
              <w:rPr>
                <w:color w:val="000000"/>
              </w:rPr>
              <w:t>информация отсутствует</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jc w:val="center"/>
            </w:pPr>
            <w:r>
              <w:rPr>
                <w:color w:val="000000"/>
              </w:rPr>
              <w:t>информация отсутствует</w:t>
            </w:r>
          </w:p>
        </w:tc>
      </w:tr>
      <w:tr w:rsidR="00823D86" w:rsidTr="00823D86">
        <w:trPr>
          <w:gridAfter w:val="1"/>
          <w:wAfter w:w="1795" w:type="dxa"/>
          <w:trHeight w:val="424"/>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3D86" w:rsidRDefault="00823D86">
            <w:pPr>
              <w:jc w:val="center"/>
              <w:rPr>
                <w:color w:val="000000"/>
              </w:rPr>
            </w:pPr>
            <w:r>
              <w:rPr>
                <w:color w:val="000000"/>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jc w:val="center"/>
              <w:rPr>
                <w:color w:val="000000"/>
              </w:rPr>
            </w:pPr>
            <w:r>
              <w:rPr>
                <w:color w:val="000000"/>
              </w:rPr>
              <w:t>продекларирована</w:t>
            </w:r>
          </w:p>
        </w:tc>
        <w:tc>
          <w:tcPr>
            <w:tcW w:w="2410" w:type="dxa"/>
            <w:tcBorders>
              <w:top w:val="single" w:sz="4" w:space="0" w:color="auto"/>
              <w:left w:val="single" w:sz="4" w:space="0" w:color="auto"/>
              <w:bottom w:val="single" w:sz="4" w:space="0" w:color="auto"/>
              <w:right w:val="single" w:sz="4" w:space="0" w:color="auto"/>
            </w:tcBorders>
          </w:tcPr>
          <w:p w:rsidR="00823D86" w:rsidRDefault="00823D86">
            <w:pPr>
              <w:snapToGrid w:val="0"/>
              <w:jc w:val="center"/>
              <w:rPr>
                <w:color w:val="000000"/>
              </w:rPr>
            </w:pPr>
            <w:r>
              <w:rPr>
                <w:color w:val="000000"/>
              </w:rPr>
              <w:t>информация</w:t>
            </w:r>
          </w:p>
          <w:p w:rsidR="00823D86" w:rsidRDefault="00823D86">
            <w:pPr>
              <w:jc w:val="center"/>
              <w:rPr>
                <w:color w:val="000000"/>
              </w:rPr>
            </w:pPr>
            <w:r>
              <w:rPr>
                <w:color w:val="000000"/>
              </w:rPr>
              <w:t>продекларирована</w:t>
            </w:r>
          </w:p>
          <w:p w:rsidR="00823D86" w:rsidRDefault="00823D86">
            <w:pPr>
              <w:snapToGrid w:val="0"/>
              <w:jc w:val="center"/>
              <w:rPr>
                <w:color w:val="000000"/>
              </w:rPr>
            </w:pPr>
          </w:p>
        </w:tc>
      </w:tr>
      <w:tr w:rsidR="00823D86" w:rsidTr="00823D86">
        <w:trPr>
          <w:gridAfter w:val="1"/>
          <w:wAfter w:w="1795" w:type="dxa"/>
          <w:trHeight w:val="307"/>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napToGrid w:val="0"/>
              <w:ind w:left="105" w:right="120"/>
              <w:rPr>
                <w:color w:val="000000"/>
              </w:rPr>
            </w:pPr>
            <w:r>
              <w:rPr>
                <w:color w:val="000000"/>
                <w:lang w:eastAsia="en-US"/>
              </w:rPr>
              <w:t xml:space="preserve">8. </w:t>
            </w:r>
            <w:r>
              <w:t>участник закупки не является офшорной компанией.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3D86" w:rsidRDefault="00823D86">
            <w:pPr>
              <w:pStyle w:val="a6"/>
              <w:autoSpaceDE w:val="0"/>
              <w:autoSpaceDN w:val="0"/>
              <w:adjustRightInd w:val="0"/>
              <w:spacing w:line="276" w:lineRule="auto"/>
              <w:ind w:left="0"/>
              <w:jc w:val="center"/>
              <w:rPr>
                <w:color w:val="000000"/>
              </w:rPr>
            </w:pPr>
            <w:r>
              <w:rPr>
                <w:color w:val="000000"/>
              </w:rPr>
              <w:t>непринадлежность</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jc w:val="center"/>
              <w:rPr>
                <w:color w:val="000000"/>
              </w:rPr>
            </w:pPr>
            <w:r>
              <w:rPr>
                <w:color w:val="000000"/>
              </w:rPr>
              <w:t>Не принадлежит</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jc w:val="center"/>
            </w:pPr>
            <w:r>
              <w:rPr>
                <w:color w:val="000000"/>
              </w:rPr>
              <w:t>Не принадлежит</w:t>
            </w:r>
          </w:p>
        </w:tc>
      </w:tr>
      <w:tr w:rsidR="00823D86" w:rsidTr="00823D86">
        <w:trPr>
          <w:gridAfter w:val="1"/>
          <w:wAfter w:w="1795" w:type="dxa"/>
          <w:trHeight w:val="1019"/>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napToGrid w:val="0"/>
              <w:ind w:left="105" w:right="120"/>
              <w:rPr>
                <w:color w:val="000000"/>
                <w:lang w:eastAsia="en-US"/>
              </w:rPr>
            </w:pPr>
            <w: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3D86" w:rsidRDefault="00823D86">
            <w:pPr>
              <w:pStyle w:val="a6"/>
              <w:autoSpaceDE w:val="0"/>
              <w:autoSpaceDN w:val="0"/>
              <w:adjustRightInd w:val="0"/>
              <w:spacing w:line="276" w:lineRule="auto"/>
              <w:ind w:left="0"/>
              <w:jc w:val="center"/>
            </w:pPr>
            <w: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jc w:val="center"/>
              <w:rPr>
                <w:color w:val="000000"/>
              </w:rPr>
            </w:pPr>
            <w:r>
              <w:rPr>
                <w:color w:val="000000"/>
              </w:rPr>
              <w:t>продекларирована</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snapToGrid w:val="0"/>
              <w:jc w:val="center"/>
              <w:rPr>
                <w:color w:val="000000"/>
              </w:rPr>
            </w:pPr>
            <w:r>
              <w:rPr>
                <w:color w:val="000000"/>
              </w:rPr>
              <w:t>информация</w:t>
            </w:r>
          </w:p>
          <w:p w:rsidR="00823D86" w:rsidRDefault="00823D86">
            <w:pPr>
              <w:jc w:val="center"/>
              <w:rPr>
                <w:color w:val="000000"/>
              </w:rPr>
            </w:pPr>
            <w:r>
              <w:rPr>
                <w:color w:val="000000"/>
              </w:rPr>
              <w:t>продекларирована</w:t>
            </w:r>
          </w:p>
        </w:tc>
      </w:tr>
      <w:tr w:rsidR="00823D86" w:rsidTr="00823D86">
        <w:trPr>
          <w:gridAfter w:val="1"/>
          <w:wAfter w:w="1795" w:type="dxa"/>
          <w:trHeight w:val="1019"/>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napToGrid w:val="0"/>
              <w:ind w:left="105"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842" w:type="dxa"/>
            <w:tcBorders>
              <w:top w:val="single" w:sz="4" w:space="0" w:color="auto"/>
              <w:left w:val="single" w:sz="4" w:space="0" w:color="auto"/>
              <w:bottom w:val="single" w:sz="4" w:space="0" w:color="auto"/>
              <w:right w:val="single" w:sz="4" w:space="0" w:color="auto"/>
            </w:tcBorders>
            <w:hideMark/>
          </w:tcPr>
          <w:p w:rsidR="00823D86" w:rsidRDefault="00823D86">
            <w:pPr>
              <w:pStyle w:val="a6"/>
              <w:autoSpaceDE w:val="0"/>
              <w:autoSpaceDN w:val="0"/>
              <w:adjustRightInd w:val="0"/>
              <w:spacing w:line="276" w:lineRule="auto"/>
              <w:ind w:left="0"/>
              <w:jc w:val="center"/>
            </w:pPr>
            <w:r>
              <w:t>отсутствие</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jc w:val="center"/>
            </w:pPr>
            <w:r>
              <w:rPr>
                <w:color w:val="000000"/>
              </w:rPr>
              <w:t>информация отсутствует</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jc w:val="center"/>
            </w:pPr>
            <w:r>
              <w:rPr>
                <w:color w:val="000000"/>
              </w:rPr>
              <w:t>информация отсутствует</w:t>
            </w:r>
          </w:p>
        </w:tc>
      </w:tr>
      <w:tr w:rsidR="00823D86" w:rsidTr="00823D86">
        <w:trPr>
          <w:gridAfter w:val="1"/>
          <w:wAfter w:w="1795" w:type="dxa"/>
          <w:trHeight w:val="307"/>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napToGrid w:val="0"/>
              <w:ind w:left="105" w:right="120"/>
              <w:rPr>
                <w:color w:val="000000"/>
              </w:rPr>
            </w:pPr>
            <w:r>
              <w:rPr>
                <w:color w:val="000000"/>
              </w:rPr>
              <w:lastRenderedPageBreak/>
              <w:t>11. Объем предоставленных документов и  сведений для участия в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3D86" w:rsidRDefault="00823D86">
            <w:pPr>
              <w:snapToGrid w:val="0"/>
              <w:jc w:val="center"/>
              <w:rPr>
                <w:color w:val="000000"/>
              </w:rPr>
            </w:pPr>
            <w:r>
              <w:rPr>
                <w:color w:val="000000"/>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rsidP="00823D86">
            <w:pPr>
              <w:snapToGrid w:val="0"/>
              <w:ind w:right="110"/>
              <w:jc w:val="center"/>
              <w:rPr>
                <w:color w:val="000000"/>
              </w:rPr>
            </w:pPr>
            <w:r>
              <w:rPr>
                <w:color w:val="000000"/>
              </w:rPr>
              <w:t>в полном объеме</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snapToGrid w:val="0"/>
              <w:ind w:right="110"/>
              <w:jc w:val="center"/>
              <w:rPr>
                <w:color w:val="000000"/>
              </w:rPr>
            </w:pPr>
            <w:r>
              <w:rPr>
                <w:color w:val="000000"/>
              </w:rPr>
              <w:t>в полном объеме</w:t>
            </w:r>
          </w:p>
        </w:tc>
      </w:tr>
      <w:tr w:rsidR="00823D86" w:rsidTr="00823D86">
        <w:trPr>
          <w:gridAfter w:val="1"/>
          <w:wAfter w:w="1795" w:type="dxa"/>
          <w:trHeight w:val="307"/>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napToGrid w:val="0"/>
              <w:ind w:left="105" w:right="120"/>
              <w:rPr>
                <w:b/>
                <w:bCs/>
              </w:rPr>
            </w:pPr>
            <w:r>
              <w:t xml:space="preserve">12. Начальная (максимальная) цена договора — </w:t>
            </w:r>
            <w:r>
              <w:rPr>
                <w:b/>
              </w:rPr>
              <w:t>644 870  рублей 00 копеек</w:t>
            </w:r>
          </w:p>
        </w:tc>
        <w:tc>
          <w:tcPr>
            <w:tcW w:w="1842" w:type="dxa"/>
            <w:tcBorders>
              <w:top w:val="single" w:sz="4" w:space="0" w:color="auto"/>
              <w:left w:val="single" w:sz="4" w:space="0" w:color="auto"/>
              <w:bottom w:val="single" w:sz="4" w:space="0" w:color="auto"/>
              <w:right w:val="single" w:sz="4" w:space="0" w:color="auto"/>
            </w:tcBorders>
          </w:tcPr>
          <w:p w:rsidR="00823D86" w:rsidRDefault="00823D86">
            <w:pPr>
              <w:snapToGrid w:val="0"/>
              <w:ind w:left="12" w:right="-3" w:hanging="30"/>
              <w:jc w:val="center"/>
              <w:rPr>
                <w:b/>
              </w:rPr>
            </w:pPr>
          </w:p>
        </w:tc>
        <w:tc>
          <w:tcPr>
            <w:tcW w:w="2268" w:type="dxa"/>
            <w:tcBorders>
              <w:top w:val="single" w:sz="4" w:space="0" w:color="auto"/>
              <w:left w:val="single" w:sz="4" w:space="0" w:color="auto"/>
              <w:bottom w:val="single" w:sz="4" w:space="0" w:color="auto"/>
              <w:right w:val="single" w:sz="4" w:space="0" w:color="auto"/>
            </w:tcBorders>
          </w:tcPr>
          <w:p w:rsidR="00823D86" w:rsidRDefault="00823D86">
            <w:pPr>
              <w:snapToGrid w:val="0"/>
              <w:ind w:left="12" w:right="-3" w:hanging="30"/>
              <w:jc w:val="center"/>
              <w:rPr>
                <w:b/>
              </w:rPr>
            </w:pPr>
          </w:p>
        </w:tc>
        <w:tc>
          <w:tcPr>
            <w:tcW w:w="2410" w:type="dxa"/>
            <w:tcBorders>
              <w:top w:val="single" w:sz="4" w:space="0" w:color="auto"/>
              <w:left w:val="single" w:sz="4" w:space="0" w:color="auto"/>
              <w:bottom w:val="single" w:sz="4" w:space="0" w:color="auto"/>
              <w:right w:val="single" w:sz="4" w:space="0" w:color="auto"/>
            </w:tcBorders>
          </w:tcPr>
          <w:p w:rsidR="00823D86" w:rsidRDefault="00823D86">
            <w:pPr>
              <w:snapToGrid w:val="0"/>
              <w:ind w:right="-3"/>
              <w:jc w:val="center"/>
              <w:rPr>
                <w:b/>
              </w:rPr>
            </w:pPr>
          </w:p>
        </w:tc>
      </w:tr>
      <w:tr w:rsidR="00823D86" w:rsidTr="00823D86">
        <w:trPr>
          <w:gridAfter w:val="1"/>
          <w:wAfter w:w="1795" w:type="dxa"/>
          <w:trHeight w:val="307"/>
        </w:trPr>
        <w:tc>
          <w:tcPr>
            <w:tcW w:w="8931" w:type="dxa"/>
            <w:tcBorders>
              <w:top w:val="single" w:sz="4" w:space="0" w:color="auto"/>
              <w:left w:val="single" w:sz="4" w:space="0" w:color="auto"/>
              <w:bottom w:val="single" w:sz="4" w:space="0" w:color="auto"/>
              <w:right w:val="single" w:sz="4" w:space="0" w:color="auto"/>
            </w:tcBorders>
            <w:hideMark/>
          </w:tcPr>
          <w:p w:rsidR="00823D86" w:rsidRDefault="00823D86">
            <w:pPr>
              <w:snapToGrid w:val="0"/>
              <w:ind w:left="105" w:right="120"/>
            </w:pPr>
            <w:r>
              <w:t xml:space="preserve">13. </w:t>
            </w:r>
            <w:r>
              <w:rPr>
                <w:color w:val="000000"/>
              </w:rPr>
              <w:t>Предложенная цена договора, рублей.</w:t>
            </w:r>
          </w:p>
        </w:tc>
        <w:tc>
          <w:tcPr>
            <w:tcW w:w="1842" w:type="dxa"/>
            <w:tcBorders>
              <w:top w:val="single" w:sz="4" w:space="0" w:color="auto"/>
              <w:left w:val="single" w:sz="4" w:space="0" w:color="auto"/>
              <w:bottom w:val="single" w:sz="4" w:space="0" w:color="auto"/>
              <w:right w:val="single" w:sz="4" w:space="0" w:color="auto"/>
            </w:tcBorders>
          </w:tcPr>
          <w:p w:rsidR="00823D86" w:rsidRDefault="00823D86">
            <w:pPr>
              <w:snapToGrid w:val="0"/>
              <w:ind w:left="12" w:right="-3" w:hanging="30"/>
              <w:jc w:val="center"/>
              <w:rPr>
                <w:b/>
              </w:rPr>
            </w:pP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snapToGrid w:val="0"/>
              <w:ind w:left="12" w:right="-3" w:hanging="30"/>
              <w:jc w:val="center"/>
              <w:rPr>
                <w:b/>
              </w:rPr>
            </w:pPr>
            <w:r>
              <w:rPr>
                <w:b/>
              </w:rPr>
              <w:t>600 000,00</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snapToGrid w:val="0"/>
              <w:ind w:right="-3"/>
              <w:jc w:val="center"/>
              <w:rPr>
                <w:b/>
              </w:rPr>
            </w:pPr>
            <w:r>
              <w:rPr>
                <w:b/>
              </w:rPr>
              <w:t>631972,60</w:t>
            </w:r>
          </w:p>
        </w:tc>
      </w:tr>
      <w:tr w:rsidR="00823D86" w:rsidTr="00823D86">
        <w:trPr>
          <w:trHeight w:val="307"/>
        </w:trPr>
        <w:tc>
          <w:tcPr>
            <w:tcW w:w="10773" w:type="dxa"/>
            <w:gridSpan w:val="2"/>
            <w:tcBorders>
              <w:top w:val="single" w:sz="4" w:space="0" w:color="auto"/>
              <w:left w:val="single" w:sz="4" w:space="0" w:color="auto"/>
              <w:bottom w:val="single" w:sz="4" w:space="0" w:color="auto"/>
              <w:right w:val="single" w:sz="4" w:space="0" w:color="auto"/>
            </w:tcBorders>
            <w:hideMark/>
          </w:tcPr>
          <w:p w:rsidR="00823D86" w:rsidRDefault="00823D86">
            <w:pPr>
              <w:snapToGrid w:val="0"/>
              <w:ind w:left="105" w:right="120"/>
              <w:rPr>
                <w:bCs/>
              </w:rPr>
            </w:pPr>
            <w:r>
              <w:rPr>
                <w:bCs/>
              </w:rPr>
              <w:t xml:space="preserve">14. </w:t>
            </w:r>
            <w:r>
              <w:rPr>
                <w:color w:val="000000"/>
              </w:rPr>
              <w:t>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hideMark/>
          </w:tcPr>
          <w:p w:rsidR="00823D86" w:rsidRDefault="00823D86">
            <w:pPr>
              <w:snapToGrid w:val="0"/>
              <w:ind w:right="-3"/>
              <w:jc w:val="center"/>
              <w:rPr>
                <w:b/>
              </w:rPr>
            </w:pPr>
            <w:r>
              <w:rPr>
                <w:b/>
              </w:rPr>
              <w:t>1</w:t>
            </w:r>
          </w:p>
        </w:tc>
        <w:tc>
          <w:tcPr>
            <w:tcW w:w="2410" w:type="dxa"/>
            <w:tcBorders>
              <w:top w:val="single" w:sz="4" w:space="0" w:color="auto"/>
              <w:left w:val="single" w:sz="4" w:space="0" w:color="auto"/>
              <w:bottom w:val="single" w:sz="4" w:space="0" w:color="auto"/>
              <w:right w:val="single" w:sz="4" w:space="0" w:color="auto"/>
            </w:tcBorders>
            <w:hideMark/>
          </w:tcPr>
          <w:p w:rsidR="00823D86" w:rsidRDefault="00823D86">
            <w:pPr>
              <w:snapToGrid w:val="0"/>
              <w:ind w:right="-3"/>
              <w:jc w:val="center"/>
              <w:rPr>
                <w:b/>
              </w:rPr>
            </w:pPr>
            <w:r>
              <w:rPr>
                <w:b/>
              </w:rPr>
              <w:t>2</w:t>
            </w:r>
          </w:p>
        </w:tc>
        <w:tc>
          <w:tcPr>
            <w:tcW w:w="1795" w:type="dxa"/>
          </w:tcPr>
          <w:p w:rsidR="00823D86" w:rsidRDefault="00823D86">
            <w:pPr>
              <w:snapToGrid w:val="0"/>
              <w:ind w:right="-3"/>
              <w:rPr>
                <w:b/>
              </w:rPr>
            </w:pPr>
          </w:p>
        </w:tc>
      </w:tr>
    </w:tbl>
    <w:p w:rsidR="00823D86" w:rsidRDefault="00823D86" w:rsidP="00C203AA">
      <w:pPr>
        <w:ind w:hanging="426"/>
        <w:jc w:val="right"/>
        <w:rPr>
          <w:sz w:val="16"/>
          <w:szCs w:val="16"/>
        </w:rPr>
        <w:sectPr w:rsidR="00823D86" w:rsidSect="00823D86">
          <w:pgSz w:w="16838" w:h="11906" w:orient="landscape"/>
          <w:pgMar w:top="992" w:right="284" w:bottom="425" w:left="1134" w:header="709" w:footer="709" w:gutter="0"/>
          <w:cols w:space="708"/>
          <w:docGrid w:linePitch="360"/>
        </w:sectPr>
      </w:pPr>
    </w:p>
    <w:p w:rsidR="002041ED" w:rsidRDefault="0082139F" w:rsidP="00C203AA">
      <w:pPr>
        <w:ind w:hanging="426"/>
        <w:jc w:val="right"/>
      </w:pPr>
      <w:r>
        <w:rPr>
          <w:sz w:val="16"/>
          <w:szCs w:val="16"/>
        </w:rPr>
        <w:lastRenderedPageBreak/>
        <w:t xml:space="preserve">     </w:t>
      </w:r>
    </w:p>
    <w:p w:rsidR="002041ED" w:rsidRDefault="002041ED" w:rsidP="002041ED">
      <w:pPr>
        <w:snapToGrid w:val="0"/>
        <w:ind w:right="120"/>
      </w:pPr>
    </w:p>
    <w:p w:rsidR="002041ED" w:rsidRDefault="002041ED" w:rsidP="002041ED">
      <w:pPr>
        <w:rPr>
          <w:sz w:val="24"/>
          <w:szCs w:val="24"/>
        </w:r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D57E4D">
      <w:pgSz w:w="11906" w:h="16838"/>
      <w:pgMar w:top="28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45841"/>
    <w:rsid w:val="001637B4"/>
    <w:rsid w:val="00190195"/>
    <w:rsid w:val="001F1B3D"/>
    <w:rsid w:val="001F34FD"/>
    <w:rsid w:val="002041ED"/>
    <w:rsid w:val="002B7AEA"/>
    <w:rsid w:val="003323DB"/>
    <w:rsid w:val="003931C5"/>
    <w:rsid w:val="003A50CC"/>
    <w:rsid w:val="00407D15"/>
    <w:rsid w:val="00434334"/>
    <w:rsid w:val="00463208"/>
    <w:rsid w:val="00466C5F"/>
    <w:rsid w:val="004944D4"/>
    <w:rsid w:val="004F74D3"/>
    <w:rsid w:val="00502251"/>
    <w:rsid w:val="00552895"/>
    <w:rsid w:val="0055415B"/>
    <w:rsid w:val="00601EB4"/>
    <w:rsid w:val="00653A86"/>
    <w:rsid w:val="006578A9"/>
    <w:rsid w:val="006637FA"/>
    <w:rsid w:val="00685808"/>
    <w:rsid w:val="006B5A31"/>
    <w:rsid w:val="006D77ED"/>
    <w:rsid w:val="006E5349"/>
    <w:rsid w:val="006E5F45"/>
    <w:rsid w:val="00700609"/>
    <w:rsid w:val="007559E0"/>
    <w:rsid w:val="0076065D"/>
    <w:rsid w:val="007C7A6D"/>
    <w:rsid w:val="0081120E"/>
    <w:rsid w:val="0082139F"/>
    <w:rsid w:val="00823D86"/>
    <w:rsid w:val="00846B7A"/>
    <w:rsid w:val="008D7EBE"/>
    <w:rsid w:val="008F161B"/>
    <w:rsid w:val="00922A20"/>
    <w:rsid w:val="009C280A"/>
    <w:rsid w:val="009C5D56"/>
    <w:rsid w:val="00A06F56"/>
    <w:rsid w:val="00A61028"/>
    <w:rsid w:val="00A979EA"/>
    <w:rsid w:val="00B25472"/>
    <w:rsid w:val="00B33CD8"/>
    <w:rsid w:val="00B67A91"/>
    <w:rsid w:val="00BB06F0"/>
    <w:rsid w:val="00BC6A5A"/>
    <w:rsid w:val="00C06827"/>
    <w:rsid w:val="00C203AA"/>
    <w:rsid w:val="00C36995"/>
    <w:rsid w:val="00C717BA"/>
    <w:rsid w:val="00C96912"/>
    <w:rsid w:val="00CE1F4B"/>
    <w:rsid w:val="00D526DF"/>
    <w:rsid w:val="00D5310B"/>
    <w:rsid w:val="00D57E4D"/>
    <w:rsid w:val="00D65F9C"/>
    <w:rsid w:val="00D85260"/>
    <w:rsid w:val="00E10822"/>
    <w:rsid w:val="00E20A9D"/>
    <w:rsid w:val="00E57B9B"/>
    <w:rsid w:val="00E6199A"/>
    <w:rsid w:val="00E926C8"/>
    <w:rsid w:val="00EC3ABC"/>
    <w:rsid w:val="00EE1143"/>
    <w:rsid w:val="00EF06DE"/>
    <w:rsid w:val="00F00AB9"/>
    <w:rsid w:val="00F26359"/>
    <w:rsid w:val="00F93398"/>
    <w:rsid w:val="00F978FA"/>
    <w:rsid w:val="00FD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
    <w:rsid w:val="00C203AA"/>
    <w:pPr>
      <w:widowControl/>
      <w:spacing w:before="100" w:beforeAutospacing="1" w:after="100" w:afterAutospacing="1"/>
    </w:pPr>
    <w:rPr>
      <w:sz w:val="24"/>
      <w:szCs w:val="24"/>
    </w:rPr>
  </w:style>
  <w:style w:type="paragraph" w:customStyle="1" w:styleId="ConsPlusNormal">
    <w:name w:val="ConsPlusNormal"/>
    <w:uiPriority w:val="99"/>
    <w:rsid w:val="009C5D56"/>
    <w:pPr>
      <w:widowControl w:val="0"/>
      <w:autoSpaceDE w:val="0"/>
      <w:autoSpaceDN w:val="0"/>
      <w:adjustRightInd w:val="0"/>
      <w:ind w:firstLine="720"/>
    </w:pPr>
    <w:rPr>
      <w:rFonts w:ascii="Arial" w:eastAsia="Times New Roman" w:hAnsi="Arial" w:cs="Arial"/>
      <w:sz w:val="20"/>
      <w:szCs w:val="20"/>
    </w:rPr>
  </w:style>
  <w:style w:type="paragraph" w:styleId="a8">
    <w:name w:val="Balloon Text"/>
    <w:basedOn w:val="a"/>
    <w:link w:val="a9"/>
    <w:uiPriority w:val="99"/>
    <w:semiHidden/>
    <w:unhideWhenUsed/>
    <w:rsid w:val="00B67A91"/>
    <w:rPr>
      <w:rFonts w:ascii="Tahoma" w:hAnsi="Tahoma" w:cs="Tahoma"/>
      <w:sz w:val="16"/>
      <w:szCs w:val="16"/>
    </w:rPr>
  </w:style>
  <w:style w:type="character" w:customStyle="1" w:styleId="a9">
    <w:name w:val="Текст выноски Знак"/>
    <w:basedOn w:val="a0"/>
    <w:link w:val="a8"/>
    <w:uiPriority w:val="99"/>
    <w:semiHidden/>
    <w:rsid w:val="00B67A9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2989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2297</Words>
  <Characters>13095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38</cp:revision>
  <cp:lastPrinted>2017-05-30T04:05:00Z</cp:lastPrinted>
  <dcterms:created xsi:type="dcterms:W3CDTF">2011-03-23T07:06:00Z</dcterms:created>
  <dcterms:modified xsi:type="dcterms:W3CDTF">2017-05-30T05:37:00Z</dcterms:modified>
</cp:coreProperties>
</file>