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3B4AF56B" w14:textId="4F082714" w:rsidR="00A762D8" w:rsidRPr="00BF148A" w:rsidRDefault="00A762D8" w:rsidP="00AB672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 xml:space="preserve">оказание </w:t>
      </w:r>
      <w:r w:rsidR="00926B0E">
        <w:rPr>
          <w:b/>
          <w:bCs/>
          <w:szCs w:val="20"/>
        </w:rPr>
        <w:t xml:space="preserve">охранных </w:t>
      </w:r>
      <w:r w:rsidR="00A62065">
        <w:rPr>
          <w:b/>
          <w:bCs/>
          <w:szCs w:val="20"/>
        </w:rPr>
        <w:t>услуг</w:t>
      </w:r>
      <w:r w:rsidR="00926B0E">
        <w:rPr>
          <w:b/>
          <w:bCs/>
          <w:szCs w:val="20"/>
        </w:rPr>
        <w:t xml:space="preserve"> с использованием средств тревожной сигнализации</w:t>
      </w:r>
      <w:r w:rsidR="00AB6728">
        <w:rPr>
          <w:b/>
          <w:bCs/>
          <w:szCs w:val="20"/>
        </w:rPr>
        <w:t>.</w:t>
      </w: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550003A" w:rsidR="00A762D8" w:rsidRPr="00BF148A" w:rsidRDefault="00926B0E" w:rsidP="002A7790">
            <w:pPr>
              <w:keepNext/>
              <w:keepLines/>
              <w:widowControl w:val="0"/>
              <w:suppressLineNumbers/>
              <w:suppressAutoHyphens/>
              <w:rPr>
                <w:color w:val="FF0000"/>
              </w:rPr>
            </w:pPr>
            <w:r>
              <w:rPr>
                <w:i/>
                <w:color w:val="FF0000"/>
              </w:rPr>
              <w:t>183862200101186220100100</w:t>
            </w:r>
            <w:r w:rsidR="005D19CA">
              <w:rPr>
                <w:i/>
                <w:color w:val="FF0000"/>
              </w:rPr>
              <w:t>0</w:t>
            </w:r>
            <w:r>
              <w:rPr>
                <w:i/>
                <w:color w:val="FF0000"/>
              </w:rPr>
              <w:t>70018020000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154B7E86"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w:t>
            </w:r>
            <w:r w:rsidR="00EC38A1" w:rsidRPr="00EC38A1">
              <w:rPr>
                <w:szCs w:val="20"/>
              </w:rPr>
              <w:t xml:space="preserve">Специалист по закупкам </w:t>
            </w:r>
            <w:r w:rsidRPr="00EC38A1">
              <w:rPr>
                <w:szCs w:val="20"/>
              </w:rPr>
              <w:t xml:space="preserve"> </w:t>
            </w:r>
            <w:r w:rsidR="00EC38A1" w:rsidRPr="00EC38A1">
              <w:rPr>
                <w:szCs w:val="20"/>
              </w:rPr>
              <w:t>Смирнова Ольга Владимировна</w:t>
            </w:r>
            <w:r w:rsidRPr="00EC38A1">
              <w:rPr>
                <w:szCs w:val="20"/>
              </w:rPr>
              <w:t>;</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456C725E" w:rsidR="00A762D8" w:rsidRPr="00BF148A" w:rsidRDefault="001654EE" w:rsidP="00926B0E">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5C4595">
              <w:rPr>
                <w:szCs w:val="20"/>
              </w:rPr>
              <w:t xml:space="preserve">оказание </w:t>
            </w:r>
            <w:r w:rsidR="00926B0E">
              <w:rPr>
                <w:szCs w:val="20"/>
              </w:rPr>
              <w:t xml:space="preserve">охранных </w:t>
            </w:r>
            <w:r w:rsidR="005C4595">
              <w:rPr>
                <w:szCs w:val="20"/>
              </w:rPr>
              <w:t>услуг</w:t>
            </w:r>
            <w:r w:rsidR="00926B0E">
              <w:rPr>
                <w:szCs w:val="20"/>
              </w:rPr>
              <w:t xml:space="preserve"> с использованием средств трево</w:t>
            </w:r>
            <w:r w:rsidR="00B30836">
              <w:rPr>
                <w:szCs w:val="20"/>
              </w:rPr>
              <w:t>жной сигна</w:t>
            </w:r>
            <w:r w:rsidR="00926B0E">
              <w:rPr>
                <w:szCs w:val="20"/>
              </w:rPr>
              <w:t>лизации.</w:t>
            </w:r>
            <w:r w:rsidR="005C4595">
              <w:rPr>
                <w:szCs w:val="20"/>
              </w:rPr>
              <w:t xml:space="preserve"> </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75D4CE2" w:rsidR="00A762D8" w:rsidRPr="00BF148A" w:rsidRDefault="005344D1" w:rsidP="005344D1">
            <w:pPr>
              <w:keepNext/>
              <w:keepLines/>
              <w:widowControl w:val="0"/>
              <w:suppressLineNumbers/>
              <w:suppressAutoHyphens/>
              <w:spacing w:after="0"/>
            </w:pPr>
            <w:r>
              <w:t xml:space="preserve">Указано в части </w:t>
            </w:r>
            <w:r>
              <w:rPr>
                <w:lang w:val="en-US"/>
              </w:rPr>
              <w:t>II</w:t>
            </w:r>
            <w:r>
              <w:t xml:space="preserve"> «Техническое задание» </w:t>
            </w:r>
            <w:r w:rsidR="00A762D8" w:rsidRPr="00BF148A">
              <w:t>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5C4595">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5C4595">
            <w:pPr>
              <w:autoSpaceDE w:val="0"/>
              <w:autoSpaceDN w:val="0"/>
              <w:adjustRightInd w:val="0"/>
              <w:spacing w:after="0" w:line="276" w:lineRule="auto"/>
              <w:ind w:left="-107"/>
            </w:pPr>
            <w:r w:rsidRPr="005C4595">
              <w:t>628260 ул. Мира, д. 6,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250462A" w:rsidR="00A762D8" w:rsidRPr="00477D82" w:rsidRDefault="005A0FBF" w:rsidP="00477D82">
            <w:pPr>
              <w:autoSpaceDE w:val="0"/>
              <w:autoSpaceDN w:val="0"/>
              <w:adjustRightInd w:val="0"/>
              <w:spacing w:after="0" w:line="276" w:lineRule="auto"/>
              <w:ind w:left="35" w:hanging="35"/>
            </w:pPr>
            <w:r>
              <w:rPr>
                <w:szCs w:val="20"/>
              </w:rPr>
              <w:t>Со дня подписания гражданско-правового договора</w:t>
            </w:r>
            <w:r w:rsidR="009A4F0A">
              <w:rPr>
                <w:szCs w:val="20"/>
              </w:rPr>
              <w:t>, но не ранее 01 января 2019 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241EB744"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926B0E">
              <w:rPr>
                <w:snapToGrid w:val="0"/>
                <w:szCs w:val="20"/>
              </w:rPr>
              <w:t>54 000</w:t>
            </w:r>
            <w:r w:rsidRPr="00D45B37">
              <w:rPr>
                <w:snapToGrid w:val="0"/>
                <w:szCs w:val="20"/>
              </w:rPr>
              <w:t xml:space="preserve"> (</w:t>
            </w:r>
            <w:r w:rsidR="00926B0E">
              <w:rPr>
                <w:snapToGrid w:val="0"/>
                <w:szCs w:val="20"/>
              </w:rPr>
              <w:t>Пятьдесят четыре тысячи</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начальной </w:t>
            </w:r>
            <w:r w:rsidRPr="00BF148A">
              <w:lastRenderedPageBreak/>
              <w:t xml:space="preserve">(максимальной)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lastRenderedPageBreak/>
              <w:t xml:space="preserve">Содержится в </w:t>
            </w:r>
            <w:r w:rsidR="00A762D8" w:rsidRPr="00654EAF">
              <w:rPr>
                <w:bCs/>
              </w:rPr>
              <w:t xml:space="preserve">части </w:t>
            </w:r>
            <w:r w:rsidR="00654EAF" w:rsidRPr="00654EAF">
              <w:rPr>
                <w:bCs/>
                <w:lang w:val="en-US"/>
              </w:rPr>
              <w:t>IV</w:t>
            </w:r>
            <w:r w:rsidR="00654EAF" w:rsidRPr="00654EAF">
              <w:rPr>
                <w:bCs/>
              </w:rPr>
              <w:t xml:space="preserve">. «Обоснование начальной </w:t>
            </w:r>
            <w:r w:rsidR="00654EAF" w:rsidRPr="00654EAF">
              <w:rPr>
                <w:bCs/>
              </w:rPr>
              <w:lastRenderedPageBreak/>
              <w:t>(максимальной)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5C4595">
            <w:pPr>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293BE5BF"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w:t>
            </w:r>
            <w:r w:rsidRPr="00BF148A">
              <w:rPr>
                <w:rFonts w:ascii="Times New Roman" w:hAnsi="Times New Roman" w:cs="Times New Roman"/>
                <w:b w:val="0"/>
                <w:bCs w:val="0"/>
              </w:rPr>
              <w:lastRenderedPageBreak/>
              <w:t xml:space="preserve">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B3083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DA3672">
              <w:rPr>
                <w:color w:val="000000" w:themeColor="text1"/>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F148A">
              <w:lastRenderedPageBreak/>
              <w:t>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w:t>
            </w:r>
            <w:r w:rsidRPr="00BF148A">
              <w:lastRenderedPageBreak/>
              <w:t>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2F29E35D"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521346">
              <w:t>26</w:t>
            </w:r>
            <w:r w:rsidR="00553D5F">
              <w:t>»</w:t>
            </w:r>
            <w:r w:rsidRPr="00BF148A">
              <w:t> </w:t>
            </w:r>
            <w:r w:rsidR="00521346">
              <w:t xml:space="preserve">ноября  </w:t>
            </w:r>
            <w:r w:rsidRPr="00BF148A">
              <w:t>201</w:t>
            </w:r>
            <w:r w:rsidR="00521346">
              <w:t>8</w:t>
            </w:r>
            <w:r w:rsidRPr="00BF148A">
              <w:t xml:space="preserve"> года;</w:t>
            </w:r>
          </w:p>
          <w:p w14:paraId="5F75C9EE" w14:textId="3272F253"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521346">
              <w:t>03</w:t>
            </w:r>
            <w:r w:rsidR="00553D5F">
              <w:t>»</w:t>
            </w:r>
            <w:r w:rsidRPr="00BF148A">
              <w:t> </w:t>
            </w:r>
            <w:r w:rsidR="00521346">
              <w:t xml:space="preserve">декабря  </w:t>
            </w:r>
            <w:r w:rsidRPr="00BF148A">
              <w:t>201</w:t>
            </w:r>
            <w:r w:rsidR="00521346">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514DFA45" w:rsidR="00A762D8" w:rsidRPr="00BF148A" w:rsidRDefault="002F246D" w:rsidP="00521346">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21346">
              <w:t>10</w:t>
            </w:r>
            <w:r w:rsidRPr="00BF148A">
              <w:t xml:space="preserve"> часов </w:t>
            </w:r>
            <w:r w:rsidR="00521346">
              <w:t>00</w:t>
            </w:r>
            <w:r w:rsidRPr="00BF148A">
              <w:t xml:space="preserve"> минут </w:t>
            </w:r>
            <w:r>
              <w:t>«</w:t>
            </w:r>
            <w:r w:rsidR="00521346">
              <w:t>05</w:t>
            </w:r>
            <w:r>
              <w:t>»</w:t>
            </w:r>
            <w:r w:rsidRPr="00BF148A">
              <w:t> </w:t>
            </w:r>
            <w:r w:rsidR="00521346">
              <w:t xml:space="preserve">декабря  </w:t>
            </w:r>
            <w:r w:rsidRPr="00BF148A">
              <w:t>201</w:t>
            </w:r>
            <w:r w:rsidR="00521346">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52E0406F" w:rsidR="00A762D8" w:rsidRPr="00BF148A" w:rsidRDefault="00553D5F" w:rsidP="00521346">
            <w:r>
              <w:t>«</w:t>
            </w:r>
            <w:r w:rsidR="00521346">
              <w:t>06</w:t>
            </w:r>
            <w:r>
              <w:t>»</w:t>
            </w:r>
            <w:r w:rsidR="00A762D8" w:rsidRPr="00BF148A">
              <w:t> </w:t>
            </w:r>
            <w:r w:rsidR="00521346">
              <w:t>дека</w:t>
            </w:r>
            <w:bookmarkStart w:id="14" w:name="_GoBack"/>
            <w:bookmarkEnd w:id="14"/>
            <w:r w:rsidR="00521346">
              <w:t xml:space="preserve">бря  </w:t>
            </w:r>
            <w:r w:rsidR="00A762D8" w:rsidRPr="00BF148A">
              <w:t>201</w:t>
            </w:r>
            <w:r w:rsidR="00521346">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37132277" w:rsidR="00A762D8" w:rsidRPr="00BF148A" w:rsidRDefault="00A762D8" w:rsidP="00521346">
            <w:r w:rsidRPr="00BF148A">
              <w:t xml:space="preserve"> </w:t>
            </w:r>
            <w:r w:rsidR="00553D5F">
              <w:t>«</w:t>
            </w:r>
            <w:r w:rsidR="00521346">
              <w:t>10</w:t>
            </w:r>
            <w:r w:rsidR="00553D5F">
              <w:t>»</w:t>
            </w:r>
            <w:r w:rsidRPr="00BF148A">
              <w:t> </w:t>
            </w:r>
            <w:r w:rsidR="00521346">
              <w:t xml:space="preserve">декабря  </w:t>
            </w:r>
            <w:r w:rsidRPr="00BF148A">
              <w:t>201</w:t>
            </w:r>
            <w:r w:rsidR="00521346">
              <w:t>8</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B30836">
            <w:pPr>
              <w:autoSpaceDE w:val="0"/>
              <w:autoSpaceDN w:val="0"/>
              <w:adjustRightInd w:val="0"/>
              <w:spacing w:after="0" w:line="240" w:lineRule="exact"/>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B30836">
            <w:pPr>
              <w:tabs>
                <w:tab w:val="left" w:pos="-1620"/>
                <w:tab w:val="num" w:pos="432"/>
              </w:tabs>
              <w:spacing w:after="0" w:line="240" w:lineRule="exact"/>
              <w:rPr>
                <w:lang w:eastAsia="en-US"/>
              </w:rPr>
            </w:pPr>
            <w:r>
              <w:rPr>
                <w:lang w:eastAsia="en-US"/>
              </w:rPr>
              <w:t>Первая часть заявки на участие в электронном аукционе должна содержать следующие сведения:</w:t>
            </w:r>
          </w:p>
          <w:p w14:paraId="7F1DF44E" w14:textId="3763B3A0" w:rsidR="00633D9D" w:rsidRDefault="00890B3B" w:rsidP="00B30836">
            <w:pPr>
              <w:spacing w:after="0" w:line="240" w:lineRule="exact"/>
              <w:ind w:firstLine="585"/>
              <w:rPr>
                <w:lang w:eastAsia="en-US"/>
              </w:rPr>
            </w:pPr>
            <w:r>
              <w:rPr>
                <w:lang w:eastAsia="en-US"/>
              </w:rPr>
              <w:t>-</w:t>
            </w:r>
            <w:r w:rsidR="00633D9D">
              <w:rPr>
                <w:lang w:eastAsia="en-US"/>
              </w:rPr>
              <w:t xml:space="preserve">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B30836">
            <w:pPr>
              <w:autoSpaceDE w:val="0"/>
              <w:autoSpaceDN w:val="0"/>
              <w:adjustRightInd w:val="0"/>
              <w:spacing w:after="0" w:line="240" w:lineRule="exact"/>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25DD937F" w14:textId="67EADFDB" w:rsidR="00CD3710" w:rsidRDefault="00633D9D" w:rsidP="00B30836">
            <w:pPr>
              <w:autoSpaceDE w:val="0"/>
              <w:autoSpaceDN w:val="0"/>
              <w:adjustRightInd w:val="0"/>
              <w:spacing w:after="0" w:line="240" w:lineRule="exact"/>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w:t>
            </w:r>
          </w:p>
          <w:p w14:paraId="389AB538" w14:textId="77777777" w:rsidR="00CD3710" w:rsidRDefault="00CD3710" w:rsidP="00B30836">
            <w:pPr>
              <w:autoSpaceDE w:val="0"/>
              <w:autoSpaceDN w:val="0"/>
              <w:adjustRightInd w:val="0"/>
              <w:spacing w:after="0" w:line="240" w:lineRule="exact"/>
              <w:rPr>
                <w:lang w:eastAsia="en-US"/>
              </w:rPr>
            </w:pPr>
          </w:p>
          <w:p w14:paraId="63E8977D" w14:textId="5E98C57F" w:rsidR="00633D9D" w:rsidRDefault="00633D9D" w:rsidP="00B30836">
            <w:pPr>
              <w:autoSpaceDE w:val="0"/>
              <w:autoSpaceDN w:val="0"/>
              <w:adjustRightInd w:val="0"/>
              <w:spacing w:after="0" w:line="240" w:lineRule="exact"/>
              <w:rPr>
                <w:lang w:eastAsia="en-US"/>
              </w:rPr>
            </w:pPr>
            <w:r>
              <w:rPr>
                <w:lang w:eastAsia="en-US"/>
              </w:rPr>
              <w:t xml:space="preserve">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C8E38B" w14:textId="77777777" w:rsidR="00F54D12" w:rsidRPr="00F54D12" w:rsidRDefault="00633D9D" w:rsidP="00B30836">
            <w:pPr>
              <w:pStyle w:val="af5"/>
              <w:tabs>
                <w:tab w:val="num" w:pos="1134"/>
              </w:tabs>
              <w:spacing w:after="0" w:line="240" w:lineRule="exact"/>
              <w:ind w:left="0"/>
              <w:contextualSpacing w:val="0"/>
              <w:rPr>
                <w:b/>
                <w:color w:val="000000" w:themeColor="text1"/>
              </w:rPr>
            </w:pPr>
            <w:r w:rsidRPr="00F54D12">
              <w:rPr>
                <w:lang w:eastAsia="en-US"/>
              </w:rPr>
              <w:t xml:space="preserve">2) </w:t>
            </w:r>
            <w:r w:rsidRPr="00F54D12">
              <w:rPr>
                <w:b/>
                <w:lang w:eastAsia="en-US"/>
              </w:rPr>
              <w:t>документы (или копии этих документов)</w:t>
            </w:r>
            <w:r w:rsidRPr="00F54D12">
              <w:rPr>
                <w:lang w:eastAsia="en-US"/>
              </w:rPr>
              <w:t xml:space="preserve">, </w:t>
            </w:r>
            <w:r w:rsidRPr="00F54D12">
              <w:rPr>
                <w:lang w:eastAsia="en-US"/>
              </w:rPr>
              <w:lastRenderedPageBreak/>
              <w:t>подтверждающие соответствие участника такого аукциона требованиям, установленным </w:t>
            </w:r>
            <w:hyperlink r:id="rId9" w:anchor="/document/57431179/entry/3111" w:history="1">
              <w:r w:rsidRPr="00F54D12">
                <w:rPr>
                  <w:rStyle w:val="ac"/>
                  <w:lang w:eastAsia="en-US"/>
                </w:rPr>
                <w:t>пунктом 1 части 1</w:t>
              </w:r>
            </w:hyperlink>
            <w:r w:rsidRPr="00F54D12">
              <w:rPr>
                <w:lang w:eastAsia="en-US"/>
              </w:rPr>
              <w:t>, </w:t>
            </w:r>
            <w:hyperlink r:id="rId10" w:anchor="/document/57431179/entry/3120" w:history="1">
              <w:r w:rsidRPr="00F54D12">
                <w:rPr>
                  <w:rStyle w:val="ac"/>
                  <w:lang w:eastAsia="en-US"/>
                </w:rPr>
                <w:t>частями 2</w:t>
              </w:r>
            </w:hyperlink>
            <w:r w:rsidRPr="00F54D12">
              <w:rPr>
                <w:lang w:eastAsia="en-US"/>
              </w:rPr>
              <w:t> и </w:t>
            </w:r>
            <w:hyperlink r:id="rId11" w:anchor="/document/57431179/entry/990272" w:history="1">
              <w:r w:rsidRPr="00F54D12">
                <w:rPr>
                  <w:rStyle w:val="ac"/>
                  <w:lang w:eastAsia="en-US"/>
                </w:rPr>
                <w:t>2.1 статьи 31</w:t>
              </w:r>
            </w:hyperlink>
            <w:r w:rsidRPr="00F54D12">
              <w:rPr>
                <w:lang w:eastAsia="en-US"/>
              </w:rPr>
              <w:t> (при наличии таких требований) Федерального з</w:t>
            </w:r>
            <w:r w:rsidR="00443B51" w:rsidRPr="00F54D12">
              <w:rPr>
                <w:lang w:eastAsia="en-US"/>
              </w:rPr>
              <w:t xml:space="preserve">акона от 05.04.2013 № 44-ФЗ: </w:t>
            </w:r>
            <w:r w:rsidR="00F54D12" w:rsidRPr="00F54D12">
              <w:rPr>
                <w:b/>
                <w:color w:val="000000" w:themeColor="text1"/>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14:paraId="7C9F7127" w14:textId="77777777" w:rsidR="00633D9D" w:rsidRDefault="00633D9D" w:rsidP="00B30836">
            <w:pPr>
              <w:numPr>
                <w:ilvl w:val="0"/>
                <w:numId w:val="12"/>
              </w:numPr>
              <w:suppressAutoHyphens/>
              <w:spacing w:after="0" w:line="240" w:lineRule="exact"/>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B30836">
            <w:pPr>
              <w:suppressAutoHyphens/>
              <w:spacing w:after="0" w:line="240" w:lineRule="exact"/>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B30836">
            <w:pPr>
              <w:numPr>
                <w:ilvl w:val="0"/>
                <w:numId w:val="5"/>
              </w:numPr>
              <w:suppressAutoHyphens/>
              <w:spacing w:after="0" w:line="240" w:lineRule="exact"/>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B30836">
            <w:pPr>
              <w:numPr>
                <w:ilvl w:val="0"/>
                <w:numId w:val="5"/>
              </w:numPr>
              <w:suppressAutoHyphens/>
              <w:spacing w:after="0" w:line="240" w:lineRule="exact"/>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B30836">
            <w:pPr>
              <w:numPr>
                <w:ilvl w:val="0"/>
                <w:numId w:val="5"/>
              </w:numPr>
              <w:suppressAutoHyphens/>
              <w:spacing w:after="0" w:line="240" w:lineRule="exact"/>
              <w:ind w:left="0" w:hanging="357"/>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Pr>
                <w:lang w:eastAsia="en-US"/>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B30836">
            <w:pPr>
              <w:numPr>
                <w:ilvl w:val="0"/>
                <w:numId w:val="5"/>
              </w:numPr>
              <w:suppressAutoHyphens/>
              <w:spacing w:after="0" w:line="240" w:lineRule="exact"/>
              <w:ind w:left="0" w:hanging="357"/>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B30836">
            <w:pPr>
              <w:numPr>
                <w:ilvl w:val="0"/>
                <w:numId w:val="5"/>
              </w:numPr>
              <w:suppressAutoHyphens/>
              <w:spacing w:after="0" w:line="240" w:lineRule="exact"/>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B30836">
            <w:pPr>
              <w:numPr>
                <w:ilvl w:val="0"/>
                <w:numId w:val="5"/>
              </w:numPr>
              <w:suppressAutoHyphens/>
              <w:spacing w:line="240" w:lineRule="exact"/>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B30836">
            <w:pPr>
              <w:autoSpaceDE w:val="0"/>
              <w:autoSpaceDN w:val="0"/>
              <w:adjustRightInd w:val="0"/>
              <w:spacing w:line="240" w:lineRule="exact"/>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Pr>
                <w:lang w:eastAsia="en-US"/>
              </w:rPr>
              <w:lastRenderedPageBreak/>
              <w:t xml:space="preserve">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B30836">
            <w:pPr>
              <w:autoSpaceDE w:val="0"/>
              <w:autoSpaceDN w:val="0"/>
              <w:adjustRightInd w:val="0"/>
              <w:spacing w:line="240" w:lineRule="exact"/>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B30836">
            <w:pPr>
              <w:autoSpaceDE w:val="0"/>
              <w:autoSpaceDN w:val="0"/>
              <w:adjustRightInd w:val="0"/>
              <w:spacing w:line="240" w:lineRule="exact"/>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B30836">
            <w:pPr>
              <w:autoSpaceDE w:val="0"/>
              <w:autoSpaceDN w:val="0"/>
              <w:adjustRightInd w:val="0"/>
              <w:spacing w:line="240" w:lineRule="exact"/>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65A5A791" w:rsidR="00633D9D" w:rsidRPr="00BF148A" w:rsidRDefault="00633D9D" w:rsidP="00B30836">
            <w:pPr>
              <w:autoSpaceDE w:val="0"/>
              <w:autoSpaceDN w:val="0"/>
              <w:adjustRightInd w:val="0"/>
              <w:spacing w:line="240" w:lineRule="exact"/>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Pr>
                <w:lang w:eastAsia="en-US"/>
              </w:rPr>
              <w:t>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B30836">
            <w:pPr>
              <w:autoSpaceDE w:val="0"/>
              <w:autoSpaceDN w:val="0"/>
              <w:spacing w:line="240" w:lineRule="exact"/>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B30836">
            <w:pPr>
              <w:autoSpaceDE w:val="0"/>
              <w:autoSpaceDN w:val="0"/>
              <w:spacing w:line="240" w:lineRule="exact"/>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B30836">
            <w:pPr>
              <w:autoSpaceDE w:val="0"/>
              <w:autoSpaceDN w:val="0"/>
              <w:spacing w:line="240" w:lineRule="exact"/>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B30836">
            <w:pPr>
              <w:autoSpaceDE w:val="0"/>
              <w:autoSpaceDN w:val="0"/>
              <w:spacing w:line="240" w:lineRule="exact"/>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B30836">
            <w:pPr>
              <w:autoSpaceDE w:val="0"/>
              <w:autoSpaceDN w:val="0"/>
              <w:spacing w:line="240" w:lineRule="exact"/>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B30836">
            <w:pPr>
              <w:autoSpaceDE w:val="0"/>
              <w:autoSpaceDN w:val="0"/>
              <w:spacing w:line="240" w:lineRule="exact"/>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B30836">
            <w:pPr>
              <w:autoSpaceDE w:val="0"/>
              <w:autoSpaceDN w:val="0"/>
              <w:spacing w:line="240" w:lineRule="exact"/>
            </w:pPr>
            <w:r w:rsidRPr="007F1929">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B30836">
            <w:pPr>
              <w:autoSpaceDE w:val="0"/>
              <w:autoSpaceDN w:val="0"/>
              <w:spacing w:line="240" w:lineRule="exact"/>
              <w:jc w:val="center"/>
              <w:rPr>
                <w:b/>
                <w:bCs/>
              </w:rPr>
            </w:pPr>
            <w:r w:rsidRPr="007F1929">
              <w:rPr>
                <w:b/>
                <w:bCs/>
              </w:rPr>
              <w:t>Инструкция по заполнению первой части заявки</w:t>
            </w:r>
          </w:p>
          <w:p w14:paraId="01A05DF1" w14:textId="77777777" w:rsidR="00D250A0" w:rsidRPr="007F1929" w:rsidRDefault="00D250A0" w:rsidP="00B30836">
            <w:pPr>
              <w:autoSpaceDE w:val="0"/>
              <w:autoSpaceDN w:val="0"/>
              <w:spacing w:line="240" w:lineRule="exact"/>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B30836">
            <w:pPr>
              <w:autoSpaceDE w:val="0"/>
              <w:autoSpaceDN w:val="0"/>
              <w:spacing w:line="240" w:lineRule="exact"/>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B30836">
            <w:pPr>
              <w:autoSpaceDE w:val="0"/>
              <w:autoSpaceDN w:val="0"/>
              <w:spacing w:line="240" w:lineRule="exact"/>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B30836">
            <w:pPr>
              <w:autoSpaceDE w:val="0"/>
              <w:autoSpaceDN w:val="0"/>
              <w:spacing w:line="240" w:lineRule="exact"/>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B30836">
            <w:pPr>
              <w:autoSpaceDE w:val="0"/>
              <w:autoSpaceDN w:val="0"/>
              <w:spacing w:line="240" w:lineRule="exact"/>
            </w:pPr>
          </w:p>
          <w:p w14:paraId="6A8077AD" w14:textId="77777777" w:rsidR="00D250A0" w:rsidRPr="007F1929" w:rsidRDefault="00D250A0" w:rsidP="00B30836">
            <w:pPr>
              <w:autoSpaceDE w:val="0"/>
              <w:autoSpaceDN w:val="0"/>
              <w:spacing w:line="240" w:lineRule="exact"/>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B30836">
            <w:pPr>
              <w:autoSpaceDE w:val="0"/>
              <w:autoSpaceDN w:val="0"/>
              <w:spacing w:line="240" w:lineRule="exact"/>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B30836">
            <w:pPr>
              <w:autoSpaceDE w:val="0"/>
              <w:autoSpaceDN w:val="0"/>
              <w:spacing w:line="240" w:lineRule="exact"/>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B30836">
            <w:pPr>
              <w:autoSpaceDE w:val="0"/>
              <w:autoSpaceDN w:val="0"/>
              <w:spacing w:line="240" w:lineRule="exact"/>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B30836">
            <w:pPr>
              <w:autoSpaceDE w:val="0"/>
              <w:autoSpaceDN w:val="0"/>
              <w:spacing w:line="240" w:lineRule="exact"/>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B30836">
            <w:pPr>
              <w:autoSpaceDE w:val="0"/>
              <w:autoSpaceDN w:val="0"/>
              <w:spacing w:line="240" w:lineRule="exact"/>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B30836">
            <w:pPr>
              <w:autoSpaceDE w:val="0"/>
              <w:autoSpaceDN w:val="0"/>
              <w:spacing w:line="240" w:lineRule="exact"/>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B30836">
            <w:pPr>
              <w:autoSpaceDE w:val="0"/>
              <w:autoSpaceDN w:val="0"/>
              <w:spacing w:line="240" w:lineRule="exact"/>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B30836">
            <w:pPr>
              <w:autoSpaceDE w:val="0"/>
              <w:autoSpaceDN w:val="0"/>
              <w:spacing w:line="240" w:lineRule="exact"/>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 xml:space="preserve">участником предоставляется указанное значение </w:t>
            </w:r>
            <w:r w:rsidRPr="007F1929">
              <w:lastRenderedPageBreak/>
              <w:t>или превышающее его;</w:t>
            </w:r>
          </w:p>
          <w:p w14:paraId="76874F0F" w14:textId="77777777" w:rsidR="00D250A0" w:rsidRPr="007F1929" w:rsidRDefault="00D250A0" w:rsidP="00B30836">
            <w:pPr>
              <w:autoSpaceDE w:val="0"/>
              <w:autoSpaceDN w:val="0"/>
              <w:spacing w:line="240" w:lineRule="exact"/>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B30836">
            <w:pPr>
              <w:autoSpaceDE w:val="0"/>
              <w:autoSpaceDN w:val="0"/>
              <w:spacing w:line="240" w:lineRule="exact"/>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B30836">
            <w:pPr>
              <w:autoSpaceDE w:val="0"/>
              <w:autoSpaceDN w:val="0"/>
              <w:spacing w:line="240" w:lineRule="exact"/>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B30836">
            <w:pPr>
              <w:autoSpaceDE w:val="0"/>
              <w:autoSpaceDN w:val="0"/>
              <w:spacing w:line="240" w:lineRule="exact"/>
            </w:pPr>
          </w:p>
          <w:p w14:paraId="194C62DE" w14:textId="77777777" w:rsidR="00D250A0" w:rsidRPr="007F1929" w:rsidRDefault="00D250A0" w:rsidP="00B30836">
            <w:pPr>
              <w:autoSpaceDE w:val="0"/>
              <w:autoSpaceDN w:val="0"/>
              <w:spacing w:line="240" w:lineRule="exact"/>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B30836">
            <w:pPr>
              <w:autoSpaceDE w:val="0"/>
              <w:autoSpaceDN w:val="0"/>
              <w:spacing w:line="240" w:lineRule="exact"/>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B30836">
            <w:pPr>
              <w:autoSpaceDE w:val="0"/>
              <w:autoSpaceDN w:val="0"/>
              <w:spacing w:line="240" w:lineRule="exact"/>
            </w:pPr>
          </w:p>
          <w:p w14:paraId="46301D88" w14:textId="77777777" w:rsidR="00D250A0" w:rsidRPr="007F1929" w:rsidRDefault="00D250A0" w:rsidP="00B30836">
            <w:pPr>
              <w:autoSpaceDE w:val="0"/>
              <w:autoSpaceDN w:val="0"/>
              <w:spacing w:line="240" w:lineRule="exact"/>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B30836">
            <w:pPr>
              <w:autoSpaceDE w:val="0"/>
              <w:autoSpaceDN w:val="0"/>
              <w:spacing w:line="240" w:lineRule="exact"/>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B30836">
            <w:pPr>
              <w:autoSpaceDE w:val="0"/>
              <w:autoSpaceDN w:val="0"/>
              <w:spacing w:line="240" w:lineRule="exact"/>
            </w:pPr>
            <w:r w:rsidRPr="007F1929">
              <w:t>В случае применения заказчиком в техническом задании при описании диапазона:</w:t>
            </w:r>
          </w:p>
          <w:p w14:paraId="0B6013F1" w14:textId="77777777" w:rsidR="00D250A0" w:rsidRPr="007F1929" w:rsidRDefault="00D250A0" w:rsidP="00B30836">
            <w:pPr>
              <w:autoSpaceDE w:val="0"/>
              <w:autoSpaceDN w:val="0"/>
              <w:spacing w:line="240" w:lineRule="exact"/>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B30836">
            <w:pPr>
              <w:autoSpaceDE w:val="0"/>
              <w:autoSpaceDN w:val="0"/>
              <w:spacing w:line="240" w:lineRule="exact"/>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B30836">
            <w:pPr>
              <w:autoSpaceDE w:val="0"/>
              <w:autoSpaceDN w:val="0"/>
              <w:spacing w:line="240" w:lineRule="exact"/>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B30836">
            <w:pPr>
              <w:autoSpaceDE w:val="0"/>
              <w:autoSpaceDN w:val="0"/>
              <w:spacing w:line="240" w:lineRule="exact"/>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w:t>
            </w:r>
            <w:r w:rsidRPr="007F1929">
              <w:lastRenderedPageBreak/>
              <w:t xml:space="preserve">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B30836">
            <w:pPr>
              <w:autoSpaceDE w:val="0"/>
              <w:autoSpaceDN w:val="0"/>
              <w:spacing w:line="240" w:lineRule="exact"/>
            </w:pPr>
          </w:p>
          <w:p w14:paraId="40F28FA8" w14:textId="77777777" w:rsidR="00D250A0" w:rsidRPr="007F1929" w:rsidRDefault="00D250A0" w:rsidP="00B30836">
            <w:pPr>
              <w:autoSpaceDE w:val="0"/>
              <w:autoSpaceDN w:val="0"/>
              <w:spacing w:line="240" w:lineRule="exact"/>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30836">
            <w:pPr>
              <w:autoSpaceDE w:val="0"/>
              <w:autoSpaceDN w:val="0"/>
              <w:spacing w:line="240" w:lineRule="exact"/>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30836">
            <w:pPr>
              <w:autoSpaceDE w:val="0"/>
              <w:autoSpaceDN w:val="0"/>
              <w:spacing w:line="240" w:lineRule="exact"/>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30836">
            <w:pPr>
              <w:autoSpaceDE w:val="0"/>
              <w:autoSpaceDN w:val="0"/>
              <w:spacing w:line="240" w:lineRule="exact"/>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B30836">
            <w:pPr>
              <w:autoSpaceDE w:val="0"/>
              <w:autoSpaceDN w:val="0"/>
              <w:spacing w:line="240" w:lineRule="exact"/>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B30836">
            <w:pPr>
              <w:autoSpaceDE w:val="0"/>
              <w:autoSpaceDN w:val="0"/>
              <w:spacing w:line="240" w:lineRule="exact"/>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393B51B" w:rsidR="00A762D8" w:rsidRPr="00BF148A" w:rsidRDefault="00CC2569" w:rsidP="008E0CAD">
            <w:pPr>
              <w:autoSpaceDE w:val="0"/>
              <w:autoSpaceDN w:val="0"/>
              <w:adjustRightInd w:val="0"/>
              <w:spacing w:after="0"/>
            </w:pPr>
            <w:r>
              <w:t>Обеспечение заявки на участие в аукционе предусмотрено в следующем размере</w:t>
            </w:r>
            <w:r w:rsidR="00EB3217">
              <w:t xml:space="preserve"> </w:t>
            </w:r>
            <w:r w:rsidR="008E0CAD">
              <w:rPr>
                <w:szCs w:val="20"/>
              </w:rPr>
              <w:t>540</w:t>
            </w:r>
            <w:r w:rsidR="00A8770B" w:rsidRPr="007F1929">
              <w:rPr>
                <w:szCs w:val="20"/>
              </w:rPr>
              <w:t xml:space="preserve"> (</w:t>
            </w:r>
            <w:r w:rsidR="008E0CAD">
              <w:rPr>
                <w:szCs w:val="20"/>
              </w:rPr>
              <w:t>пятьсот сорок) рублей</w:t>
            </w:r>
            <w:r w:rsidR="007F1929" w:rsidRPr="007F1929">
              <w:rPr>
                <w:szCs w:val="20"/>
              </w:rPr>
              <w:t xml:space="preserve"> </w:t>
            </w:r>
            <w:r w:rsidR="00EB3217">
              <w:rPr>
                <w:szCs w:val="20"/>
              </w:rPr>
              <w:t>0</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B30836">
            <w:pPr>
              <w:spacing w:line="240" w:lineRule="exact"/>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B30836">
            <w:pPr>
              <w:spacing w:line="240" w:lineRule="exact"/>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w:t>
            </w:r>
            <w:r w:rsidRPr="00BF148A">
              <w:lastRenderedPageBreak/>
              <w:t xml:space="preserve">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B30836">
            <w:pPr>
              <w:spacing w:line="240" w:lineRule="exact"/>
            </w:pPr>
            <w:r w:rsidRPr="00BF148A">
              <w:lastRenderedPageBreak/>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B30836">
            <w:pPr>
              <w:spacing w:line="240" w:lineRule="exact"/>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B30836">
            <w:pPr>
              <w:keepLines/>
              <w:widowControl w:val="0"/>
              <w:suppressLineNumbers/>
              <w:suppressAutoHyphens/>
              <w:spacing w:line="240" w:lineRule="exact"/>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6FF74B88" w:rsidR="00A762D8" w:rsidRPr="00BF148A" w:rsidRDefault="00A8770B" w:rsidP="00B30836">
            <w:pPr>
              <w:spacing w:after="0" w:line="240" w:lineRule="exact"/>
              <w:outlineLvl w:val="2"/>
              <w:rPr>
                <w:sz w:val="22"/>
                <w:szCs w:val="22"/>
              </w:rPr>
            </w:pPr>
            <w:r w:rsidRPr="00027D1D">
              <w:rPr>
                <w:rFonts w:cs="Arial"/>
                <w:szCs w:val="20"/>
              </w:rPr>
              <w:t xml:space="preserve">Размер обеспечения исполнения договора составляет </w:t>
            </w:r>
            <w:r w:rsidR="008E0CAD">
              <w:rPr>
                <w:rFonts w:cs="Arial"/>
                <w:szCs w:val="20"/>
              </w:rPr>
              <w:t>2 700</w:t>
            </w:r>
            <w:r w:rsidRPr="00027D1D">
              <w:rPr>
                <w:rFonts w:cs="Arial"/>
                <w:szCs w:val="20"/>
              </w:rPr>
              <w:t xml:space="preserve"> (</w:t>
            </w:r>
            <w:r w:rsidR="008E0CAD">
              <w:rPr>
                <w:rFonts w:cs="Arial"/>
                <w:szCs w:val="20"/>
              </w:rPr>
              <w:t>две тысячи семьсот</w:t>
            </w:r>
            <w:r w:rsidR="00EB3217">
              <w:rPr>
                <w:rFonts w:cs="Arial"/>
                <w:szCs w:val="20"/>
              </w:rPr>
              <w:t xml:space="preserve">) </w:t>
            </w:r>
            <w:r w:rsidRPr="00027D1D">
              <w:rPr>
                <w:rFonts w:cs="Arial"/>
                <w:szCs w:val="20"/>
              </w:rPr>
              <w:t>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B30836">
            <w:pPr>
              <w:pStyle w:val="3"/>
              <w:keepNext w:val="0"/>
              <w:numPr>
                <w:ilvl w:val="0"/>
                <w:numId w:val="0"/>
              </w:numPr>
              <w:spacing w:before="0" w:after="0" w:line="240" w:lineRule="exact"/>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B30836">
            <w:pPr>
              <w:pStyle w:val="3"/>
              <w:keepNext w:val="0"/>
              <w:numPr>
                <w:ilvl w:val="0"/>
                <w:numId w:val="0"/>
              </w:numPr>
              <w:spacing w:before="0" w:after="0" w:line="240" w:lineRule="exact"/>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B30836">
            <w:pPr>
              <w:pStyle w:val="3"/>
              <w:keepNext w:val="0"/>
              <w:numPr>
                <w:ilvl w:val="0"/>
                <w:numId w:val="0"/>
              </w:numPr>
              <w:spacing w:before="0" w:after="0" w:line="240" w:lineRule="exact"/>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B30836">
            <w:pPr>
              <w:pStyle w:val="3"/>
              <w:keepNext w:val="0"/>
              <w:numPr>
                <w:ilvl w:val="0"/>
                <w:numId w:val="0"/>
              </w:numPr>
              <w:spacing w:before="0" w:after="0" w:line="240" w:lineRule="exact"/>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B30836">
            <w:pPr>
              <w:pStyle w:val="3"/>
              <w:keepNext w:val="0"/>
              <w:numPr>
                <w:ilvl w:val="0"/>
                <w:numId w:val="0"/>
              </w:numPr>
              <w:spacing w:before="0" w:after="0" w:line="240" w:lineRule="exact"/>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B30836">
            <w:pPr>
              <w:spacing w:line="240" w:lineRule="exact"/>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B30836">
            <w:pPr>
              <w:spacing w:line="240" w:lineRule="exact"/>
            </w:pPr>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B30836">
            <w:pPr>
              <w:spacing w:line="240" w:lineRule="exact"/>
            </w:pPr>
            <w:r w:rsidRPr="00F3656E">
              <w:t>2) осуществления закупки услуги по предоставлению кредита;</w:t>
            </w:r>
          </w:p>
          <w:p w14:paraId="0B9031E2" w14:textId="00EBC8B1" w:rsidR="00027D1D" w:rsidRPr="00F3656E" w:rsidRDefault="00027D1D" w:rsidP="00B30836">
            <w:pPr>
              <w:spacing w:line="240" w:lineRule="exact"/>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B30836">
            <w:pPr>
              <w:pStyle w:val="3"/>
              <w:keepNext w:val="0"/>
              <w:numPr>
                <w:ilvl w:val="0"/>
                <w:numId w:val="0"/>
              </w:numPr>
              <w:spacing w:before="0" w:after="0" w:line="240" w:lineRule="exact"/>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B30836">
            <w:pPr>
              <w:autoSpaceDE w:val="0"/>
              <w:autoSpaceDN w:val="0"/>
              <w:adjustRightInd w:val="0"/>
              <w:spacing w:after="0" w:line="240" w:lineRule="exact"/>
              <w:ind w:firstLine="540"/>
            </w:pPr>
            <w:r w:rsidRPr="00BF148A">
              <w:t>1. Банковская гарантия должна быть безотзывной;</w:t>
            </w:r>
          </w:p>
          <w:p w14:paraId="5F2228A2" w14:textId="77777777" w:rsidR="00A762D8" w:rsidRPr="00BF148A" w:rsidRDefault="00A762D8" w:rsidP="00B30836">
            <w:pPr>
              <w:autoSpaceDE w:val="0"/>
              <w:autoSpaceDN w:val="0"/>
              <w:adjustRightInd w:val="0"/>
              <w:spacing w:after="0" w:line="240" w:lineRule="exact"/>
              <w:ind w:firstLine="540"/>
            </w:pPr>
            <w:r w:rsidRPr="00BF148A">
              <w:t xml:space="preserve">2.  Банковская гарантия должна содержать: </w:t>
            </w:r>
          </w:p>
          <w:p w14:paraId="3C7DA9E4" w14:textId="41827815" w:rsidR="00A762D8" w:rsidRPr="00BF148A" w:rsidRDefault="00A762D8" w:rsidP="00B30836">
            <w:pPr>
              <w:autoSpaceDE w:val="0"/>
              <w:autoSpaceDN w:val="0"/>
              <w:adjustRightInd w:val="0"/>
              <w:spacing w:after="0" w:line="240" w:lineRule="exact"/>
              <w:ind w:firstLine="540"/>
            </w:pPr>
            <w:r w:rsidRPr="00BF148A">
              <w:lastRenderedPageBreak/>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B30836">
            <w:pPr>
              <w:autoSpaceDE w:val="0"/>
              <w:autoSpaceDN w:val="0"/>
              <w:adjustRightInd w:val="0"/>
              <w:spacing w:after="0" w:line="240" w:lineRule="exact"/>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B30836">
            <w:pPr>
              <w:autoSpaceDE w:val="0"/>
              <w:autoSpaceDN w:val="0"/>
              <w:adjustRightInd w:val="0"/>
              <w:spacing w:after="0" w:line="240" w:lineRule="exact"/>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B30836">
            <w:pPr>
              <w:autoSpaceDE w:val="0"/>
              <w:autoSpaceDN w:val="0"/>
              <w:adjustRightInd w:val="0"/>
              <w:spacing w:after="0" w:line="240" w:lineRule="exact"/>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B30836">
            <w:pPr>
              <w:autoSpaceDE w:val="0"/>
              <w:autoSpaceDN w:val="0"/>
              <w:adjustRightInd w:val="0"/>
              <w:spacing w:after="0" w:line="240" w:lineRule="exact"/>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B30836">
            <w:pPr>
              <w:autoSpaceDE w:val="0"/>
              <w:autoSpaceDN w:val="0"/>
              <w:adjustRightInd w:val="0"/>
              <w:spacing w:after="0" w:line="240" w:lineRule="exact"/>
              <w:ind w:firstLine="540"/>
            </w:pPr>
            <w:r w:rsidRPr="00BF148A">
              <w:t>6) срок действия банковской гарантии;</w:t>
            </w:r>
          </w:p>
          <w:p w14:paraId="0E695402" w14:textId="7A87E0B6" w:rsidR="00A762D8" w:rsidRPr="00BF148A" w:rsidRDefault="00A762D8" w:rsidP="00B30836">
            <w:pPr>
              <w:autoSpaceDE w:val="0"/>
              <w:autoSpaceDN w:val="0"/>
              <w:adjustRightInd w:val="0"/>
              <w:spacing w:after="0" w:line="240" w:lineRule="exact"/>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B30836">
            <w:pPr>
              <w:autoSpaceDE w:val="0"/>
              <w:autoSpaceDN w:val="0"/>
              <w:adjustRightInd w:val="0"/>
              <w:spacing w:after="0" w:line="240" w:lineRule="exact"/>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B30836">
            <w:pPr>
              <w:autoSpaceDE w:val="0"/>
              <w:autoSpaceDN w:val="0"/>
              <w:adjustRightInd w:val="0"/>
              <w:spacing w:line="240" w:lineRule="exact"/>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B30836">
            <w:pPr>
              <w:autoSpaceDE w:val="0"/>
              <w:autoSpaceDN w:val="0"/>
              <w:adjustRightInd w:val="0"/>
              <w:spacing w:line="240" w:lineRule="exact"/>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B30836">
            <w:pPr>
              <w:autoSpaceDE w:val="0"/>
              <w:autoSpaceDN w:val="0"/>
              <w:adjustRightInd w:val="0"/>
              <w:spacing w:line="240" w:lineRule="exact"/>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B30836">
            <w:pPr>
              <w:autoSpaceDE w:val="0"/>
              <w:autoSpaceDN w:val="0"/>
              <w:adjustRightInd w:val="0"/>
              <w:spacing w:line="240" w:lineRule="exact"/>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w:t>
            </w:r>
            <w:r w:rsidRPr="0093755D">
              <w:rPr>
                <w:sz w:val="23"/>
                <w:szCs w:val="23"/>
              </w:rPr>
              <w:lastRenderedPageBreak/>
              <w:t>гарантии, несет гарант.</w:t>
            </w:r>
          </w:p>
          <w:p w14:paraId="2FF9B3EB" w14:textId="388DA2A6" w:rsidR="00A762D8" w:rsidRDefault="00A762D8" w:rsidP="00B30836">
            <w:pPr>
              <w:pStyle w:val="3"/>
              <w:keepNext w:val="0"/>
              <w:numPr>
                <w:ilvl w:val="0"/>
                <w:numId w:val="4"/>
              </w:numPr>
              <w:spacing w:before="0" w:after="0" w:line="240" w:lineRule="exact"/>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B30836">
            <w:pPr>
              <w:pStyle w:val="3"/>
              <w:keepNext w:val="0"/>
              <w:numPr>
                <w:ilvl w:val="0"/>
                <w:numId w:val="0"/>
              </w:numPr>
              <w:spacing w:before="0" w:after="0" w:line="240" w:lineRule="exact"/>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B30836">
            <w:pPr>
              <w:pStyle w:val="3"/>
              <w:keepNext w:val="0"/>
              <w:numPr>
                <w:ilvl w:val="0"/>
                <w:numId w:val="4"/>
              </w:numPr>
              <w:spacing w:before="0" w:after="0" w:line="240" w:lineRule="exact"/>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B30836">
            <w:pPr>
              <w:pStyle w:val="3"/>
              <w:keepNext w:val="0"/>
              <w:numPr>
                <w:ilvl w:val="0"/>
                <w:numId w:val="4"/>
              </w:numPr>
              <w:spacing w:before="0" w:after="0" w:line="240" w:lineRule="exact"/>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7591E25A" w:rsidR="00A762D8" w:rsidRPr="00606E7E" w:rsidRDefault="00A762D8" w:rsidP="00B30836">
            <w:pPr>
              <w:pStyle w:val="3"/>
              <w:keepNext w:val="0"/>
              <w:numPr>
                <w:ilvl w:val="0"/>
                <w:numId w:val="4"/>
              </w:numPr>
              <w:spacing w:before="0" w:after="0" w:line="240" w:lineRule="exact"/>
              <w:ind w:left="0" w:firstLine="196"/>
              <w:rPr>
                <w:rFonts w:ascii="Times New Roman" w:hAnsi="Times New Roman"/>
                <w:b w:val="0"/>
                <w:bCs w:val="0"/>
                <w:strike/>
                <w:color w:val="0066FF"/>
              </w:rPr>
            </w:pPr>
            <w:r w:rsidRPr="00606E7E">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B30836">
            <w:pPr>
              <w:pStyle w:val="3"/>
              <w:keepNext w:val="0"/>
              <w:numPr>
                <w:ilvl w:val="0"/>
                <w:numId w:val="0"/>
              </w:numPr>
              <w:spacing w:before="0" w:after="0" w:line="240" w:lineRule="exact"/>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B30836">
            <w:pPr>
              <w:keepNext/>
              <w:spacing w:after="0" w:line="240" w:lineRule="exact"/>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B30836">
            <w:pPr>
              <w:keepNext/>
              <w:spacing w:after="0" w:line="240" w:lineRule="exact"/>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B30836">
            <w:pPr>
              <w:keepNext/>
              <w:spacing w:after="0" w:line="240" w:lineRule="exact"/>
              <w:outlineLvl w:val="2"/>
              <w:rPr>
                <w:bCs/>
                <w:i/>
              </w:rPr>
            </w:pPr>
            <w:r w:rsidRPr="00340087">
              <w:rPr>
                <w:bCs/>
                <w:i/>
              </w:rPr>
              <w:t>Расчетный счет 40701810100063000008</w:t>
            </w:r>
          </w:p>
          <w:p w14:paraId="7B2CDE58" w14:textId="77777777" w:rsidR="00CD3549" w:rsidRPr="00340087" w:rsidRDefault="00CD3549" w:rsidP="00B30836">
            <w:pPr>
              <w:keepNext/>
              <w:spacing w:after="0" w:line="240" w:lineRule="exact"/>
              <w:outlineLvl w:val="2"/>
              <w:rPr>
                <w:bCs/>
                <w:i/>
              </w:rPr>
            </w:pPr>
            <w:r w:rsidRPr="00340087">
              <w:rPr>
                <w:bCs/>
                <w:i/>
              </w:rPr>
              <w:t>Корреспондирующий счет 30101810465777100812</w:t>
            </w:r>
          </w:p>
          <w:p w14:paraId="035ABDE6" w14:textId="77777777" w:rsidR="00CD3549" w:rsidRPr="00340087" w:rsidRDefault="00CD3549" w:rsidP="00B30836">
            <w:pPr>
              <w:keepNext/>
              <w:spacing w:after="0" w:line="240" w:lineRule="exact"/>
              <w:outlineLvl w:val="2"/>
              <w:rPr>
                <w:bCs/>
                <w:i/>
              </w:rPr>
            </w:pPr>
            <w:r w:rsidRPr="00340087">
              <w:rPr>
                <w:bCs/>
                <w:i/>
              </w:rPr>
              <w:t>БИК 047162812</w:t>
            </w:r>
          </w:p>
          <w:p w14:paraId="4B33D1A2" w14:textId="77777777" w:rsidR="00CD3549" w:rsidRPr="00340087" w:rsidRDefault="00CD3549" w:rsidP="00B30836">
            <w:pPr>
              <w:keepNext/>
              <w:spacing w:after="0" w:line="240" w:lineRule="exact"/>
              <w:outlineLvl w:val="2"/>
              <w:rPr>
                <w:bCs/>
                <w:i/>
              </w:rPr>
            </w:pPr>
            <w:r w:rsidRPr="00340087">
              <w:rPr>
                <w:bCs/>
                <w:i/>
              </w:rPr>
              <w:t>ИНН/КПП 8622001011/862201001</w:t>
            </w:r>
          </w:p>
          <w:p w14:paraId="430DB8BF" w14:textId="678C5615" w:rsidR="00A762D8" w:rsidRPr="00340087" w:rsidRDefault="00340087" w:rsidP="00B30836">
            <w:pPr>
              <w:pStyle w:val="3"/>
              <w:keepNext w:val="0"/>
              <w:numPr>
                <w:ilvl w:val="0"/>
                <w:numId w:val="0"/>
              </w:numPr>
              <w:spacing w:before="0" w:after="120" w:line="240" w:lineRule="exact"/>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 xml:space="preserve">оказание </w:t>
            </w:r>
            <w:r w:rsidR="00871174">
              <w:rPr>
                <w:rFonts w:ascii="Times New Roman" w:hAnsi="Times New Roman" w:cs="Times New Roman"/>
                <w:b w:val="0"/>
              </w:rPr>
              <w:t xml:space="preserve">охранных </w:t>
            </w:r>
            <w:r w:rsidR="00DA68E5">
              <w:rPr>
                <w:rFonts w:ascii="Times New Roman" w:hAnsi="Times New Roman" w:cs="Times New Roman"/>
                <w:b w:val="0"/>
              </w:rPr>
              <w:t xml:space="preserve">услуг </w:t>
            </w:r>
            <w:r w:rsidR="00871174">
              <w:rPr>
                <w:rFonts w:ascii="Times New Roman" w:hAnsi="Times New Roman" w:cs="Times New Roman"/>
                <w:b w:val="0"/>
              </w:rPr>
              <w:t>с использование средств тревожной сигнализации</w:t>
            </w:r>
            <w:r w:rsidR="00EB3217">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B30836">
            <w:pPr>
              <w:spacing w:line="240" w:lineRule="exact"/>
            </w:pPr>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w:t>
            </w:r>
            <w:r w:rsidRPr="00BF148A">
              <w:lastRenderedPageBreak/>
              <w:t xml:space="preserve">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B30836">
            <w:pPr>
              <w:spacing w:after="120" w:line="240" w:lineRule="exact"/>
            </w:pPr>
            <w:r w:rsidRPr="00BF148A">
              <w:lastRenderedPageBreak/>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B30836">
            <w:pPr>
              <w:spacing w:after="120" w:line="240" w:lineRule="exact"/>
            </w:pPr>
            <w:r w:rsidRPr="00BF148A">
              <w:t>Допускается</w:t>
            </w:r>
          </w:p>
          <w:p w14:paraId="7B146722" w14:textId="77777777" w:rsidR="00A762D8" w:rsidRPr="00BF148A" w:rsidRDefault="00A762D8" w:rsidP="00B30836">
            <w:pPr>
              <w:spacing w:after="120" w:line="240" w:lineRule="exact"/>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B30836">
            <w:pPr>
              <w:spacing w:after="120" w:line="240" w:lineRule="exact"/>
            </w:pPr>
            <w:r w:rsidRPr="00BF148A">
              <w:t>Допускается</w:t>
            </w:r>
          </w:p>
          <w:p w14:paraId="181CBDA6" w14:textId="77777777" w:rsidR="00A762D8" w:rsidRPr="00BF148A" w:rsidRDefault="00A762D8" w:rsidP="00B30836">
            <w:pPr>
              <w:spacing w:after="120" w:line="240" w:lineRule="exact"/>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B30836">
            <w:pPr>
              <w:spacing w:line="240" w:lineRule="exact"/>
            </w:pPr>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B30836">
            <w:pPr>
              <w:spacing w:line="240" w:lineRule="exact"/>
              <w:rPr>
                <w:i/>
              </w:rPr>
            </w:pPr>
            <w:r w:rsidRPr="00BF148A">
              <w:rPr>
                <w:i/>
              </w:rPr>
              <w:t xml:space="preserve"> не установлено. </w:t>
            </w:r>
          </w:p>
          <w:p w14:paraId="7176A0BF" w14:textId="597CF31D" w:rsidR="00A762D8" w:rsidRPr="00BF148A" w:rsidRDefault="00A762D8" w:rsidP="00B30836">
            <w:pPr>
              <w:spacing w:line="240" w:lineRule="exact"/>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B30836">
            <w:pPr>
              <w:spacing w:line="240" w:lineRule="exact"/>
              <w:rPr>
                <w:i/>
              </w:rPr>
            </w:pPr>
            <w:r w:rsidRPr="00BF148A">
              <w:rPr>
                <w:i/>
              </w:rPr>
              <w:t xml:space="preserve">не установлено. </w:t>
            </w:r>
          </w:p>
          <w:p w14:paraId="4A963B0F" w14:textId="0EF1C40E" w:rsidR="00A762D8" w:rsidRPr="00BF148A" w:rsidRDefault="00A762D8" w:rsidP="00B30836">
            <w:pPr>
              <w:spacing w:line="240" w:lineRule="exact"/>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B30836">
            <w:pPr>
              <w:spacing w:line="240" w:lineRule="exact"/>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B30836">
            <w:pPr>
              <w:spacing w:line="240" w:lineRule="exact"/>
            </w:pPr>
          </w:p>
          <w:p w14:paraId="497A321B" w14:textId="77777777" w:rsidR="004F33AD" w:rsidRPr="004F33AD" w:rsidRDefault="004F33AD" w:rsidP="00B30836">
            <w:pPr>
              <w:spacing w:line="240" w:lineRule="exact"/>
            </w:pPr>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B30836">
            <w:pPr>
              <w:spacing w:line="240" w:lineRule="exact"/>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w:t>
            </w:r>
            <w:r w:rsidRPr="00BF148A">
              <w:lastRenderedPageBreak/>
              <w:t xml:space="preserve">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B30836">
            <w:pPr>
              <w:autoSpaceDE w:val="0"/>
              <w:autoSpaceDN w:val="0"/>
              <w:adjustRightInd w:val="0"/>
              <w:spacing w:line="240" w:lineRule="exact"/>
            </w:pPr>
            <w:r w:rsidRPr="008D6416">
              <w:rPr>
                <w:i/>
              </w:rPr>
              <w:lastRenderedPageBreak/>
              <w:t xml:space="preserve">  -  </w:t>
            </w:r>
            <w:r w:rsidRPr="008D6416">
              <w:t xml:space="preserve">В соответствии с Постановлением Правительства РФ от 14.07.2014 № 656 </w:t>
            </w:r>
            <w:r w:rsidR="00553D5F" w:rsidRPr="008D6416">
              <w:t>«</w:t>
            </w:r>
            <w:r w:rsidRPr="008D6416">
              <w:t xml:space="preserve">Об установлении запрета на допуск отдельных видов товаров машиностроения, происходящих из </w:t>
            </w:r>
            <w:r w:rsidRPr="008D6416">
              <w:lastRenderedPageBreak/>
              <w:t>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B30836">
            <w:pPr>
              <w:autoSpaceDE w:val="0"/>
              <w:autoSpaceDN w:val="0"/>
              <w:adjustRightInd w:val="0"/>
              <w:spacing w:after="0" w:line="240" w:lineRule="exact"/>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B30836">
            <w:pPr>
              <w:autoSpaceDE w:val="0"/>
              <w:autoSpaceDN w:val="0"/>
              <w:adjustRightInd w:val="0"/>
              <w:spacing w:after="0" w:line="240" w:lineRule="exact"/>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B30836">
            <w:pPr>
              <w:autoSpaceDE w:val="0"/>
              <w:autoSpaceDN w:val="0"/>
              <w:adjustRightInd w:val="0"/>
              <w:spacing w:after="0" w:line="240" w:lineRule="exact"/>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B30836">
            <w:pPr>
              <w:autoSpaceDE w:val="0"/>
              <w:autoSpaceDN w:val="0"/>
              <w:adjustRightInd w:val="0"/>
              <w:spacing w:after="0" w:line="240" w:lineRule="exact"/>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B30836">
            <w:pPr>
              <w:autoSpaceDE w:val="0"/>
              <w:autoSpaceDN w:val="0"/>
              <w:adjustRightInd w:val="0"/>
              <w:spacing w:after="0" w:line="240" w:lineRule="exact"/>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B30836">
            <w:pPr>
              <w:autoSpaceDE w:val="0"/>
              <w:autoSpaceDN w:val="0"/>
              <w:adjustRightInd w:val="0"/>
              <w:spacing w:after="0" w:line="240" w:lineRule="exact"/>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B30836">
            <w:pPr>
              <w:autoSpaceDE w:val="0"/>
              <w:autoSpaceDN w:val="0"/>
              <w:adjustRightInd w:val="0"/>
              <w:spacing w:after="0" w:line="240" w:lineRule="exact"/>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72561D74" w14:textId="77777777" w:rsidR="00307F83" w:rsidRDefault="00307F83" w:rsidP="00B30836">
            <w:pPr>
              <w:autoSpaceDE w:val="0"/>
              <w:autoSpaceDN w:val="0"/>
              <w:adjustRightInd w:val="0"/>
              <w:spacing w:after="0" w:line="240" w:lineRule="exact"/>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600B0DFE" w14:textId="3DD6B2BF" w:rsidR="00753860" w:rsidRPr="00753860" w:rsidRDefault="00753860" w:rsidP="00B30836">
            <w:pPr>
              <w:autoSpaceDE w:val="0"/>
              <w:autoSpaceDN w:val="0"/>
              <w:adjustRightInd w:val="0"/>
              <w:spacing w:after="0" w:line="240" w:lineRule="exact"/>
            </w:pPr>
            <w:r w:rsidRPr="00753860">
              <w:t xml:space="preserve">- В соответствии с Постановлением Правительства РФ от 20 </w:t>
            </w:r>
            <w:r w:rsidRPr="00753860">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753860">
              <w:t>Не установлено;</w:t>
            </w:r>
          </w:p>
          <w:p w14:paraId="6F8F91F3" w14:textId="77777777" w:rsidR="00753860" w:rsidRDefault="00753860" w:rsidP="00B30836">
            <w:pPr>
              <w:autoSpaceDE w:val="0"/>
              <w:autoSpaceDN w:val="0"/>
              <w:adjustRightInd w:val="0"/>
              <w:spacing w:after="0" w:line="240" w:lineRule="exact"/>
            </w:pPr>
            <w:r w:rsidRPr="00753860">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t>Не у</w:t>
            </w:r>
            <w:r w:rsidRPr="00753860">
              <w:t>становлено</w:t>
            </w:r>
            <w:r>
              <w:t>.</w:t>
            </w:r>
          </w:p>
          <w:p w14:paraId="6CF7EDB1" w14:textId="77777777" w:rsidR="00A6639F" w:rsidRDefault="00A6639F" w:rsidP="00B30836">
            <w:pPr>
              <w:autoSpaceDE w:val="0"/>
              <w:autoSpaceDN w:val="0"/>
              <w:adjustRightInd w:val="0"/>
              <w:spacing w:after="0" w:line="240" w:lineRule="exact"/>
            </w:pPr>
          </w:p>
          <w:p w14:paraId="08A53CCA" w14:textId="77777777" w:rsidR="00A6639F" w:rsidRDefault="00A6639F" w:rsidP="00B30836">
            <w:pPr>
              <w:autoSpaceDE w:val="0"/>
              <w:autoSpaceDN w:val="0"/>
              <w:adjustRightInd w:val="0"/>
              <w:spacing w:after="0" w:line="240" w:lineRule="exact"/>
            </w:pPr>
          </w:p>
          <w:p w14:paraId="1D7581B2" w14:textId="13E9BA85" w:rsidR="00A6639F" w:rsidRPr="008D6416" w:rsidRDefault="00A6639F" w:rsidP="00B30836">
            <w:pPr>
              <w:autoSpaceDE w:val="0"/>
              <w:autoSpaceDN w:val="0"/>
              <w:adjustRightInd w:val="0"/>
              <w:spacing w:after="0" w:line="240" w:lineRule="exact"/>
            </w:pP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B30836">
            <w:pPr>
              <w:spacing w:after="120" w:line="240" w:lineRule="exact"/>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B30836">
            <w:pPr>
              <w:pStyle w:val="ConsPlusNormal"/>
              <w:spacing w:line="240" w:lineRule="exact"/>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B30836">
            <w:pPr>
              <w:pStyle w:val="ConsPlusNormal"/>
              <w:spacing w:line="240" w:lineRule="exact"/>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B30836">
            <w:pPr>
              <w:pStyle w:val="ConsPlusNormal"/>
              <w:spacing w:line="240" w:lineRule="exact"/>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w:t>
            </w:r>
            <w:r w:rsidRPr="00BF148A">
              <w:rPr>
                <w:rFonts w:ascii="Times New Roman" w:hAnsi="Times New Roman" w:cs="Times New Roman"/>
                <w:sz w:val="24"/>
                <w:szCs w:val="24"/>
              </w:rPr>
              <w:lastRenderedPageBreak/>
              <w:t xml:space="preserve">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B30836">
            <w:pPr>
              <w:pStyle w:val="ConsPlusNormal"/>
              <w:spacing w:line="240" w:lineRule="exact"/>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B30836">
            <w:pPr>
              <w:pStyle w:val="ConsPlusNormal"/>
              <w:spacing w:line="240" w:lineRule="exact"/>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B30836">
            <w:pPr>
              <w:pStyle w:val="ConsPlusNormal"/>
              <w:spacing w:line="240" w:lineRule="exact"/>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B30836">
            <w:pPr>
              <w:pStyle w:val="ConsPlusNormal"/>
              <w:spacing w:line="240" w:lineRule="exact"/>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lastRenderedPageBreak/>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B30836">
            <w:pPr>
              <w:pStyle w:val="ConsPlusNormal"/>
              <w:spacing w:line="240" w:lineRule="exact"/>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B30836">
            <w:pPr>
              <w:pStyle w:val="ConsPlusNormal"/>
              <w:spacing w:line="240" w:lineRule="exact"/>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615176BF" w14:textId="77777777" w:rsidR="00252EC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sectPr w:rsidR="00252ECD" w:rsidSect="002F72DD">
          <w:footerReference w:type="even" r:id="rId17"/>
          <w:footerReference w:type="default" r:id="rId18"/>
          <w:footerReference w:type="first" r:id="rId19"/>
          <w:pgSz w:w="11906" w:h="16838"/>
          <w:pgMar w:top="902" w:right="567" w:bottom="567" w:left="1134" w:header="709" w:footer="709" w:gutter="0"/>
          <w:cols w:space="708"/>
          <w:titlePg/>
          <w:docGrid w:linePitch="360"/>
        </w:sectPr>
      </w:pPr>
      <w:bookmarkStart w:id="36" w:name="_Ref248562452"/>
      <w:r w:rsidRPr="00BF148A">
        <w:rPr>
          <w:rFonts w:ascii="Times New Roman" w:hAnsi="Times New Roman" w:cs="Times New Roman"/>
          <w:b/>
          <w:bCs/>
          <w:sz w:val="24"/>
          <w:szCs w:val="24"/>
        </w:rPr>
        <w:br w:type="page"/>
      </w:r>
      <w:bookmarkStart w:id="37" w:name="_Ref248728669"/>
    </w:p>
    <w:p w14:paraId="68FF35CE" w14:textId="77777777" w:rsidR="00252ECD" w:rsidRPr="00252ECD" w:rsidRDefault="00252ECD" w:rsidP="00252ECD">
      <w:pPr>
        <w:numPr>
          <w:ilvl w:val="0"/>
          <w:numId w:val="13"/>
        </w:numPr>
        <w:tabs>
          <w:tab w:val="left" w:pos="360"/>
        </w:tabs>
        <w:autoSpaceDE w:val="0"/>
        <w:autoSpaceDN w:val="0"/>
        <w:adjustRightInd w:val="0"/>
        <w:spacing w:before="120" w:after="120" w:line="276" w:lineRule="auto"/>
        <w:jc w:val="center"/>
        <w:rPr>
          <w:b/>
          <w:bCs/>
          <w:color w:val="000000" w:themeColor="text1"/>
        </w:rPr>
      </w:pPr>
      <w:bookmarkStart w:id="38" w:name="_Ref248562863"/>
      <w:bookmarkEnd w:id="36"/>
      <w:bookmarkEnd w:id="37"/>
      <w:r w:rsidRPr="00252ECD">
        <w:rPr>
          <w:b/>
          <w:bCs/>
          <w:color w:val="000000" w:themeColor="text1"/>
        </w:rPr>
        <w:lastRenderedPageBreak/>
        <w:t>ТЕХНИЧЕСКОЕ ЗАДАНИЕ</w:t>
      </w:r>
    </w:p>
    <w:tbl>
      <w:tblPr>
        <w:tblW w:w="15354" w:type="dxa"/>
        <w:tblInd w:w="93" w:type="dxa"/>
        <w:tblLook w:val="04A0" w:firstRow="1" w:lastRow="0" w:firstColumn="1" w:lastColumn="0" w:noHBand="0" w:noVBand="1"/>
      </w:tblPr>
      <w:tblGrid>
        <w:gridCol w:w="717"/>
        <w:gridCol w:w="1473"/>
        <w:gridCol w:w="2674"/>
        <w:gridCol w:w="6237"/>
        <w:gridCol w:w="1843"/>
        <w:gridCol w:w="2410"/>
      </w:tblGrid>
      <w:tr w:rsidR="005D19CA" w:rsidRPr="005D19CA" w14:paraId="02D17123" w14:textId="77777777" w:rsidTr="005D19CA">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2835" w14:textId="77777777" w:rsidR="005D19CA" w:rsidRPr="005D19CA" w:rsidRDefault="005D19CA" w:rsidP="005D19CA">
            <w:pPr>
              <w:spacing w:after="0"/>
              <w:jc w:val="center"/>
              <w:rPr>
                <w:sz w:val="16"/>
                <w:szCs w:val="16"/>
              </w:rPr>
            </w:pPr>
            <w:bookmarkStart w:id="39" w:name="_Ref353189530"/>
            <w:r w:rsidRPr="005D19CA">
              <w:rPr>
                <w:sz w:val="16"/>
                <w:szCs w:val="16"/>
              </w:rPr>
              <w:t xml:space="preserve">№ </w:t>
            </w:r>
            <w:proofErr w:type="spellStart"/>
            <w:r w:rsidRPr="005D19CA">
              <w:rPr>
                <w:sz w:val="16"/>
                <w:szCs w:val="16"/>
              </w:rPr>
              <w:t>п.п</w:t>
            </w:r>
            <w:proofErr w:type="spellEnd"/>
            <w:r w:rsidRPr="005D19CA">
              <w:rPr>
                <w:sz w:val="16"/>
                <w:szCs w:val="16"/>
              </w:rPr>
              <w:t xml:space="preserve"> (вида товара)</w:t>
            </w:r>
          </w:p>
        </w:tc>
        <w:tc>
          <w:tcPr>
            <w:tcW w:w="1473" w:type="dxa"/>
            <w:tcBorders>
              <w:top w:val="single" w:sz="4" w:space="0" w:color="auto"/>
              <w:left w:val="single" w:sz="4" w:space="0" w:color="auto"/>
              <w:right w:val="single" w:sz="4" w:space="0" w:color="auto"/>
            </w:tcBorders>
          </w:tcPr>
          <w:p w14:paraId="255F48C1" w14:textId="77777777" w:rsidR="005D19CA" w:rsidRPr="005D19CA" w:rsidRDefault="005D19CA" w:rsidP="005D19CA">
            <w:pPr>
              <w:spacing w:after="0"/>
              <w:jc w:val="center"/>
              <w:rPr>
                <w:sz w:val="20"/>
                <w:szCs w:val="20"/>
              </w:rPr>
            </w:pPr>
            <w:r w:rsidRPr="005D19CA">
              <w:rPr>
                <w:sz w:val="20"/>
                <w:szCs w:val="20"/>
              </w:rPr>
              <w:t>Код ОКПД2</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E33D" w14:textId="77777777" w:rsidR="005D19CA" w:rsidRPr="005D19CA" w:rsidRDefault="005D19CA" w:rsidP="005D19CA">
            <w:pPr>
              <w:spacing w:after="0"/>
              <w:jc w:val="center"/>
              <w:rPr>
                <w:sz w:val="20"/>
                <w:szCs w:val="20"/>
              </w:rPr>
            </w:pPr>
            <w:r w:rsidRPr="005D19CA">
              <w:rPr>
                <w:sz w:val="20"/>
                <w:szCs w:val="20"/>
              </w:rPr>
              <w:t>Наименование  услуг</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86DCF" w14:textId="77777777" w:rsidR="005D19CA" w:rsidRPr="005D19CA" w:rsidRDefault="005D19CA" w:rsidP="005D19CA">
            <w:pPr>
              <w:spacing w:after="0"/>
              <w:jc w:val="center"/>
              <w:rPr>
                <w:sz w:val="20"/>
                <w:szCs w:val="20"/>
              </w:rPr>
            </w:pPr>
            <w:r w:rsidRPr="005D19CA">
              <w:rPr>
                <w:sz w:val="20"/>
                <w:szCs w:val="20"/>
              </w:rPr>
              <w:t>Характеристика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5F16" w14:textId="77777777" w:rsidR="005D19CA" w:rsidRPr="005D19CA" w:rsidRDefault="005D19CA" w:rsidP="005D19CA">
            <w:pPr>
              <w:spacing w:after="0"/>
              <w:jc w:val="center"/>
              <w:rPr>
                <w:sz w:val="20"/>
                <w:szCs w:val="20"/>
              </w:rPr>
            </w:pPr>
            <w:r w:rsidRPr="005D19CA">
              <w:rPr>
                <w:sz w:val="20"/>
                <w:szCs w:val="20"/>
              </w:rPr>
              <w:t>Ед.     товара</w:t>
            </w:r>
          </w:p>
        </w:tc>
        <w:tc>
          <w:tcPr>
            <w:tcW w:w="2410" w:type="dxa"/>
            <w:tcBorders>
              <w:top w:val="single" w:sz="4" w:space="0" w:color="auto"/>
              <w:left w:val="single" w:sz="4" w:space="0" w:color="auto"/>
              <w:bottom w:val="single" w:sz="4" w:space="0" w:color="auto"/>
              <w:right w:val="single" w:sz="4" w:space="0" w:color="auto"/>
            </w:tcBorders>
          </w:tcPr>
          <w:p w14:paraId="19E1B45F" w14:textId="77777777" w:rsidR="005D19CA" w:rsidRPr="005D19CA" w:rsidRDefault="005D19CA" w:rsidP="005D19CA">
            <w:pPr>
              <w:spacing w:after="0"/>
              <w:jc w:val="center"/>
              <w:rPr>
                <w:sz w:val="20"/>
                <w:szCs w:val="20"/>
              </w:rPr>
            </w:pPr>
            <w:r w:rsidRPr="005D19CA">
              <w:rPr>
                <w:sz w:val="20"/>
                <w:szCs w:val="20"/>
              </w:rPr>
              <w:t>Количество поставляемых товаров</w:t>
            </w:r>
          </w:p>
        </w:tc>
      </w:tr>
      <w:tr w:rsidR="005D19CA" w:rsidRPr="005D19CA" w14:paraId="644A53F8" w14:textId="77777777" w:rsidTr="005D19CA">
        <w:trPr>
          <w:trHeight w:val="1254"/>
        </w:trPr>
        <w:tc>
          <w:tcPr>
            <w:tcW w:w="717" w:type="dxa"/>
            <w:tcBorders>
              <w:top w:val="nil"/>
              <w:left w:val="single" w:sz="4" w:space="0" w:color="auto"/>
              <w:bottom w:val="single" w:sz="4" w:space="0" w:color="auto"/>
              <w:right w:val="single" w:sz="4" w:space="0" w:color="auto"/>
            </w:tcBorders>
            <w:shd w:val="clear" w:color="auto" w:fill="auto"/>
            <w:noWrap/>
            <w:hideMark/>
          </w:tcPr>
          <w:p w14:paraId="37EE1046" w14:textId="77777777" w:rsidR="005D19CA" w:rsidRPr="005D19CA" w:rsidRDefault="005D19CA" w:rsidP="005D19CA">
            <w:pPr>
              <w:spacing w:after="0"/>
              <w:jc w:val="center"/>
              <w:rPr>
                <w:sz w:val="20"/>
                <w:szCs w:val="20"/>
              </w:rPr>
            </w:pPr>
            <w:r w:rsidRPr="005D19CA">
              <w:rPr>
                <w:sz w:val="20"/>
                <w:szCs w:val="20"/>
              </w:rPr>
              <w:t>1</w:t>
            </w:r>
          </w:p>
        </w:tc>
        <w:tc>
          <w:tcPr>
            <w:tcW w:w="1473" w:type="dxa"/>
            <w:tcBorders>
              <w:top w:val="single" w:sz="4" w:space="0" w:color="auto"/>
              <w:left w:val="nil"/>
              <w:bottom w:val="single" w:sz="4" w:space="0" w:color="auto"/>
              <w:right w:val="single" w:sz="4" w:space="0" w:color="auto"/>
            </w:tcBorders>
          </w:tcPr>
          <w:p w14:paraId="42F32EFD" w14:textId="77777777" w:rsidR="005D19CA" w:rsidRPr="005D19CA" w:rsidRDefault="005D19CA" w:rsidP="005D19CA">
            <w:pPr>
              <w:spacing w:after="0"/>
              <w:jc w:val="left"/>
              <w:rPr>
                <w:sz w:val="20"/>
                <w:szCs w:val="20"/>
              </w:rPr>
            </w:pPr>
            <w:r w:rsidRPr="005D19CA">
              <w:rPr>
                <w:sz w:val="20"/>
                <w:szCs w:val="20"/>
              </w:rPr>
              <w:t>80.20.10.000</w:t>
            </w:r>
          </w:p>
        </w:tc>
        <w:tc>
          <w:tcPr>
            <w:tcW w:w="2674" w:type="dxa"/>
            <w:tcBorders>
              <w:top w:val="nil"/>
              <w:left w:val="single" w:sz="4" w:space="0" w:color="auto"/>
              <w:bottom w:val="single" w:sz="4" w:space="0" w:color="auto"/>
              <w:right w:val="single" w:sz="4" w:space="0" w:color="auto"/>
            </w:tcBorders>
            <w:shd w:val="clear" w:color="auto" w:fill="auto"/>
            <w:noWrap/>
            <w:hideMark/>
          </w:tcPr>
          <w:p w14:paraId="065E7D6D" w14:textId="77777777" w:rsidR="005D19CA" w:rsidRPr="005D19CA" w:rsidRDefault="005D19CA" w:rsidP="005D19CA">
            <w:pPr>
              <w:spacing w:after="0"/>
              <w:rPr>
                <w:sz w:val="20"/>
                <w:szCs w:val="20"/>
              </w:rPr>
            </w:pPr>
            <w:r w:rsidRPr="005D19CA">
              <w:rPr>
                <w:sz w:val="20"/>
                <w:szCs w:val="20"/>
              </w:rPr>
              <w:t>Оказание охранных услуг с использованием средств тревожной сигнализации</w:t>
            </w:r>
          </w:p>
        </w:tc>
        <w:tc>
          <w:tcPr>
            <w:tcW w:w="6237" w:type="dxa"/>
            <w:tcBorders>
              <w:top w:val="single" w:sz="4" w:space="0" w:color="auto"/>
              <w:left w:val="nil"/>
              <w:bottom w:val="single" w:sz="4" w:space="0" w:color="auto"/>
              <w:right w:val="nil"/>
            </w:tcBorders>
            <w:shd w:val="clear" w:color="auto" w:fill="auto"/>
            <w:hideMark/>
          </w:tcPr>
          <w:p w14:paraId="71FE6615" w14:textId="77777777" w:rsidR="005D19CA" w:rsidRPr="005D19CA" w:rsidRDefault="005D19CA" w:rsidP="005D19CA">
            <w:pPr>
              <w:spacing w:after="0"/>
              <w:rPr>
                <w:sz w:val="20"/>
                <w:szCs w:val="20"/>
              </w:rPr>
            </w:pPr>
            <w:r w:rsidRPr="005D19CA">
              <w:rPr>
                <w:sz w:val="20"/>
                <w:szCs w:val="20"/>
              </w:rPr>
              <w:t>1. Охрана принимает под централизованное наблюдение объект Заказчика, оборудованный техническими средствами (кнопка экстренного вызова), с подключением их к пульту централизованной охраны и GSM-системе централизованного наблюдения.</w:t>
            </w:r>
          </w:p>
          <w:p w14:paraId="479F2944" w14:textId="77777777" w:rsidR="005D19CA" w:rsidRPr="005D19CA" w:rsidRDefault="005D19CA" w:rsidP="005D19CA">
            <w:pPr>
              <w:spacing w:after="0"/>
              <w:rPr>
                <w:sz w:val="20"/>
                <w:szCs w:val="20"/>
              </w:rPr>
            </w:pPr>
            <w:r w:rsidRPr="005D19CA">
              <w:rPr>
                <w:sz w:val="20"/>
                <w:szCs w:val="20"/>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14:paraId="3FFEF670" w14:textId="77777777" w:rsidR="005D19CA" w:rsidRPr="005D19CA" w:rsidRDefault="005D19CA" w:rsidP="005D19CA">
            <w:pPr>
              <w:spacing w:after="0"/>
              <w:rPr>
                <w:sz w:val="20"/>
                <w:szCs w:val="20"/>
              </w:rPr>
            </w:pPr>
            <w:r w:rsidRPr="005D19CA">
              <w:rPr>
                <w:sz w:val="20"/>
                <w:szCs w:val="20"/>
              </w:rPr>
              <w:t>3.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p>
        </w:tc>
        <w:tc>
          <w:tcPr>
            <w:tcW w:w="1843" w:type="dxa"/>
            <w:tcBorders>
              <w:top w:val="nil"/>
              <w:left w:val="single" w:sz="4" w:space="0" w:color="auto"/>
              <w:bottom w:val="single" w:sz="4" w:space="0" w:color="auto"/>
              <w:right w:val="single" w:sz="4" w:space="0" w:color="auto"/>
            </w:tcBorders>
            <w:shd w:val="clear" w:color="auto" w:fill="auto"/>
            <w:noWrap/>
            <w:hideMark/>
          </w:tcPr>
          <w:p w14:paraId="3340ED45" w14:textId="77777777" w:rsidR="005D19CA" w:rsidRPr="005D19CA" w:rsidRDefault="005D19CA" w:rsidP="005D19CA">
            <w:pPr>
              <w:spacing w:after="0"/>
              <w:jc w:val="center"/>
            </w:pPr>
            <w:proofErr w:type="spellStart"/>
            <w:r w:rsidRPr="005D19CA">
              <w:rPr>
                <w:sz w:val="22"/>
                <w:szCs w:val="22"/>
              </w:rPr>
              <w:t>Усл</w:t>
            </w:r>
            <w:proofErr w:type="spellEnd"/>
            <w:r w:rsidRPr="005D19CA">
              <w:rPr>
                <w:sz w:val="22"/>
                <w:szCs w:val="22"/>
              </w:rPr>
              <w:t>. Ед.</w:t>
            </w:r>
          </w:p>
        </w:tc>
        <w:tc>
          <w:tcPr>
            <w:tcW w:w="2410" w:type="dxa"/>
            <w:tcBorders>
              <w:top w:val="nil"/>
              <w:left w:val="single" w:sz="4" w:space="0" w:color="auto"/>
              <w:bottom w:val="single" w:sz="4" w:space="0" w:color="auto"/>
              <w:right w:val="single" w:sz="4" w:space="0" w:color="auto"/>
            </w:tcBorders>
          </w:tcPr>
          <w:p w14:paraId="5CDB4DF3" w14:textId="77777777" w:rsidR="005D19CA" w:rsidRPr="005D19CA" w:rsidRDefault="005D19CA" w:rsidP="005D19CA">
            <w:pPr>
              <w:spacing w:after="0"/>
              <w:jc w:val="center"/>
              <w:rPr>
                <w:b/>
              </w:rPr>
            </w:pPr>
            <w:r w:rsidRPr="005D19CA">
              <w:rPr>
                <w:b/>
                <w:sz w:val="22"/>
                <w:szCs w:val="22"/>
              </w:rPr>
              <w:t>1</w:t>
            </w:r>
          </w:p>
        </w:tc>
      </w:tr>
    </w:tbl>
    <w:p w14:paraId="6D5ACE40" w14:textId="1CEF22E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1D1A16AA" w14:textId="56736D3A"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25321CA5" w14:textId="4499FD8D"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62A0D167" w14:textId="2821CEC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3405C64A" w14:textId="70266BAB"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760CC039" w14:textId="77777777"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sectPr w:rsidR="00252ECD" w:rsidSect="00252ECD">
          <w:pgSz w:w="16838" w:h="11906" w:orient="landscape"/>
          <w:pgMar w:top="1134" w:right="902" w:bottom="567" w:left="567" w:header="709" w:footer="709" w:gutter="0"/>
          <w:cols w:space="708"/>
          <w:titlePg/>
          <w:docGrid w:linePitch="360"/>
        </w:sect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72DF8ABD"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 xml:space="preserve">ОКАЗАНИЕ </w:t>
      </w:r>
      <w:r w:rsidR="005D19CA">
        <w:rPr>
          <w:caps/>
          <w:sz w:val="22"/>
          <w:szCs w:val="22"/>
        </w:rPr>
        <w:t xml:space="preserve">ОХРАННЫХ </w:t>
      </w:r>
      <w:r w:rsidR="001D5AA7">
        <w:rPr>
          <w:caps/>
          <w:sz w:val="22"/>
          <w:szCs w:val="22"/>
        </w:rPr>
        <w:t>УСЛУГ</w:t>
      </w:r>
      <w:r w:rsidR="005D19CA">
        <w:rPr>
          <w:caps/>
          <w:sz w:val="22"/>
          <w:szCs w:val="22"/>
        </w:rPr>
        <w:t xml:space="preserve"> С ИСПОЛЬЗОВАНИЕМ СРЕДСТВ ТРЕВОЖНОЙ СИГНАЛИЗАЦИИ</w:t>
      </w:r>
      <w:r w:rsidR="00252ECD">
        <w:rPr>
          <w:caps/>
          <w:sz w:val="22"/>
          <w:szCs w:val="22"/>
        </w:rPr>
        <w:t>.</w:t>
      </w:r>
    </w:p>
    <w:p w14:paraId="45EDC1B0" w14:textId="34739888" w:rsidR="001D5AA7" w:rsidRPr="00C46D9F" w:rsidRDefault="001D5AA7" w:rsidP="001D5AA7">
      <w:pPr>
        <w:spacing w:after="0"/>
        <w:jc w:val="center"/>
        <w:rPr>
          <w:caps/>
          <w:sz w:val="22"/>
          <w:szCs w:val="22"/>
        </w:rPr>
      </w:pPr>
      <w:r>
        <w:rPr>
          <w:caps/>
          <w:sz w:val="22"/>
          <w:szCs w:val="22"/>
        </w:rPr>
        <w:t>ИДЕНТИФИКАЦИОННЫЙ КОД ЗА</w:t>
      </w:r>
      <w:r w:rsidR="005D19CA">
        <w:rPr>
          <w:caps/>
          <w:sz w:val="22"/>
          <w:szCs w:val="22"/>
        </w:rPr>
        <w:t>КУПКИ:18386220010118622010010007001802000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751F3D23" w14:textId="79D14D55" w:rsidR="006B3E00" w:rsidRPr="006B3E00" w:rsidRDefault="006B3E00" w:rsidP="006B3E00">
      <w:pPr>
        <w:spacing w:after="0"/>
        <w:ind w:firstLine="709"/>
        <w:rPr>
          <w:color w:val="000000"/>
        </w:rPr>
      </w:pPr>
      <w:r w:rsidRPr="006B3E00">
        <w:rPr>
          <w:color w:val="000000"/>
        </w:rPr>
        <w:t xml:space="preserve">1.1. </w:t>
      </w:r>
      <w:r w:rsidR="00E26B46" w:rsidRPr="00542622">
        <w:rPr>
          <w:bCs/>
          <w:color w:val="000000"/>
        </w:rPr>
        <w:t xml:space="preserve">Исполнитель обязуется своевременно </w:t>
      </w:r>
      <w:r w:rsidR="00E26B46" w:rsidRPr="00542622">
        <w:rPr>
          <w:b/>
          <w:bCs/>
        </w:rPr>
        <w:t xml:space="preserve">оказать </w:t>
      </w:r>
      <w:r w:rsidR="005D19CA">
        <w:rPr>
          <w:b/>
          <w:bCs/>
        </w:rPr>
        <w:t xml:space="preserve">охранные </w:t>
      </w:r>
      <w:r w:rsidR="00E26B46" w:rsidRPr="00542622">
        <w:rPr>
          <w:b/>
          <w:bCs/>
        </w:rPr>
        <w:t>услуги</w:t>
      </w:r>
      <w:r w:rsidR="005D19CA">
        <w:rPr>
          <w:b/>
          <w:bCs/>
        </w:rPr>
        <w:t xml:space="preserve"> с использованием средств тревожной сигнализации</w:t>
      </w:r>
      <w:r w:rsidR="00E26B46" w:rsidRPr="00542622">
        <w:t>, а Заказчик</w:t>
      </w:r>
      <w:r w:rsidR="00E26B46" w:rsidRPr="00542622">
        <w:rPr>
          <w:color w:val="000000"/>
        </w:rPr>
        <w:t xml:space="preserve"> обязуется принять и оплатить их.</w:t>
      </w:r>
    </w:p>
    <w:p w14:paraId="4A7969CA" w14:textId="77777777" w:rsidR="006B3E00" w:rsidRPr="006B3E00" w:rsidRDefault="006B3E00" w:rsidP="006B3E00">
      <w:pPr>
        <w:shd w:val="clear" w:color="auto" w:fill="FFFFFF"/>
        <w:tabs>
          <w:tab w:val="left" w:pos="1282"/>
        </w:tabs>
        <w:spacing w:after="0"/>
        <w:ind w:firstLine="426"/>
        <w:rPr>
          <w:bCs/>
          <w:color w:val="000000"/>
        </w:rPr>
      </w:pPr>
      <w:r w:rsidRPr="006B3E00">
        <w:t xml:space="preserve">     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792BAE37" w14:textId="77777777" w:rsidR="0063672C" w:rsidRPr="000B5133" w:rsidRDefault="0063672C" w:rsidP="0063672C">
      <w:pPr>
        <w:spacing w:after="0"/>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280F6C9D" w:rsidR="006B3E00" w:rsidRPr="000B5133" w:rsidRDefault="006B3E00" w:rsidP="006B3E00">
      <w:pPr>
        <w:widowControl w:val="0"/>
        <w:autoSpaceDE w:val="0"/>
        <w:autoSpaceDN w:val="0"/>
        <w:adjustRightInd w:val="0"/>
        <w:spacing w:after="0"/>
      </w:pPr>
      <w:r w:rsidRPr="000B5133">
        <w:t>Источник финансировани</w:t>
      </w:r>
      <w:r w:rsidR="001D4D11">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lastRenderedPageBreak/>
        <w:t>2.4.3. Авансовые платежи по Договору не предусмотрены.</w:t>
      </w:r>
    </w:p>
    <w:p w14:paraId="7D123D83" w14:textId="36BBFE4A"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A76EF8" w:rsidRPr="000B5133">
        <w:rPr>
          <w:i/>
        </w:rPr>
        <w:t>15</w:t>
      </w:r>
      <w:r w:rsidRPr="000B5133">
        <w:rPr>
          <w:i/>
        </w:rPr>
        <w:t xml:space="preserve"> </w:t>
      </w:r>
      <w:r w:rsidR="001D4D11">
        <w:rPr>
          <w:i/>
        </w:rPr>
        <w:t xml:space="preserve"> рабочих </w:t>
      </w:r>
      <w:r w:rsidRPr="000B5133">
        <w:rPr>
          <w:i/>
        </w:rPr>
        <w:t xml:space="preserve">дней </w:t>
      </w:r>
      <w:r w:rsidRPr="000B5133">
        <w:t>с даты подписания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58110D02" w:rsidR="0063672C" w:rsidRPr="000B5133" w:rsidRDefault="0063672C" w:rsidP="0063672C">
      <w:pPr>
        <w:spacing w:after="0"/>
        <w:jc w:val="center"/>
      </w:pPr>
      <w:r w:rsidRPr="000B5133">
        <w:t>4. Порядок и сроки поставки товара</w:t>
      </w:r>
    </w:p>
    <w:p w14:paraId="156BD6C9" w14:textId="08FE609E"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1D4D11">
        <w:rPr>
          <w:u w:val="single"/>
        </w:rPr>
        <w:t>, но не ранее 01.01.2019г</w:t>
      </w:r>
      <w:r w:rsidR="00710C2D" w:rsidRPr="000B5133">
        <w:rPr>
          <w:u w:val="single"/>
        </w:rPr>
        <w:t xml:space="preserve"> 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w:t>
      </w:r>
      <w:r w:rsidRPr="000B5133">
        <w:lastRenderedPageBreak/>
        <w:t xml:space="preserve">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111C1C">
      <w:pPr>
        <w:shd w:val="clear" w:color="auto" w:fill="FFFFFF"/>
        <w:tabs>
          <w:tab w:val="left" w:pos="1498"/>
        </w:tabs>
        <w:ind w:left="86" w:hanging="86"/>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111C1C">
      <w:pPr>
        <w:shd w:val="clear" w:color="auto" w:fill="FFFFFF"/>
        <w:tabs>
          <w:tab w:val="left" w:pos="1498"/>
        </w:tabs>
        <w:ind w:left="86" w:hanging="86"/>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w:t>
      </w:r>
      <w:r w:rsidRPr="000B5133">
        <w:lastRenderedPageBreak/>
        <w:t>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20"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21" w:history="1">
        <w:r w:rsidRPr="000B5133">
          <w:rPr>
            <w:b/>
            <w:i/>
            <w:color w:val="0000FF"/>
            <w:u w:val="single"/>
          </w:rPr>
          <w:t>№ОГ-Д28-3630</w:t>
        </w:r>
      </w:hyperlink>
      <w:r w:rsidRPr="000B5133">
        <w:rPr>
          <w:b/>
          <w:i/>
        </w:rPr>
        <w:t xml:space="preserve">, от 02.10.2015 </w:t>
      </w:r>
      <w:hyperlink r:id="rId22" w:history="1">
        <w:r w:rsidRPr="000B5133">
          <w:rPr>
            <w:b/>
            <w:i/>
            <w:color w:val="0000FF"/>
            <w:u w:val="single"/>
          </w:rPr>
          <w:t>№ОГ-Д28-12800</w:t>
        </w:r>
      </w:hyperlink>
      <w:r w:rsidRPr="000B5133">
        <w:rPr>
          <w:b/>
          <w:i/>
        </w:rPr>
        <w:t xml:space="preserve">, от 21.09.2015 </w:t>
      </w:r>
      <w:hyperlink r:id="rId23"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38CC82D3"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5D19CA">
        <w:rPr>
          <w:b/>
          <w:u w:val="single"/>
        </w:rPr>
        <w:t xml:space="preserve">2 700 </w:t>
      </w:r>
      <w:r w:rsidRPr="000B5133">
        <w:rPr>
          <w:b/>
          <w:u w:val="single"/>
        </w:rPr>
        <w:t>(</w:t>
      </w:r>
      <w:r w:rsidR="005D19CA">
        <w:rPr>
          <w:b/>
          <w:u w:val="single"/>
        </w:rPr>
        <w:t>две тысячи семьсот</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lastRenderedPageBreak/>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155EF656"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007E38D7" w:rsidRPr="000B5133">
        <w:t>на бумажном носителе,</w:t>
      </w:r>
      <w:r w:rsidRPr="000B5133">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7E38D7" w:rsidRPr="000B5133">
        <w:t>требований,</w:t>
      </w:r>
      <w:r w:rsidRPr="000B5133">
        <w:t xml:space="preserve">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3CEDCBF2" w14:textId="77777777" w:rsidR="00C34D87" w:rsidRPr="00C34D87" w:rsidRDefault="009C285F" w:rsidP="00C34D87">
      <w:pPr>
        <w:autoSpaceDE w:val="0"/>
        <w:autoSpaceDN w:val="0"/>
        <w:adjustRightInd w:val="0"/>
      </w:pPr>
      <w:bookmarkStart w:id="44" w:name="P57"/>
      <w:bookmarkEnd w:id="44"/>
      <w:r w:rsidRPr="00C34D87">
        <w:t xml:space="preserve">7.3. </w:t>
      </w:r>
      <w:r w:rsidR="00C34D87" w:rsidRPr="00C34D87">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C34D87" w:rsidRPr="00C34D87">
        <w:rPr>
          <w:rStyle w:val="ab"/>
        </w:rPr>
        <w:footnoteReference w:id="2"/>
      </w:r>
      <w:r w:rsidR="00C34D87" w:rsidRPr="00C34D87">
        <w:t>, что составляет ______ (_______________) рублей __ копеек.</w:t>
      </w:r>
    </w:p>
    <w:p w14:paraId="43309680" w14:textId="55085D3D" w:rsidR="009C285F" w:rsidRPr="000B5133" w:rsidRDefault="009C285F" w:rsidP="009C285F">
      <w:pPr>
        <w:autoSpaceDE w:val="0"/>
        <w:autoSpaceDN w:val="0"/>
        <w:adjustRightInd w:val="0"/>
        <w:spacing w:after="0"/>
      </w:pPr>
      <w:r w:rsidRPr="000B5133">
        <w:t xml:space="preserve">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w:t>
      </w:r>
      <w:r w:rsidRPr="000B5133">
        <w:lastRenderedPageBreak/>
        <w:t>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9C285F">
      <w:pPr>
        <w:autoSpaceDE w:val="0"/>
        <w:autoSpaceDN w:val="0"/>
        <w:adjustRightInd w:val="0"/>
        <w:spacing w:after="0"/>
        <w:ind w:firstLine="54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9C285F">
      <w:pPr>
        <w:widowControl w:val="0"/>
        <w:autoSpaceDE w:val="0"/>
        <w:autoSpaceDN w:val="0"/>
        <w:adjustRightInd w:val="0"/>
        <w:spacing w:after="0"/>
        <w:ind w:firstLine="54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w:t>
      </w:r>
      <w:r w:rsidRPr="000B5133">
        <w:lastRenderedPageBreak/>
        <w:t>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0B5133" w:rsidRDefault="0063672C" w:rsidP="0063672C">
      <w:pPr>
        <w:spacing w:after="0"/>
      </w:pPr>
    </w:p>
    <w:p w14:paraId="034FBCFB" w14:textId="77777777" w:rsidR="0063672C" w:rsidRPr="000B5133" w:rsidRDefault="0063672C" w:rsidP="0063672C">
      <w:pPr>
        <w:spacing w:after="0"/>
        <w:jc w:val="center"/>
      </w:pPr>
      <w:r w:rsidRPr="000B5133">
        <w:t>11.Срок действия Договора</w:t>
      </w:r>
    </w:p>
    <w:p w14:paraId="2511A85A" w14:textId="473700D8" w:rsidR="0063672C" w:rsidRPr="000B5133" w:rsidRDefault="0063672C" w:rsidP="0063672C">
      <w:pPr>
        <w:spacing w:after="0"/>
      </w:pPr>
      <w:r w:rsidRPr="000B5133">
        <w:t>11.1. Договор вступает в силу со дня подписания его Сторонам</w:t>
      </w:r>
      <w:r w:rsidR="00742113" w:rsidRPr="000B5133">
        <w:t>и</w:t>
      </w:r>
      <w:r w:rsidR="00C34D87">
        <w:t>, но не ранее 01 января 2019 года</w:t>
      </w:r>
      <w:r w:rsidR="00742113" w:rsidRPr="000B5133">
        <w:t xml:space="preserve"> и действует до 31 декабря 2019</w:t>
      </w:r>
      <w:r w:rsidRPr="000B5133">
        <w:t xml:space="preserve"> г.  </w:t>
      </w:r>
    </w:p>
    <w:p w14:paraId="31743CE5" w14:textId="6F093A6B" w:rsidR="0063672C" w:rsidRPr="000B5133" w:rsidRDefault="00742113" w:rsidP="0063672C">
      <w:pPr>
        <w:spacing w:after="0"/>
      </w:pPr>
      <w:r w:rsidRPr="000B5133">
        <w:lastRenderedPageBreak/>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0B5133" w:rsidRDefault="0063672C" w:rsidP="0063672C">
      <w:pPr>
        <w:spacing w:after="0"/>
      </w:pPr>
    </w:p>
    <w:p w14:paraId="6327AAD4" w14:textId="77777777" w:rsidR="0063672C" w:rsidRPr="000B5133" w:rsidRDefault="0063672C" w:rsidP="0063672C">
      <w:pPr>
        <w:spacing w:after="0"/>
        <w:jc w:val="center"/>
      </w:pPr>
      <w:r w:rsidRPr="000B5133">
        <w:t>12.Прочие условия</w:t>
      </w:r>
    </w:p>
    <w:p w14:paraId="119BD82F" w14:textId="77777777" w:rsidR="000B5133" w:rsidRPr="000B5133" w:rsidRDefault="000B5133" w:rsidP="000B5133">
      <w:pPr>
        <w:autoSpaceDE w:val="0"/>
        <w:autoSpaceDN w:val="0"/>
        <w:adjustRightInd w:val="0"/>
        <w:spacing w:after="0"/>
      </w:pPr>
      <w:r w:rsidRPr="000B5133">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Югорска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0451CB50" w14:textId="77777777" w:rsidR="005D19CA" w:rsidRPr="005D19CA" w:rsidRDefault="005D19CA" w:rsidP="005D19CA">
      <w:pPr>
        <w:autoSpaceDE w:val="0"/>
        <w:autoSpaceDN w:val="0"/>
        <w:adjustRightInd w:val="0"/>
        <w:spacing w:after="0"/>
        <w:jc w:val="right"/>
        <w:rPr>
          <w:sz w:val="22"/>
          <w:szCs w:val="22"/>
        </w:rPr>
      </w:pPr>
      <w:r w:rsidRPr="005D19CA">
        <w:rPr>
          <w:sz w:val="22"/>
          <w:szCs w:val="22"/>
        </w:rPr>
        <w:t>Приложение № 1</w:t>
      </w:r>
    </w:p>
    <w:p w14:paraId="50F16EA3" w14:textId="77777777" w:rsidR="005D19CA" w:rsidRPr="005D19CA" w:rsidRDefault="005D19CA" w:rsidP="005D19CA">
      <w:pPr>
        <w:autoSpaceDE w:val="0"/>
        <w:autoSpaceDN w:val="0"/>
        <w:adjustRightInd w:val="0"/>
        <w:spacing w:after="0"/>
        <w:jc w:val="right"/>
        <w:rPr>
          <w:sz w:val="22"/>
          <w:szCs w:val="22"/>
        </w:rPr>
      </w:pPr>
      <w:r w:rsidRPr="005D19CA">
        <w:rPr>
          <w:sz w:val="22"/>
          <w:szCs w:val="22"/>
        </w:rPr>
        <w:t>К гражданско-правовому договору</w:t>
      </w:r>
    </w:p>
    <w:p w14:paraId="592E545B" w14:textId="77777777" w:rsidR="005D19CA" w:rsidRPr="005D19CA" w:rsidRDefault="005D19CA" w:rsidP="005D19CA">
      <w:pPr>
        <w:jc w:val="right"/>
        <w:rPr>
          <w:b/>
          <w:bCs/>
          <w:sz w:val="22"/>
          <w:szCs w:val="22"/>
        </w:rPr>
      </w:pPr>
      <w:r w:rsidRPr="005D19CA">
        <w:rPr>
          <w:sz w:val="22"/>
          <w:szCs w:val="22"/>
        </w:rPr>
        <w:t xml:space="preserve">№ </w:t>
      </w:r>
      <w:r w:rsidRPr="005D19CA">
        <w:rPr>
          <w:rFonts w:ascii="Verdana" w:hAnsi="Verdana"/>
          <w:b/>
          <w:bCs/>
          <w:color w:val="333333"/>
          <w:sz w:val="22"/>
          <w:szCs w:val="22"/>
        </w:rPr>
        <w:t>_______________________</w:t>
      </w:r>
    </w:p>
    <w:p w14:paraId="61670B89" w14:textId="1E7D7ADD" w:rsidR="005D19CA" w:rsidRPr="005D19CA" w:rsidRDefault="00E1409D" w:rsidP="005D19CA">
      <w:pPr>
        <w:jc w:val="right"/>
        <w:rPr>
          <w:sz w:val="22"/>
          <w:szCs w:val="22"/>
        </w:rPr>
      </w:pPr>
      <w:r>
        <w:rPr>
          <w:sz w:val="22"/>
          <w:szCs w:val="22"/>
        </w:rPr>
        <w:t>от «__» ___________ 2018</w:t>
      </w:r>
      <w:r w:rsidR="005D19CA" w:rsidRPr="005D19CA">
        <w:rPr>
          <w:sz w:val="22"/>
          <w:szCs w:val="22"/>
        </w:rPr>
        <w:t xml:space="preserve"> г.</w:t>
      </w:r>
    </w:p>
    <w:p w14:paraId="493276DD" w14:textId="77777777" w:rsidR="005D19CA" w:rsidRPr="005D19CA" w:rsidRDefault="005D19CA" w:rsidP="005D19CA">
      <w:pPr>
        <w:jc w:val="right"/>
        <w:rPr>
          <w:sz w:val="22"/>
          <w:szCs w:val="22"/>
        </w:rPr>
      </w:pPr>
    </w:p>
    <w:p w14:paraId="3006CBEF" w14:textId="77777777" w:rsidR="005D19CA" w:rsidRPr="005D19CA" w:rsidRDefault="005D19CA" w:rsidP="005D19CA">
      <w:pPr>
        <w:spacing w:after="0"/>
        <w:ind w:firstLine="709"/>
        <w:rPr>
          <w:sz w:val="22"/>
          <w:szCs w:val="22"/>
        </w:rPr>
      </w:pPr>
    </w:p>
    <w:p w14:paraId="0FCA6CE3" w14:textId="77777777" w:rsidR="005D19CA" w:rsidRPr="005D19CA" w:rsidRDefault="005D19CA" w:rsidP="005D19CA">
      <w:pPr>
        <w:autoSpaceDE w:val="0"/>
        <w:autoSpaceDN w:val="0"/>
        <w:adjustRightInd w:val="0"/>
        <w:spacing w:before="34" w:after="0" w:line="240" w:lineRule="exact"/>
        <w:ind w:left="945"/>
        <w:jc w:val="center"/>
        <w:rPr>
          <w:b/>
          <w:bCs/>
          <w:sz w:val="22"/>
          <w:szCs w:val="22"/>
        </w:rPr>
      </w:pPr>
      <w:r w:rsidRPr="005D19CA">
        <w:rPr>
          <w:b/>
          <w:bCs/>
          <w:sz w:val="22"/>
          <w:szCs w:val="22"/>
          <w:u w:val="single"/>
        </w:rPr>
        <w:t>Техническое задание:</w:t>
      </w:r>
    </w:p>
    <w:p w14:paraId="63C00ADE" w14:textId="77777777" w:rsidR="005D19CA" w:rsidRPr="005D19CA" w:rsidRDefault="005D19CA" w:rsidP="005D19CA">
      <w:pPr>
        <w:ind w:firstLine="709"/>
        <w:rPr>
          <w:sz w:val="22"/>
          <w:szCs w:val="22"/>
        </w:rPr>
      </w:pPr>
    </w:p>
    <w:p w14:paraId="596DCEA6" w14:textId="77777777" w:rsidR="005D19CA" w:rsidRPr="005D19CA" w:rsidRDefault="005D19CA" w:rsidP="005D19CA">
      <w:pPr>
        <w:ind w:firstLine="567"/>
        <w:rPr>
          <w:sz w:val="22"/>
          <w:szCs w:val="22"/>
        </w:rPr>
      </w:pPr>
      <w:r w:rsidRPr="005D19CA">
        <w:rPr>
          <w:sz w:val="22"/>
          <w:szCs w:val="22"/>
        </w:rPr>
        <w:t>1. Охрана принимает под централизованное наблюдение объект Заказчика, оборудованный техническими средствами (</w:t>
      </w:r>
      <w:r w:rsidRPr="005D19CA">
        <w:rPr>
          <w:i/>
          <w:sz w:val="22"/>
          <w:szCs w:val="22"/>
        </w:rPr>
        <w:t>кнопка экстренного вызова</w:t>
      </w:r>
      <w:r w:rsidRPr="005D19CA">
        <w:rPr>
          <w:sz w:val="22"/>
          <w:szCs w:val="22"/>
        </w:rPr>
        <w:t xml:space="preserve">), с подключением их к пульту централизованной охраны и </w:t>
      </w:r>
      <w:r w:rsidRPr="005D19CA">
        <w:rPr>
          <w:sz w:val="22"/>
          <w:szCs w:val="22"/>
          <w:lang w:val="en-US"/>
        </w:rPr>
        <w:t>GSM</w:t>
      </w:r>
      <w:r w:rsidRPr="005D19CA">
        <w:rPr>
          <w:sz w:val="22"/>
          <w:szCs w:val="22"/>
        </w:rPr>
        <w:t>-системе централизованного наблюдения.</w:t>
      </w:r>
    </w:p>
    <w:p w14:paraId="649D94A3" w14:textId="77777777" w:rsidR="005D19CA" w:rsidRPr="005D19CA" w:rsidRDefault="005D19CA" w:rsidP="005D19CA">
      <w:pPr>
        <w:ind w:firstLine="567"/>
        <w:rPr>
          <w:sz w:val="22"/>
          <w:szCs w:val="22"/>
        </w:rPr>
      </w:pPr>
      <w:r w:rsidRPr="005D19CA">
        <w:rPr>
          <w:sz w:val="22"/>
          <w:szCs w:val="22"/>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14:paraId="34C22B2F" w14:textId="53E84433" w:rsidR="007E38D7" w:rsidRDefault="005D19CA" w:rsidP="005D19CA">
      <w:pPr>
        <w:spacing w:after="0"/>
        <w:ind w:firstLine="567"/>
        <w:jc w:val="right"/>
        <w:rPr>
          <w:snapToGrid w:val="0"/>
          <w:sz w:val="22"/>
          <w:szCs w:val="22"/>
        </w:rPr>
      </w:pPr>
      <w:r w:rsidRPr="005D19CA">
        <w:rPr>
          <w:sz w:val="22"/>
          <w:szCs w:val="22"/>
        </w:rPr>
        <w:t>3.</w:t>
      </w:r>
      <w:r w:rsidRPr="005D19CA">
        <w:rPr>
          <w:snapToGrid w:val="0"/>
          <w:sz w:val="22"/>
          <w:szCs w:val="22"/>
        </w:rPr>
        <w:t xml:space="preserve">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r>
        <w:rPr>
          <w:snapToGrid w:val="0"/>
          <w:sz w:val="22"/>
          <w:szCs w:val="22"/>
        </w:rPr>
        <w:t>.</w:t>
      </w:r>
    </w:p>
    <w:p w14:paraId="108D3059" w14:textId="0893CDB7" w:rsidR="005D19CA" w:rsidRDefault="005D19CA" w:rsidP="005D19CA">
      <w:pPr>
        <w:spacing w:after="0" w:line="276" w:lineRule="auto"/>
        <w:ind w:firstLine="567"/>
        <w:jc w:val="right"/>
        <w:rPr>
          <w:snapToGrid w:val="0"/>
          <w:sz w:val="22"/>
          <w:szCs w:val="22"/>
        </w:rPr>
      </w:pPr>
    </w:p>
    <w:p w14:paraId="2947980F" w14:textId="5E3CAEC3" w:rsidR="005D19CA" w:rsidRDefault="005D19CA" w:rsidP="005D19CA">
      <w:pPr>
        <w:spacing w:after="0" w:line="276" w:lineRule="auto"/>
        <w:ind w:firstLine="567"/>
        <w:jc w:val="right"/>
        <w:rPr>
          <w:snapToGrid w:val="0"/>
          <w:sz w:val="22"/>
          <w:szCs w:val="22"/>
        </w:rPr>
      </w:pPr>
    </w:p>
    <w:p w14:paraId="590952DE" w14:textId="77777777" w:rsidR="005D19CA" w:rsidRPr="007E38D7" w:rsidRDefault="005D19CA" w:rsidP="005D19CA">
      <w:pPr>
        <w:spacing w:after="0" w:line="276" w:lineRule="auto"/>
        <w:ind w:firstLine="567"/>
        <w:jc w:val="right"/>
        <w:rPr>
          <w:b/>
          <w:bCs/>
          <w:color w:val="000000"/>
          <w:sz w:val="22"/>
          <w:szCs w:val="22"/>
        </w:rPr>
      </w:pPr>
    </w:p>
    <w:tbl>
      <w:tblPr>
        <w:tblW w:w="9885" w:type="dxa"/>
        <w:tblInd w:w="146" w:type="dxa"/>
        <w:tblLook w:val="00A0" w:firstRow="1" w:lastRow="0" w:firstColumn="1" w:lastColumn="0" w:noHBand="0" w:noVBand="0"/>
      </w:tblPr>
      <w:tblGrid>
        <w:gridCol w:w="5207"/>
        <w:gridCol w:w="4678"/>
      </w:tblGrid>
      <w:tr w:rsidR="007E38D7" w:rsidRPr="007E38D7" w14:paraId="0B46F880" w14:textId="77777777" w:rsidTr="00B9375B">
        <w:tc>
          <w:tcPr>
            <w:tcW w:w="5207" w:type="dxa"/>
          </w:tcPr>
          <w:p w14:paraId="17FF7D9F" w14:textId="77777777" w:rsidR="007E38D7" w:rsidRPr="007E38D7" w:rsidRDefault="007E38D7" w:rsidP="007E38D7">
            <w:pPr>
              <w:spacing w:after="0" w:line="276" w:lineRule="auto"/>
              <w:jc w:val="left"/>
              <w:rPr>
                <w:color w:val="000000"/>
                <w:sz w:val="22"/>
                <w:szCs w:val="22"/>
              </w:rPr>
            </w:pPr>
            <w:r w:rsidRPr="007E38D7">
              <w:rPr>
                <w:color w:val="000000"/>
                <w:sz w:val="22"/>
                <w:szCs w:val="22"/>
              </w:rPr>
              <w:t>Заказчик:</w:t>
            </w:r>
          </w:p>
          <w:p w14:paraId="3F83048B" w14:textId="77777777" w:rsidR="007E38D7" w:rsidRPr="007E38D7" w:rsidRDefault="007E38D7" w:rsidP="007E38D7">
            <w:pPr>
              <w:spacing w:after="0" w:line="276" w:lineRule="auto"/>
              <w:jc w:val="left"/>
              <w:rPr>
                <w:color w:val="000000"/>
                <w:sz w:val="22"/>
                <w:szCs w:val="22"/>
              </w:rPr>
            </w:pPr>
            <w:r w:rsidRPr="007E38D7">
              <w:rPr>
                <w:color w:val="000000"/>
                <w:sz w:val="22"/>
                <w:szCs w:val="22"/>
              </w:rPr>
              <w:t>МБОУ «Гимназия»</w:t>
            </w:r>
          </w:p>
          <w:p w14:paraId="205222C9" w14:textId="77777777" w:rsidR="007E38D7" w:rsidRPr="007E38D7" w:rsidRDefault="007E38D7" w:rsidP="007E38D7">
            <w:pPr>
              <w:spacing w:after="0" w:line="276" w:lineRule="auto"/>
              <w:jc w:val="left"/>
              <w:rPr>
                <w:color w:val="000000"/>
                <w:sz w:val="22"/>
                <w:szCs w:val="22"/>
              </w:rPr>
            </w:pPr>
          </w:p>
        </w:tc>
        <w:tc>
          <w:tcPr>
            <w:tcW w:w="4678" w:type="dxa"/>
            <w:hideMark/>
          </w:tcPr>
          <w:p w14:paraId="0A0D4E24" w14:textId="77777777" w:rsidR="007E38D7" w:rsidRPr="007E38D7" w:rsidRDefault="007E38D7" w:rsidP="007E38D7">
            <w:pPr>
              <w:spacing w:after="0" w:line="276" w:lineRule="auto"/>
              <w:jc w:val="left"/>
              <w:rPr>
                <w:color w:val="000000"/>
                <w:sz w:val="22"/>
                <w:szCs w:val="22"/>
              </w:rPr>
            </w:pPr>
            <w:r w:rsidRPr="007E38D7">
              <w:rPr>
                <w:color w:val="000000"/>
                <w:sz w:val="22"/>
                <w:szCs w:val="22"/>
              </w:rPr>
              <w:t>Исполнитель:</w:t>
            </w:r>
          </w:p>
          <w:p w14:paraId="3B7B7BBE" w14:textId="77777777" w:rsidR="007E38D7" w:rsidRPr="007E38D7" w:rsidRDefault="007E38D7" w:rsidP="007E38D7">
            <w:pPr>
              <w:shd w:val="clear" w:color="auto" w:fill="FFFFFF"/>
              <w:spacing w:after="0" w:line="276" w:lineRule="auto"/>
              <w:jc w:val="left"/>
              <w:rPr>
                <w:color w:val="000000"/>
                <w:sz w:val="22"/>
                <w:szCs w:val="22"/>
              </w:rPr>
            </w:pPr>
          </w:p>
        </w:tc>
      </w:tr>
      <w:tr w:rsidR="007E38D7" w:rsidRPr="007E38D7" w14:paraId="7AC12F2A" w14:textId="77777777" w:rsidTr="00B9375B">
        <w:tc>
          <w:tcPr>
            <w:tcW w:w="5207" w:type="dxa"/>
          </w:tcPr>
          <w:p w14:paraId="3CB7FD20" w14:textId="77777777" w:rsidR="007E38D7" w:rsidRPr="007E38D7" w:rsidRDefault="007E38D7" w:rsidP="007E38D7">
            <w:pPr>
              <w:spacing w:after="0" w:line="276" w:lineRule="auto"/>
              <w:jc w:val="left"/>
              <w:rPr>
                <w:color w:val="000000"/>
                <w:sz w:val="22"/>
                <w:szCs w:val="22"/>
              </w:rPr>
            </w:pPr>
          </w:p>
          <w:p w14:paraId="7976780F" w14:textId="77777777" w:rsidR="007E38D7" w:rsidRPr="007E38D7" w:rsidRDefault="007E38D7" w:rsidP="007E38D7">
            <w:pPr>
              <w:spacing w:after="0" w:line="276" w:lineRule="auto"/>
              <w:jc w:val="left"/>
              <w:rPr>
                <w:color w:val="000000"/>
                <w:sz w:val="22"/>
                <w:szCs w:val="22"/>
              </w:rPr>
            </w:pPr>
            <w:r w:rsidRPr="007E38D7">
              <w:rPr>
                <w:color w:val="000000"/>
                <w:sz w:val="22"/>
                <w:szCs w:val="22"/>
              </w:rPr>
              <w:t>Директор ____________ В.В. Погребняк</w:t>
            </w:r>
          </w:p>
        </w:tc>
        <w:tc>
          <w:tcPr>
            <w:tcW w:w="4678" w:type="dxa"/>
          </w:tcPr>
          <w:p w14:paraId="50E8C392" w14:textId="77777777" w:rsidR="007E38D7" w:rsidRPr="007E38D7" w:rsidRDefault="007E38D7" w:rsidP="007E38D7">
            <w:pPr>
              <w:spacing w:after="0" w:line="276" w:lineRule="auto"/>
              <w:jc w:val="left"/>
              <w:rPr>
                <w:color w:val="000000"/>
                <w:sz w:val="22"/>
                <w:szCs w:val="22"/>
              </w:rPr>
            </w:pPr>
          </w:p>
          <w:p w14:paraId="0CA39614" w14:textId="77777777" w:rsidR="007E38D7" w:rsidRPr="007E38D7" w:rsidRDefault="007E38D7" w:rsidP="007E38D7">
            <w:pPr>
              <w:spacing w:after="0" w:line="276" w:lineRule="auto"/>
              <w:jc w:val="left"/>
              <w:rPr>
                <w:color w:val="000000"/>
                <w:sz w:val="22"/>
                <w:szCs w:val="22"/>
              </w:rPr>
            </w:pPr>
            <w:r w:rsidRPr="007E38D7">
              <w:rPr>
                <w:color w:val="000000"/>
                <w:sz w:val="22"/>
                <w:szCs w:val="22"/>
              </w:rPr>
              <w:t>______________</w:t>
            </w:r>
          </w:p>
        </w:tc>
      </w:tr>
    </w:tbl>
    <w:p w14:paraId="603B5D69" w14:textId="77777777" w:rsidR="007E38D7" w:rsidRPr="007E38D7" w:rsidRDefault="007E38D7" w:rsidP="007E38D7">
      <w:pPr>
        <w:shd w:val="clear" w:color="auto" w:fill="FFFFFF"/>
        <w:tabs>
          <w:tab w:val="left" w:pos="851"/>
          <w:tab w:val="left" w:pos="993"/>
        </w:tabs>
        <w:suppressAutoHyphens/>
        <w:spacing w:after="0"/>
        <w:ind w:left="1080"/>
        <w:jc w:val="left"/>
        <w:rPr>
          <w:b/>
          <w:bCs/>
          <w:color w:val="FF0000"/>
        </w:rPr>
      </w:pPr>
    </w:p>
    <w:p w14:paraId="607B686C" w14:textId="77777777" w:rsidR="007E38D7" w:rsidRPr="007E38D7" w:rsidRDefault="007E38D7" w:rsidP="007E38D7">
      <w:pPr>
        <w:autoSpaceDE w:val="0"/>
        <w:autoSpaceDN w:val="0"/>
        <w:adjustRightInd w:val="0"/>
        <w:spacing w:after="0"/>
        <w:jc w:val="left"/>
        <w:rPr>
          <w:rFonts w:ascii="Arial" w:hAnsi="Arial" w:cs="Arial"/>
          <w:color w:val="000000" w:themeColor="text1"/>
          <w:kern w:val="16"/>
          <w:sz w:val="20"/>
          <w:szCs w:val="20"/>
        </w:rPr>
      </w:pPr>
    </w:p>
    <w:p w14:paraId="7961EAEC" w14:textId="77777777" w:rsidR="007E38D7" w:rsidRPr="007E38D7" w:rsidRDefault="007E38D7" w:rsidP="007E38D7">
      <w:pPr>
        <w:spacing w:after="0"/>
        <w:rPr>
          <w:color w:val="000000" w:themeColor="text1"/>
          <w:kern w:val="16"/>
          <w:sz w:val="20"/>
          <w:szCs w:val="20"/>
        </w:rPr>
      </w:pPr>
    </w:p>
    <w:p w14:paraId="3C7E4AF5" w14:textId="77777777" w:rsidR="007E38D7" w:rsidRPr="007E38D7" w:rsidRDefault="007E38D7" w:rsidP="007E38D7">
      <w:pPr>
        <w:spacing w:after="0"/>
        <w:rPr>
          <w:color w:val="000000" w:themeColor="text1"/>
          <w:kern w:val="16"/>
          <w:sz w:val="20"/>
          <w:szCs w:val="20"/>
        </w:rPr>
      </w:pPr>
    </w:p>
    <w:p w14:paraId="540E7025" w14:textId="77777777" w:rsidR="007E38D7" w:rsidRPr="007E38D7" w:rsidRDefault="007E38D7" w:rsidP="007E38D7">
      <w:pPr>
        <w:spacing w:after="0"/>
        <w:rPr>
          <w:color w:val="000000" w:themeColor="text1"/>
          <w:kern w:val="16"/>
          <w:sz w:val="20"/>
          <w:szCs w:val="20"/>
        </w:rPr>
      </w:pPr>
    </w:p>
    <w:p w14:paraId="48F11ECC" w14:textId="77777777" w:rsidR="007E38D7" w:rsidRPr="007E38D7" w:rsidRDefault="007E38D7" w:rsidP="007E38D7">
      <w:pPr>
        <w:spacing w:after="0"/>
        <w:rPr>
          <w:color w:val="000000" w:themeColor="text1"/>
          <w:kern w:val="16"/>
          <w:sz w:val="20"/>
          <w:szCs w:val="20"/>
        </w:rPr>
      </w:pPr>
    </w:p>
    <w:p w14:paraId="65374C67" w14:textId="77777777" w:rsidR="007E38D7" w:rsidRPr="007E38D7" w:rsidRDefault="007E38D7" w:rsidP="007E38D7">
      <w:pPr>
        <w:spacing w:line="276" w:lineRule="auto"/>
        <w:jc w:val="right"/>
        <w:rPr>
          <w:color w:val="000000" w:themeColor="text1"/>
          <w:sz w:val="22"/>
          <w:szCs w:val="22"/>
        </w:rPr>
      </w:pPr>
    </w:p>
    <w:p w14:paraId="157AF286" w14:textId="77777777" w:rsidR="007E38D7" w:rsidRPr="007E38D7" w:rsidRDefault="007E38D7" w:rsidP="007E38D7">
      <w:pPr>
        <w:spacing w:line="276" w:lineRule="auto"/>
        <w:jc w:val="right"/>
        <w:rPr>
          <w:color w:val="000000" w:themeColor="text1"/>
          <w:sz w:val="22"/>
          <w:szCs w:val="22"/>
        </w:rPr>
      </w:pPr>
    </w:p>
    <w:p w14:paraId="28B6AFC2" w14:textId="77777777" w:rsidR="007E38D7" w:rsidRPr="007E38D7" w:rsidRDefault="007E38D7" w:rsidP="007E38D7">
      <w:pPr>
        <w:spacing w:line="276" w:lineRule="auto"/>
        <w:jc w:val="right"/>
        <w:rPr>
          <w:color w:val="000000" w:themeColor="text1"/>
          <w:sz w:val="22"/>
          <w:szCs w:val="22"/>
        </w:rPr>
      </w:pPr>
    </w:p>
    <w:p w14:paraId="03817E58" w14:textId="77777777" w:rsidR="007E38D7" w:rsidRPr="007E38D7" w:rsidRDefault="007E38D7" w:rsidP="007E38D7">
      <w:pPr>
        <w:spacing w:line="276" w:lineRule="auto"/>
        <w:jc w:val="right"/>
        <w:rPr>
          <w:color w:val="000000" w:themeColor="text1"/>
          <w:sz w:val="22"/>
          <w:szCs w:val="22"/>
        </w:rPr>
      </w:pPr>
    </w:p>
    <w:p w14:paraId="19D8B9C8" w14:textId="77777777" w:rsidR="007E38D7" w:rsidRPr="007E38D7" w:rsidRDefault="007E38D7" w:rsidP="007E38D7">
      <w:pPr>
        <w:spacing w:line="276" w:lineRule="auto"/>
        <w:jc w:val="right"/>
        <w:rPr>
          <w:color w:val="000000" w:themeColor="text1"/>
          <w:sz w:val="22"/>
          <w:szCs w:val="22"/>
        </w:rPr>
      </w:pPr>
    </w:p>
    <w:p w14:paraId="2A5BEFE5" w14:textId="77777777" w:rsidR="007E38D7" w:rsidRPr="007E38D7" w:rsidRDefault="007E38D7" w:rsidP="007E38D7">
      <w:pPr>
        <w:spacing w:line="276" w:lineRule="auto"/>
        <w:jc w:val="right"/>
        <w:rPr>
          <w:color w:val="000000" w:themeColor="text1"/>
          <w:sz w:val="22"/>
          <w:szCs w:val="22"/>
        </w:rPr>
      </w:pPr>
    </w:p>
    <w:p w14:paraId="240EED8C" w14:textId="77777777" w:rsidR="007E38D7" w:rsidRPr="007E38D7" w:rsidRDefault="007E38D7" w:rsidP="007E38D7">
      <w:pPr>
        <w:spacing w:line="276" w:lineRule="auto"/>
        <w:jc w:val="right"/>
        <w:rPr>
          <w:color w:val="000000" w:themeColor="text1"/>
          <w:sz w:val="22"/>
          <w:szCs w:val="22"/>
        </w:rPr>
      </w:pPr>
    </w:p>
    <w:p w14:paraId="6BBBE707" w14:textId="77777777" w:rsidR="007E38D7" w:rsidRPr="007E38D7" w:rsidRDefault="007E38D7" w:rsidP="007E38D7">
      <w:pPr>
        <w:spacing w:line="276" w:lineRule="auto"/>
        <w:jc w:val="right"/>
        <w:rPr>
          <w:color w:val="000000" w:themeColor="text1"/>
          <w:sz w:val="22"/>
          <w:szCs w:val="22"/>
        </w:rPr>
      </w:pPr>
    </w:p>
    <w:p w14:paraId="2FBCB962" w14:textId="77777777" w:rsidR="003D5076" w:rsidRDefault="003D5076" w:rsidP="007E38D7">
      <w:pPr>
        <w:spacing w:after="0"/>
        <w:jc w:val="right"/>
      </w:pPr>
    </w:p>
    <w:sectPr w:rsidR="003D5076" w:rsidSect="00252ECD">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A35D3" w14:textId="77777777" w:rsidR="00E57B70" w:rsidRDefault="00E57B70" w:rsidP="00A762D8">
      <w:pPr>
        <w:spacing w:after="0"/>
      </w:pPr>
      <w:r>
        <w:separator/>
      </w:r>
    </w:p>
  </w:endnote>
  <w:endnote w:type="continuationSeparator" w:id="0">
    <w:p w14:paraId="0D94AF52" w14:textId="77777777" w:rsidR="00E57B70" w:rsidRDefault="00E57B7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2217B" w:rsidRDefault="0032217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2217B" w:rsidRDefault="0032217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73B21A8" w:rsidR="0032217B" w:rsidRDefault="0032217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1346">
      <w:rPr>
        <w:rStyle w:val="a5"/>
        <w:noProof/>
      </w:rPr>
      <w:t>8</w:t>
    </w:r>
    <w:r>
      <w:rPr>
        <w:rStyle w:val="a5"/>
      </w:rPr>
      <w:fldChar w:fldCharType="end"/>
    </w:r>
  </w:p>
  <w:p w14:paraId="3A81B67B" w14:textId="1BAAEFA3" w:rsidR="0032217B" w:rsidRDefault="00B30836" w:rsidP="003D5076">
    <w:pPr>
      <w:pStyle w:val="a3"/>
      <w:ind w:right="360"/>
    </w:pPr>
    <w:r>
      <w:t>Директор                           В.В. Погребняк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9CB4C" w14:textId="67B3A2FA" w:rsidR="00B30836" w:rsidRDefault="00B30836">
    <w:pPr>
      <w:pStyle w:val="a3"/>
    </w:pPr>
    <w:r>
      <w:t xml:space="preserve">Директор                           В.В. Погребняк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A830F" w14:textId="77777777" w:rsidR="00E57B70" w:rsidRDefault="00E57B70" w:rsidP="00A762D8">
      <w:pPr>
        <w:spacing w:after="0"/>
      </w:pPr>
      <w:r>
        <w:separator/>
      </w:r>
    </w:p>
  </w:footnote>
  <w:footnote w:type="continuationSeparator" w:id="0">
    <w:p w14:paraId="1376B459" w14:textId="77777777" w:rsidR="00E57B70" w:rsidRDefault="00E57B70" w:rsidP="00A762D8">
      <w:pPr>
        <w:spacing w:after="0"/>
      </w:pPr>
      <w:r>
        <w:continuationSeparator/>
      </w:r>
    </w:p>
  </w:footnote>
  <w:footnote w:id="1">
    <w:p w14:paraId="55E632A3" w14:textId="77777777" w:rsidR="007B73A0" w:rsidRDefault="007B73A0"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7B73A0" w:rsidRPr="007637D6" w:rsidRDefault="007B73A0" w:rsidP="007B73A0">
      <w:pPr>
        <w:pStyle w:val="a9"/>
        <w:rPr>
          <w:sz w:val="18"/>
          <w:szCs w:val="18"/>
        </w:rPr>
      </w:pPr>
    </w:p>
  </w:footnote>
  <w:footnote w:id="2">
    <w:p w14:paraId="09B5D424" w14:textId="77777777" w:rsidR="00C34D87" w:rsidRDefault="00C34D87" w:rsidP="00C34D87">
      <w:pPr>
        <w:autoSpaceDE w:val="0"/>
        <w:autoSpaceDN w:val="0"/>
        <w:adjustRightInd w:val="0"/>
        <w:ind w:firstLine="540"/>
        <w:rPr>
          <w:sz w:val="18"/>
          <w:szCs w:val="18"/>
        </w:rPr>
      </w:pPr>
      <w:r w:rsidRPr="00E43CA9">
        <w:rPr>
          <w:rStyle w:val="a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14:paraId="1F9818A9" w14:textId="77777777" w:rsidR="00C34D87" w:rsidRDefault="00C34D87" w:rsidP="00C34D87">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14:paraId="28F6CBFC" w14:textId="77777777" w:rsidR="00C34D87" w:rsidRDefault="00C34D87" w:rsidP="00C34D87">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14:paraId="738CCFCB"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9C285F" w:rsidRPr="002C72FC" w:rsidRDefault="009C285F" w:rsidP="009C285F">
      <w:pPr>
        <w:autoSpaceDE w:val="0"/>
        <w:autoSpaceDN w:val="0"/>
        <w:adjustRightInd w:val="0"/>
        <w:spacing w:after="0"/>
        <w:rPr>
          <w:sz w:val="12"/>
          <w:szCs w:val="12"/>
        </w:rPr>
      </w:pPr>
      <w:r w:rsidRPr="002C72FC">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9C285F" w:rsidRPr="002C72FC" w:rsidRDefault="009C285F" w:rsidP="009C285F">
      <w:pPr>
        <w:autoSpaceDE w:val="0"/>
        <w:autoSpaceDN w:val="0"/>
        <w:adjustRightInd w:val="0"/>
        <w:spacing w:after="0"/>
        <w:rPr>
          <w:sz w:val="12"/>
          <w:szCs w:val="12"/>
        </w:rPr>
      </w:pPr>
      <w:r w:rsidRPr="002C72FC">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w:t>
      </w:r>
    </w:p>
    <w:p w14:paraId="09D8120D" w14:textId="77777777" w:rsidR="009C285F" w:rsidRPr="002C72FC" w:rsidRDefault="009C285F"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413921D0" w14:textId="77777777" w:rsidR="009C285F" w:rsidRPr="002C72FC" w:rsidRDefault="009C285F"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47D2FF08" w14:textId="77777777" w:rsidR="009C285F" w:rsidRPr="002C72FC" w:rsidRDefault="009C285F"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9C285F" w:rsidRPr="002C72FC" w:rsidRDefault="009C285F"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9C285F" w:rsidRPr="002C72FC" w:rsidRDefault="009C285F"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9C285F" w:rsidRPr="002C72FC" w:rsidRDefault="009C285F"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9C285F" w:rsidRPr="002528AF" w:rsidRDefault="009C285F" w:rsidP="009C285F">
      <w:pPr>
        <w:autoSpaceDE w:val="0"/>
        <w:autoSpaceDN w:val="0"/>
        <w:adjustRightInd w:val="0"/>
        <w:spacing w:after="0"/>
        <w:rPr>
          <w:sz w:val="18"/>
          <w:szCs w:val="18"/>
        </w:rPr>
      </w:pPr>
    </w:p>
  </w:footnote>
  <w:footnote w:id="6">
    <w:p w14:paraId="31247EE8" w14:textId="77777777" w:rsidR="000B5133" w:rsidRPr="002D4A0B" w:rsidRDefault="000B5133"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00FD"/>
    <w:rsid w:val="000B5133"/>
    <w:rsid w:val="000B7A6A"/>
    <w:rsid w:val="000B7C90"/>
    <w:rsid w:val="000E238D"/>
    <w:rsid w:val="000E5CB9"/>
    <w:rsid w:val="001115B3"/>
    <w:rsid w:val="00111C1C"/>
    <w:rsid w:val="00136171"/>
    <w:rsid w:val="00161244"/>
    <w:rsid w:val="00162260"/>
    <w:rsid w:val="001654EE"/>
    <w:rsid w:val="001750F2"/>
    <w:rsid w:val="001B378B"/>
    <w:rsid w:val="001D4D11"/>
    <w:rsid w:val="001D5AA7"/>
    <w:rsid w:val="001E5896"/>
    <w:rsid w:val="001F3C7B"/>
    <w:rsid w:val="002303BA"/>
    <w:rsid w:val="00252ECD"/>
    <w:rsid w:val="00281449"/>
    <w:rsid w:val="00294A50"/>
    <w:rsid w:val="002A7790"/>
    <w:rsid w:val="002E2F0D"/>
    <w:rsid w:val="002F0321"/>
    <w:rsid w:val="002F246D"/>
    <w:rsid w:val="002F72DD"/>
    <w:rsid w:val="00307F83"/>
    <w:rsid w:val="003200A8"/>
    <w:rsid w:val="0032217B"/>
    <w:rsid w:val="00325BAD"/>
    <w:rsid w:val="00340087"/>
    <w:rsid w:val="00340FFC"/>
    <w:rsid w:val="00355DA6"/>
    <w:rsid w:val="0039243C"/>
    <w:rsid w:val="003A71FB"/>
    <w:rsid w:val="003D5076"/>
    <w:rsid w:val="00410FA8"/>
    <w:rsid w:val="00413110"/>
    <w:rsid w:val="00442E70"/>
    <w:rsid w:val="00443B51"/>
    <w:rsid w:val="0044711B"/>
    <w:rsid w:val="00453A62"/>
    <w:rsid w:val="00462481"/>
    <w:rsid w:val="004730E9"/>
    <w:rsid w:val="00477D82"/>
    <w:rsid w:val="00497EB8"/>
    <w:rsid w:val="004A0525"/>
    <w:rsid w:val="004A6C56"/>
    <w:rsid w:val="004E27C9"/>
    <w:rsid w:val="004E62ED"/>
    <w:rsid w:val="004E7774"/>
    <w:rsid w:val="004F33AD"/>
    <w:rsid w:val="00521346"/>
    <w:rsid w:val="0052698A"/>
    <w:rsid w:val="00531602"/>
    <w:rsid w:val="005344D1"/>
    <w:rsid w:val="00552C70"/>
    <w:rsid w:val="00553D5F"/>
    <w:rsid w:val="005651E8"/>
    <w:rsid w:val="005656C0"/>
    <w:rsid w:val="00573FB5"/>
    <w:rsid w:val="005813C1"/>
    <w:rsid w:val="00582E3B"/>
    <w:rsid w:val="005922BE"/>
    <w:rsid w:val="00592497"/>
    <w:rsid w:val="005A0FBF"/>
    <w:rsid w:val="005A2B4C"/>
    <w:rsid w:val="005A3C81"/>
    <w:rsid w:val="005A45D7"/>
    <w:rsid w:val="005C4595"/>
    <w:rsid w:val="005C642F"/>
    <w:rsid w:val="005D19CA"/>
    <w:rsid w:val="00606E7E"/>
    <w:rsid w:val="00616B22"/>
    <w:rsid w:val="0062079D"/>
    <w:rsid w:val="00625426"/>
    <w:rsid w:val="00633D9D"/>
    <w:rsid w:val="006364E6"/>
    <w:rsid w:val="0063672C"/>
    <w:rsid w:val="00641C1E"/>
    <w:rsid w:val="006449E3"/>
    <w:rsid w:val="00654EAF"/>
    <w:rsid w:val="006A2FEE"/>
    <w:rsid w:val="006B0322"/>
    <w:rsid w:val="006B3E00"/>
    <w:rsid w:val="006C33FB"/>
    <w:rsid w:val="006D109D"/>
    <w:rsid w:val="006D634A"/>
    <w:rsid w:val="006E0DAC"/>
    <w:rsid w:val="006E35AD"/>
    <w:rsid w:val="006F5734"/>
    <w:rsid w:val="0070732A"/>
    <w:rsid w:val="00710C2D"/>
    <w:rsid w:val="00710DD9"/>
    <w:rsid w:val="00711B6C"/>
    <w:rsid w:val="00735C31"/>
    <w:rsid w:val="00742113"/>
    <w:rsid w:val="00742593"/>
    <w:rsid w:val="00753860"/>
    <w:rsid w:val="00761813"/>
    <w:rsid w:val="007618D8"/>
    <w:rsid w:val="007825C4"/>
    <w:rsid w:val="007A1009"/>
    <w:rsid w:val="007B73A0"/>
    <w:rsid w:val="007E1810"/>
    <w:rsid w:val="007E38C0"/>
    <w:rsid w:val="007E38D7"/>
    <w:rsid w:val="007F1929"/>
    <w:rsid w:val="00800984"/>
    <w:rsid w:val="00815F90"/>
    <w:rsid w:val="00871174"/>
    <w:rsid w:val="00872F65"/>
    <w:rsid w:val="00890B3B"/>
    <w:rsid w:val="008C078B"/>
    <w:rsid w:val="008D6416"/>
    <w:rsid w:val="008E0CAD"/>
    <w:rsid w:val="008E102C"/>
    <w:rsid w:val="008E7CA1"/>
    <w:rsid w:val="00921E6B"/>
    <w:rsid w:val="00926806"/>
    <w:rsid w:val="00926B0E"/>
    <w:rsid w:val="0093755D"/>
    <w:rsid w:val="0094715A"/>
    <w:rsid w:val="00950E38"/>
    <w:rsid w:val="00954B5C"/>
    <w:rsid w:val="009911E6"/>
    <w:rsid w:val="0099786E"/>
    <w:rsid w:val="009A178B"/>
    <w:rsid w:val="009A4F0A"/>
    <w:rsid w:val="009A7DEB"/>
    <w:rsid w:val="009C285F"/>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4B1B"/>
    <w:rsid w:val="00AD3025"/>
    <w:rsid w:val="00AD5FC9"/>
    <w:rsid w:val="00AE633C"/>
    <w:rsid w:val="00AF6FF9"/>
    <w:rsid w:val="00B30836"/>
    <w:rsid w:val="00B325F6"/>
    <w:rsid w:val="00B3303A"/>
    <w:rsid w:val="00B34D50"/>
    <w:rsid w:val="00B3542A"/>
    <w:rsid w:val="00B82650"/>
    <w:rsid w:val="00B85153"/>
    <w:rsid w:val="00BB3C69"/>
    <w:rsid w:val="00BC1339"/>
    <w:rsid w:val="00BD2321"/>
    <w:rsid w:val="00BE2359"/>
    <w:rsid w:val="00C109D2"/>
    <w:rsid w:val="00C125A4"/>
    <w:rsid w:val="00C33F34"/>
    <w:rsid w:val="00C34D87"/>
    <w:rsid w:val="00C454D0"/>
    <w:rsid w:val="00C46D9F"/>
    <w:rsid w:val="00C50FAE"/>
    <w:rsid w:val="00C628B5"/>
    <w:rsid w:val="00C67157"/>
    <w:rsid w:val="00C75DE4"/>
    <w:rsid w:val="00C77A46"/>
    <w:rsid w:val="00C82AB4"/>
    <w:rsid w:val="00C87474"/>
    <w:rsid w:val="00CB0513"/>
    <w:rsid w:val="00CB1534"/>
    <w:rsid w:val="00CC2569"/>
    <w:rsid w:val="00CC5A19"/>
    <w:rsid w:val="00CD3549"/>
    <w:rsid w:val="00CD3710"/>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FE2"/>
    <w:rsid w:val="00E1409D"/>
    <w:rsid w:val="00E26B46"/>
    <w:rsid w:val="00E277F7"/>
    <w:rsid w:val="00E57B70"/>
    <w:rsid w:val="00E83C05"/>
    <w:rsid w:val="00E84730"/>
    <w:rsid w:val="00EB3217"/>
    <w:rsid w:val="00EB43BE"/>
    <w:rsid w:val="00EC38A1"/>
    <w:rsid w:val="00ED7A0F"/>
    <w:rsid w:val="00EE139F"/>
    <w:rsid w:val="00EF79B3"/>
    <w:rsid w:val="00F3656E"/>
    <w:rsid w:val="00F44FAC"/>
    <w:rsid w:val="00F54D12"/>
    <w:rsid w:val="00F76982"/>
    <w:rsid w:val="00F838BF"/>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B30836"/>
    <w:pPr>
      <w:tabs>
        <w:tab w:val="center" w:pos="4677"/>
        <w:tab w:val="right" w:pos="9355"/>
      </w:tabs>
      <w:spacing w:after="0"/>
    </w:pPr>
  </w:style>
  <w:style w:type="character" w:customStyle="1" w:styleId="af7">
    <w:name w:val="Верхний колонтитул Знак"/>
    <w:basedOn w:val="a0"/>
    <w:link w:val="af6"/>
    <w:uiPriority w:val="99"/>
    <w:rsid w:val="00B308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B30836"/>
    <w:pPr>
      <w:tabs>
        <w:tab w:val="center" w:pos="4677"/>
        <w:tab w:val="right" w:pos="9355"/>
      </w:tabs>
      <w:spacing w:after="0"/>
    </w:pPr>
  </w:style>
  <w:style w:type="character" w:customStyle="1" w:styleId="af7">
    <w:name w:val="Верхний колонтитул Знак"/>
    <w:basedOn w:val="a0"/>
    <w:link w:val="af6"/>
    <w:uiPriority w:val="99"/>
    <w:rsid w:val="00B308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80282510">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A92852B7150A77149949388355EEFFC4F7BC2B113EFECA9631C39A6B2A03637684A1B3D39C3466Bb9m2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8E9A235EEFFC4F77CBB515EEECA9631C39A6B2A03637684A1B3D39C3466Ab9m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http://mobileonline.garant.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8622-080D-4F40-8F7F-BDA08C9F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33</Pages>
  <Words>13013</Words>
  <Characters>74178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125</cp:revision>
  <cp:lastPrinted>2018-11-20T06:09:00Z</cp:lastPrinted>
  <dcterms:created xsi:type="dcterms:W3CDTF">2016-01-21T05:17:00Z</dcterms:created>
  <dcterms:modified xsi:type="dcterms:W3CDTF">2018-11-22T10:37:00Z</dcterms:modified>
</cp:coreProperties>
</file>