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F1" w:rsidRPr="00C630F9" w:rsidRDefault="00163BF1" w:rsidP="00163BF1">
      <w:pPr>
        <w:jc w:val="center"/>
        <w:rPr>
          <w:b/>
          <w:sz w:val="24"/>
          <w:szCs w:val="24"/>
        </w:rPr>
      </w:pPr>
      <w:r w:rsidRPr="00C630F9">
        <w:rPr>
          <w:b/>
          <w:sz w:val="24"/>
          <w:szCs w:val="24"/>
        </w:rPr>
        <w:t>Администрация города Югорска</w:t>
      </w:r>
    </w:p>
    <w:p w:rsidR="00163BF1" w:rsidRPr="00C630F9" w:rsidRDefault="00163BF1" w:rsidP="00163BF1">
      <w:pPr>
        <w:jc w:val="center"/>
        <w:rPr>
          <w:b/>
          <w:bCs/>
          <w:sz w:val="24"/>
          <w:szCs w:val="24"/>
        </w:rPr>
      </w:pPr>
      <w:r w:rsidRPr="00C630F9">
        <w:rPr>
          <w:b/>
          <w:bCs/>
          <w:sz w:val="24"/>
          <w:szCs w:val="24"/>
        </w:rPr>
        <w:t>ПРОТОКОЛ</w:t>
      </w:r>
    </w:p>
    <w:p w:rsidR="00163BF1" w:rsidRPr="00C630F9" w:rsidRDefault="00163BF1" w:rsidP="00163BF1">
      <w:pPr>
        <w:jc w:val="center"/>
        <w:rPr>
          <w:b/>
          <w:sz w:val="24"/>
          <w:szCs w:val="24"/>
        </w:rPr>
      </w:pPr>
      <w:r w:rsidRPr="00C630F9">
        <w:rPr>
          <w:b/>
          <w:sz w:val="24"/>
          <w:szCs w:val="24"/>
        </w:rPr>
        <w:t>рассмотрения заявок на участие в аукционе в электронной форме</w:t>
      </w:r>
    </w:p>
    <w:p w:rsidR="00163BF1" w:rsidRPr="00C630F9" w:rsidRDefault="00163BF1" w:rsidP="00163BF1">
      <w:pPr>
        <w:ind w:left="-993"/>
        <w:jc w:val="both"/>
        <w:rPr>
          <w:sz w:val="24"/>
        </w:rPr>
      </w:pPr>
    </w:p>
    <w:p w:rsidR="00163BF1" w:rsidRPr="00C630F9" w:rsidRDefault="00163BF1" w:rsidP="00163BF1">
      <w:pPr>
        <w:jc w:val="both"/>
        <w:rPr>
          <w:sz w:val="24"/>
        </w:rPr>
      </w:pPr>
      <w:r w:rsidRPr="00C630F9">
        <w:rPr>
          <w:sz w:val="24"/>
        </w:rPr>
        <w:t>«23» июня 2017 г.                                                                                          № 0187300005817000184-1</w:t>
      </w:r>
    </w:p>
    <w:p w:rsidR="00163BF1" w:rsidRPr="00C630F9" w:rsidRDefault="00163BF1" w:rsidP="00163BF1">
      <w:pPr>
        <w:jc w:val="both"/>
        <w:rPr>
          <w:noProof/>
          <w:sz w:val="24"/>
        </w:rPr>
      </w:pPr>
    </w:p>
    <w:p w:rsidR="00163BF1" w:rsidRPr="00C630F9" w:rsidRDefault="00163BF1" w:rsidP="00163BF1">
      <w:pPr>
        <w:tabs>
          <w:tab w:val="num" w:pos="0"/>
          <w:tab w:val="num" w:pos="567"/>
        </w:tabs>
        <w:jc w:val="both"/>
        <w:rPr>
          <w:sz w:val="24"/>
        </w:rPr>
      </w:pPr>
      <w:r w:rsidRPr="00C630F9">
        <w:rPr>
          <w:sz w:val="24"/>
        </w:rPr>
        <w:t xml:space="preserve">ПРИСУТСТВОВАЛИ: </w:t>
      </w:r>
    </w:p>
    <w:p w:rsidR="00163BF1" w:rsidRPr="00C630F9" w:rsidRDefault="00163BF1" w:rsidP="00163BF1">
      <w:pPr>
        <w:tabs>
          <w:tab w:val="num" w:pos="0"/>
          <w:tab w:val="num" w:pos="567"/>
        </w:tabs>
        <w:jc w:val="both"/>
        <w:rPr>
          <w:sz w:val="24"/>
        </w:rPr>
      </w:pPr>
      <w:r w:rsidRPr="00C630F9">
        <w:rPr>
          <w:sz w:val="24"/>
        </w:rPr>
        <w:t>Единая комиссия по осуществлению закупок для обеспечения муниципальных нужд города Югорска (далее - комиссия) в следующем  составе:</w:t>
      </w:r>
    </w:p>
    <w:p w:rsidR="00163BF1" w:rsidRPr="00C630F9" w:rsidRDefault="00163BF1" w:rsidP="00163BF1">
      <w:pPr>
        <w:tabs>
          <w:tab w:val="num" w:pos="0"/>
          <w:tab w:val="num" w:pos="567"/>
        </w:tabs>
        <w:jc w:val="both"/>
        <w:rPr>
          <w:sz w:val="24"/>
        </w:rPr>
      </w:pPr>
      <w:r w:rsidRPr="00C630F9">
        <w:rPr>
          <w:sz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63BF1" w:rsidRPr="00C630F9" w:rsidRDefault="00163BF1" w:rsidP="00163BF1">
      <w:pPr>
        <w:tabs>
          <w:tab w:val="num" w:pos="0"/>
          <w:tab w:val="num" w:pos="567"/>
        </w:tabs>
        <w:jc w:val="both"/>
        <w:rPr>
          <w:sz w:val="24"/>
        </w:rPr>
      </w:pPr>
      <w:r w:rsidRPr="00C630F9">
        <w:rPr>
          <w:sz w:val="24"/>
        </w:rPr>
        <w:t>2. Н.А. Морозова – советник руководителя;</w:t>
      </w:r>
    </w:p>
    <w:p w:rsidR="00163BF1" w:rsidRPr="00C630F9" w:rsidRDefault="00163BF1" w:rsidP="00163BF1">
      <w:pPr>
        <w:tabs>
          <w:tab w:val="num" w:pos="0"/>
          <w:tab w:val="num" w:pos="567"/>
        </w:tabs>
        <w:jc w:val="both"/>
        <w:rPr>
          <w:sz w:val="24"/>
        </w:rPr>
      </w:pPr>
      <w:r w:rsidRPr="00C630F9">
        <w:rPr>
          <w:sz w:val="24"/>
        </w:rPr>
        <w:t>3. Т.И. Долгодворова - заместитель главы города Югорска;</w:t>
      </w:r>
    </w:p>
    <w:p w:rsidR="00163BF1" w:rsidRPr="00C630F9" w:rsidRDefault="00163BF1" w:rsidP="00163BF1">
      <w:pPr>
        <w:tabs>
          <w:tab w:val="num" w:pos="0"/>
          <w:tab w:val="num" w:pos="567"/>
        </w:tabs>
        <w:jc w:val="both"/>
        <w:rPr>
          <w:sz w:val="24"/>
        </w:rPr>
      </w:pPr>
      <w:r w:rsidRPr="00C630F9">
        <w:rPr>
          <w:sz w:val="24"/>
        </w:rPr>
        <w:t>4.А.Т.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63BF1" w:rsidRPr="00C630F9" w:rsidRDefault="00163BF1" w:rsidP="00163BF1">
      <w:pPr>
        <w:tabs>
          <w:tab w:val="num" w:pos="0"/>
          <w:tab w:val="num" w:pos="567"/>
        </w:tabs>
        <w:jc w:val="both"/>
        <w:rPr>
          <w:sz w:val="24"/>
        </w:rPr>
      </w:pPr>
      <w:r w:rsidRPr="00C630F9">
        <w:rPr>
          <w:sz w:val="24"/>
        </w:rPr>
        <w:t>5. Н.Б. Захарова - начальник отдела муниципальных закупок управления экономической политики администрации города Югорска.</w:t>
      </w:r>
    </w:p>
    <w:p w:rsidR="00163BF1" w:rsidRPr="00C630F9" w:rsidRDefault="00163BF1" w:rsidP="00163BF1">
      <w:pPr>
        <w:tabs>
          <w:tab w:val="num" w:pos="0"/>
          <w:tab w:val="num" w:pos="567"/>
        </w:tabs>
        <w:jc w:val="both"/>
        <w:rPr>
          <w:sz w:val="24"/>
        </w:rPr>
      </w:pPr>
      <w:r w:rsidRPr="00C630F9">
        <w:rPr>
          <w:sz w:val="24"/>
        </w:rPr>
        <w:t>Всего присутствовали 5 членов комиссии из 8.</w:t>
      </w:r>
    </w:p>
    <w:p w:rsidR="00163BF1" w:rsidRPr="00C630F9" w:rsidRDefault="00163BF1" w:rsidP="00163BF1">
      <w:pPr>
        <w:tabs>
          <w:tab w:val="num" w:pos="0"/>
          <w:tab w:val="num" w:pos="567"/>
        </w:tabs>
        <w:jc w:val="both"/>
        <w:rPr>
          <w:sz w:val="24"/>
        </w:rPr>
      </w:pPr>
      <w:r w:rsidRPr="00C630F9">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163BF1" w:rsidRPr="00C630F9" w:rsidRDefault="00163BF1" w:rsidP="00163BF1">
      <w:pPr>
        <w:widowControl/>
        <w:tabs>
          <w:tab w:val="num" w:pos="567"/>
        </w:tabs>
        <w:ind w:right="26"/>
        <w:jc w:val="both"/>
        <w:rPr>
          <w:color w:val="000000"/>
          <w:sz w:val="22"/>
          <w:szCs w:val="22"/>
        </w:rPr>
      </w:pPr>
      <w:r w:rsidRPr="00C630F9">
        <w:rPr>
          <w:sz w:val="24"/>
        </w:rPr>
        <w:t xml:space="preserve">1. Наименование аукциона: аукцион в электронной форме № 0187300005817000184 </w:t>
      </w:r>
      <w:r w:rsidRPr="00C630F9">
        <w:rPr>
          <w:sz w:val="22"/>
          <w:szCs w:val="22"/>
        </w:rPr>
        <w:t xml:space="preserve">среди субъектов малого предпринимательства и социально ориентированных некоммерческих организаций </w:t>
      </w:r>
      <w:r w:rsidRPr="00C630F9">
        <w:rPr>
          <w:color w:val="000000"/>
          <w:sz w:val="22"/>
          <w:szCs w:val="22"/>
        </w:rPr>
        <w:t>на право заключения муниципального контракта</w:t>
      </w:r>
      <w:r w:rsidRPr="00C630F9">
        <w:rPr>
          <w:sz w:val="22"/>
          <w:szCs w:val="22"/>
        </w:rPr>
        <w:t xml:space="preserve"> на выполнение работ по замене элементов малых форм во дворах жилых домов №9, 11 по ул. Мира и №</w:t>
      </w:r>
      <w:r w:rsidR="008B17BB" w:rsidRPr="00C630F9">
        <w:rPr>
          <w:sz w:val="22"/>
          <w:szCs w:val="22"/>
        </w:rPr>
        <w:t xml:space="preserve"> </w:t>
      </w:r>
      <w:r w:rsidRPr="00C630F9">
        <w:rPr>
          <w:sz w:val="22"/>
          <w:szCs w:val="22"/>
        </w:rPr>
        <w:t>9 "Б" по ул. Геологов в городе Югорске</w:t>
      </w:r>
      <w:r w:rsidRPr="00C630F9">
        <w:rPr>
          <w:sz w:val="24"/>
        </w:rPr>
        <w:t>.</w:t>
      </w:r>
    </w:p>
    <w:p w:rsidR="00163BF1" w:rsidRPr="00C630F9" w:rsidRDefault="00163BF1" w:rsidP="00163BF1">
      <w:pPr>
        <w:tabs>
          <w:tab w:val="num" w:pos="0"/>
          <w:tab w:val="num" w:pos="567"/>
        </w:tabs>
        <w:jc w:val="both"/>
        <w:rPr>
          <w:sz w:val="24"/>
        </w:rPr>
      </w:pPr>
      <w:r w:rsidRPr="00C630F9">
        <w:rPr>
          <w:sz w:val="24"/>
        </w:rPr>
        <w:t>Идентификационный код закупки:</w:t>
      </w:r>
      <w:r w:rsidRPr="00C630F9">
        <w:rPr>
          <w:sz w:val="21"/>
          <w:szCs w:val="21"/>
        </w:rPr>
        <w:t xml:space="preserve"> 173862201231086220100100280044399244</w:t>
      </w:r>
      <w:r w:rsidRPr="00C630F9">
        <w:rPr>
          <w:sz w:val="24"/>
        </w:rPr>
        <w:t>.</w:t>
      </w:r>
    </w:p>
    <w:p w:rsidR="00163BF1" w:rsidRPr="00C630F9" w:rsidRDefault="00163BF1" w:rsidP="00163BF1">
      <w:pPr>
        <w:tabs>
          <w:tab w:val="num" w:pos="0"/>
          <w:tab w:val="num" w:pos="567"/>
        </w:tabs>
        <w:jc w:val="both"/>
        <w:rPr>
          <w:sz w:val="24"/>
        </w:rPr>
      </w:pPr>
      <w:r w:rsidRPr="00C630F9">
        <w:rPr>
          <w:sz w:val="24"/>
        </w:rPr>
        <w:t xml:space="preserve">Номер извещения о проведении торгов на официальном сайте – </w:t>
      </w:r>
      <w:hyperlink r:id="rId6" w:history="1">
        <w:r w:rsidRPr="00C630F9">
          <w:rPr>
            <w:rStyle w:val="a3"/>
            <w:color w:val="auto"/>
            <w:u w:val="none"/>
          </w:rPr>
          <w:t>http://zakupki.gov.ru/</w:t>
        </w:r>
      </w:hyperlink>
      <w:r w:rsidRPr="00C630F9">
        <w:rPr>
          <w:sz w:val="24"/>
        </w:rPr>
        <w:t xml:space="preserve">, код аукциона 0187300005817000184, дата публикации 14.06.2017. </w:t>
      </w:r>
    </w:p>
    <w:p w:rsidR="00163BF1" w:rsidRPr="00C630F9" w:rsidRDefault="00163BF1" w:rsidP="00163BF1">
      <w:pPr>
        <w:jc w:val="both"/>
        <w:rPr>
          <w:sz w:val="24"/>
        </w:rPr>
      </w:pPr>
      <w:r w:rsidRPr="00C630F9">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163BF1" w:rsidRPr="00C630F9" w:rsidRDefault="00163BF1" w:rsidP="00163BF1">
      <w:pPr>
        <w:jc w:val="both"/>
        <w:rPr>
          <w:sz w:val="24"/>
        </w:rPr>
      </w:pPr>
      <w:r w:rsidRPr="00C630F9">
        <w:rPr>
          <w:sz w:val="24"/>
        </w:rPr>
        <w:t>3. Процедура рассмотрения первых частей заявок на участие в аукционе была проведена комиссией в 10.00 часов 23 июня 2017 года, по адресу: ул. 40 лет Победы, 11, г. Югорск, Ханты-Мансийский  автономный  округ-Югра, Тюменская область.</w:t>
      </w:r>
    </w:p>
    <w:p w:rsidR="00163BF1" w:rsidRPr="00C630F9" w:rsidRDefault="00163BF1" w:rsidP="00163BF1">
      <w:pPr>
        <w:jc w:val="both"/>
        <w:rPr>
          <w:noProof/>
          <w:sz w:val="24"/>
        </w:rPr>
      </w:pPr>
      <w:r w:rsidRPr="00C630F9">
        <w:rPr>
          <w:noProof/>
          <w:sz w:val="24"/>
        </w:rPr>
        <w:t>4. Количество поступивших заявок на участие  в аукционе – 3</w:t>
      </w:r>
      <w:r w:rsidR="00F05413" w:rsidRPr="00C630F9">
        <w:rPr>
          <w:noProof/>
          <w:sz w:val="24"/>
        </w:rPr>
        <w:t>.</w:t>
      </w:r>
    </w:p>
    <w:p w:rsidR="00163BF1" w:rsidRPr="00C630F9" w:rsidRDefault="00163BF1" w:rsidP="00163BF1">
      <w:pPr>
        <w:jc w:val="both"/>
        <w:rPr>
          <w:noProof/>
          <w:sz w:val="24"/>
        </w:rPr>
      </w:pPr>
      <w:r w:rsidRPr="00C630F9">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1982"/>
        <w:gridCol w:w="3750"/>
        <w:gridCol w:w="4599"/>
      </w:tblGrid>
      <w:tr w:rsidR="00163BF1" w:rsidRPr="00C630F9" w:rsidTr="00163BF1">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3BF1" w:rsidRPr="00C630F9" w:rsidRDefault="00163BF1">
            <w:pPr>
              <w:pStyle w:val="a5"/>
              <w:spacing w:line="276" w:lineRule="auto"/>
              <w:jc w:val="center"/>
              <w:rPr>
                <w:rFonts w:ascii="Times New Roman" w:eastAsia="Times New Roman" w:hAnsi="Times New Roman" w:cs="Times New Roman"/>
                <w:sz w:val="24"/>
                <w:szCs w:val="24"/>
              </w:rPr>
            </w:pPr>
            <w:r w:rsidRPr="00C630F9">
              <w:rPr>
                <w:rFonts w:ascii="Times New Roman" w:eastAsia="Times New Roman" w:hAnsi="Times New Roman" w:cs="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3BF1" w:rsidRPr="00C630F9" w:rsidRDefault="00163BF1">
            <w:pPr>
              <w:pStyle w:val="a5"/>
              <w:spacing w:line="276" w:lineRule="auto"/>
              <w:jc w:val="center"/>
              <w:rPr>
                <w:rFonts w:ascii="Times New Roman" w:eastAsia="Times New Roman" w:hAnsi="Times New Roman" w:cs="Times New Roman"/>
                <w:sz w:val="24"/>
                <w:szCs w:val="24"/>
              </w:rPr>
            </w:pPr>
            <w:r w:rsidRPr="00C630F9">
              <w:rPr>
                <w:rFonts w:ascii="Times New Roman" w:eastAsia="Times New Roman" w:hAnsi="Times New Roman" w:cs="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63BF1" w:rsidRPr="00C630F9" w:rsidRDefault="00163BF1">
            <w:pPr>
              <w:pStyle w:val="a5"/>
              <w:spacing w:line="276" w:lineRule="auto"/>
              <w:jc w:val="center"/>
              <w:rPr>
                <w:rFonts w:ascii="Times New Roman" w:eastAsia="Times New Roman" w:hAnsi="Times New Roman" w:cs="Times New Roman"/>
                <w:sz w:val="24"/>
                <w:szCs w:val="24"/>
              </w:rPr>
            </w:pPr>
            <w:r w:rsidRPr="00C630F9">
              <w:rPr>
                <w:rFonts w:ascii="Times New Roman" w:eastAsia="Times New Roman" w:hAnsi="Times New Roman" w:cs="Times New Roman"/>
                <w:sz w:val="24"/>
                <w:szCs w:val="24"/>
              </w:rPr>
              <w:t>Причина отказа в допуске</w:t>
            </w:r>
          </w:p>
        </w:tc>
      </w:tr>
      <w:tr w:rsidR="00163BF1" w:rsidRPr="00C630F9" w:rsidTr="00163BF1">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spacing w:val="-6"/>
                <w:sz w:val="18"/>
                <w:szCs w:val="18"/>
                <w:lang w:eastAsia="en-US"/>
              </w:rPr>
            </w:pPr>
            <w:r w:rsidRPr="00C630F9">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spacing w:val="-6"/>
                <w:sz w:val="18"/>
                <w:szCs w:val="18"/>
                <w:lang w:eastAsia="en-US"/>
              </w:rPr>
            </w:pPr>
            <w:r w:rsidRPr="00C630F9">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3BF1" w:rsidRPr="00C630F9" w:rsidRDefault="00163BF1">
            <w:pPr>
              <w:spacing w:line="276" w:lineRule="auto"/>
              <w:jc w:val="both"/>
              <w:rPr>
                <w:spacing w:val="-6"/>
                <w:sz w:val="18"/>
                <w:szCs w:val="18"/>
                <w:lang w:eastAsia="en-US"/>
              </w:rPr>
            </w:pPr>
          </w:p>
        </w:tc>
      </w:tr>
      <w:tr w:rsidR="00163BF1" w:rsidRPr="00C630F9" w:rsidTr="00163BF1">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lang w:eastAsia="en-US"/>
              </w:rPr>
            </w:pPr>
            <w:r w:rsidRPr="00C630F9">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spacing w:val="-6"/>
                <w:sz w:val="18"/>
                <w:szCs w:val="18"/>
                <w:lang w:eastAsia="en-US"/>
              </w:rPr>
            </w:pPr>
            <w:r w:rsidRPr="00C630F9">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3BF1" w:rsidRPr="00C630F9" w:rsidRDefault="00163BF1">
            <w:pPr>
              <w:widowControl/>
              <w:spacing w:line="276" w:lineRule="auto"/>
              <w:rPr>
                <w:rFonts w:eastAsiaTheme="minorHAnsi"/>
                <w:sz w:val="22"/>
                <w:szCs w:val="22"/>
                <w:lang w:eastAsia="en-US"/>
              </w:rPr>
            </w:pPr>
          </w:p>
        </w:tc>
      </w:tr>
      <w:tr w:rsidR="00163BF1" w:rsidRPr="00C630F9" w:rsidTr="00163BF1">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lang w:eastAsia="en-US"/>
              </w:rPr>
            </w:pPr>
            <w:r w:rsidRPr="00C630F9">
              <w:rPr>
                <w:lang w:eastAsia="en-US"/>
              </w:rPr>
              <w:t>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63BF1" w:rsidRPr="00C630F9" w:rsidRDefault="00163BF1">
            <w:pPr>
              <w:spacing w:line="276" w:lineRule="auto"/>
              <w:jc w:val="center"/>
              <w:rPr>
                <w:spacing w:val="-6"/>
                <w:sz w:val="18"/>
                <w:szCs w:val="18"/>
                <w:lang w:eastAsia="en-US"/>
              </w:rPr>
            </w:pPr>
            <w:r w:rsidRPr="00C630F9">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3BF1" w:rsidRPr="00C630F9" w:rsidRDefault="00163BF1">
            <w:pPr>
              <w:widowControl/>
              <w:spacing w:line="276" w:lineRule="auto"/>
              <w:rPr>
                <w:rFonts w:eastAsia="Calibri"/>
                <w:lang w:eastAsia="en-US"/>
              </w:rPr>
            </w:pPr>
          </w:p>
        </w:tc>
      </w:tr>
    </w:tbl>
    <w:p w:rsidR="00163BF1" w:rsidRPr="00C630F9" w:rsidRDefault="00163BF1" w:rsidP="00163BF1">
      <w:pPr>
        <w:tabs>
          <w:tab w:val="left" w:pos="426"/>
          <w:tab w:val="left" w:pos="567"/>
        </w:tabs>
        <w:jc w:val="both"/>
      </w:pPr>
      <w:r w:rsidRPr="00C630F9">
        <w:rPr>
          <w:sz w:val="24"/>
          <w:szCs w:val="24"/>
        </w:rPr>
        <w:t>6.</w:t>
      </w:r>
      <w:r w:rsidRPr="00C630F9">
        <w:rPr>
          <w:b/>
          <w:sz w:val="24"/>
          <w:szCs w:val="24"/>
        </w:rPr>
        <w:t xml:space="preserve"> </w:t>
      </w:r>
      <w:r w:rsidRPr="00C630F9">
        <w:rPr>
          <w:sz w:val="24"/>
          <w:szCs w:val="24"/>
        </w:rPr>
        <w:t xml:space="preserve">Настоящий протокол подлежит размещению на сайте оператора электронной площадки </w:t>
      </w:r>
      <w:hyperlink r:id="rId7" w:history="1">
        <w:r w:rsidRPr="00C630F9">
          <w:rPr>
            <w:rStyle w:val="a3"/>
            <w:color w:val="auto"/>
            <w:sz w:val="24"/>
            <w:szCs w:val="24"/>
          </w:rPr>
          <w:t>http://www.sberbank-ast.ru</w:t>
        </w:r>
      </w:hyperlink>
      <w:r w:rsidRPr="00C630F9">
        <w:t>.</w:t>
      </w:r>
    </w:p>
    <w:p w:rsidR="00163BF1" w:rsidRPr="00C630F9" w:rsidRDefault="00163BF1" w:rsidP="00163BF1">
      <w:pPr>
        <w:jc w:val="center"/>
        <w:rPr>
          <w:noProof/>
          <w:sz w:val="24"/>
          <w:szCs w:val="24"/>
        </w:rPr>
      </w:pPr>
      <w:r w:rsidRPr="00C630F9">
        <w:rPr>
          <w:noProof/>
          <w:sz w:val="24"/>
          <w:szCs w:val="24"/>
        </w:rPr>
        <w:t>Сведения о решении</w:t>
      </w:r>
    </w:p>
    <w:p w:rsidR="00163BF1" w:rsidRPr="00C630F9" w:rsidRDefault="00163BF1" w:rsidP="00163BF1">
      <w:pPr>
        <w:jc w:val="center"/>
        <w:rPr>
          <w:noProof/>
          <w:sz w:val="24"/>
          <w:szCs w:val="24"/>
        </w:rPr>
      </w:pPr>
      <w:r w:rsidRPr="00C630F9">
        <w:rPr>
          <w:noProof/>
          <w:sz w:val="24"/>
          <w:szCs w:val="24"/>
        </w:rPr>
        <w:t xml:space="preserve">членов комиссии о допуске участника закупки к участию в аукционе </w:t>
      </w:r>
    </w:p>
    <w:p w:rsidR="00163BF1" w:rsidRPr="00C630F9" w:rsidRDefault="00163BF1" w:rsidP="00163BF1">
      <w:pPr>
        <w:jc w:val="center"/>
        <w:rPr>
          <w:noProof/>
          <w:sz w:val="24"/>
          <w:szCs w:val="24"/>
        </w:rPr>
      </w:pPr>
      <w:r w:rsidRPr="00C630F9">
        <w:rPr>
          <w:noProof/>
          <w:sz w:val="24"/>
          <w:szCs w:val="24"/>
        </w:rPr>
        <w:t>или об отказе их  в допуске к участию в аукционе</w:t>
      </w:r>
    </w:p>
    <w:p w:rsidR="00163BF1" w:rsidRPr="00C630F9" w:rsidRDefault="00163BF1" w:rsidP="00163BF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63BF1" w:rsidRPr="00C630F9" w:rsidTr="00163BF1">
        <w:tc>
          <w:tcPr>
            <w:tcW w:w="5530"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after="60" w:line="276" w:lineRule="auto"/>
              <w:jc w:val="center"/>
              <w:rPr>
                <w:noProof/>
                <w:lang w:eastAsia="en-US"/>
              </w:rPr>
            </w:pPr>
            <w:r w:rsidRPr="00C630F9">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after="60" w:line="276" w:lineRule="auto"/>
              <w:jc w:val="center"/>
              <w:rPr>
                <w:noProof/>
                <w:lang w:eastAsia="en-US"/>
              </w:rPr>
            </w:pPr>
            <w:r w:rsidRPr="00C630F9">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after="60" w:line="276" w:lineRule="auto"/>
              <w:jc w:val="center"/>
              <w:rPr>
                <w:noProof/>
                <w:lang w:eastAsia="en-US"/>
              </w:rPr>
            </w:pPr>
            <w:r w:rsidRPr="00C630F9">
              <w:rPr>
                <w:noProof/>
                <w:lang w:eastAsia="en-US"/>
              </w:rPr>
              <w:t>Состав комиссии</w:t>
            </w:r>
          </w:p>
        </w:tc>
      </w:tr>
      <w:tr w:rsidR="00163BF1" w:rsidRPr="00C630F9" w:rsidTr="00163BF1">
        <w:tc>
          <w:tcPr>
            <w:tcW w:w="5530"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both"/>
              <w:rPr>
                <w:noProof/>
                <w:sz w:val="16"/>
                <w:szCs w:val="16"/>
                <w:lang w:eastAsia="en-US"/>
              </w:rPr>
            </w:pPr>
            <w:r w:rsidRPr="00C630F9">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3BF1" w:rsidRPr="00C630F9" w:rsidRDefault="00163BF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center"/>
              <w:rPr>
                <w:sz w:val="24"/>
                <w:szCs w:val="24"/>
                <w:lang w:eastAsia="en-US"/>
              </w:rPr>
            </w:pPr>
            <w:r w:rsidRPr="00C630F9">
              <w:rPr>
                <w:sz w:val="24"/>
                <w:szCs w:val="24"/>
                <w:lang w:eastAsia="en-US"/>
              </w:rPr>
              <w:t>С.Д. Голин</w:t>
            </w:r>
          </w:p>
        </w:tc>
      </w:tr>
      <w:tr w:rsidR="00163BF1" w:rsidRPr="00C630F9" w:rsidTr="00163BF1">
        <w:tc>
          <w:tcPr>
            <w:tcW w:w="5530" w:type="dxa"/>
            <w:tcBorders>
              <w:top w:val="single" w:sz="4" w:space="0" w:color="auto"/>
              <w:left w:val="single" w:sz="4" w:space="0" w:color="auto"/>
              <w:bottom w:val="single" w:sz="4" w:space="0" w:color="auto"/>
              <w:right w:val="single" w:sz="4" w:space="0" w:color="auto"/>
            </w:tcBorders>
            <w:hideMark/>
          </w:tcPr>
          <w:p w:rsidR="00163BF1" w:rsidRPr="00C630F9" w:rsidRDefault="00163BF1">
            <w:pPr>
              <w:spacing w:line="276" w:lineRule="auto"/>
              <w:jc w:val="both"/>
              <w:rPr>
                <w:lang w:eastAsia="en-US"/>
              </w:rPr>
            </w:pPr>
            <w:r w:rsidRPr="00C630F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widowControl/>
              <w:spacing w:line="276" w:lineRule="auto"/>
              <w:rPr>
                <w:rFonts w:eastAsia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center"/>
              <w:rPr>
                <w:sz w:val="24"/>
                <w:szCs w:val="24"/>
                <w:lang w:eastAsia="en-US"/>
              </w:rPr>
            </w:pPr>
            <w:r w:rsidRPr="00C630F9">
              <w:rPr>
                <w:sz w:val="24"/>
                <w:szCs w:val="24"/>
                <w:lang w:eastAsia="en-US"/>
              </w:rPr>
              <w:t>Н.А. Морозова</w:t>
            </w:r>
          </w:p>
        </w:tc>
      </w:tr>
      <w:tr w:rsidR="00163BF1" w:rsidRPr="00C630F9" w:rsidTr="00163BF1">
        <w:tc>
          <w:tcPr>
            <w:tcW w:w="5530" w:type="dxa"/>
            <w:tcBorders>
              <w:top w:val="single" w:sz="4" w:space="0" w:color="auto"/>
              <w:left w:val="single" w:sz="4" w:space="0" w:color="auto"/>
              <w:bottom w:val="single" w:sz="4" w:space="0" w:color="auto"/>
              <w:right w:val="single" w:sz="4" w:space="0" w:color="auto"/>
            </w:tcBorders>
            <w:hideMark/>
          </w:tcPr>
          <w:p w:rsidR="00163BF1" w:rsidRPr="00C630F9" w:rsidRDefault="00163BF1">
            <w:pPr>
              <w:spacing w:line="276" w:lineRule="auto"/>
              <w:jc w:val="both"/>
              <w:rPr>
                <w:noProof/>
                <w:sz w:val="16"/>
                <w:szCs w:val="16"/>
                <w:lang w:eastAsia="en-US"/>
              </w:rPr>
            </w:pPr>
            <w:r w:rsidRPr="00C630F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3BF1" w:rsidRPr="00C630F9" w:rsidRDefault="00163BF1">
            <w:pPr>
              <w:widowControl/>
              <w:spacing w:line="276" w:lineRule="auto"/>
              <w:rPr>
                <w:rFonts w:eastAsia="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center"/>
              <w:rPr>
                <w:sz w:val="24"/>
                <w:szCs w:val="24"/>
                <w:lang w:eastAsia="en-US"/>
              </w:rPr>
            </w:pPr>
            <w:r w:rsidRPr="00C630F9">
              <w:rPr>
                <w:sz w:val="24"/>
                <w:szCs w:val="24"/>
                <w:lang w:eastAsia="en-US"/>
              </w:rPr>
              <w:t>Т.И. Долгодворова</w:t>
            </w:r>
          </w:p>
        </w:tc>
      </w:tr>
      <w:tr w:rsidR="00163BF1" w:rsidRPr="00C630F9" w:rsidTr="00163BF1">
        <w:tc>
          <w:tcPr>
            <w:tcW w:w="5530" w:type="dxa"/>
            <w:tcBorders>
              <w:top w:val="single" w:sz="4" w:space="0" w:color="auto"/>
              <w:left w:val="single" w:sz="4" w:space="0" w:color="auto"/>
              <w:bottom w:val="single" w:sz="4" w:space="0" w:color="auto"/>
              <w:right w:val="single" w:sz="4" w:space="0" w:color="auto"/>
            </w:tcBorders>
            <w:hideMark/>
          </w:tcPr>
          <w:p w:rsidR="00163BF1" w:rsidRPr="00C630F9" w:rsidRDefault="00163BF1">
            <w:pPr>
              <w:spacing w:line="276" w:lineRule="auto"/>
              <w:rPr>
                <w:lang w:eastAsia="en-US"/>
              </w:rPr>
            </w:pPr>
            <w:r w:rsidRPr="00C630F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3BF1" w:rsidRPr="00C630F9" w:rsidRDefault="00163BF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center"/>
              <w:rPr>
                <w:sz w:val="24"/>
                <w:szCs w:val="24"/>
                <w:lang w:eastAsia="en-US"/>
              </w:rPr>
            </w:pPr>
            <w:proofErr w:type="spellStart"/>
            <w:r w:rsidRPr="00C630F9">
              <w:rPr>
                <w:sz w:val="24"/>
                <w:szCs w:val="24"/>
                <w:lang w:eastAsia="en-US"/>
              </w:rPr>
              <w:t>А.Т.Абдуллаев</w:t>
            </w:r>
            <w:proofErr w:type="spellEnd"/>
          </w:p>
        </w:tc>
      </w:tr>
      <w:tr w:rsidR="00163BF1" w:rsidRPr="00C630F9" w:rsidTr="00163BF1">
        <w:tc>
          <w:tcPr>
            <w:tcW w:w="5530" w:type="dxa"/>
            <w:tcBorders>
              <w:top w:val="single" w:sz="4" w:space="0" w:color="auto"/>
              <w:left w:val="single" w:sz="4" w:space="0" w:color="auto"/>
              <w:bottom w:val="single" w:sz="4" w:space="0" w:color="auto"/>
              <w:right w:val="single" w:sz="4" w:space="0" w:color="auto"/>
            </w:tcBorders>
            <w:hideMark/>
          </w:tcPr>
          <w:p w:rsidR="00163BF1" w:rsidRPr="00C630F9" w:rsidRDefault="00163BF1">
            <w:pPr>
              <w:spacing w:line="276" w:lineRule="auto"/>
              <w:rPr>
                <w:lang w:eastAsia="en-US"/>
              </w:rPr>
            </w:pPr>
            <w:r w:rsidRPr="00C630F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63BF1" w:rsidRPr="00C630F9" w:rsidRDefault="00163BF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63BF1" w:rsidRPr="00C630F9" w:rsidRDefault="00163BF1">
            <w:pPr>
              <w:spacing w:line="276" w:lineRule="auto"/>
              <w:jc w:val="center"/>
              <w:rPr>
                <w:sz w:val="24"/>
                <w:szCs w:val="24"/>
                <w:lang w:eastAsia="en-US"/>
              </w:rPr>
            </w:pPr>
            <w:r w:rsidRPr="00C630F9">
              <w:rPr>
                <w:sz w:val="24"/>
                <w:szCs w:val="24"/>
                <w:lang w:eastAsia="en-US"/>
              </w:rPr>
              <w:t>Н.Б. Захарова</w:t>
            </w:r>
          </w:p>
        </w:tc>
      </w:tr>
    </w:tbl>
    <w:p w:rsidR="00163BF1" w:rsidRPr="00C630F9" w:rsidRDefault="00163BF1" w:rsidP="00163BF1">
      <w:pPr>
        <w:jc w:val="both"/>
        <w:rPr>
          <w:b/>
          <w:color w:val="FF0000"/>
          <w:sz w:val="24"/>
          <w:szCs w:val="24"/>
        </w:rPr>
      </w:pPr>
    </w:p>
    <w:p w:rsidR="00163BF1" w:rsidRPr="00C630F9" w:rsidRDefault="00163BF1" w:rsidP="00163BF1">
      <w:pPr>
        <w:jc w:val="both"/>
        <w:rPr>
          <w:b/>
          <w:sz w:val="24"/>
          <w:szCs w:val="24"/>
        </w:rPr>
      </w:pPr>
      <w:r w:rsidRPr="00C630F9">
        <w:rPr>
          <w:b/>
          <w:sz w:val="24"/>
          <w:szCs w:val="24"/>
        </w:rPr>
        <w:t xml:space="preserve">Председатель комиссии:                                                                </w:t>
      </w:r>
      <w:r w:rsidRPr="00C630F9">
        <w:rPr>
          <w:b/>
          <w:sz w:val="24"/>
          <w:szCs w:val="24"/>
        </w:rPr>
        <w:tab/>
      </w:r>
      <w:r w:rsidRPr="00C630F9">
        <w:rPr>
          <w:b/>
          <w:sz w:val="24"/>
          <w:szCs w:val="24"/>
        </w:rPr>
        <w:tab/>
        <w:t>С.Д. Голин</w:t>
      </w:r>
    </w:p>
    <w:p w:rsidR="00163BF1" w:rsidRPr="00C630F9" w:rsidRDefault="00163BF1" w:rsidP="00163BF1">
      <w:pPr>
        <w:jc w:val="both"/>
        <w:rPr>
          <w:b/>
          <w:sz w:val="24"/>
          <w:szCs w:val="24"/>
        </w:rPr>
      </w:pPr>
    </w:p>
    <w:p w:rsidR="00163BF1" w:rsidRPr="00C630F9" w:rsidRDefault="00163BF1" w:rsidP="00163BF1">
      <w:pPr>
        <w:jc w:val="both"/>
        <w:rPr>
          <w:sz w:val="24"/>
          <w:szCs w:val="24"/>
        </w:rPr>
      </w:pPr>
      <w:r w:rsidRPr="00C630F9">
        <w:rPr>
          <w:b/>
          <w:sz w:val="24"/>
          <w:szCs w:val="24"/>
        </w:rPr>
        <w:t xml:space="preserve">Члены  комиссии                                                                                                                                                                                                </w:t>
      </w:r>
    </w:p>
    <w:p w:rsidR="00163BF1" w:rsidRPr="00C630F9" w:rsidRDefault="00163BF1" w:rsidP="00163BF1">
      <w:pPr>
        <w:jc w:val="right"/>
        <w:rPr>
          <w:sz w:val="24"/>
          <w:szCs w:val="24"/>
        </w:rPr>
      </w:pPr>
      <w:r w:rsidRPr="00C630F9">
        <w:rPr>
          <w:sz w:val="24"/>
          <w:szCs w:val="24"/>
        </w:rPr>
        <w:t xml:space="preserve">                                                                _____________________ Н.А. Морозова</w:t>
      </w:r>
    </w:p>
    <w:p w:rsidR="00163BF1" w:rsidRPr="00C630F9" w:rsidRDefault="00163BF1" w:rsidP="00163BF1">
      <w:pPr>
        <w:jc w:val="right"/>
        <w:rPr>
          <w:sz w:val="24"/>
          <w:szCs w:val="24"/>
        </w:rPr>
      </w:pPr>
      <w:r w:rsidRPr="00C630F9">
        <w:rPr>
          <w:sz w:val="24"/>
          <w:szCs w:val="24"/>
        </w:rPr>
        <w:t xml:space="preserve">_____________________Т.И. Долгодворова                                                                                                    </w:t>
      </w:r>
    </w:p>
    <w:p w:rsidR="00163BF1" w:rsidRPr="00C630F9" w:rsidRDefault="00163BF1" w:rsidP="00163BF1">
      <w:pPr>
        <w:jc w:val="right"/>
        <w:rPr>
          <w:sz w:val="24"/>
          <w:szCs w:val="24"/>
        </w:rPr>
      </w:pPr>
      <w:r w:rsidRPr="00C630F9">
        <w:rPr>
          <w:sz w:val="24"/>
          <w:szCs w:val="24"/>
        </w:rPr>
        <w:tab/>
      </w:r>
      <w:r w:rsidRPr="00C630F9">
        <w:rPr>
          <w:sz w:val="24"/>
          <w:szCs w:val="24"/>
        </w:rPr>
        <w:tab/>
      </w:r>
      <w:r w:rsidRPr="00C630F9">
        <w:rPr>
          <w:sz w:val="24"/>
          <w:szCs w:val="24"/>
        </w:rPr>
        <w:tab/>
      </w:r>
      <w:r w:rsidRPr="00C630F9">
        <w:rPr>
          <w:sz w:val="24"/>
          <w:szCs w:val="24"/>
        </w:rPr>
        <w:tab/>
      </w:r>
      <w:r w:rsidRPr="00C630F9">
        <w:rPr>
          <w:sz w:val="24"/>
          <w:szCs w:val="24"/>
        </w:rPr>
        <w:tab/>
      </w:r>
      <w:r w:rsidRPr="00C630F9">
        <w:rPr>
          <w:sz w:val="24"/>
          <w:szCs w:val="24"/>
        </w:rPr>
        <w:tab/>
      </w:r>
      <w:r w:rsidRPr="00C630F9">
        <w:rPr>
          <w:sz w:val="24"/>
          <w:szCs w:val="24"/>
        </w:rPr>
        <w:tab/>
        <w:t xml:space="preserve">  ____________________ А.Т. Абдуллаев </w:t>
      </w:r>
    </w:p>
    <w:p w:rsidR="00163BF1" w:rsidRPr="00C630F9" w:rsidRDefault="00163BF1" w:rsidP="00163BF1">
      <w:pPr>
        <w:jc w:val="right"/>
        <w:rPr>
          <w:sz w:val="24"/>
          <w:szCs w:val="24"/>
        </w:rPr>
      </w:pPr>
      <w:r w:rsidRPr="00C630F9">
        <w:rPr>
          <w:sz w:val="24"/>
          <w:szCs w:val="24"/>
        </w:rPr>
        <w:t>______________________Н.Б. Захарова</w:t>
      </w:r>
    </w:p>
    <w:p w:rsidR="00163BF1" w:rsidRPr="00C630F9" w:rsidRDefault="00163BF1" w:rsidP="00163BF1">
      <w:pPr>
        <w:jc w:val="both"/>
        <w:rPr>
          <w:sz w:val="24"/>
          <w:szCs w:val="24"/>
        </w:rPr>
      </w:pPr>
      <w:r w:rsidRPr="00C630F9">
        <w:rPr>
          <w:sz w:val="24"/>
          <w:szCs w:val="24"/>
        </w:rPr>
        <w:t xml:space="preserve">                                                                                  </w:t>
      </w:r>
    </w:p>
    <w:p w:rsidR="00163BF1" w:rsidRPr="00C630F9" w:rsidRDefault="00163BF1" w:rsidP="00163BF1">
      <w:pPr>
        <w:jc w:val="right"/>
        <w:rPr>
          <w:color w:val="FF0000"/>
          <w:sz w:val="24"/>
          <w:szCs w:val="24"/>
        </w:rPr>
      </w:pPr>
    </w:p>
    <w:p w:rsidR="00163BF1" w:rsidRPr="00C630F9" w:rsidRDefault="00163BF1" w:rsidP="00163BF1">
      <w:pPr>
        <w:rPr>
          <w:sz w:val="24"/>
        </w:rPr>
      </w:pPr>
      <w:r w:rsidRPr="00C630F9">
        <w:rPr>
          <w:color w:val="FF0000"/>
          <w:sz w:val="24"/>
          <w:szCs w:val="24"/>
        </w:rPr>
        <w:t xml:space="preserve">     </w:t>
      </w:r>
      <w:r w:rsidRPr="00C630F9">
        <w:rPr>
          <w:sz w:val="24"/>
          <w:szCs w:val="24"/>
        </w:rPr>
        <w:t xml:space="preserve">Представитель заказчика </w:t>
      </w:r>
      <w:r w:rsidRPr="00C630F9">
        <w:t xml:space="preserve">                                                                           ________________</w:t>
      </w:r>
      <w:r w:rsidRPr="00C630F9">
        <w:rPr>
          <w:sz w:val="24"/>
        </w:rPr>
        <w:t>Е.Н. Сметанина</w:t>
      </w:r>
    </w:p>
    <w:p w:rsidR="00163BF1" w:rsidRPr="00C630F9" w:rsidRDefault="00163BF1" w:rsidP="00163BF1"/>
    <w:p w:rsidR="00163BF1" w:rsidRPr="00C630F9" w:rsidRDefault="00163BF1" w:rsidP="00163BF1"/>
    <w:p w:rsidR="00C630F9" w:rsidRDefault="00C630F9" w:rsidP="00C630F9">
      <w:pPr>
        <w:ind w:right="23"/>
        <w:jc w:val="right"/>
        <w:rPr>
          <w:sz w:val="16"/>
          <w:szCs w:val="16"/>
        </w:rPr>
      </w:pPr>
      <w:r w:rsidRPr="00C630F9">
        <w:rPr>
          <w:sz w:val="16"/>
          <w:szCs w:val="16"/>
        </w:rPr>
        <w:t xml:space="preserve">                                                                                                                                                            </w:t>
      </w: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Default="00C630F9" w:rsidP="00C630F9">
      <w:pPr>
        <w:ind w:right="23"/>
        <w:jc w:val="right"/>
        <w:rPr>
          <w:sz w:val="16"/>
          <w:szCs w:val="16"/>
        </w:rPr>
      </w:pPr>
    </w:p>
    <w:p w:rsidR="00C630F9" w:rsidRPr="00C630F9" w:rsidRDefault="00C630F9" w:rsidP="00C630F9">
      <w:pPr>
        <w:ind w:right="23"/>
        <w:jc w:val="right"/>
        <w:rPr>
          <w:sz w:val="16"/>
          <w:szCs w:val="16"/>
        </w:rPr>
      </w:pPr>
      <w:r w:rsidRPr="00C630F9">
        <w:rPr>
          <w:sz w:val="16"/>
          <w:szCs w:val="16"/>
        </w:rPr>
        <w:t>Приложение 1</w:t>
      </w:r>
    </w:p>
    <w:p w:rsidR="00C630F9" w:rsidRPr="00C630F9" w:rsidRDefault="00C630F9" w:rsidP="00C630F9">
      <w:pPr>
        <w:tabs>
          <w:tab w:val="left" w:pos="3930"/>
          <w:tab w:val="right" w:pos="9355"/>
        </w:tabs>
        <w:ind w:right="23"/>
        <w:jc w:val="right"/>
        <w:rPr>
          <w:sz w:val="16"/>
          <w:szCs w:val="16"/>
        </w:rPr>
      </w:pPr>
      <w:r w:rsidRPr="00C630F9">
        <w:rPr>
          <w:sz w:val="16"/>
          <w:szCs w:val="16"/>
        </w:rPr>
        <w:t xml:space="preserve">                                                                                                                                               к протоколу рассмотрения заявок</w:t>
      </w:r>
    </w:p>
    <w:p w:rsidR="00C630F9" w:rsidRPr="00C630F9" w:rsidRDefault="00C630F9" w:rsidP="00C630F9">
      <w:pPr>
        <w:tabs>
          <w:tab w:val="left" w:pos="3930"/>
        </w:tabs>
        <w:ind w:right="23"/>
        <w:jc w:val="right"/>
        <w:rPr>
          <w:sz w:val="16"/>
          <w:szCs w:val="16"/>
        </w:rPr>
      </w:pPr>
      <w:r w:rsidRPr="00C630F9">
        <w:rPr>
          <w:sz w:val="16"/>
          <w:szCs w:val="16"/>
        </w:rPr>
        <w:t xml:space="preserve">                                                                                                                                                                                            на участие в аукционе в электронной форме</w:t>
      </w:r>
    </w:p>
    <w:p w:rsidR="00C630F9" w:rsidRPr="00C630F9" w:rsidRDefault="00C630F9" w:rsidP="00C630F9">
      <w:pPr>
        <w:tabs>
          <w:tab w:val="left" w:pos="3930"/>
          <w:tab w:val="right" w:pos="9355"/>
        </w:tabs>
        <w:ind w:right="23"/>
        <w:jc w:val="right"/>
        <w:rPr>
          <w:sz w:val="16"/>
          <w:szCs w:val="16"/>
        </w:rPr>
      </w:pPr>
      <w:r w:rsidRPr="00C630F9">
        <w:rPr>
          <w:sz w:val="16"/>
          <w:szCs w:val="16"/>
        </w:rPr>
        <w:t xml:space="preserve">         от «23»  июня  2017 г. № 0187300005817000184-1</w:t>
      </w:r>
    </w:p>
    <w:p w:rsidR="00C630F9" w:rsidRPr="00C630F9" w:rsidRDefault="00C630F9" w:rsidP="00C630F9">
      <w:pPr>
        <w:ind w:left="-426"/>
        <w:jc w:val="center"/>
        <w:rPr>
          <w:color w:val="000000"/>
          <w:sz w:val="18"/>
          <w:szCs w:val="18"/>
        </w:rPr>
      </w:pPr>
      <w:r w:rsidRPr="00C630F9">
        <w:rPr>
          <w:color w:val="000000"/>
          <w:sz w:val="18"/>
          <w:szCs w:val="18"/>
        </w:rPr>
        <w:t>Таблица рассмотрения заявок</w:t>
      </w:r>
    </w:p>
    <w:p w:rsidR="00C630F9" w:rsidRPr="00C630F9" w:rsidRDefault="00C630F9" w:rsidP="00C630F9">
      <w:pPr>
        <w:ind w:left="-426" w:right="26"/>
        <w:jc w:val="center"/>
        <w:rPr>
          <w:color w:val="000000"/>
          <w:sz w:val="18"/>
          <w:szCs w:val="18"/>
        </w:rPr>
      </w:pPr>
      <w:r w:rsidRPr="00C630F9">
        <w:rPr>
          <w:color w:val="000000"/>
          <w:sz w:val="18"/>
          <w:szCs w:val="18"/>
        </w:rPr>
        <w:t>на участие в аукционе в электронной форме</w:t>
      </w:r>
      <w:r w:rsidRPr="00C630F9">
        <w:rPr>
          <w:bCs/>
          <w:sz w:val="18"/>
          <w:szCs w:val="18"/>
        </w:rPr>
        <w:t xml:space="preserve"> </w:t>
      </w:r>
      <w:r w:rsidRPr="00C630F9">
        <w:rPr>
          <w:color w:val="000000"/>
          <w:sz w:val="18"/>
          <w:szCs w:val="18"/>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элементов малых форм во дворах жилых домов №9, 11 по ул. Мира и №9 "Б" по ул. Геологов в городе Югорске.</w:t>
      </w:r>
    </w:p>
    <w:p w:rsidR="00C630F9" w:rsidRPr="00C630F9" w:rsidRDefault="00C630F9" w:rsidP="00C630F9">
      <w:pPr>
        <w:ind w:left="-426" w:right="26"/>
        <w:jc w:val="center"/>
        <w:rPr>
          <w:color w:val="000000"/>
          <w:sz w:val="10"/>
          <w:szCs w:val="10"/>
        </w:rPr>
      </w:pPr>
    </w:p>
    <w:p w:rsidR="00C630F9" w:rsidRPr="00C630F9" w:rsidRDefault="00C630F9" w:rsidP="00C630F9">
      <w:pPr>
        <w:autoSpaceDE w:val="0"/>
        <w:autoSpaceDN w:val="0"/>
        <w:adjustRightInd w:val="0"/>
        <w:ind w:left="-426"/>
        <w:rPr>
          <w:color w:val="000000"/>
          <w:sz w:val="18"/>
          <w:szCs w:val="18"/>
        </w:rPr>
      </w:pPr>
      <w:r w:rsidRPr="00C630F9">
        <w:rPr>
          <w:color w:val="000000"/>
          <w:sz w:val="18"/>
          <w:szCs w:val="18"/>
        </w:rPr>
        <w:t>Заказчик: Департамент жилищно-коммунального и строительного комплекса администрации города Югорска</w:t>
      </w:r>
    </w:p>
    <w:tbl>
      <w:tblPr>
        <w:tblW w:w="511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08"/>
        <w:gridCol w:w="3028"/>
        <w:gridCol w:w="1679"/>
        <w:gridCol w:w="1807"/>
        <w:gridCol w:w="1694"/>
      </w:tblGrid>
      <w:tr w:rsidR="00C630F9" w:rsidRPr="00C630F9" w:rsidTr="00C630F9">
        <w:trPr>
          <w:trHeight w:val="201"/>
        </w:trPr>
        <w:tc>
          <w:tcPr>
            <w:tcW w:w="757" w:type="pct"/>
            <w:vMerge w:val="restar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snapToGrid w:val="0"/>
              <w:jc w:val="center"/>
              <w:rPr>
                <w:color w:val="000000"/>
                <w:kern w:val="2"/>
                <w:sz w:val="16"/>
                <w:szCs w:val="16"/>
                <w:lang w:eastAsia="ar-SA"/>
              </w:rPr>
            </w:pPr>
            <w:r w:rsidRPr="00C630F9">
              <w:rPr>
                <w:color w:val="000000"/>
                <w:sz w:val="16"/>
                <w:szCs w:val="16"/>
              </w:rPr>
              <w:t>Обязательные требования</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snapToGrid w:val="0"/>
              <w:jc w:val="center"/>
              <w:rPr>
                <w:color w:val="000000"/>
                <w:kern w:val="2"/>
                <w:sz w:val="16"/>
                <w:szCs w:val="16"/>
                <w:lang w:eastAsia="ar-SA"/>
              </w:rPr>
            </w:pPr>
            <w:r w:rsidRPr="00C630F9">
              <w:rPr>
                <w:color w:val="000000"/>
                <w:sz w:val="16"/>
                <w:szCs w:val="16"/>
              </w:rPr>
              <w:t>№ пункта</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snapToGrid w:val="0"/>
              <w:jc w:val="center"/>
              <w:rPr>
                <w:color w:val="000000"/>
                <w:kern w:val="2"/>
                <w:sz w:val="16"/>
                <w:szCs w:val="16"/>
                <w:lang w:eastAsia="ar-SA"/>
              </w:rPr>
            </w:pPr>
            <w:r w:rsidRPr="00C630F9">
              <w:rPr>
                <w:color w:val="000000"/>
                <w:sz w:val="16"/>
                <w:szCs w:val="16"/>
              </w:rPr>
              <w:t>Характеристика товара</w:t>
            </w:r>
          </w:p>
        </w:tc>
        <w:tc>
          <w:tcPr>
            <w:tcW w:w="2465" w:type="pct"/>
            <w:gridSpan w:val="3"/>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rFonts w:eastAsia="Calibri"/>
                <w:kern w:val="2"/>
                <w:sz w:val="16"/>
                <w:szCs w:val="16"/>
                <w:lang w:eastAsia="ar-SA"/>
              </w:rPr>
            </w:pPr>
            <w:r w:rsidRPr="00C630F9">
              <w:rPr>
                <w:rFonts w:eastAsia="Calibri"/>
                <w:sz w:val="16"/>
                <w:szCs w:val="16"/>
              </w:rPr>
              <w:t>Номер заявки</w:t>
            </w:r>
          </w:p>
        </w:tc>
      </w:tr>
      <w:tr w:rsidR="00C630F9" w:rsidRPr="00C630F9" w:rsidTr="00C630F9">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color w:val="000000"/>
                <w:kern w:val="2"/>
                <w:sz w:val="16"/>
                <w:szCs w:val="16"/>
                <w:lang w:eastAsia="ar-SA"/>
              </w:rPr>
            </w:pP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rFonts w:eastAsia="Calibri"/>
                <w:kern w:val="2"/>
                <w:sz w:val="16"/>
                <w:szCs w:val="16"/>
                <w:lang w:eastAsia="ar-SA"/>
              </w:rPr>
            </w:pPr>
            <w:r w:rsidRPr="00C630F9">
              <w:rPr>
                <w:sz w:val="16"/>
                <w:szCs w:val="16"/>
              </w:rPr>
              <w:t>Заявка №1</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rFonts w:eastAsia="Calibri"/>
                <w:kern w:val="2"/>
                <w:sz w:val="16"/>
                <w:szCs w:val="16"/>
                <w:lang w:eastAsia="ar-SA"/>
              </w:rPr>
            </w:pPr>
            <w:r w:rsidRPr="00C630F9">
              <w:rPr>
                <w:sz w:val="16"/>
                <w:szCs w:val="16"/>
              </w:rPr>
              <w:t>Заявка №2</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kern w:val="2"/>
                <w:sz w:val="16"/>
                <w:szCs w:val="16"/>
                <w:lang w:eastAsia="ar-SA"/>
              </w:rPr>
            </w:pPr>
            <w:r w:rsidRPr="00C630F9">
              <w:rPr>
                <w:sz w:val="16"/>
                <w:szCs w:val="16"/>
              </w:rPr>
              <w:t>Заявка №3</w:t>
            </w:r>
          </w:p>
        </w:tc>
      </w:tr>
      <w:tr w:rsidR="00C630F9" w:rsidRPr="00C630F9" w:rsidTr="00C630F9">
        <w:trPr>
          <w:trHeight w:val="884"/>
        </w:trPr>
        <w:tc>
          <w:tcPr>
            <w:tcW w:w="757" w:type="pct"/>
            <w:vMerge w:val="restart"/>
            <w:tcBorders>
              <w:top w:val="single" w:sz="4" w:space="0" w:color="auto"/>
              <w:left w:val="single" w:sz="4" w:space="0" w:color="auto"/>
              <w:bottom w:val="single" w:sz="4" w:space="0" w:color="auto"/>
              <w:right w:val="single" w:sz="4" w:space="0" w:color="auto"/>
            </w:tcBorders>
          </w:tcPr>
          <w:p w:rsidR="00C630F9" w:rsidRPr="00C630F9" w:rsidRDefault="00C630F9">
            <w:pPr>
              <w:snapToGrid w:val="0"/>
              <w:rPr>
                <w:kern w:val="2"/>
                <w:sz w:val="16"/>
                <w:szCs w:val="16"/>
                <w:lang w:eastAsia="ar-SA"/>
              </w:rPr>
            </w:pPr>
            <w:r w:rsidRPr="00C630F9">
              <w:rPr>
                <w:sz w:val="16"/>
                <w:szCs w:val="16"/>
              </w:rPr>
              <w:t>Первая часть заявки на участие в электронном аукционе должна содержать следующие сведения:</w:t>
            </w:r>
          </w:p>
          <w:p w:rsidR="00C630F9" w:rsidRPr="00C630F9" w:rsidRDefault="00C630F9">
            <w:pPr>
              <w:snapToGrid w:val="0"/>
              <w:rPr>
                <w:sz w:val="16"/>
                <w:szCs w:val="16"/>
              </w:rPr>
            </w:pPr>
            <w:proofErr w:type="gramStart"/>
            <w:r w:rsidRPr="00C630F9">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C630F9">
              <w:rPr>
                <w:sz w:val="16"/>
                <w:szCs w:val="16"/>
                <w:lang w:val="en-US"/>
              </w:rPr>
              <w:t>II</w:t>
            </w:r>
            <w:r w:rsidRPr="00C630F9">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C630F9">
              <w:rPr>
                <w:sz w:val="16"/>
                <w:szCs w:val="16"/>
              </w:rPr>
              <w:t xml:space="preserve"> страны происхождения товара.</w:t>
            </w:r>
          </w:p>
          <w:p w:rsidR="00C630F9" w:rsidRPr="00C630F9" w:rsidRDefault="00C630F9">
            <w:pPr>
              <w:suppressAutoHyphens/>
              <w:snapToGrid w:val="0"/>
              <w:jc w:val="both"/>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1</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jc w:val="both"/>
              <w:rPr>
                <w:color w:val="000000"/>
                <w:kern w:val="2"/>
                <w:sz w:val="16"/>
                <w:szCs w:val="16"/>
                <w:lang w:eastAsia="ar-SA"/>
              </w:rPr>
            </w:pPr>
            <w:r w:rsidRPr="00C630F9">
              <w:rPr>
                <w:color w:val="000000"/>
                <w:sz w:val="16"/>
                <w:szCs w:val="16"/>
              </w:rPr>
              <w:t xml:space="preserve">Игровой комплекс с характеристиками: </w:t>
            </w:r>
          </w:p>
          <w:p w:rsidR="00C630F9" w:rsidRPr="00C630F9" w:rsidRDefault="00C630F9">
            <w:pPr>
              <w:jc w:val="both"/>
              <w:rPr>
                <w:color w:val="000000"/>
                <w:sz w:val="16"/>
                <w:szCs w:val="16"/>
              </w:rPr>
            </w:pPr>
            <w:r w:rsidRPr="00C630F9">
              <w:rPr>
                <w:color w:val="000000"/>
                <w:sz w:val="16"/>
                <w:szCs w:val="16"/>
              </w:rPr>
              <w:t xml:space="preserve">Размеры, </w:t>
            </w:r>
            <w:proofErr w:type="gramStart"/>
            <w:r w:rsidRPr="00C630F9">
              <w:rPr>
                <w:color w:val="000000"/>
                <w:sz w:val="16"/>
                <w:szCs w:val="16"/>
              </w:rPr>
              <w:t>мм</w:t>
            </w:r>
            <w:proofErr w:type="gramEnd"/>
            <w:r w:rsidRPr="00C630F9">
              <w:rPr>
                <w:color w:val="000000"/>
                <w:sz w:val="16"/>
                <w:szCs w:val="16"/>
              </w:rPr>
              <w:t>.: Длина не менее 7 830 и не более 7 880, Ширина не менее 7 210 и не более 7 260, Высота не менее 3 675 и не более 3 725, Высота горки не менее 1 260 мм и не более 1310.</w:t>
            </w:r>
          </w:p>
          <w:p w:rsidR="00C630F9" w:rsidRPr="00C630F9" w:rsidRDefault="00C630F9">
            <w:pPr>
              <w:jc w:val="both"/>
              <w:rPr>
                <w:sz w:val="16"/>
                <w:szCs w:val="16"/>
              </w:rPr>
            </w:pPr>
            <w:r w:rsidRPr="00C630F9">
              <w:rPr>
                <w:sz w:val="16"/>
                <w:szCs w:val="16"/>
              </w:rPr>
              <w:t xml:space="preserve">Материалы: несущие столбы конструкции выполнены из клееного бруса размером не менее 80х80 мм и не более 90х90 мм (древесина хвойных пород влажностью 7-10%), цвет серый, снизу оканчиваются металлическими подпятниками (стаканами), которые укреплены в земле. Скат горки изготовлен из единого листа нержавеющей стали толщиной не менее 1 мм. Пол площадок и ступени лестниц выполнены из нескользящей ламинированной фанеры толщиной не менее 12 мм. Накладные элементы изготовлены из влагостойкой окрашенной фанеры, толщиной не менее 15 мм. Металлические элементы выполнены из </w:t>
            </w:r>
            <w:proofErr w:type="spellStart"/>
            <w:r w:rsidRPr="00C630F9">
              <w:rPr>
                <w:sz w:val="16"/>
                <w:szCs w:val="16"/>
              </w:rPr>
              <w:t>водогазопроводных</w:t>
            </w:r>
            <w:proofErr w:type="spellEnd"/>
            <w:r w:rsidRPr="00C630F9">
              <w:rPr>
                <w:sz w:val="16"/>
                <w:szCs w:val="16"/>
              </w:rPr>
              <w:t xml:space="preserve"> труб (диаметр не менее 21,3 мм, стенка трубы не менее 2,8 мм), загрунтованной и окрашенной порошковой глянцевой краской. </w:t>
            </w:r>
            <w:proofErr w:type="gramStart"/>
            <w:r w:rsidRPr="00C630F9">
              <w:rPr>
                <w:sz w:val="16"/>
                <w:szCs w:val="16"/>
              </w:rPr>
              <w:t>При изготовлении конструктивных элементов использованы: цепь стальная грузовая короткозвенная (сечение звена 6 мм); кольца полиуретановые (диаметр наружный 164 мм, диаметр внутренний 120 мм); трубка силиконовая (диаметр внутренний 20 мм, стенка 2 мм); канат полиамидный (диаметр 32 мм); оцинкованный крепеж; прорезиненного металла (сидение качелей); пластиковые заглушки на места резьбовых соединений.</w:t>
            </w:r>
            <w:proofErr w:type="gramEnd"/>
            <w:r w:rsidRPr="00C630F9">
              <w:rPr>
                <w:sz w:val="16"/>
                <w:szCs w:val="16"/>
              </w:rPr>
              <w:t xml:space="preserve"> На элементы нанесено защитное покрытие от атмосферных воздействий. </w:t>
            </w:r>
          </w:p>
          <w:p w:rsidR="00C630F9" w:rsidRPr="00C630F9" w:rsidRDefault="00C630F9">
            <w:pPr>
              <w:pStyle w:val="a6"/>
              <w:jc w:val="both"/>
              <w:rPr>
                <w:rFonts w:ascii="Times New Roman" w:hAnsi="Times New Roman" w:cs="Times New Roman"/>
                <w:sz w:val="16"/>
                <w:szCs w:val="16"/>
                <w:lang w:eastAsia="ru-RU"/>
              </w:rPr>
            </w:pPr>
            <w:r w:rsidRPr="00C630F9">
              <w:rPr>
                <w:rFonts w:ascii="Times New Roman" w:hAnsi="Times New Roman" w:cs="Times New Roman"/>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pStyle w:val="a6"/>
              <w:jc w:val="both"/>
              <w:rPr>
                <w:rFonts w:ascii="Times New Roman" w:hAnsi="Times New Roman" w:cs="Times New Roman"/>
                <w:sz w:val="16"/>
                <w:szCs w:val="16"/>
              </w:rPr>
            </w:pPr>
            <w:r w:rsidRPr="00C630F9">
              <w:rPr>
                <w:rFonts w:ascii="Times New Roman" w:hAnsi="Times New Roman" w:cs="Times New Roman"/>
                <w:sz w:val="16"/>
                <w:szCs w:val="16"/>
              </w:rPr>
              <w:t>В соответствии с ГОСТ Р52169-2012.</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color w:val="000000"/>
                <w:sz w:val="16"/>
                <w:szCs w:val="16"/>
              </w:rPr>
            </w:pPr>
            <w:r w:rsidRPr="00C630F9">
              <w:rPr>
                <w:color w:val="000000"/>
                <w:sz w:val="16"/>
                <w:szCs w:val="16"/>
              </w:rPr>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b/>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r w:rsidR="00C630F9" w:rsidRPr="00C630F9" w:rsidTr="00C630F9">
        <w:trPr>
          <w:trHeight w:val="1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2</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jc w:val="both"/>
              <w:rPr>
                <w:color w:val="000000"/>
                <w:kern w:val="2"/>
                <w:sz w:val="16"/>
                <w:szCs w:val="16"/>
                <w:lang w:eastAsia="ar-SA"/>
              </w:rPr>
            </w:pPr>
            <w:r w:rsidRPr="00C630F9">
              <w:rPr>
                <w:color w:val="000000"/>
                <w:sz w:val="16"/>
                <w:szCs w:val="16"/>
              </w:rPr>
              <w:t xml:space="preserve">Игровой комплекс с характеристиками: </w:t>
            </w:r>
          </w:p>
          <w:p w:rsidR="00C630F9" w:rsidRPr="00C630F9" w:rsidRDefault="00C630F9">
            <w:pPr>
              <w:jc w:val="both"/>
              <w:rPr>
                <w:color w:val="000000"/>
                <w:sz w:val="16"/>
                <w:szCs w:val="16"/>
              </w:rPr>
            </w:pPr>
            <w:r w:rsidRPr="00C630F9">
              <w:rPr>
                <w:color w:val="000000"/>
                <w:sz w:val="16"/>
                <w:szCs w:val="16"/>
              </w:rPr>
              <w:t xml:space="preserve">Размеры, </w:t>
            </w:r>
            <w:proofErr w:type="gramStart"/>
            <w:r w:rsidRPr="00C630F9">
              <w:rPr>
                <w:color w:val="000000"/>
                <w:sz w:val="16"/>
                <w:szCs w:val="16"/>
              </w:rPr>
              <w:t>мм</w:t>
            </w:r>
            <w:proofErr w:type="gramEnd"/>
            <w:r w:rsidRPr="00C630F9">
              <w:rPr>
                <w:color w:val="000000"/>
                <w:sz w:val="16"/>
                <w:szCs w:val="16"/>
              </w:rPr>
              <w:t>.: Длина не менее 7 730 и не более 7 780, Ширина не менее 4 980 и не более 5030; Высота не менее 3 750 и не более 3800, Высота горки не менее 1 260 и не более 1310.</w:t>
            </w:r>
          </w:p>
          <w:p w:rsidR="00C630F9" w:rsidRPr="00C630F9" w:rsidRDefault="00C630F9">
            <w:pPr>
              <w:jc w:val="both"/>
              <w:rPr>
                <w:sz w:val="16"/>
                <w:szCs w:val="16"/>
              </w:rPr>
            </w:pPr>
            <w:r w:rsidRPr="00C630F9">
              <w:rPr>
                <w:sz w:val="16"/>
                <w:szCs w:val="16"/>
              </w:rPr>
              <w:t xml:space="preserve">Материалы: несущие столбы конструкции выполнены из клееного бруса размером не менее 80х80 мм и не более 90х90 мм (древесина хвойных пород влажностью 7-10%), цвет серый, снизу оканчиваются металлическими подпятниками (стаканами), которые укреплены в земле. Скат горки изготовлен из единого листа нержавеющей стали толщиной не менее 1 мм. Пол площадок и ступени лестниц выполнены из нескользящей ламинированной фанеры толщиной не </w:t>
            </w:r>
            <w:r w:rsidRPr="00C630F9">
              <w:rPr>
                <w:sz w:val="16"/>
                <w:szCs w:val="16"/>
              </w:rPr>
              <w:lastRenderedPageBreak/>
              <w:t xml:space="preserve">менее 12 мм. Накладные элементы изготовлены из влагостойкой окрашенной фанеры, толщиной не менее 15 мм. Металлические элементы выполнены из </w:t>
            </w:r>
            <w:proofErr w:type="spellStart"/>
            <w:r w:rsidRPr="00C630F9">
              <w:rPr>
                <w:sz w:val="16"/>
                <w:szCs w:val="16"/>
              </w:rPr>
              <w:t>водогазопроводных</w:t>
            </w:r>
            <w:proofErr w:type="spellEnd"/>
            <w:r w:rsidRPr="00C630F9">
              <w:rPr>
                <w:sz w:val="16"/>
                <w:szCs w:val="16"/>
              </w:rPr>
              <w:t xml:space="preserve"> труб (диаметр не менее 21,3 мм, стенка трубы не менее 2,8 мм), загрунтованной и окрашенной порошковой глянцевой краской. </w:t>
            </w:r>
            <w:proofErr w:type="gramStart"/>
            <w:r w:rsidRPr="00C630F9">
              <w:rPr>
                <w:sz w:val="16"/>
                <w:szCs w:val="16"/>
              </w:rPr>
              <w:t>При изготовлении конструктивных элементов использованы: цепь стальная грузовая короткозвенная (сечение звена 6 мм); кольца полиуретановые (диаметр наружный 164 мм, диаметр внутренний 120 мм); трубка силиконовая (диаметр внутренний 20 мм, стенка 2 мм); канат полиамидный (диаметр 32 мм); оцинкованный крепеж; прорезиненного металла (сидение качелей); пластиковые заглушки на места резьбовых соединений.</w:t>
            </w:r>
            <w:proofErr w:type="gramEnd"/>
            <w:r w:rsidRPr="00C630F9">
              <w:rPr>
                <w:sz w:val="16"/>
                <w:szCs w:val="16"/>
              </w:rPr>
              <w:t xml:space="preserve"> На элементы нанесено защитное покрытие от атмосферных воздействий. </w:t>
            </w:r>
          </w:p>
          <w:p w:rsidR="00C630F9" w:rsidRPr="00C630F9" w:rsidRDefault="00C630F9">
            <w:pPr>
              <w:pStyle w:val="a6"/>
              <w:jc w:val="both"/>
              <w:rPr>
                <w:rFonts w:ascii="Times New Roman" w:hAnsi="Times New Roman" w:cs="Times New Roman"/>
                <w:sz w:val="16"/>
                <w:szCs w:val="16"/>
                <w:lang w:eastAsia="ru-RU"/>
              </w:rPr>
            </w:pPr>
            <w:r w:rsidRPr="00C630F9">
              <w:rPr>
                <w:rFonts w:ascii="Times New Roman" w:hAnsi="Times New Roman" w:cs="Times New Roman"/>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suppressAutoHyphens/>
              <w:jc w:val="both"/>
              <w:rPr>
                <w:kern w:val="2"/>
                <w:sz w:val="16"/>
                <w:szCs w:val="16"/>
              </w:rPr>
            </w:pPr>
            <w:r w:rsidRPr="00C630F9">
              <w:rPr>
                <w:sz w:val="16"/>
                <w:szCs w:val="16"/>
              </w:rPr>
              <w:t>В соответствии с ГОСТ Р52169-2012.</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lastRenderedPageBreak/>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b/>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r w:rsidR="00C630F9" w:rsidRPr="00C630F9" w:rsidTr="00C630F9">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3</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jc w:val="both"/>
              <w:rPr>
                <w:color w:val="000000"/>
                <w:kern w:val="2"/>
                <w:sz w:val="16"/>
                <w:szCs w:val="16"/>
                <w:lang w:eastAsia="ar-SA"/>
              </w:rPr>
            </w:pPr>
            <w:r w:rsidRPr="00C630F9">
              <w:rPr>
                <w:color w:val="000000"/>
                <w:sz w:val="16"/>
                <w:szCs w:val="16"/>
              </w:rPr>
              <w:t xml:space="preserve">Спортивный комплекс с характеристиками: </w:t>
            </w:r>
          </w:p>
          <w:p w:rsidR="00C630F9" w:rsidRPr="00C630F9" w:rsidRDefault="00C630F9">
            <w:pPr>
              <w:jc w:val="both"/>
              <w:rPr>
                <w:color w:val="000000"/>
                <w:sz w:val="16"/>
                <w:szCs w:val="16"/>
              </w:rPr>
            </w:pPr>
            <w:r w:rsidRPr="00C630F9">
              <w:rPr>
                <w:color w:val="000000"/>
                <w:sz w:val="16"/>
                <w:szCs w:val="16"/>
              </w:rPr>
              <w:t>Размеры, мм.: Длина – 3 563 мм, Ширина – 1 860 мм; Высота – 1 770 мм</w:t>
            </w:r>
            <w:proofErr w:type="gramStart"/>
            <w:r w:rsidRPr="00C630F9">
              <w:rPr>
                <w:color w:val="000000"/>
                <w:sz w:val="16"/>
                <w:szCs w:val="16"/>
              </w:rPr>
              <w:t>.</w:t>
            </w:r>
            <w:proofErr w:type="gramEnd"/>
            <w:r w:rsidRPr="00C630F9">
              <w:rPr>
                <w:color w:val="000000"/>
                <w:sz w:val="16"/>
                <w:szCs w:val="16"/>
              </w:rPr>
              <w:t xml:space="preserve"> (</w:t>
            </w:r>
            <w:proofErr w:type="gramStart"/>
            <w:r w:rsidRPr="00C630F9">
              <w:rPr>
                <w:color w:val="000000"/>
                <w:sz w:val="16"/>
                <w:szCs w:val="16"/>
              </w:rPr>
              <w:t>н</w:t>
            </w:r>
            <w:proofErr w:type="gramEnd"/>
            <w:r w:rsidRPr="00C630F9">
              <w:rPr>
                <w:color w:val="000000"/>
                <w:sz w:val="16"/>
                <w:szCs w:val="16"/>
              </w:rPr>
              <w:t>еизменяемое значение).</w:t>
            </w:r>
          </w:p>
          <w:p w:rsidR="00C630F9" w:rsidRPr="00C630F9" w:rsidRDefault="00C630F9">
            <w:pPr>
              <w:jc w:val="both"/>
              <w:rPr>
                <w:sz w:val="16"/>
                <w:szCs w:val="16"/>
              </w:rPr>
            </w:pPr>
            <w:r w:rsidRPr="00C630F9">
              <w:rPr>
                <w:color w:val="000000"/>
                <w:sz w:val="16"/>
                <w:szCs w:val="16"/>
              </w:rPr>
              <w:t xml:space="preserve">Материалы: Несущие столбы конструкции выполнены из бруса (древесина хвойных пород влажностью 7-10%), снизу оканчиваются металлическим подпятником, которые укреплены в земле. При изготовлении конструктивных элементов использован загрунтованный окрашенный порошковыми глянцевыми красками металл, оцинкованная </w:t>
            </w:r>
            <w:proofErr w:type="spellStart"/>
            <w:r w:rsidRPr="00C630F9">
              <w:rPr>
                <w:color w:val="000000"/>
                <w:sz w:val="16"/>
                <w:szCs w:val="16"/>
              </w:rPr>
              <w:t>круглозвеньевая</w:t>
            </w:r>
            <w:proofErr w:type="spellEnd"/>
            <w:r w:rsidRPr="00C630F9">
              <w:rPr>
                <w:color w:val="000000"/>
                <w:sz w:val="16"/>
                <w:szCs w:val="16"/>
              </w:rPr>
              <w:t xml:space="preserve"> цепь, оцинкованный крепеж, разноцветные пластиковые заглушки на места резьбовых соединений. Альпинистская горка изготовлена из окрашенной влагостойкой окрашенной фанеры, толщиной не менее 15 мм с защитным покрытием. На элементы нанесено защитное покрытие от атмосферных воздействий. Крепление - фиксирующие стержни, заглубление не менее 200 мм.</w:t>
            </w:r>
            <w:r w:rsidRPr="00C630F9">
              <w:rPr>
                <w:sz w:val="16"/>
                <w:szCs w:val="16"/>
              </w:rPr>
              <w:t xml:space="preserve"> </w:t>
            </w:r>
          </w:p>
          <w:p w:rsidR="00C630F9" w:rsidRPr="00C630F9" w:rsidRDefault="00C630F9">
            <w:pPr>
              <w:jc w:val="both"/>
              <w:rPr>
                <w:color w:val="000000"/>
                <w:sz w:val="16"/>
                <w:szCs w:val="16"/>
              </w:rPr>
            </w:pPr>
            <w:r w:rsidRPr="00C630F9">
              <w:rPr>
                <w:color w:val="000000"/>
                <w:sz w:val="16"/>
                <w:szCs w:val="16"/>
              </w:rPr>
              <w:t xml:space="preserve">Комплектация: спортивный снаряд на стойках дополнительно оснащен двумя металлическими поручнями для удобства лазанья и включает в себя следующие спортивные элементы: 2 наклонных металлических сетки для лазания, вертикальная альпинистская стенка с отверстиями различной формы, металлическая шведская стенка с двумя поручнями и подвесная лестница на цепях. </w:t>
            </w:r>
          </w:p>
          <w:p w:rsidR="00C630F9" w:rsidRPr="00C630F9" w:rsidRDefault="00C630F9">
            <w:pPr>
              <w:jc w:val="both"/>
              <w:rPr>
                <w:color w:val="000000"/>
                <w:sz w:val="16"/>
                <w:szCs w:val="16"/>
              </w:rPr>
            </w:pPr>
            <w:r w:rsidRPr="00C630F9">
              <w:rPr>
                <w:color w:val="000000"/>
                <w:sz w:val="16"/>
                <w:szCs w:val="16"/>
              </w:rPr>
              <w:t>Спортивный</w:t>
            </w:r>
            <w:r w:rsidRPr="00C630F9">
              <w:rPr>
                <w:sz w:val="16"/>
                <w:szCs w:val="16"/>
              </w:rPr>
              <w:t xml:space="preserve">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suppressAutoHyphens/>
              <w:jc w:val="both"/>
              <w:rPr>
                <w:color w:val="000000"/>
                <w:kern w:val="2"/>
                <w:sz w:val="16"/>
                <w:szCs w:val="16"/>
                <w:lang w:eastAsia="ar-SA"/>
              </w:rPr>
            </w:pPr>
            <w:r w:rsidRPr="00C630F9">
              <w:rPr>
                <w:sz w:val="16"/>
                <w:szCs w:val="16"/>
              </w:rPr>
              <w:t>В соответствии с ГОСТ Р52169-2012.</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r w:rsidR="00C630F9" w:rsidRPr="00C630F9" w:rsidTr="00C630F9">
        <w:trPr>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4</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jc w:val="both"/>
              <w:rPr>
                <w:color w:val="000000"/>
                <w:kern w:val="2"/>
                <w:sz w:val="16"/>
                <w:szCs w:val="16"/>
                <w:lang w:eastAsia="ar-SA"/>
              </w:rPr>
            </w:pPr>
            <w:r w:rsidRPr="00C630F9">
              <w:rPr>
                <w:color w:val="000000"/>
                <w:sz w:val="16"/>
                <w:szCs w:val="16"/>
              </w:rPr>
              <w:t>Песочница с характеристиками:</w:t>
            </w:r>
          </w:p>
          <w:p w:rsidR="00C630F9" w:rsidRPr="00C630F9" w:rsidRDefault="00C630F9">
            <w:pPr>
              <w:shd w:val="clear" w:color="auto" w:fill="FFFFFF"/>
              <w:jc w:val="both"/>
              <w:rPr>
                <w:color w:val="000000"/>
                <w:sz w:val="16"/>
                <w:szCs w:val="16"/>
              </w:rPr>
            </w:pPr>
            <w:r w:rsidRPr="00C630F9">
              <w:rPr>
                <w:color w:val="000000"/>
                <w:sz w:val="16"/>
                <w:szCs w:val="16"/>
              </w:rPr>
              <w:t>Размеры: Длина не менее 1500 мм и не более 1550 мм; Ширина не менее 1500 мм и не более 1550 мм; Высота не менее 1700 мм и не более 1750 мм.</w:t>
            </w:r>
          </w:p>
          <w:p w:rsidR="00C630F9" w:rsidRPr="00C630F9" w:rsidRDefault="00C630F9">
            <w:pPr>
              <w:shd w:val="clear" w:color="auto" w:fill="FFFFFF"/>
              <w:jc w:val="both"/>
              <w:rPr>
                <w:color w:val="000000"/>
                <w:sz w:val="16"/>
                <w:szCs w:val="16"/>
              </w:rPr>
            </w:pPr>
            <w:r w:rsidRPr="00C630F9">
              <w:rPr>
                <w:color w:val="000000"/>
                <w:sz w:val="16"/>
                <w:szCs w:val="16"/>
              </w:rPr>
              <w:t xml:space="preserve">Материалы: несущие столбы конструкции выполнены из клееного бруса размером не менее 90ммх90 мм и не более 95ммх95мм (древесина хвойных пород влажностью в диапазоне </w:t>
            </w:r>
            <w:r w:rsidRPr="00C630F9">
              <w:rPr>
                <w:color w:val="000000"/>
                <w:sz w:val="16"/>
                <w:szCs w:val="16"/>
              </w:rPr>
              <w:lastRenderedPageBreak/>
              <w:t xml:space="preserve">включительно 7-10%). Материалы: конструкция изготовлена из влагостойкой окрашенной фанеры, толщиной не менее 15 мм и не более 18 мм. Все элементы покрыты защитным покрытием от атмосферных и </w:t>
            </w:r>
            <w:proofErr w:type="spellStart"/>
            <w:r w:rsidRPr="00C630F9">
              <w:rPr>
                <w:color w:val="000000"/>
                <w:sz w:val="16"/>
                <w:szCs w:val="16"/>
              </w:rPr>
              <w:t>вандальных</w:t>
            </w:r>
            <w:proofErr w:type="spellEnd"/>
            <w:r w:rsidRPr="00C630F9">
              <w:rPr>
                <w:color w:val="000000"/>
                <w:sz w:val="16"/>
                <w:szCs w:val="16"/>
              </w:rPr>
              <w:t xml:space="preserve"> воздействий. Крепление: фиксирующие стержни с заглублением не менее 250 мм. </w:t>
            </w:r>
          </w:p>
          <w:p w:rsidR="00C630F9" w:rsidRPr="00C630F9" w:rsidRDefault="00C630F9">
            <w:pPr>
              <w:shd w:val="clear" w:color="auto" w:fill="FFFFFF"/>
              <w:jc w:val="both"/>
              <w:rPr>
                <w:color w:val="000000"/>
                <w:sz w:val="16"/>
                <w:szCs w:val="16"/>
              </w:rPr>
            </w:pPr>
            <w:r w:rsidRPr="00C630F9">
              <w:rPr>
                <w:color w:val="000000"/>
                <w:sz w:val="16"/>
                <w:szCs w:val="16"/>
              </w:rPr>
              <w:t>Песочница должна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suppressAutoHyphens/>
              <w:jc w:val="both"/>
              <w:rPr>
                <w:color w:val="000000"/>
                <w:kern w:val="2"/>
                <w:sz w:val="16"/>
                <w:szCs w:val="16"/>
                <w:lang w:eastAsia="ar-SA"/>
              </w:rPr>
            </w:pPr>
            <w:r w:rsidRPr="00C630F9">
              <w:rPr>
                <w:color w:val="000000"/>
                <w:sz w:val="16"/>
                <w:szCs w:val="16"/>
              </w:rPr>
              <w:t>В соответствии с ГОСТ Р52169-2012.</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color w:val="000000"/>
                <w:sz w:val="16"/>
                <w:szCs w:val="16"/>
              </w:rPr>
            </w:pPr>
            <w:r w:rsidRPr="00C630F9">
              <w:rPr>
                <w:color w:val="000000"/>
                <w:sz w:val="16"/>
                <w:szCs w:val="16"/>
              </w:rPr>
              <w:lastRenderedPageBreak/>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rFonts w:eastAsia="Calibri"/>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jc w:val="center"/>
              <w:rPr>
                <w:rFonts w:eastAsia="Calibri"/>
                <w:kern w:val="2"/>
                <w:sz w:val="16"/>
                <w:szCs w:val="16"/>
                <w:lang w:eastAsia="ar-SA"/>
              </w:rPr>
            </w:pPr>
            <w:r w:rsidRPr="00C630F9">
              <w:rPr>
                <w:color w:val="000000"/>
                <w:sz w:val="16"/>
                <w:szCs w:val="16"/>
              </w:rPr>
              <w:t>соответствует</w:t>
            </w:r>
          </w:p>
        </w:tc>
      </w:tr>
      <w:tr w:rsidR="00C630F9" w:rsidRPr="00C630F9" w:rsidTr="00C630F9">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5</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shd w:val="clear" w:color="auto" w:fill="FFFFFF"/>
              <w:jc w:val="both"/>
              <w:rPr>
                <w:color w:val="000000"/>
                <w:kern w:val="2"/>
                <w:sz w:val="16"/>
                <w:szCs w:val="16"/>
                <w:lang w:eastAsia="ar-SA"/>
              </w:rPr>
            </w:pPr>
            <w:r w:rsidRPr="00C630F9">
              <w:rPr>
                <w:color w:val="000000"/>
                <w:sz w:val="16"/>
                <w:szCs w:val="16"/>
              </w:rPr>
              <w:t>Карусель с характеристиками:</w:t>
            </w:r>
          </w:p>
          <w:p w:rsidR="00C630F9" w:rsidRPr="00C630F9" w:rsidRDefault="00C630F9">
            <w:pPr>
              <w:shd w:val="clear" w:color="auto" w:fill="FFFFFF"/>
              <w:jc w:val="both"/>
              <w:rPr>
                <w:color w:val="000000"/>
                <w:sz w:val="16"/>
                <w:szCs w:val="16"/>
              </w:rPr>
            </w:pPr>
            <w:r w:rsidRPr="00C630F9">
              <w:rPr>
                <w:color w:val="000000"/>
                <w:sz w:val="16"/>
                <w:szCs w:val="16"/>
              </w:rPr>
              <w:t>Размеры: Длина не менее 2000 мм и не более 2050 мм; Ширина не менее 2000 мм и не более 2050 мм; Высота не менее 750 мм и не более 768 мм, Высота до сидения не менее 450 мм и не более 500мм.</w:t>
            </w:r>
          </w:p>
          <w:p w:rsidR="00C630F9" w:rsidRPr="00C630F9" w:rsidRDefault="00C630F9">
            <w:pPr>
              <w:shd w:val="clear" w:color="auto" w:fill="FFFFFF"/>
              <w:jc w:val="both"/>
              <w:rPr>
                <w:color w:val="000000"/>
                <w:sz w:val="16"/>
                <w:szCs w:val="16"/>
              </w:rPr>
            </w:pPr>
            <w:r w:rsidRPr="00C630F9">
              <w:rPr>
                <w:color w:val="000000"/>
                <w:sz w:val="16"/>
                <w:szCs w:val="16"/>
              </w:rPr>
              <w:t xml:space="preserve">Материалы: сидения изготовлены из влагостойкой окрашенной фанеры толщиной не менее 15 мм с защитным покрытием. При изготовлении конструктивных элементов использован оцинкованный крепеж, разноцветные пластиковые заглушки на места резьбовых соединений. На элементы нанесено защитное покрытие от атмосферных и </w:t>
            </w:r>
            <w:proofErr w:type="spellStart"/>
            <w:r w:rsidRPr="00C630F9">
              <w:rPr>
                <w:color w:val="000000"/>
                <w:sz w:val="16"/>
                <w:szCs w:val="16"/>
              </w:rPr>
              <w:t>вандальных</w:t>
            </w:r>
            <w:proofErr w:type="spellEnd"/>
            <w:r w:rsidRPr="00C630F9">
              <w:rPr>
                <w:color w:val="000000"/>
                <w:sz w:val="16"/>
                <w:szCs w:val="16"/>
              </w:rPr>
              <w:t xml:space="preserve"> воздействий. Крепление </w:t>
            </w:r>
            <w:proofErr w:type="gramStart"/>
            <w:r w:rsidRPr="00C630F9">
              <w:rPr>
                <w:color w:val="000000"/>
                <w:sz w:val="16"/>
                <w:szCs w:val="16"/>
              </w:rPr>
              <w:t>-ф</w:t>
            </w:r>
            <w:proofErr w:type="gramEnd"/>
            <w:r w:rsidRPr="00C630F9">
              <w:rPr>
                <w:color w:val="000000"/>
                <w:sz w:val="16"/>
                <w:szCs w:val="16"/>
              </w:rPr>
              <w:t>иксирующие стержни с заглублением, бетонирование изделия.</w:t>
            </w:r>
          </w:p>
          <w:p w:rsidR="00C630F9" w:rsidRPr="00C630F9" w:rsidRDefault="00C630F9">
            <w:pPr>
              <w:shd w:val="clear" w:color="auto" w:fill="FFFFFF"/>
              <w:jc w:val="both"/>
              <w:rPr>
                <w:color w:val="000000"/>
                <w:sz w:val="16"/>
                <w:szCs w:val="16"/>
              </w:rPr>
            </w:pPr>
            <w:r w:rsidRPr="00C630F9">
              <w:rPr>
                <w:color w:val="000000"/>
                <w:sz w:val="16"/>
                <w:szCs w:val="16"/>
              </w:rPr>
              <w:t>Карусель без сплошной платформы, посадочные места оборудованы сиденьями с боковыми поручнями, жестко соединенными</w:t>
            </w:r>
          </w:p>
          <w:p w:rsidR="00C630F9" w:rsidRPr="00C630F9" w:rsidRDefault="00C630F9">
            <w:pPr>
              <w:shd w:val="clear" w:color="auto" w:fill="FFFFFF"/>
              <w:jc w:val="both"/>
              <w:rPr>
                <w:color w:val="000000"/>
                <w:sz w:val="16"/>
                <w:szCs w:val="16"/>
              </w:rPr>
            </w:pPr>
            <w:r w:rsidRPr="00C630F9">
              <w:rPr>
                <w:color w:val="000000"/>
                <w:sz w:val="16"/>
                <w:szCs w:val="16"/>
              </w:rPr>
              <w:t xml:space="preserve">балками с опорной конструкцией, размещенной </w:t>
            </w:r>
            <w:proofErr w:type="gramStart"/>
            <w:r w:rsidRPr="00C630F9">
              <w:rPr>
                <w:color w:val="000000"/>
                <w:sz w:val="16"/>
                <w:szCs w:val="16"/>
              </w:rPr>
              <w:t>на</w:t>
            </w:r>
            <w:proofErr w:type="gramEnd"/>
            <w:r w:rsidRPr="00C630F9">
              <w:rPr>
                <w:color w:val="000000"/>
                <w:sz w:val="16"/>
                <w:szCs w:val="16"/>
              </w:rPr>
              <w:t xml:space="preserve"> центральной</w:t>
            </w:r>
          </w:p>
          <w:p w:rsidR="00C630F9" w:rsidRPr="00C630F9" w:rsidRDefault="00C630F9">
            <w:pPr>
              <w:shd w:val="clear" w:color="auto" w:fill="FFFFFF"/>
              <w:jc w:val="both"/>
              <w:rPr>
                <w:color w:val="000000"/>
                <w:sz w:val="16"/>
                <w:szCs w:val="16"/>
              </w:rPr>
            </w:pPr>
            <w:r w:rsidRPr="00C630F9">
              <w:rPr>
                <w:color w:val="000000"/>
                <w:sz w:val="16"/>
                <w:szCs w:val="16"/>
              </w:rPr>
              <w:t xml:space="preserve">оси. Художественное оформление сидений - орнамент с защитным покрытием от атмосферных и </w:t>
            </w:r>
            <w:proofErr w:type="spellStart"/>
            <w:r w:rsidRPr="00C630F9">
              <w:rPr>
                <w:color w:val="000000"/>
                <w:sz w:val="16"/>
                <w:szCs w:val="16"/>
              </w:rPr>
              <w:t>вандальных</w:t>
            </w:r>
            <w:proofErr w:type="spellEnd"/>
            <w:r w:rsidRPr="00C630F9">
              <w:rPr>
                <w:color w:val="000000"/>
                <w:sz w:val="16"/>
                <w:szCs w:val="16"/>
              </w:rPr>
              <w:t xml:space="preserve"> воздействий. Основание карусели крепится в грунт металлическими штырями и бетонируется. </w:t>
            </w:r>
          </w:p>
          <w:p w:rsidR="00C630F9" w:rsidRPr="00C630F9" w:rsidRDefault="00C630F9">
            <w:pPr>
              <w:shd w:val="clear" w:color="auto" w:fill="FFFFFF"/>
              <w:jc w:val="both"/>
              <w:rPr>
                <w:color w:val="000000"/>
                <w:sz w:val="16"/>
                <w:szCs w:val="16"/>
              </w:rPr>
            </w:pPr>
            <w:r w:rsidRPr="00C630F9">
              <w:rPr>
                <w:color w:val="000000"/>
                <w:sz w:val="16"/>
                <w:szCs w:val="16"/>
              </w:rPr>
              <w:t>Карусель должна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В соответствии с ГОСТ Р 52169-2012, ГОСТ Р 52300-2013.</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r w:rsidR="00C630F9" w:rsidRPr="00C630F9" w:rsidTr="00C630F9">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6</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Качалка на пружине (двойная фигура) с характеристиками:</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Размеры (мм): накладной элемент не менее 650х750 и не более 700х800, ширина не менее 370 и не более 420, высота не менее 900 и не более 950, высота до сидения не менее 600 и не более 650, высота пружины не менее 260 и не более 310 мм.</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 xml:space="preserve">Материалы: конструкция изготовлена из влагостойкой окрашенной фанеры, толщиной не менее 15 мм. Подставки под ноги выполнены из нескользящей ламинированной фанеры толщиной не менее 12 мм. При изготовлении конструктивных элементов использованы: пружина; листовой металл, загрунтованный и окрашенный порошковой глянцевой краской; пластиковые ручки; оцинкованный крепеж; пластиковые заглушки на места резьбовых соединений. На элементы нанесено защитное покрытие от атмосферных и </w:t>
            </w:r>
            <w:proofErr w:type="spellStart"/>
            <w:r w:rsidRPr="00C630F9">
              <w:rPr>
                <w:rFonts w:ascii="Times New Roman" w:hAnsi="Times New Roman" w:cs="Times New Roman"/>
                <w:color w:val="000000"/>
                <w:sz w:val="16"/>
                <w:szCs w:val="16"/>
              </w:rPr>
              <w:t>вандальных</w:t>
            </w:r>
            <w:proofErr w:type="spellEnd"/>
            <w:r w:rsidRPr="00C630F9">
              <w:rPr>
                <w:rFonts w:ascii="Times New Roman" w:hAnsi="Times New Roman" w:cs="Times New Roman"/>
                <w:color w:val="000000"/>
                <w:sz w:val="16"/>
                <w:szCs w:val="16"/>
              </w:rPr>
              <w:t xml:space="preserve"> воздействий. Крепление - фиксирующие стержни с заглублением не менее 400 мм.</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 xml:space="preserve">Комплектация: на основание жестко </w:t>
            </w:r>
            <w:r w:rsidRPr="00C630F9">
              <w:rPr>
                <w:rFonts w:ascii="Times New Roman" w:hAnsi="Times New Roman" w:cs="Times New Roman"/>
                <w:color w:val="000000"/>
                <w:sz w:val="16"/>
                <w:szCs w:val="16"/>
              </w:rPr>
              <w:lastRenderedPageBreak/>
              <w:t xml:space="preserve">закреплена пружина. Сидение со спинкой, подставками для ног и ручками жестко закреплено на пружине. Два фигурных накладных элемента закреплены по обе стороны от сидения. </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Качалка должна соответствовать эскизу технического задания. Изделие должно быть сертифицировано и отвечать требованиям качества и безопасности.</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В соответствии с ГОСТ Р 52169-2012, ГОСТ Р 52299-2013.</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lastRenderedPageBreak/>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r w:rsidR="00C630F9" w:rsidRPr="00C630F9" w:rsidTr="00C630F9">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rPr>
                <w:kern w:val="2"/>
                <w:sz w:val="16"/>
                <w:szCs w:val="16"/>
                <w:lang w:eastAsia="ar-SA"/>
              </w:rPr>
            </w:pPr>
          </w:p>
        </w:tc>
        <w:tc>
          <w:tcPr>
            <w:tcW w:w="337" w:type="pct"/>
            <w:tcBorders>
              <w:top w:val="single" w:sz="4" w:space="0" w:color="auto"/>
              <w:left w:val="single" w:sz="4" w:space="0" w:color="auto"/>
              <w:bottom w:val="single" w:sz="4" w:space="0" w:color="auto"/>
              <w:right w:val="single" w:sz="4" w:space="0" w:color="auto"/>
            </w:tcBorders>
            <w:hideMark/>
          </w:tcPr>
          <w:p w:rsidR="00C630F9" w:rsidRPr="00C630F9" w:rsidRDefault="00C630F9">
            <w:pPr>
              <w:suppressAutoHyphens/>
              <w:jc w:val="center"/>
              <w:rPr>
                <w:kern w:val="2"/>
                <w:sz w:val="16"/>
                <w:szCs w:val="16"/>
                <w:lang w:eastAsia="ar-SA"/>
              </w:rPr>
            </w:pPr>
            <w:r w:rsidRPr="00C630F9">
              <w:rPr>
                <w:sz w:val="16"/>
                <w:szCs w:val="16"/>
              </w:rPr>
              <w:t>7</w:t>
            </w:r>
          </w:p>
        </w:tc>
        <w:tc>
          <w:tcPr>
            <w:tcW w:w="1441" w:type="pct"/>
            <w:tcBorders>
              <w:top w:val="single" w:sz="4" w:space="0" w:color="auto"/>
              <w:left w:val="single" w:sz="4" w:space="0" w:color="auto"/>
              <w:bottom w:val="single" w:sz="4" w:space="0" w:color="auto"/>
              <w:right w:val="single" w:sz="4" w:space="0" w:color="auto"/>
            </w:tcBorders>
            <w:hideMark/>
          </w:tcPr>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 xml:space="preserve">Бетон тяжелый, с характеристиками: Класс прочности на сжатие не ниже В7,5. Средняя плотность крупных заполнителей не менее 2000 кг/м3 и не более 3000 кг/м3. </w:t>
            </w:r>
          </w:p>
          <w:p w:rsidR="00C630F9" w:rsidRPr="00C630F9" w:rsidRDefault="00C630F9">
            <w:pPr>
              <w:pStyle w:val="a6"/>
              <w:widowControl/>
              <w:shd w:val="clear" w:color="auto" w:fill="FFFFFF"/>
              <w:suppressAutoHyphens/>
              <w:jc w:val="both"/>
              <w:rPr>
                <w:rFonts w:ascii="Times New Roman" w:hAnsi="Times New Roman" w:cs="Times New Roman"/>
                <w:color w:val="000000"/>
                <w:sz w:val="16"/>
                <w:szCs w:val="16"/>
              </w:rPr>
            </w:pPr>
            <w:r w:rsidRPr="00C630F9">
              <w:rPr>
                <w:rFonts w:ascii="Times New Roman" w:hAnsi="Times New Roman" w:cs="Times New Roman"/>
                <w:color w:val="000000"/>
                <w:sz w:val="16"/>
                <w:szCs w:val="16"/>
              </w:rPr>
              <w:t>В соответствии с ГОСТ 26633-2015</w:t>
            </w:r>
          </w:p>
        </w:tc>
        <w:tc>
          <w:tcPr>
            <w:tcW w:w="799"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60"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c>
          <w:tcPr>
            <w:tcW w:w="806" w:type="pct"/>
            <w:tcBorders>
              <w:top w:val="single" w:sz="4" w:space="0" w:color="auto"/>
              <w:left w:val="single" w:sz="4" w:space="0" w:color="auto"/>
              <w:bottom w:val="single" w:sz="4" w:space="0" w:color="auto"/>
              <w:right w:val="single" w:sz="4" w:space="0" w:color="auto"/>
            </w:tcBorders>
            <w:vAlign w:val="center"/>
            <w:hideMark/>
          </w:tcPr>
          <w:p w:rsidR="00C630F9" w:rsidRPr="00C630F9" w:rsidRDefault="00C630F9">
            <w:pPr>
              <w:suppressAutoHyphens/>
              <w:jc w:val="center"/>
              <w:rPr>
                <w:kern w:val="2"/>
                <w:sz w:val="16"/>
                <w:szCs w:val="16"/>
                <w:lang w:eastAsia="ar-SA"/>
              </w:rPr>
            </w:pPr>
            <w:r w:rsidRPr="00C630F9">
              <w:rPr>
                <w:color w:val="000000"/>
                <w:sz w:val="16"/>
                <w:szCs w:val="16"/>
              </w:rPr>
              <w:t>соответствует</w:t>
            </w:r>
          </w:p>
        </w:tc>
      </w:tr>
    </w:tbl>
    <w:p w:rsidR="00BE0CA7" w:rsidRPr="00C630F9" w:rsidRDefault="00BE0CA7">
      <w:bookmarkStart w:id="0" w:name="_GoBack"/>
      <w:bookmarkEnd w:id="0"/>
    </w:p>
    <w:sectPr w:rsidR="00BE0CA7" w:rsidRPr="00C630F9" w:rsidSect="00163BF1">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07"/>
    <w:rsid w:val="00163BF1"/>
    <w:rsid w:val="00465007"/>
    <w:rsid w:val="00823F29"/>
    <w:rsid w:val="008B17BB"/>
    <w:rsid w:val="00BB75D2"/>
    <w:rsid w:val="00BE0CA7"/>
    <w:rsid w:val="00C630F9"/>
    <w:rsid w:val="00F01658"/>
    <w:rsid w:val="00F0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F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3BF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63BF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63BF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63BF1"/>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630F9"/>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C630F9"/>
    <w:pPr>
      <w:widowControl w:val="0"/>
      <w:autoSpaceDE w:val="0"/>
      <w:autoSpaceDN w:val="0"/>
      <w:adjustRightInd w:val="0"/>
      <w:spacing w:after="0" w:line="240" w:lineRule="auto"/>
    </w:pPr>
    <w:rPr>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F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3BF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63BF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63BF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63BF1"/>
    <w:rPr>
      <w:rFonts w:ascii="Times New Roman" w:eastAsia="Times New Roman" w:hAnsi="Times New Roman" w:cs="Times New Roman"/>
      <w:sz w:val="20"/>
      <w:szCs w:val="20"/>
      <w:lang w:eastAsia="ru-RU"/>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C630F9"/>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0"/>
    <w:uiPriority w:val="99"/>
    <w:unhideWhenUsed/>
    <w:qFormat/>
    <w:rsid w:val="00C630F9"/>
    <w:pPr>
      <w:widowControl w:val="0"/>
      <w:autoSpaceDE w:val="0"/>
      <w:autoSpaceDN w:val="0"/>
      <w:adjustRightInd w:val="0"/>
      <w:spacing w:after="0" w:line="240" w:lineRule="auto"/>
    </w:pPr>
    <w:rPr>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3354">
      <w:bodyDiv w:val="1"/>
      <w:marLeft w:val="0"/>
      <w:marRight w:val="0"/>
      <w:marTop w:val="0"/>
      <w:marBottom w:val="0"/>
      <w:divBdr>
        <w:top w:val="none" w:sz="0" w:space="0" w:color="auto"/>
        <w:left w:val="none" w:sz="0" w:space="0" w:color="auto"/>
        <w:bottom w:val="none" w:sz="0" w:space="0" w:color="auto"/>
        <w:right w:val="none" w:sz="0" w:space="0" w:color="auto"/>
      </w:divBdr>
    </w:div>
    <w:div w:id="533226931">
      <w:bodyDiv w:val="1"/>
      <w:marLeft w:val="0"/>
      <w:marRight w:val="0"/>
      <w:marTop w:val="0"/>
      <w:marBottom w:val="0"/>
      <w:divBdr>
        <w:top w:val="none" w:sz="0" w:space="0" w:color="auto"/>
        <w:left w:val="none" w:sz="0" w:space="0" w:color="auto"/>
        <w:bottom w:val="none" w:sz="0" w:space="0" w:color="auto"/>
        <w:right w:val="none" w:sz="0" w:space="0" w:color="auto"/>
      </w:divBdr>
    </w:div>
    <w:div w:id="15732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2017-06-22T10:49:00Z</cp:lastPrinted>
  <dcterms:created xsi:type="dcterms:W3CDTF">2017-06-21T11:58:00Z</dcterms:created>
  <dcterms:modified xsi:type="dcterms:W3CDTF">2017-06-22T10:49:00Z</dcterms:modified>
</cp:coreProperties>
</file>