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A0D" w:rsidRPr="00FF1A0D" w:rsidRDefault="00FF1A0D" w:rsidP="00FF1A0D">
      <w:pPr>
        <w:keepNext/>
        <w:keepLines/>
        <w:widowControl w:val="0"/>
        <w:suppressLineNumbers/>
        <w:suppressAutoHyphens/>
        <w:spacing w:after="6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FF1A0D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 w:eastAsia="ru-RU"/>
        </w:rPr>
        <w:t>II</w:t>
      </w:r>
      <w:r w:rsidRPr="00FF1A0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.Техническое задание на оказание услуг</w:t>
      </w:r>
    </w:p>
    <w:p w:rsidR="00FF1A0D" w:rsidRPr="00FF1A0D" w:rsidRDefault="00FF1A0D" w:rsidP="00FF1A0D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1A0D" w:rsidRPr="00FF1A0D" w:rsidRDefault="00FF1A0D" w:rsidP="00FF1A0D">
      <w:pPr>
        <w:tabs>
          <w:tab w:val="num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0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Предмет гражданско-правового договора</w:t>
      </w:r>
      <w:r w:rsidRPr="00FF1A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r w:rsidRPr="00FF1A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 по</w:t>
      </w:r>
      <w:r w:rsidR="00E1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эксплуатационно-</w:t>
      </w:r>
      <w:r w:rsidRPr="00FF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техническому обслуживанию вентиляционного оборудования и кондиционирования воздуха.</w:t>
      </w:r>
    </w:p>
    <w:p w:rsidR="00FF1A0D" w:rsidRPr="00FF1A0D" w:rsidRDefault="00FF1A0D" w:rsidP="00FF1A0D">
      <w:pPr>
        <w:tabs>
          <w:tab w:val="num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0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Срок оказания услуг</w:t>
      </w:r>
      <w:r w:rsidRPr="00FF1A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FF1A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F1A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даты подписания</w:t>
      </w:r>
      <w:proofErr w:type="gramEnd"/>
      <w:r w:rsidRPr="00FF1A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гражданско-правового договора, но не ранее 01.0</w:t>
      </w:r>
      <w:r w:rsidR="004E0156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Pr="00FF1A0D">
        <w:rPr>
          <w:rFonts w:ascii="Times New Roman" w:eastAsia="Arial Unicode MS" w:hAnsi="Times New Roman" w:cs="Times New Roman"/>
          <w:sz w:val="24"/>
          <w:szCs w:val="24"/>
          <w:lang w:eastAsia="ru-RU"/>
        </w:rPr>
        <w:t>.20</w:t>
      </w:r>
      <w:r w:rsidR="00F22FD4">
        <w:rPr>
          <w:rFonts w:ascii="Times New Roman" w:eastAsia="Arial Unicode MS" w:hAnsi="Times New Roman" w:cs="Times New Roman"/>
          <w:sz w:val="24"/>
          <w:szCs w:val="24"/>
          <w:lang w:eastAsia="ru-RU"/>
        </w:rPr>
        <w:t>21</w:t>
      </w:r>
      <w:r w:rsidRPr="00FF1A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</w:t>
      </w:r>
      <w:r w:rsidRPr="00FF1A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31.12.20</w:t>
      </w:r>
      <w:r w:rsidR="00F22FD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FF1A0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F1A0D" w:rsidRPr="00FF1A0D" w:rsidRDefault="00FF1A0D" w:rsidP="00FF1A0D">
      <w:pPr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F1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оказания услуг:</w:t>
      </w:r>
    </w:p>
    <w:p w:rsidR="00FF1A0D" w:rsidRPr="00FF1A0D" w:rsidRDefault="00FF1A0D" w:rsidP="00FF1A0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628260, Ханты-Мансийский Автономный округ, г. Югорск, ул. </w:t>
      </w:r>
      <w:r w:rsidRPr="00FF1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Ленина,24</w:t>
      </w:r>
      <w:r w:rsidRPr="00FF1A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1A0D" w:rsidRDefault="00FF1A0D" w:rsidP="00F22FD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628260, Ханты-Мансийский Автономный округ, г. Югорск, ул. </w:t>
      </w:r>
      <w:r w:rsidRPr="00FF1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Буряка,6</w:t>
      </w:r>
    </w:p>
    <w:p w:rsidR="00E11C79" w:rsidRPr="00F22FD4" w:rsidRDefault="00E11C79" w:rsidP="00F22FD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1A0D" w:rsidRPr="00FF1A0D" w:rsidRDefault="00FF1A0D" w:rsidP="00FF1A0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</w:rPr>
      </w:pPr>
      <w:r w:rsidRPr="00FF1A0D">
        <w:rPr>
          <w:rFonts w:ascii="Times New Roman" w:eastAsia="Calibri" w:hAnsi="Times New Roman" w:cs="Times New Roman"/>
          <w:b/>
          <w:bCs/>
        </w:rPr>
        <w:t xml:space="preserve">Виды и состав работ по ТО </w:t>
      </w:r>
      <w:r w:rsidRPr="00FF1A0D">
        <w:rPr>
          <w:rFonts w:ascii="Times New Roman" w:eastAsia="Calibri" w:hAnsi="Times New Roman" w:cs="Times New Roman"/>
          <w:b/>
        </w:rPr>
        <w:t>вентиляционного оборудования и кондиционирования воздуха</w:t>
      </w:r>
      <w:r w:rsidRPr="00FF1A0D">
        <w:rPr>
          <w:rFonts w:ascii="Times New Roman" w:eastAsia="Calibri" w:hAnsi="Times New Roman" w:cs="Times New Roman"/>
          <w:b/>
          <w:bCs/>
        </w:rPr>
        <w:t>:</w:t>
      </w:r>
    </w:p>
    <w:p w:rsidR="00FF1A0D" w:rsidRPr="00FF1A0D" w:rsidRDefault="00FF1A0D" w:rsidP="00153828">
      <w:pPr>
        <w:numPr>
          <w:ilvl w:val="2"/>
          <w:numId w:val="1"/>
        </w:numPr>
        <w:tabs>
          <w:tab w:val="clear" w:pos="2204"/>
          <w:tab w:val="num" w:pos="0"/>
          <w:tab w:val="num" w:pos="284"/>
          <w:tab w:val="left" w:pos="567"/>
          <w:tab w:val="left" w:pos="10206"/>
        </w:tabs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Работы по предупреждению и  устранению аварийных ситуаций и техническому обслуживанию системы вентиляции  и кондиционирования воздуха, путем предоставления для работ слесаря КИПиА с допуском к работе на высоте.</w:t>
      </w:r>
    </w:p>
    <w:p w:rsidR="00FF1A0D" w:rsidRPr="00FF1A0D" w:rsidRDefault="00FF1A0D" w:rsidP="00FF1A0D">
      <w:pPr>
        <w:tabs>
          <w:tab w:val="left" w:pos="284"/>
          <w:tab w:val="left" w:pos="426"/>
        </w:tabs>
        <w:spacing w:after="60" w:line="240" w:lineRule="auto"/>
        <w:ind w:left="426" w:right="1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1A0D">
        <w:rPr>
          <w:rFonts w:ascii="Times New Roman" w:eastAsia="Calibri" w:hAnsi="Times New Roman" w:cs="Times New Roman"/>
          <w:b/>
          <w:sz w:val="24"/>
          <w:szCs w:val="24"/>
        </w:rPr>
        <w:t xml:space="preserve">Система вентиляции </w:t>
      </w:r>
      <w:r w:rsidRPr="00FF1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Лицее им. Г. Ф. Атякшева</w:t>
      </w:r>
      <w:r w:rsidRPr="00FF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</w:t>
      </w:r>
      <w:r w:rsidRPr="00FF1A0D">
        <w:rPr>
          <w:rFonts w:ascii="Times New Roman" w:eastAsia="Calibri" w:hAnsi="Times New Roman" w:cs="Times New Roman"/>
          <w:sz w:val="24"/>
          <w:szCs w:val="24"/>
        </w:rPr>
        <w:t>ул. Ленина, д. 24 состоит:</w:t>
      </w:r>
    </w:p>
    <w:p w:rsidR="00FF1A0D" w:rsidRPr="00FF1A0D" w:rsidRDefault="00FF1A0D" w:rsidP="00FF1A0D">
      <w:pPr>
        <w:tabs>
          <w:tab w:val="left" w:pos="284"/>
        </w:tabs>
        <w:spacing w:after="60" w:line="240" w:lineRule="auto"/>
        <w:ind w:left="284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шахта вытяжная (дефлектор) - 28 шт.</w:t>
      </w:r>
    </w:p>
    <w:p w:rsidR="00FF1A0D" w:rsidRPr="00FF1A0D" w:rsidRDefault="00FF1A0D" w:rsidP="00FF1A0D">
      <w:pPr>
        <w:tabs>
          <w:tab w:val="left" w:pos="284"/>
        </w:tabs>
        <w:spacing w:after="60" w:line="240" w:lineRule="auto"/>
        <w:ind w:left="284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вентилятор радиальный (центробежный) до № 5– 144 шт.</w:t>
      </w:r>
    </w:p>
    <w:p w:rsidR="00FF1A0D" w:rsidRPr="00FF1A0D" w:rsidRDefault="00FF1A0D" w:rsidP="00FF1A0D">
      <w:pPr>
        <w:tabs>
          <w:tab w:val="left" w:pos="284"/>
        </w:tabs>
        <w:spacing w:after="60" w:line="240" w:lineRule="auto"/>
        <w:ind w:left="284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вентилятор осевой с входными элементами сети до № 4-8 – 8 шт.</w:t>
      </w:r>
    </w:p>
    <w:p w:rsidR="00FF1A0D" w:rsidRPr="00FF1A0D" w:rsidRDefault="00FF1A0D" w:rsidP="00FF1A0D">
      <w:pPr>
        <w:tabs>
          <w:tab w:val="left" w:pos="284"/>
        </w:tabs>
        <w:spacing w:after="60" w:line="240" w:lineRule="auto"/>
        <w:ind w:left="284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 xml:space="preserve">- установка теплообменная с количеством нагревателей - 76 шт. </w:t>
      </w:r>
    </w:p>
    <w:p w:rsidR="00FF1A0D" w:rsidRPr="00FF1A0D" w:rsidRDefault="00FF1A0D" w:rsidP="00FF1A0D">
      <w:pPr>
        <w:tabs>
          <w:tab w:val="left" w:pos="284"/>
        </w:tabs>
        <w:spacing w:after="60" w:line="240" w:lineRule="auto"/>
        <w:ind w:left="284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регулировочно-запорное устройство: клапан воздушный проходной с электрическим, пневматическим        приводом – 52 шт.</w:t>
      </w:r>
    </w:p>
    <w:p w:rsidR="00FF1A0D" w:rsidRPr="00FF1A0D" w:rsidRDefault="00FF1A0D" w:rsidP="00FF1A0D">
      <w:pPr>
        <w:tabs>
          <w:tab w:val="left" w:pos="284"/>
        </w:tabs>
        <w:spacing w:after="60" w:line="240" w:lineRule="auto"/>
        <w:ind w:left="284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регулировочно-запорное устройство: клапан обратный – 6 шт.</w:t>
      </w:r>
    </w:p>
    <w:p w:rsidR="00FF1A0D" w:rsidRPr="00FF1A0D" w:rsidRDefault="00FF1A0D" w:rsidP="00FF1A0D">
      <w:pPr>
        <w:tabs>
          <w:tab w:val="left" w:pos="284"/>
        </w:tabs>
        <w:spacing w:after="60" w:line="240" w:lineRule="auto"/>
        <w:ind w:left="284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 xml:space="preserve">- регулировочно-запорное устройство: клапан </w:t>
      </w:r>
      <w:proofErr w:type="spellStart"/>
      <w:r w:rsidRPr="00FF1A0D">
        <w:rPr>
          <w:rFonts w:ascii="Times New Roman" w:eastAsia="Calibri" w:hAnsi="Times New Roman" w:cs="Times New Roman"/>
          <w:sz w:val="24"/>
          <w:szCs w:val="24"/>
        </w:rPr>
        <w:t>огнезадерживающий</w:t>
      </w:r>
      <w:proofErr w:type="spellEnd"/>
      <w:r w:rsidRPr="00FF1A0D">
        <w:rPr>
          <w:rFonts w:ascii="Times New Roman" w:eastAsia="Calibri" w:hAnsi="Times New Roman" w:cs="Times New Roman"/>
          <w:sz w:val="24"/>
          <w:szCs w:val="24"/>
        </w:rPr>
        <w:t xml:space="preserve"> – 42 шт.</w:t>
      </w:r>
    </w:p>
    <w:p w:rsidR="00FF1A0D" w:rsidRPr="00FF1A0D" w:rsidRDefault="00FF1A0D" w:rsidP="00FF1A0D">
      <w:pPr>
        <w:tabs>
          <w:tab w:val="left" w:pos="284"/>
        </w:tabs>
        <w:spacing w:after="60" w:line="240" w:lineRule="auto"/>
        <w:ind w:left="284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регулировочно-запорное устройство: регулятор расхода воздуха – 54 шт.</w:t>
      </w:r>
    </w:p>
    <w:p w:rsidR="00FF1A0D" w:rsidRPr="00FF1A0D" w:rsidRDefault="00FF1A0D" w:rsidP="00FF1A0D">
      <w:pPr>
        <w:tabs>
          <w:tab w:val="left" w:pos="284"/>
        </w:tabs>
        <w:spacing w:after="60" w:line="240" w:lineRule="auto"/>
        <w:ind w:left="284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фильтры рамные и ячейковые – 68 шт.</w:t>
      </w:r>
    </w:p>
    <w:p w:rsidR="00FF1A0D" w:rsidRPr="00FF1A0D" w:rsidRDefault="00FF1A0D" w:rsidP="00FF1A0D">
      <w:pPr>
        <w:tabs>
          <w:tab w:val="left" w:pos="284"/>
        </w:tabs>
        <w:spacing w:after="60" w:line="240" w:lineRule="auto"/>
        <w:ind w:left="284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систем вентиляции и кондиционирования воздуха при количестве сечения до: 5,10,15,30, 50 – 60 шт.</w:t>
      </w:r>
    </w:p>
    <w:p w:rsidR="00FF1A0D" w:rsidRPr="00FF1A0D" w:rsidRDefault="00FF1A0D" w:rsidP="00FF1A0D">
      <w:pPr>
        <w:tabs>
          <w:tab w:val="left" w:pos="284"/>
        </w:tabs>
        <w:spacing w:after="60" w:line="240" w:lineRule="auto"/>
        <w:ind w:left="284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 xml:space="preserve">- автоматизированные системы управления </w:t>
      </w:r>
      <w:r w:rsidRPr="00FF1A0D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FF1A0D">
        <w:rPr>
          <w:rFonts w:ascii="Times New Roman" w:eastAsia="Calibri" w:hAnsi="Times New Roman" w:cs="Times New Roman"/>
          <w:sz w:val="24"/>
          <w:szCs w:val="24"/>
        </w:rPr>
        <w:t xml:space="preserve"> категории технической сложности с количеством каналов:2 – 19шт.</w:t>
      </w:r>
    </w:p>
    <w:p w:rsidR="00FF1A0D" w:rsidRPr="00FF1A0D" w:rsidRDefault="00FF1A0D" w:rsidP="00FF1A0D">
      <w:pPr>
        <w:tabs>
          <w:tab w:val="left" w:pos="284"/>
        </w:tabs>
        <w:spacing w:after="60" w:line="240" w:lineRule="auto"/>
        <w:ind w:left="284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отсос местный или укрытие при отсасывании воздуха – 11 шт.</w:t>
      </w:r>
    </w:p>
    <w:p w:rsidR="00FF1A0D" w:rsidRPr="00FF1A0D" w:rsidRDefault="00FF1A0D" w:rsidP="00FF1A0D">
      <w:pPr>
        <w:tabs>
          <w:tab w:val="left" w:pos="284"/>
        </w:tabs>
        <w:spacing w:after="60" w:line="240" w:lineRule="auto"/>
        <w:ind w:left="284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холодильные установки с герметичным компрессором, работающие на холодильные шкафы, прилавки, витрины и т.п., – 18 шт.</w:t>
      </w:r>
    </w:p>
    <w:p w:rsidR="00FF1A0D" w:rsidRPr="00FF1A0D" w:rsidRDefault="00FF1A0D" w:rsidP="00FF1A0D">
      <w:pPr>
        <w:tabs>
          <w:tab w:val="left" w:pos="284"/>
          <w:tab w:val="left" w:pos="426"/>
        </w:tabs>
        <w:spacing w:after="60" w:line="240" w:lineRule="auto"/>
        <w:ind w:left="426" w:right="1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1A0D">
        <w:rPr>
          <w:rFonts w:ascii="Times New Roman" w:eastAsia="Calibri" w:hAnsi="Times New Roman" w:cs="Times New Roman"/>
          <w:b/>
          <w:sz w:val="24"/>
          <w:szCs w:val="24"/>
        </w:rPr>
        <w:t>Система вентиляции в</w:t>
      </w:r>
      <w:r w:rsidR="001538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F1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дошкольных группах</w:t>
      </w:r>
      <w:r w:rsidRPr="00FF1A0D">
        <w:rPr>
          <w:rFonts w:ascii="Times New Roman" w:eastAsia="Calibri" w:hAnsi="Times New Roman" w:cs="Times New Roman"/>
          <w:sz w:val="24"/>
          <w:szCs w:val="24"/>
        </w:rPr>
        <w:t>, ул. Буряка, д.6 состоит:</w:t>
      </w:r>
    </w:p>
    <w:p w:rsidR="00FF1A0D" w:rsidRPr="00FF1A0D" w:rsidRDefault="00FF1A0D" w:rsidP="00FF1A0D">
      <w:pPr>
        <w:tabs>
          <w:tab w:val="left" w:pos="284"/>
        </w:tabs>
        <w:spacing w:after="60" w:line="240" w:lineRule="auto"/>
        <w:ind w:left="284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шахта вытяжная (дефлектор) – 6 шт.</w:t>
      </w:r>
    </w:p>
    <w:p w:rsidR="00FF1A0D" w:rsidRPr="00FF1A0D" w:rsidRDefault="00FF1A0D" w:rsidP="00FF1A0D">
      <w:pPr>
        <w:tabs>
          <w:tab w:val="left" w:pos="284"/>
        </w:tabs>
        <w:spacing w:after="60" w:line="240" w:lineRule="auto"/>
        <w:ind w:left="284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вентиляторы радиальные № 5,10 – 16 шт.</w:t>
      </w:r>
    </w:p>
    <w:p w:rsidR="00FF1A0D" w:rsidRPr="00FF1A0D" w:rsidRDefault="00FF1A0D" w:rsidP="00FF1A0D">
      <w:pPr>
        <w:tabs>
          <w:tab w:val="left" w:pos="284"/>
        </w:tabs>
        <w:spacing w:after="60" w:line="240" w:lineRule="auto"/>
        <w:ind w:left="284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установка теплообменная с количеством нагревателей до 12 – 4 шт.</w:t>
      </w:r>
    </w:p>
    <w:p w:rsidR="00FF1A0D" w:rsidRPr="00FF1A0D" w:rsidRDefault="00FF1A0D" w:rsidP="00FF1A0D">
      <w:pPr>
        <w:tabs>
          <w:tab w:val="left" w:pos="284"/>
        </w:tabs>
        <w:spacing w:after="60" w:line="240" w:lineRule="auto"/>
        <w:ind w:left="284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 xml:space="preserve">- регулировочно-запорное устройство: регулятор расхода воздуха – 4 </w:t>
      </w:r>
      <w:proofErr w:type="spellStart"/>
      <w:proofErr w:type="gramStart"/>
      <w:r w:rsidRPr="00FF1A0D"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  <w:proofErr w:type="gramEnd"/>
    </w:p>
    <w:p w:rsidR="00FF1A0D" w:rsidRPr="00FF1A0D" w:rsidRDefault="00FF1A0D" w:rsidP="00FF1A0D">
      <w:pPr>
        <w:tabs>
          <w:tab w:val="left" w:pos="284"/>
        </w:tabs>
        <w:spacing w:after="60" w:line="240" w:lineRule="auto"/>
        <w:ind w:left="284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регулировочно-запорное устройство: клапан воздушный проходной с электрическим, пневматическим приводом – 2 шт</w:t>
      </w:r>
      <w:r w:rsidR="0015382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F1A0D" w:rsidRPr="00FF1A0D" w:rsidRDefault="00FF1A0D" w:rsidP="00FF1A0D">
      <w:pPr>
        <w:tabs>
          <w:tab w:val="left" w:pos="284"/>
        </w:tabs>
        <w:spacing w:after="60" w:line="240" w:lineRule="auto"/>
        <w:ind w:left="284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фильтры рамные и ячейковые – 12шт.</w:t>
      </w:r>
    </w:p>
    <w:p w:rsidR="00FF1A0D" w:rsidRPr="00FF1A0D" w:rsidRDefault="00FF1A0D" w:rsidP="00FF1A0D">
      <w:pPr>
        <w:tabs>
          <w:tab w:val="left" w:pos="284"/>
        </w:tabs>
        <w:spacing w:after="60" w:line="240" w:lineRule="auto"/>
        <w:ind w:left="284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сети систем вентиляции и кондиционирования воздуха при количестве сечения до: 5,10,15,75 – 10 шт.</w:t>
      </w:r>
    </w:p>
    <w:p w:rsidR="00FF1A0D" w:rsidRPr="00FF1A0D" w:rsidRDefault="00FF1A0D" w:rsidP="00FF1A0D">
      <w:pPr>
        <w:tabs>
          <w:tab w:val="left" w:pos="284"/>
        </w:tabs>
        <w:spacing w:after="60" w:line="240" w:lineRule="auto"/>
        <w:ind w:left="284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отсос местный или укрытие при отсасывании воздуха – 4 шт.</w:t>
      </w:r>
    </w:p>
    <w:p w:rsidR="00FF1A0D" w:rsidRPr="00FF1A0D" w:rsidRDefault="00FF1A0D" w:rsidP="00FF1A0D">
      <w:pPr>
        <w:tabs>
          <w:tab w:val="left" w:pos="284"/>
        </w:tabs>
        <w:spacing w:after="60" w:line="240" w:lineRule="auto"/>
        <w:ind w:left="284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автоматизированные системы управления </w:t>
      </w:r>
      <w:r w:rsidRPr="00FF1A0D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FF1A0D">
        <w:rPr>
          <w:rFonts w:ascii="Times New Roman" w:eastAsia="Calibri" w:hAnsi="Times New Roman" w:cs="Times New Roman"/>
          <w:sz w:val="24"/>
          <w:szCs w:val="24"/>
        </w:rPr>
        <w:t xml:space="preserve"> категории технической сложности с количеством каналов:2 – 1шт.</w:t>
      </w:r>
    </w:p>
    <w:p w:rsidR="00FF1A0D" w:rsidRPr="00FF1A0D" w:rsidRDefault="00FF1A0D" w:rsidP="00FF1A0D">
      <w:pPr>
        <w:tabs>
          <w:tab w:val="left" w:pos="284"/>
          <w:tab w:val="left" w:pos="426"/>
        </w:tabs>
        <w:spacing w:after="60" w:line="240" w:lineRule="auto"/>
        <w:ind w:right="1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   </w:t>
      </w:r>
      <w:r w:rsidRPr="00FF1A0D">
        <w:rPr>
          <w:rFonts w:ascii="Times New Roman" w:eastAsia="Calibri" w:hAnsi="Times New Roman" w:cs="Times New Roman"/>
          <w:sz w:val="24"/>
          <w:szCs w:val="24"/>
        </w:rPr>
        <w:t>Виды работ:</w:t>
      </w:r>
    </w:p>
    <w:p w:rsidR="00FF1A0D" w:rsidRPr="00FF1A0D" w:rsidRDefault="00FF1A0D" w:rsidP="00FF1A0D">
      <w:pPr>
        <w:tabs>
          <w:tab w:val="left" w:pos="284"/>
          <w:tab w:val="left" w:pos="426"/>
        </w:tabs>
        <w:spacing w:after="60" w:line="240" w:lineRule="auto"/>
        <w:ind w:left="284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Обслуживание и ремонт приточно-вытяжной  вентиляции:</w:t>
      </w:r>
    </w:p>
    <w:p w:rsidR="00FF1A0D" w:rsidRPr="00FF1A0D" w:rsidRDefault="00FF1A0D" w:rsidP="00FF1A0D">
      <w:pPr>
        <w:tabs>
          <w:tab w:val="left" w:pos="284"/>
          <w:tab w:val="left" w:pos="426"/>
        </w:tabs>
        <w:spacing w:after="60" w:line="240" w:lineRule="auto"/>
        <w:ind w:left="426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проверка состояния при необходимости замена фильтрующих элементов (без стоимости фильтров).</w:t>
      </w:r>
    </w:p>
    <w:p w:rsidR="00FF1A0D" w:rsidRPr="00FF1A0D" w:rsidRDefault="00FF1A0D" w:rsidP="00FF1A0D">
      <w:pPr>
        <w:tabs>
          <w:tab w:val="left" w:pos="284"/>
          <w:tab w:val="left" w:pos="426"/>
        </w:tabs>
        <w:spacing w:after="60" w:line="240" w:lineRule="auto"/>
        <w:ind w:left="426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осмотр воздухозаборных и воздухораспределительных решеток при необходимости очистка.</w:t>
      </w:r>
    </w:p>
    <w:p w:rsidR="00FF1A0D" w:rsidRPr="00FF1A0D" w:rsidRDefault="00FF1A0D" w:rsidP="00FF1A0D">
      <w:pPr>
        <w:tabs>
          <w:tab w:val="left" w:pos="284"/>
          <w:tab w:val="left" w:pos="426"/>
        </w:tabs>
        <w:spacing w:after="60" w:line="240" w:lineRule="auto"/>
        <w:ind w:left="426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очистка и проверка балансировки рабочего колеса вентилятора.</w:t>
      </w:r>
    </w:p>
    <w:p w:rsidR="00FF1A0D" w:rsidRPr="00FF1A0D" w:rsidRDefault="00FF1A0D" w:rsidP="00FF1A0D">
      <w:pPr>
        <w:tabs>
          <w:tab w:val="left" w:pos="284"/>
          <w:tab w:val="left" w:pos="426"/>
        </w:tabs>
        <w:spacing w:after="60" w:line="240" w:lineRule="auto"/>
        <w:ind w:left="426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 xml:space="preserve">- проверка состояния (при необходимости смазка) подшипников двигателей вентиляторов путем </w:t>
      </w:r>
      <w:proofErr w:type="spellStart"/>
      <w:r w:rsidRPr="00FF1A0D">
        <w:rPr>
          <w:rFonts w:ascii="Times New Roman" w:eastAsia="Calibri" w:hAnsi="Times New Roman" w:cs="Times New Roman"/>
          <w:sz w:val="24"/>
          <w:szCs w:val="24"/>
        </w:rPr>
        <w:t>тепловизионного</w:t>
      </w:r>
      <w:proofErr w:type="spellEnd"/>
      <w:r w:rsidRPr="00FF1A0D">
        <w:rPr>
          <w:rFonts w:ascii="Times New Roman" w:eastAsia="Calibri" w:hAnsi="Times New Roman" w:cs="Times New Roman"/>
          <w:sz w:val="24"/>
          <w:szCs w:val="24"/>
        </w:rPr>
        <w:t xml:space="preserve"> контроля, индикаторами напряжения измерительными клещами. </w:t>
      </w:r>
    </w:p>
    <w:p w:rsidR="00FF1A0D" w:rsidRPr="00FF1A0D" w:rsidRDefault="00FF1A0D" w:rsidP="00FF1A0D">
      <w:pPr>
        <w:tabs>
          <w:tab w:val="left" w:pos="284"/>
          <w:tab w:val="left" w:pos="426"/>
        </w:tabs>
        <w:spacing w:after="60" w:line="240" w:lineRule="auto"/>
        <w:ind w:left="426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проверка надежности электрических соединений.</w:t>
      </w:r>
    </w:p>
    <w:p w:rsidR="00FF1A0D" w:rsidRPr="00FF1A0D" w:rsidRDefault="00FF1A0D" w:rsidP="00FF1A0D">
      <w:pPr>
        <w:tabs>
          <w:tab w:val="left" w:pos="284"/>
          <w:tab w:val="left" w:pos="426"/>
        </w:tabs>
        <w:spacing w:after="60" w:line="240" w:lineRule="auto"/>
        <w:ind w:left="426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-проверка работы системы автоматики и регулирования.</w:t>
      </w:r>
    </w:p>
    <w:p w:rsidR="00FF1A0D" w:rsidRPr="00FF1A0D" w:rsidRDefault="00FF1A0D" w:rsidP="00FF1A0D">
      <w:pPr>
        <w:tabs>
          <w:tab w:val="left" w:pos="284"/>
          <w:tab w:val="left" w:pos="426"/>
        </w:tabs>
        <w:spacing w:after="60" w:line="240" w:lineRule="auto"/>
        <w:ind w:left="426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замеры температуры воздуха по кабинетам.</w:t>
      </w:r>
    </w:p>
    <w:p w:rsidR="00FF1A0D" w:rsidRPr="00FF1A0D" w:rsidRDefault="00FF1A0D" w:rsidP="00FF1A0D">
      <w:pPr>
        <w:tabs>
          <w:tab w:val="left" w:pos="284"/>
          <w:tab w:val="left" w:pos="426"/>
        </w:tabs>
        <w:spacing w:after="60" w:line="240" w:lineRule="auto"/>
        <w:ind w:left="426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отчистка жалюзийных решеток от загрязнений.</w:t>
      </w:r>
    </w:p>
    <w:p w:rsidR="00FF1A0D" w:rsidRPr="00FF1A0D" w:rsidRDefault="00FF1A0D" w:rsidP="00FF1A0D">
      <w:pPr>
        <w:tabs>
          <w:tab w:val="left" w:pos="284"/>
          <w:tab w:val="left" w:pos="426"/>
        </w:tabs>
        <w:spacing w:after="60" w:line="240" w:lineRule="auto"/>
        <w:ind w:left="426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проверка виброизолирующих опор.</w:t>
      </w:r>
    </w:p>
    <w:p w:rsidR="00FF1A0D" w:rsidRPr="00FF1A0D" w:rsidRDefault="00FF1A0D" w:rsidP="00FF1A0D">
      <w:pPr>
        <w:tabs>
          <w:tab w:val="left" w:pos="284"/>
          <w:tab w:val="left" w:pos="426"/>
        </w:tabs>
        <w:spacing w:after="60" w:line="240" w:lineRule="auto"/>
        <w:ind w:left="426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 xml:space="preserve">- проверка состояния теплообменника на предмет герметичности, загрязнения. </w:t>
      </w:r>
    </w:p>
    <w:p w:rsidR="00FF1A0D" w:rsidRPr="00FF1A0D" w:rsidRDefault="00FF1A0D" w:rsidP="00FF1A0D">
      <w:pPr>
        <w:tabs>
          <w:tab w:val="left" w:pos="284"/>
          <w:tab w:val="left" w:pos="426"/>
        </w:tabs>
        <w:spacing w:after="60" w:line="240" w:lineRule="auto"/>
        <w:ind w:left="426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отчистка теплообменника от загрязнений.</w:t>
      </w:r>
    </w:p>
    <w:p w:rsidR="00FF1A0D" w:rsidRPr="00FF1A0D" w:rsidRDefault="00FF1A0D" w:rsidP="00FF1A0D">
      <w:pPr>
        <w:tabs>
          <w:tab w:val="left" w:pos="284"/>
          <w:tab w:val="left" w:pos="426"/>
        </w:tabs>
        <w:spacing w:after="60" w:line="240" w:lineRule="auto"/>
        <w:ind w:left="426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 xml:space="preserve">- отчистка внутренней полости приточной вентиляционной установки от загрязнений. </w:t>
      </w:r>
    </w:p>
    <w:p w:rsidR="00FF1A0D" w:rsidRPr="00FF1A0D" w:rsidRDefault="00FF1A0D" w:rsidP="00FF1A0D">
      <w:pPr>
        <w:tabs>
          <w:tab w:val="left" w:pos="284"/>
          <w:tab w:val="left" w:pos="426"/>
        </w:tabs>
        <w:spacing w:after="60" w:line="240" w:lineRule="auto"/>
        <w:ind w:left="426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 xml:space="preserve">-отчистка вентиляции от </w:t>
      </w:r>
      <w:proofErr w:type="spellStart"/>
      <w:r w:rsidRPr="00FF1A0D">
        <w:rPr>
          <w:rFonts w:ascii="Times New Roman" w:eastAsia="Calibri" w:hAnsi="Times New Roman" w:cs="Times New Roman"/>
          <w:sz w:val="24"/>
          <w:szCs w:val="24"/>
        </w:rPr>
        <w:t>грязепылевых</w:t>
      </w:r>
      <w:proofErr w:type="spellEnd"/>
      <w:r w:rsidRPr="00FF1A0D">
        <w:rPr>
          <w:rFonts w:ascii="Times New Roman" w:eastAsia="Calibri" w:hAnsi="Times New Roman" w:cs="Times New Roman"/>
          <w:sz w:val="24"/>
          <w:szCs w:val="24"/>
        </w:rPr>
        <w:t xml:space="preserve"> отложений.</w:t>
      </w:r>
    </w:p>
    <w:p w:rsidR="00FF1A0D" w:rsidRPr="00FF1A0D" w:rsidRDefault="00FF1A0D" w:rsidP="00FF1A0D">
      <w:pPr>
        <w:tabs>
          <w:tab w:val="left" w:pos="284"/>
          <w:tab w:val="left" w:pos="426"/>
        </w:tabs>
        <w:spacing w:after="60" w:line="240" w:lineRule="auto"/>
        <w:ind w:left="426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очистка вентиляции от жировых отложений.</w:t>
      </w:r>
    </w:p>
    <w:p w:rsidR="00FF1A0D" w:rsidRPr="00FF1A0D" w:rsidRDefault="00FF1A0D" w:rsidP="00FF1A0D">
      <w:pPr>
        <w:tabs>
          <w:tab w:val="left" w:pos="284"/>
          <w:tab w:val="left" w:pos="426"/>
        </w:tabs>
        <w:spacing w:after="60" w:line="240" w:lineRule="auto"/>
        <w:ind w:left="426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дезинфекция систем вентиляции и кондиционирования.</w:t>
      </w:r>
    </w:p>
    <w:p w:rsidR="00FF1A0D" w:rsidRPr="00FF1A0D" w:rsidRDefault="00FF1A0D" w:rsidP="00FF1A0D">
      <w:pPr>
        <w:tabs>
          <w:tab w:val="left" w:pos="284"/>
          <w:tab w:val="left" w:pos="426"/>
        </w:tabs>
        <w:spacing w:after="60" w:line="240" w:lineRule="auto"/>
        <w:ind w:left="426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>- соблюдать технику безопасности, пожарную безопасность.</w:t>
      </w:r>
    </w:p>
    <w:p w:rsidR="00FF1A0D" w:rsidRPr="00FF1A0D" w:rsidRDefault="00FF1A0D" w:rsidP="00FF1A0D">
      <w:pPr>
        <w:tabs>
          <w:tab w:val="left" w:pos="284"/>
          <w:tab w:val="left" w:pos="426"/>
          <w:tab w:val="left" w:pos="709"/>
        </w:tabs>
        <w:spacing w:after="6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F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виды работ по техническому обслуживанию должны отражаться в журнале ТО</w:t>
      </w:r>
    </w:p>
    <w:p w:rsidR="00FF1A0D" w:rsidRPr="00FF1A0D" w:rsidRDefault="00FF1A0D" w:rsidP="00FF1A0D">
      <w:pPr>
        <w:tabs>
          <w:tab w:val="left" w:pos="284"/>
          <w:tab w:val="left" w:pos="426"/>
        </w:tabs>
        <w:spacing w:after="60" w:line="240" w:lineRule="auto"/>
        <w:ind w:left="426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Calibri" w:hAnsi="Times New Roman" w:cs="Times New Roman"/>
          <w:sz w:val="24"/>
          <w:szCs w:val="24"/>
        </w:rPr>
        <w:t xml:space="preserve">- проверка  технического состояния </w:t>
      </w:r>
      <w:proofErr w:type="spellStart"/>
      <w:r w:rsidRPr="00FF1A0D">
        <w:rPr>
          <w:rFonts w:ascii="Times New Roman" w:eastAsia="Calibri" w:hAnsi="Times New Roman" w:cs="Times New Roman"/>
          <w:sz w:val="24"/>
          <w:szCs w:val="24"/>
        </w:rPr>
        <w:t>огнезадерживающих</w:t>
      </w:r>
      <w:proofErr w:type="spellEnd"/>
      <w:r w:rsidRPr="00FF1A0D">
        <w:rPr>
          <w:rFonts w:ascii="Times New Roman" w:eastAsia="Calibri" w:hAnsi="Times New Roman" w:cs="Times New Roman"/>
          <w:sz w:val="24"/>
          <w:szCs w:val="24"/>
        </w:rPr>
        <w:t xml:space="preserve"> клапанов с предоставлением акта один раз в квартал;</w:t>
      </w:r>
    </w:p>
    <w:p w:rsidR="00FF1A0D" w:rsidRPr="00FF1A0D" w:rsidRDefault="00FF1A0D" w:rsidP="00FF1A0D">
      <w:pPr>
        <w:tabs>
          <w:tab w:val="left" w:pos="284"/>
          <w:tab w:val="left" w:pos="426"/>
        </w:tabs>
        <w:spacing w:after="60" w:line="240" w:lineRule="auto"/>
        <w:ind w:left="426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системы кондиционирования к зимнему периоду – июнь-июль.</w:t>
      </w:r>
    </w:p>
    <w:p w:rsidR="00FF1A0D" w:rsidRPr="00FF1A0D" w:rsidRDefault="00FF1A0D" w:rsidP="00FF1A0D">
      <w:pPr>
        <w:tabs>
          <w:tab w:val="left" w:pos="426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0D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Замена вышедших из строя деталей и расходных материалов осуществляется в течение одного дня с момента выявления дефекта. Услуги по плановой замене ресурсных деталей, приобретённых Заказчиком, оказываются Исполнителем в соответствии с техническими нормативами по их замене. Стоимость данных услуг включены в расчёт стоимости услуг по ТО вентиляционного оборудования и кондиционирования воздуха.</w:t>
      </w:r>
    </w:p>
    <w:p w:rsidR="00FF1A0D" w:rsidRPr="00FF1A0D" w:rsidRDefault="00FF1A0D" w:rsidP="00FF1A0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0D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Качество оказываемых услуг должно соответствовать требованиям и нормам действующего законодательства и подтверждаться соответствующими документами.</w:t>
      </w:r>
    </w:p>
    <w:p w:rsidR="00FF1A0D" w:rsidRPr="00FF1A0D" w:rsidRDefault="00FF1A0D" w:rsidP="00FF1A0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0D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Накладные и транспортные расходы по ТО, включены в расчёт стоимости данных услуг.</w:t>
      </w:r>
    </w:p>
    <w:p w:rsidR="00FF1A0D" w:rsidRPr="00FF1A0D" w:rsidRDefault="00FF1A0D" w:rsidP="00FF1A0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0D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Специалист проводит выполнение услуг по ТО не реже 1 раза в месяц, а по выявленным неисправностям в течение 3-х часов с момента получения Заявки. В случае аварийной ситуации Исполнитель проводит за свой счет работы по её ликвидации в срок до 24 часов (с привлечением дополнительных сил по необходимости).</w:t>
      </w:r>
    </w:p>
    <w:p w:rsidR="00FF1A0D" w:rsidRPr="00FF1A0D" w:rsidRDefault="00FF1A0D" w:rsidP="00FF1A0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0D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 выполненные услуги по замене деталей и расходных материалов предоставляется гарантия Исполнителя не менее чем 12 месяцев.</w:t>
      </w:r>
    </w:p>
    <w:p w:rsidR="00FF1A0D" w:rsidRPr="00FF1A0D" w:rsidRDefault="00FF1A0D" w:rsidP="00FF1A0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0D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Стоимость услуг является фиксированной на весь период действия договора и изменению не подлежит.</w:t>
      </w:r>
    </w:p>
    <w:p w:rsidR="00FF1A0D" w:rsidRPr="00FF1A0D" w:rsidRDefault="00FF1A0D" w:rsidP="00FF1A0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При необходимости выполнения ремонтов выходящих за рамки ТО, Исполнитель производит его по отдельному договору.</w:t>
      </w:r>
    </w:p>
    <w:p w:rsidR="00FF1A0D" w:rsidRPr="00FF1A0D" w:rsidRDefault="00FF1A0D" w:rsidP="00FF1A0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0D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Соблюдать технику безопасности, пожарную безопасность.</w:t>
      </w:r>
    </w:p>
    <w:p w:rsidR="00FF1A0D" w:rsidRPr="00FF1A0D" w:rsidRDefault="00FF1A0D" w:rsidP="00FF1A0D">
      <w:pPr>
        <w:spacing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A0D" w:rsidRPr="00FF1A0D" w:rsidRDefault="00FF1A0D" w:rsidP="00FF1A0D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b/>
          <w:bCs/>
        </w:rPr>
      </w:pPr>
    </w:p>
    <w:p w:rsidR="00FF1A0D" w:rsidRPr="00FF1A0D" w:rsidRDefault="00FF1A0D" w:rsidP="00FF1A0D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b/>
          <w:bCs/>
        </w:rPr>
      </w:pPr>
      <w:r w:rsidRPr="00FF1A0D">
        <w:rPr>
          <w:rFonts w:ascii="Times New Roman" w:eastAsia="Calibri" w:hAnsi="Times New Roman" w:cs="Times New Roman"/>
          <w:b/>
          <w:sz w:val="24"/>
          <w:szCs w:val="24"/>
        </w:rPr>
        <w:t xml:space="preserve">Заместитель директора по хозяйственной работе            </w:t>
      </w:r>
      <w:r w:rsidR="00F22FD4"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Pr="00FF1A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22FD4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Pr="00FF1A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F1A0D">
        <w:rPr>
          <w:rFonts w:ascii="Times New Roman" w:eastAsia="Calibri" w:hAnsi="Times New Roman" w:cs="Times New Roman"/>
          <w:b/>
          <w:bCs/>
        </w:rPr>
        <w:t xml:space="preserve"> В.И. </w:t>
      </w:r>
      <w:proofErr w:type="spellStart"/>
      <w:r w:rsidRPr="00FF1A0D">
        <w:rPr>
          <w:rFonts w:ascii="Times New Roman" w:eastAsia="Calibri" w:hAnsi="Times New Roman" w:cs="Times New Roman"/>
          <w:b/>
          <w:bCs/>
        </w:rPr>
        <w:t>Барабицкая</w:t>
      </w:r>
      <w:proofErr w:type="spellEnd"/>
    </w:p>
    <w:p w:rsidR="00213A37" w:rsidRDefault="00213A37"/>
    <w:sectPr w:rsidR="00213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786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E3"/>
    <w:rsid w:val="00153828"/>
    <w:rsid w:val="00213A37"/>
    <w:rsid w:val="004E0156"/>
    <w:rsid w:val="00732414"/>
    <w:rsid w:val="007764E3"/>
    <w:rsid w:val="00E11C79"/>
    <w:rsid w:val="00F22FD4"/>
    <w:rsid w:val="00F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Лариса Леонтиновна</dc:creator>
  <cp:lastModifiedBy>Гуляева Лариса Леонтиновна</cp:lastModifiedBy>
  <cp:revision>7</cp:revision>
  <cp:lastPrinted>2020-12-22T05:22:00Z</cp:lastPrinted>
  <dcterms:created xsi:type="dcterms:W3CDTF">2020-12-15T08:32:00Z</dcterms:created>
  <dcterms:modified xsi:type="dcterms:W3CDTF">2020-12-22T05:23:00Z</dcterms:modified>
</cp:coreProperties>
</file>