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B1F" w:rsidRPr="00643997" w:rsidRDefault="00643997" w:rsidP="0064399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43997">
        <w:rPr>
          <w:rFonts w:ascii="Times New Roman" w:hAnsi="Times New Roman" w:cs="Times New Roman"/>
          <w:b/>
          <w:sz w:val="24"/>
          <w:szCs w:val="24"/>
        </w:rPr>
        <w:t>Приложение №3</w:t>
      </w:r>
    </w:p>
    <w:p w:rsidR="00643997" w:rsidRDefault="00643997" w:rsidP="0064399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43997">
        <w:rPr>
          <w:rFonts w:ascii="Times New Roman" w:hAnsi="Times New Roman" w:cs="Times New Roman"/>
          <w:b/>
          <w:sz w:val="24"/>
          <w:szCs w:val="24"/>
        </w:rPr>
        <w:t>к извещению о внесении изменени</w:t>
      </w:r>
      <w:bookmarkStart w:id="0" w:name="_GoBack"/>
      <w:bookmarkEnd w:id="0"/>
      <w:r w:rsidRPr="00643997">
        <w:rPr>
          <w:rFonts w:ascii="Times New Roman" w:hAnsi="Times New Roman" w:cs="Times New Roman"/>
          <w:b/>
          <w:sz w:val="24"/>
          <w:szCs w:val="24"/>
        </w:rPr>
        <w:t>й</w:t>
      </w:r>
    </w:p>
    <w:p w:rsidR="00643997" w:rsidRDefault="00643997" w:rsidP="0064399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43997" w:rsidRPr="00643997" w:rsidRDefault="00643997" w:rsidP="00643997">
      <w:pPr>
        <w:spacing w:after="0"/>
        <w:ind w:right="-15"/>
        <w:jc w:val="center"/>
        <w:rPr>
          <w:rFonts w:ascii="Times New Roman" w:hAnsi="Times New Roman" w:cs="Times New Roman"/>
          <w:b/>
        </w:rPr>
      </w:pPr>
      <w:r w:rsidRPr="00643997">
        <w:rPr>
          <w:rFonts w:ascii="Times New Roman" w:hAnsi="Times New Roman" w:cs="Times New Roman"/>
          <w:b/>
        </w:rPr>
        <w:t xml:space="preserve">ЧАСТЬ </w:t>
      </w:r>
      <w:r w:rsidRPr="00643997">
        <w:rPr>
          <w:rFonts w:ascii="Times New Roman" w:hAnsi="Times New Roman" w:cs="Times New Roman"/>
          <w:b/>
          <w:lang w:val="en-US"/>
        </w:rPr>
        <w:t>IV</w:t>
      </w:r>
      <w:r w:rsidRPr="00643997">
        <w:rPr>
          <w:rFonts w:ascii="Times New Roman" w:hAnsi="Times New Roman" w:cs="Times New Roman"/>
          <w:b/>
        </w:rPr>
        <w:t>. Обоснование формирования начальной (максимальной) цены контракта</w:t>
      </w:r>
    </w:p>
    <w:p w:rsidR="00643997" w:rsidRPr="00643997" w:rsidRDefault="00643997" w:rsidP="0064399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3997">
        <w:rPr>
          <w:rFonts w:ascii="Times New Roman" w:hAnsi="Times New Roman" w:cs="Times New Roman"/>
          <w:b/>
          <w:sz w:val="20"/>
          <w:szCs w:val="20"/>
        </w:rPr>
        <w:t xml:space="preserve">на поставку светового табло на объект: «Физкультурно-спортивный комплекс с универсальным игровым залом в </w:t>
      </w:r>
      <w:proofErr w:type="gramStart"/>
      <w:r w:rsidRPr="00643997">
        <w:rPr>
          <w:rFonts w:ascii="Times New Roman" w:hAnsi="Times New Roman" w:cs="Times New Roman"/>
          <w:b/>
          <w:sz w:val="20"/>
          <w:szCs w:val="20"/>
        </w:rPr>
        <w:t>городе</w:t>
      </w:r>
      <w:proofErr w:type="gramEnd"/>
      <w:r w:rsidRPr="0064399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43997">
        <w:rPr>
          <w:rFonts w:ascii="Times New Roman" w:hAnsi="Times New Roman" w:cs="Times New Roman"/>
          <w:b/>
          <w:sz w:val="20"/>
          <w:szCs w:val="20"/>
        </w:rPr>
        <w:t>Югорске</w:t>
      </w:r>
      <w:proofErr w:type="spellEnd"/>
      <w:r w:rsidRPr="00643997">
        <w:rPr>
          <w:rFonts w:ascii="Times New Roman" w:hAnsi="Times New Roman" w:cs="Times New Roman"/>
          <w:b/>
          <w:sz w:val="20"/>
          <w:szCs w:val="20"/>
        </w:rPr>
        <w:t>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77"/>
        <w:gridCol w:w="7011"/>
        <w:gridCol w:w="809"/>
        <w:gridCol w:w="727"/>
        <w:gridCol w:w="1124"/>
        <w:gridCol w:w="1109"/>
        <w:gridCol w:w="1141"/>
        <w:gridCol w:w="1096"/>
        <w:gridCol w:w="1192"/>
      </w:tblGrid>
      <w:tr w:rsidR="00643997" w:rsidRPr="00643997" w:rsidTr="00643997">
        <w:trPr>
          <w:trHeight w:val="227"/>
        </w:trPr>
        <w:tc>
          <w:tcPr>
            <w:tcW w:w="3088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997" w:rsidRPr="00643997" w:rsidRDefault="00643997" w:rsidP="00B96D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399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Используемый метод определения НМЦК с обоснованием</w:t>
            </w:r>
          </w:p>
        </w:tc>
        <w:tc>
          <w:tcPr>
            <w:tcW w:w="1912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43997" w:rsidRPr="00643997" w:rsidRDefault="00643997" w:rsidP="00B96D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4399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Метод сопоставимых рыночных цен (анализ рынка)</w:t>
            </w:r>
          </w:p>
        </w:tc>
      </w:tr>
      <w:tr w:rsidR="00643997" w:rsidRPr="00643997" w:rsidTr="00643997">
        <w:trPr>
          <w:trHeight w:val="126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43997" w:rsidRPr="00643997" w:rsidRDefault="00643997" w:rsidP="00B96D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9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Расчет НМЦК:</w:t>
            </w:r>
          </w:p>
        </w:tc>
      </w:tr>
      <w:tr w:rsidR="00643997" w:rsidRPr="00643997" w:rsidTr="00643997">
        <w:trPr>
          <w:trHeight w:val="345"/>
        </w:trPr>
        <w:tc>
          <w:tcPr>
            <w:tcW w:w="197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97" w:rsidRPr="00643997" w:rsidRDefault="00643997" w:rsidP="00B96D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9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                  </w:t>
            </w:r>
            <w:proofErr w:type="gramStart"/>
            <w:r w:rsidRPr="0064399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64399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3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97" w:rsidRPr="00643997" w:rsidRDefault="00643997" w:rsidP="00B96D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9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Основные характеристики объекта закупки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97" w:rsidRPr="00643997" w:rsidRDefault="00643997" w:rsidP="00B96D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9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Единица </w:t>
            </w:r>
            <w:proofErr w:type="spellStart"/>
            <w:proofErr w:type="gramStart"/>
            <w:r w:rsidRPr="0064399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изме</w:t>
            </w:r>
            <w:proofErr w:type="spellEnd"/>
            <w:r w:rsidRPr="0064399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-рения</w:t>
            </w:r>
            <w:proofErr w:type="gramEnd"/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97" w:rsidRPr="00643997" w:rsidRDefault="00643997" w:rsidP="00B96D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9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1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97" w:rsidRPr="00643997" w:rsidRDefault="00643997" w:rsidP="00B96D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9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за единицу (руб.)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97" w:rsidRPr="00643997" w:rsidRDefault="00643997" w:rsidP="00B96D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9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Средняя цена за единицу (руб.)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997" w:rsidRPr="00643997" w:rsidRDefault="00643997" w:rsidP="00B96D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9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Начальная цена (руб.)**</w:t>
            </w:r>
          </w:p>
        </w:tc>
      </w:tr>
      <w:tr w:rsidR="00643997" w:rsidRPr="00643997" w:rsidTr="00643997">
        <w:trPr>
          <w:trHeight w:val="378"/>
        </w:trPr>
        <w:tc>
          <w:tcPr>
            <w:tcW w:w="19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97" w:rsidRPr="00643997" w:rsidRDefault="00643997" w:rsidP="00B96D93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97" w:rsidRPr="00643997" w:rsidRDefault="00643997" w:rsidP="00B96D93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97" w:rsidRPr="00643997" w:rsidRDefault="00643997" w:rsidP="00B96D93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97" w:rsidRPr="00643997" w:rsidRDefault="00643997" w:rsidP="00B96D93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97" w:rsidRPr="00643997" w:rsidRDefault="00643997" w:rsidP="00B96D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9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 информации 1*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97" w:rsidRPr="00643997" w:rsidRDefault="00643997" w:rsidP="00B96D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9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 информации 2*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97" w:rsidRPr="00643997" w:rsidRDefault="00643997" w:rsidP="00B96D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9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 информации 3*</w:t>
            </w: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97" w:rsidRPr="00643997" w:rsidRDefault="00643997" w:rsidP="00B96D93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3997" w:rsidRPr="00643997" w:rsidRDefault="00643997" w:rsidP="00B96D93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43997" w:rsidRPr="00643997" w:rsidTr="00643997">
        <w:trPr>
          <w:trHeight w:val="2978"/>
        </w:trPr>
        <w:tc>
          <w:tcPr>
            <w:tcW w:w="19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997" w:rsidRPr="00643997" w:rsidRDefault="00643997" w:rsidP="00B96D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9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103" w:rsidRPr="000E5103" w:rsidRDefault="000E5103" w:rsidP="000E5103">
            <w:pPr>
              <w:tabs>
                <w:tab w:val="num" w:pos="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5103">
              <w:rPr>
                <w:rFonts w:ascii="Times New Roman" w:hAnsi="Times New Roman" w:cs="Times New Roman"/>
                <w:sz w:val="16"/>
                <w:szCs w:val="16"/>
              </w:rPr>
              <w:t>Универсальное настенное спортивное информационное табло для залов состоит из четырех экранов.                                                                                                                   -  Светодиодный видеоэкран с шагом пикселей не менее 10 мм, полноцветный, (общий размер не менее 4160ммх2400мм, площадь изображения не менее 9,98 м</w:t>
            </w:r>
            <w:proofErr w:type="gramStart"/>
            <w:r w:rsidRPr="000E510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0E5103">
              <w:rPr>
                <w:rFonts w:ascii="Times New Roman" w:hAnsi="Times New Roman" w:cs="Times New Roman"/>
                <w:sz w:val="16"/>
                <w:szCs w:val="16"/>
              </w:rPr>
              <w:t xml:space="preserve">, разрешение экрана не менее 416*240), Метод сканирования светодиодных модулей - одновременное включение не менее 1/8 части всех светодиодов управляемых одним </w:t>
            </w:r>
            <w:proofErr w:type="spellStart"/>
            <w:r w:rsidRPr="000E5103">
              <w:rPr>
                <w:rFonts w:ascii="Times New Roman" w:hAnsi="Times New Roman" w:cs="Times New Roman"/>
                <w:sz w:val="16"/>
                <w:szCs w:val="16"/>
              </w:rPr>
              <w:t>ic</w:t>
            </w:r>
            <w:proofErr w:type="spellEnd"/>
            <w:r w:rsidRPr="000E5103">
              <w:rPr>
                <w:rFonts w:ascii="Times New Roman" w:hAnsi="Times New Roman" w:cs="Times New Roman"/>
                <w:sz w:val="16"/>
                <w:szCs w:val="16"/>
              </w:rPr>
              <w:t xml:space="preserve"> чипом (8S), яркость экрана не менее 3500 Кд/м2 - 1 штука. Тип светодиодов: SMD-диод.</w:t>
            </w:r>
          </w:p>
          <w:p w:rsidR="000E5103" w:rsidRPr="000E5103" w:rsidRDefault="000E5103" w:rsidP="000E5103">
            <w:pPr>
              <w:tabs>
                <w:tab w:val="num" w:pos="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5103">
              <w:rPr>
                <w:rFonts w:ascii="Times New Roman" w:hAnsi="Times New Roman" w:cs="Times New Roman"/>
                <w:sz w:val="16"/>
                <w:szCs w:val="16"/>
              </w:rPr>
              <w:t>-  Светодиодный экран с шагом пикселей не более 10 мм, 2 цвета (красный и белый в одном пикселе), размер экрана не менее 1920ммх3040мм, площадь изображения не менее 5,84 м</w:t>
            </w:r>
            <w:proofErr w:type="gramStart"/>
            <w:r w:rsidRPr="000E510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0E5103">
              <w:rPr>
                <w:rFonts w:ascii="Times New Roman" w:hAnsi="Times New Roman" w:cs="Times New Roman"/>
                <w:sz w:val="16"/>
                <w:szCs w:val="16"/>
              </w:rPr>
              <w:t>, разрешение экрана: не менее 192*304, яркость экрана не менее 3500 Кд/м2 - 2 штуки.</w:t>
            </w:r>
          </w:p>
          <w:p w:rsidR="000E5103" w:rsidRPr="000E5103" w:rsidRDefault="000E5103" w:rsidP="000E5103">
            <w:pPr>
              <w:tabs>
                <w:tab w:val="num" w:pos="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E5103">
              <w:rPr>
                <w:rFonts w:ascii="Times New Roman" w:hAnsi="Times New Roman" w:cs="Times New Roman"/>
                <w:sz w:val="16"/>
                <w:szCs w:val="16"/>
              </w:rPr>
              <w:t>- Светодиодный экран с размером экрана не менее 4160ммх640мм, разрешение экрана не менее 416*64 - 1 штука, 2 цвета (красный и белый в одном пикселе).</w:t>
            </w:r>
            <w:proofErr w:type="gramEnd"/>
            <w:r w:rsidRPr="000E5103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Высота цифр не менее 700/350/210мм, высота символов строки не менее 200мм. Отображаемые данные: текстовая строка "КОМАНДА 1-2; "СЧЕТ 1-2"; "Удаления/Штрафное время"; "Время игровое"; "Период"; "Фолы/нарушения". В комплектацию входят: система управления светодиодным экраном, с возможностью потокового вещания; ЗИП (комплект запчастей, комплект инструмента для обслуживания экрана); </w:t>
            </w:r>
            <w:proofErr w:type="gramStart"/>
            <w:r w:rsidRPr="000E5103">
              <w:rPr>
                <w:rFonts w:ascii="Times New Roman" w:hAnsi="Times New Roman" w:cs="Times New Roman"/>
                <w:sz w:val="16"/>
                <w:szCs w:val="16"/>
              </w:rPr>
              <w:t xml:space="preserve">специализированный персональный компьютер (ноутбук) для управления экраном с </w:t>
            </w:r>
            <w:proofErr w:type="spellStart"/>
            <w:r w:rsidRPr="000E5103">
              <w:rPr>
                <w:rFonts w:ascii="Times New Roman" w:hAnsi="Times New Roman" w:cs="Times New Roman"/>
                <w:sz w:val="16"/>
                <w:szCs w:val="16"/>
              </w:rPr>
              <w:t>програмным</w:t>
            </w:r>
            <w:proofErr w:type="spellEnd"/>
            <w:r w:rsidRPr="000E5103">
              <w:rPr>
                <w:rFonts w:ascii="Times New Roman" w:hAnsi="Times New Roman" w:cs="Times New Roman"/>
                <w:sz w:val="16"/>
                <w:szCs w:val="16"/>
              </w:rPr>
              <w:t xml:space="preserve"> обеспечением (числовая и текстовая информация в статическом и динамическом режимах, компьютерная графика и анимация в статическом и динамическом режимах, видеоизображение от внешних источников, прямая трансляция, статические и динамические эффекты, анимация (AVI,WMV,S-</w:t>
            </w:r>
            <w:proofErr w:type="spellStart"/>
            <w:r w:rsidRPr="000E5103">
              <w:rPr>
                <w:rFonts w:ascii="Times New Roman" w:hAnsi="Times New Roman" w:cs="Times New Roman"/>
                <w:sz w:val="16"/>
                <w:szCs w:val="16"/>
              </w:rPr>
              <w:t>video</w:t>
            </w:r>
            <w:proofErr w:type="spellEnd"/>
            <w:r w:rsidRPr="000E5103">
              <w:rPr>
                <w:rFonts w:ascii="Times New Roman" w:hAnsi="Times New Roman" w:cs="Times New Roman"/>
                <w:sz w:val="16"/>
                <w:szCs w:val="16"/>
              </w:rPr>
              <w:t>, VGA, DVI, HDMI).</w:t>
            </w:r>
            <w:proofErr w:type="gramEnd"/>
            <w:r w:rsidRPr="000E5103">
              <w:rPr>
                <w:rFonts w:ascii="Times New Roman" w:hAnsi="Times New Roman" w:cs="Times New Roman"/>
                <w:sz w:val="16"/>
                <w:szCs w:val="16"/>
              </w:rPr>
              <w:t xml:space="preserve">         Несущая металлоконструкция для монтажа экрана; универсальный медиа процессор для подключения разно форматных </w:t>
            </w:r>
            <w:proofErr w:type="gramStart"/>
            <w:r w:rsidRPr="000E5103">
              <w:rPr>
                <w:rFonts w:ascii="Times New Roman" w:hAnsi="Times New Roman" w:cs="Times New Roman"/>
                <w:sz w:val="16"/>
                <w:szCs w:val="16"/>
              </w:rPr>
              <w:t>видео сигналов</w:t>
            </w:r>
            <w:proofErr w:type="gramEnd"/>
            <w:r w:rsidRPr="000E5103">
              <w:rPr>
                <w:rFonts w:ascii="Times New Roman" w:hAnsi="Times New Roman" w:cs="Times New Roman"/>
                <w:sz w:val="16"/>
                <w:szCs w:val="16"/>
              </w:rPr>
              <w:t xml:space="preserve"> с возможностью обработки; комплект монтажных материалов и кабельной продукции. </w:t>
            </w:r>
          </w:p>
          <w:p w:rsidR="00643997" w:rsidRPr="000E5103" w:rsidRDefault="000E5103" w:rsidP="000E5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5103">
              <w:rPr>
                <w:rFonts w:ascii="Times New Roman" w:hAnsi="Times New Roman" w:cs="Times New Roman"/>
                <w:sz w:val="16"/>
                <w:szCs w:val="16"/>
              </w:rPr>
              <w:t>В соответствии с ГОСТ Р52870-2007.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97" w:rsidRPr="00643997" w:rsidRDefault="00643997" w:rsidP="00B96D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9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97" w:rsidRPr="00643997" w:rsidRDefault="00643997" w:rsidP="00B96D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9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997" w:rsidRPr="00643997" w:rsidRDefault="00643997" w:rsidP="00B96D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9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2 501 900,00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997" w:rsidRPr="00643997" w:rsidRDefault="00643997" w:rsidP="00B96D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9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2 301 000,00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997" w:rsidRPr="00643997" w:rsidRDefault="00643997" w:rsidP="00B96D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9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2 495 000,00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97" w:rsidRPr="00643997" w:rsidRDefault="00643997" w:rsidP="00B96D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9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2 432 633,33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997" w:rsidRPr="00643997" w:rsidRDefault="00643997" w:rsidP="00B96D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9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2 432 633,33</w:t>
            </w:r>
          </w:p>
        </w:tc>
      </w:tr>
      <w:tr w:rsidR="00643997" w:rsidRPr="00643997" w:rsidTr="00643997">
        <w:trPr>
          <w:trHeight w:val="1404"/>
        </w:trPr>
        <w:tc>
          <w:tcPr>
            <w:tcW w:w="197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997" w:rsidRPr="00643997" w:rsidRDefault="00643997" w:rsidP="00B96D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9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103" w:rsidRPr="000E5103" w:rsidRDefault="000E5103" w:rsidP="000E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5103">
              <w:rPr>
                <w:rFonts w:ascii="Times New Roman" w:hAnsi="Times New Roman" w:cs="Times New Roman"/>
                <w:sz w:val="16"/>
                <w:szCs w:val="16"/>
              </w:rPr>
              <w:t xml:space="preserve">Табло для счета турниров. Габаритные размеры не менее 2000х900х90 мм. Условия эксплуатации при температуре от 0 град. до 50 </w:t>
            </w:r>
            <w:proofErr w:type="spellStart"/>
            <w:r w:rsidRPr="000E5103">
              <w:rPr>
                <w:rFonts w:ascii="Times New Roman" w:hAnsi="Times New Roman" w:cs="Times New Roman"/>
                <w:sz w:val="16"/>
                <w:szCs w:val="16"/>
              </w:rPr>
              <w:t>град.С</w:t>
            </w:r>
            <w:proofErr w:type="spellEnd"/>
            <w:r w:rsidRPr="000E5103">
              <w:rPr>
                <w:rFonts w:ascii="Times New Roman" w:hAnsi="Times New Roman" w:cs="Times New Roman"/>
                <w:sz w:val="16"/>
                <w:szCs w:val="16"/>
              </w:rPr>
              <w:t xml:space="preserve">. Высота индикаторов: цифры не менее 270/220 мм. Цвет светодиодов: красные светодиоды не менее 0,5 Кд. Угол обзора информации: не менее 120 град. Ресурс работы светодиодов не менее 100 000 часов. Тип корпуса: декоративный профиль, стальная рама-каркас, защита от коррозии всех стальных элементов конструкции. </w:t>
            </w:r>
            <w:proofErr w:type="gramStart"/>
            <w:r w:rsidRPr="000E5103">
              <w:rPr>
                <w:rFonts w:ascii="Times New Roman" w:hAnsi="Times New Roman" w:cs="Times New Roman"/>
                <w:sz w:val="16"/>
                <w:szCs w:val="16"/>
              </w:rPr>
              <w:t xml:space="preserve">Крепление: петли на задней </w:t>
            </w:r>
            <w:proofErr w:type="spellStart"/>
            <w:r w:rsidRPr="000E5103">
              <w:rPr>
                <w:rFonts w:ascii="Times New Roman" w:hAnsi="Times New Roman" w:cs="Times New Roman"/>
                <w:sz w:val="16"/>
                <w:szCs w:val="16"/>
              </w:rPr>
              <w:t>строне</w:t>
            </w:r>
            <w:proofErr w:type="spellEnd"/>
            <w:r w:rsidRPr="000E5103">
              <w:rPr>
                <w:rFonts w:ascii="Times New Roman" w:hAnsi="Times New Roman" w:cs="Times New Roman"/>
                <w:sz w:val="16"/>
                <w:szCs w:val="16"/>
              </w:rPr>
              <w:t xml:space="preserve"> корпуса.</w:t>
            </w:r>
            <w:proofErr w:type="gramEnd"/>
            <w:r w:rsidRPr="000E5103">
              <w:rPr>
                <w:rFonts w:ascii="Times New Roman" w:hAnsi="Times New Roman" w:cs="Times New Roman"/>
                <w:sz w:val="16"/>
                <w:szCs w:val="16"/>
              </w:rPr>
              <w:t xml:space="preserve"> Класс пыле-</w:t>
            </w:r>
            <w:proofErr w:type="spellStart"/>
            <w:r w:rsidRPr="000E5103">
              <w:rPr>
                <w:rFonts w:ascii="Times New Roman" w:hAnsi="Times New Roman" w:cs="Times New Roman"/>
                <w:sz w:val="16"/>
                <w:szCs w:val="16"/>
              </w:rPr>
              <w:t>влагозащиты</w:t>
            </w:r>
            <w:proofErr w:type="spellEnd"/>
            <w:r w:rsidRPr="000E5103">
              <w:rPr>
                <w:rFonts w:ascii="Times New Roman" w:hAnsi="Times New Roman" w:cs="Times New Roman"/>
                <w:sz w:val="16"/>
                <w:szCs w:val="16"/>
              </w:rPr>
              <w:t xml:space="preserve"> корпуса: IP64 (неизменяемое значение). Цвет корпуса: черный. Напряжение питания: 220В/50Гц (неизменяемое значение), длина шнура не менее 1,5 м. В комплекте Табло, 1шт.</w:t>
            </w:r>
            <w:proofErr w:type="gramStart"/>
            <w:r w:rsidRPr="000E5103">
              <w:rPr>
                <w:rFonts w:ascii="Times New Roman" w:hAnsi="Times New Roman" w:cs="Times New Roman"/>
                <w:sz w:val="16"/>
                <w:szCs w:val="16"/>
              </w:rPr>
              <w:t>;П</w:t>
            </w:r>
            <w:proofErr w:type="gramEnd"/>
            <w:r w:rsidRPr="000E5103">
              <w:rPr>
                <w:rFonts w:ascii="Times New Roman" w:hAnsi="Times New Roman" w:cs="Times New Roman"/>
                <w:sz w:val="16"/>
                <w:szCs w:val="16"/>
              </w:rPr>
              <w:t xml:space="preserve">роводной пульт, 1шт.;Кабель связи «табло - проводной пульт 50м., 1шт.;Кабель связи «табло – ПК - 50м., 1шт.;Программное обеспечение для ПК, 1 </w:t>
            </w:r>
            <w:proofErr w:type="spellStart"/>
            <w:r w:rsidRPr="000E5103">
              <w:rPr>
                <w:rFonts w:ascii="Times New Roman" w:hAnsi="Times New Roman" w:cs="Times New Roman"/>
                <w:sz w:val="16"/>
                <w:szCs w:val="16"/>
              </w:rPr>
              <w:t>шт.;Длина</w:t>
            </w:r>
            <w:proofErr w:type="spellEnd"/>
            <w:r w:rsidRPr="000E5103">
              <w:rPr>
                <w:rFonts w:ascii="Times New Roman" w:hAnsi="Times New Roman" w:cs="Times New Roman"/>
                <w:sz w:val="16"/>
                <w:szCs w:val="16"/>
              </w:rPr>
              <w:t xml:space="preserve"> шнура питания 220В - 10м., 1шт.; Техническая документация; Картонная упаковка.</w:t>
            </w:r>
          </w:p>
          <w:p w:rsidR="00643997" w:rsidRPr="000E5103" w:rsidRDefault="000E5103" w:rsidP="000E51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5103">
              <w:rPr>
                <w:rFonts w:ascii="Times New Roman" w:hAnsi="Times New Roman" w:cs="Times New Roman"/>
                <w:sz w:val="16"/>
                <w:szCs w:val="16"/>
              </w:rPr>
              <w:t>В соответствии с ГОСТ Р52870-2007.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97" w:rsidRPr="00643997" w:rsidRDefault="00643997" w:rsidP="00B96D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9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97" w:rsidRPr="00643997" w:rsidRDefault="00643997" w:rsidP="00B96D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9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97" w:rsidRPr="00643997" w:rsidRDefault="00643997" w:rsidP="00B96D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9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86 510,00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97" w:rsidRPr="00643997" w:rsidRDefault="00643997" w:rsidP="00B96D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9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76 920,00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97" w:rsidRPr="00643997" w:rsidRDefault="00643997" w:rsidP="00B96D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9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84 210,00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97" w:rsidRPr="00643997" w:rsidRDefault="00643997" w:rsidP="00B96D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9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82 546,66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997" w:rsidRPr="00643997" w:rsidRDefault="00643997" w:rsidP="00B96D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9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82 546,66</w:t>
            </w:r>
          </w:p>
        </w:tc>
      </w:tr>
      <w:tr w:rsidR="00643997" w:rsidRPr="00643997" w:rsidTr="00643997">
        <w:trPr>
          <w:trHeight w:val="1269"/>
        </w:trPr>
        <w:tc>
          <w:tcPr>
            <w:tcW w:w="197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997" w:rsidRPr="00643997" w:rsidRDefault="00643997" w:rsidP="00B96D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9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2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103" w:rsidRPr="000E5103" w:rsidRDefault="000E5103" w:rsidP="000E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5103">
              <w:rPr>
                <w:rFonts w:ascii="Times New Roman" w:hAnsi="Times New Roman" w:cs="Times New Roman"/>
                <w:sz w:val="16"/>
                <w:szCs w:val="16"/>
              </w:rPr>
              <w:t xml:space="preserve">Табло электронное времени атаки. Габаритные размеры не менее 640х440х60 мм. Высота индикаторов: цифры не менее 330/89 мм. Цвет светодиодов: красные светодиоды не менее 0,5 Кд. Угол обзора информации: не менее 120 град. Ресурс работы светодиодов не менее 100 000 часов. Тип корпуса: декоративный профиль, стальная рама-каркас, защита от коррозии всех стальных элементов конструкции. </w:t>
            </w:r>
            <w:proofErr w:type="gramStart"/>
            <w:r w:rsidRPr="000E5103">
              <w:rPr>
                <w:rFonts w:ascii="Times New Roman" w:hAnsi="Times New Roman" w:cs="Times New Roman"/>
                <w:sz w:val="16"/>
                <w:szCs w:val="16"/>
              </w:rPr>
              <w:t xml:space="preserve">Крепление: петли на задней </w:t>
            </w:r>
            <w:proofErr w:type="spellStart"/>
            <w:r w:rsidRPr="000E5103">
              <w:rPr>
                <w:rFonts w:ascii="Times New Roman" w:hAnsi="Times New Roman" w:cs="Times New Roman"/>
                <w:sz w:val="16"/>
                <w:szCs w:val="16"/>
              </w:rPr>
              <w:t>строне</w:t>
            </w:r>
            <w:proofErr w:type="spellEnd"/>
            <w:r w:rsidRPr="000E5103">
              <w:rPr>
                <w:rFonts w:ascii="Times New Roman" w:hAnsi="Times New Roman" w:cs="Times New Roman"/>
                <w:sz w:val="16"/>
                <w:szCs w:val="16"/>
              </w:rPr>
              <w:t xml:space="preserve"> корпуса.</w:t>
            </w:r>
            <w:proofErr w:type="gramEnd"/>
            <w:r w:rsidRPr="000E5103">
              <w:rPr>
                <w:rFonts w:ascii="Times New Roman" w:hAnsi="Times New Roman" w:cs="Times New Roman"/>
                <w:sz w:val="16"/>
                <w:szCs w:val="16"/>
              </w:rPr>
              <w:t xml:space="preserve"> Класс пыле-</w:t>
            </w:r>
            <w:proofErr w:type="spellStart"/>
            <w:r w:rsidRPr="000E5103">
              <w:rPr>
                <w:rFonts w:ascii="Times New Roman" w:hAnsi="Times New Roman" w:cs="Times New Roman"/>
                <w:sz w:val="16"/>
                <w:szCs w:val="16"/>
              </w:rPr>
              <w:t>влагозащиты</w:t>
            </w:r>
            <w:proofErr w:type="spellEnd"/>
            <w:r w:rsidRPr="000E5103">
              <w:rPr>
                <w:rFonts w:ascii="Times New Roman" w:hAnsi="Times New Roman" w:cs="Times New Roman"/>
                <w:sz w:val="16"/>
                <w:szCs w:val="16"/>
              </w:rPr>
              <w:t xml:space="preserve"> корпуса: IP64 (неизменяемое значение). Цвет корпуса: черный. Напряжение питания: 220В/50Гц (неизменяемое значение), длина шнура не менее 1,5 м. </w:t>
            </w:r>
          </w:p>
          <w:p w:rsidR="000E5103" w:rsidRPr="000E5103" w:rsidRDefault="000E5103" w:rsidP="000E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5103">
              <w:rPr>
                <w:rFonts w:ascii="Times New Roman" w:hAnsi="Times New Roman" w:cs="Times New Roman"/>
                <w:sz w:val="16"/>
                <w:szCs w:val="16"/>
              </w:rPr>
              <w:t>Комплект поставки: Табло, 2 шт.; Проводной пульт, 1шт.; Кабель связи «табло - проводной пульт 50м., 1шт.; Длина шнура питания 220В - 10м., 1шт.; Техническая документация; Картонная упаковка.</w:t>
            </w:r>
          </w:p>
          <w:p w:rsidR="00643997" w:rsidRPr="000E5103" w:rsidRDefault="000E5103" w:rsidP="000E51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5103">
              <w:rPr>
                <w:rFonts w:ascii="Times New Roman" w:hAnsi="Times New Roman" w:cs="Times New Roman"/>
                <w:sz w:val="16"/>
                <w:szCs w:val="16"/>
              </w:rPr>
              <w:t>В соответствии с ГОСТ Р52870-2007.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97" w:rsidRPr="00643997" w:rsidRDefault="00643997" w:rsidP="00B96D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9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97" w:rsidRPr="00643997" w:rsidRDefault="00643997" w:rsidP="00B96D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9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97" w:rsidRPr="00643997" w:rsidRDefault="00643997" w:rsidP="00B96D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9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50 334,00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97" w:rsidRPr="00643997" w:rsidRDefault="00643997" w:rsidP="00B96D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9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44 769,00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97" w:rsidRPr="00643997" w:rsidRDefault="00643997" w:rsidP="00B96D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9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49 014,00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97" w:rsidRPr="00643997" w:rsidRDefault="00643997" w:rsidP="00B96D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9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48 039,00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997" w:rsidRPr="00643997" w:rsidRDefault="00643997" w:rsidP="00B96D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9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48 039,00</w:t>
            </w:r>
          </w:p>
        </w:tc>
      </w:tr>
      <w:tr w:rsidR="00643997" w:rsidRPr="00643997" w:rsidTr="00643997">
        <w:trPr>
          <w:trHeight w:val="58"/>
        </w:trPr>
        <w:tc>
          <w:tcPr>
            <w:tcW w:w="197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997" w:rsidRPr="00643997" w:rsidRDefault="00643997" w:rsidP="00B96D9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4399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103" w:rsidRPr="000E5103" w:rsidRDefault="000E5103" w:rsidP="000E5103">
            <w:pPr>
              <w:tabs>
                <w:tab w:val="num" w:pos="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5103">
              <w:rPr>
                <w:rFonts w:ascii="Times New Roman" w:hAnsi="Times New Roman" w:cs="Times New Roman"/>
                <w:sz w:val="16"/>
                <w:szCs w:val="16"/>
              </w:rPr>
              <w:t xml:space="preserve">Светодиодный LED экран фронтального обслуживания со сквозным креплением модулей к кабинетам не менее 8 сквозных монтажных отверстий на 1 модуль. Возможность встроить экран в вентилируемый фасад заподлицо. Габаритный размер не менее 7680х4320х110 мм, кабинеты 960х1120мм 24шт, кабинеты 960х960мм 8шт, разрешение не менее 768х432. Цвет свечения: полноцветное. Наличие активной автоматической системы вентиляции. Тип управления от компьютера. Отображаемая информация: </w:t>
            </w:r>
            <w:proofErr w:type="spellStart"/>
            <w:r w:rsidRPr="000E5103">
              <w:rPr>
                <w:rFonts w:ascii="Times New Roman" w:hAnsi="Times New Roman" w:cs="Times New Roman"/>
                <w:sz w:val="16"/>
                <w:szCs w:val="16"/>
              </w:rPr>
              <w:t>видеролики</w:t>
            </w:r>
            <w:proofErr w:type="spellEnd"/>
            <w:r w:rsidRPr="000E5103">
              <w:rPr>
                <w:rFonts w:ascii="Times New Roman" w:hAnsi="Times New Roman" w:cs="Times New Roman"/>
                <w:sz w:val="16"/>
                <w:szCs w:val="16"/>
              </w:rPr>
              <w:t xml:space="preserve">, динамические изображения. Шаг пикселя не менее 10 мм. Размер модуля не менее 320х160 мм. Лакировка платы не менее 0,8мм. Герметик под маской модуля </w:t>
            </w:r>
            <w:proofErr w:type="spellStart"/>
            <w:r w:rsidRPr="000E5103">
              <w:rPr>
                <w:rFonts w:ascii="Times New Roman" w:hAnsi="Times New Roman" w:cs="Times New Roman"/>
                <w:sz w:val="16"/>
                <w:szCs w:val="16"/>
              </w:rPr>
              <w:t>тиоколовый</w:t>
            </w:r>
            <w:proofErr w:type="spellEnd"/>
            <w:r w:rsidRPr="000E510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0E5103">
              <w:rPr>
                <w:rFonts w:ascii="Times New Roman" w:hAnsi="Times New Roman" w:cs="Times New Roman"/>
                <w:sz w:val="16"/>
                <w:szCs w:val="16"/>
              </w:rPr>
              <w:t>всесезонный</w:t>
            </w:r>
            <w:proofErr w:type="gramEnd"/>
            <w:r w:rsidRPr="000E5103">
              <w:rPr>
                <w:rFonts w:ascii="Times New Roman" w:hAnsi="Times New Roman" w:cs="Times New Roman"/>
                <w:sz w:val="16"/>
                <w:szCs w:val="16"/>
              </w:rPr>
              <w:t>. Яркость не менее 8500 Кд/м</w:t>
            </w:r>
            <w:proofErr w:type="gramStart"/>
            <w:r w:rsidRPr="000E510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0E5103">
              <w:rPr>
                <w:rFonts w:ascii="Times New Roman" w:hAnsi="Times New Roman" w:cs="Times New Roman"/>
                <w:sz w:val="16"/>
                <w:szCs w:val="16"/>
              </w:rPr>
              <w:t xml:space="preserve">. Метод сканирования светодиодных модулей - одновременное включение не менее 1/2 части всех светодиодов управляемых одним </w:t>
            </w:r>
            <w:proofErr w:type="spellStart"/>
            <w:r w:rsidRPr="000E5103">
              <w:rPr>
                <w:rFonts w:ascii="Times New Roman" w:hAnsi="Times New Roman" w:cs="Times New Roman"/>
                <w:sz w:val="16"/>
                <w:szCs w:val="16"/>
              </w:rPr>
              <w:t>ic</w:t>
            </w:r>
            <w:proofErr w:type="spellEnd"/>
            <w:r w:rsidRPr="000E5103">
              <w:rPr>
                <w:rFonts w:ascii="Times New Roman" w:hAnsi="Times New Roman" w:cs="Times New Roman"/>
                <w:sz w:val="16"/>
                <w:szCs w:val="16"/>
              </w:rPr>
              <w:t xml:space="preserve"> чипом (2S),  Максимальная мощность 30 кВт (неизменяемое значение). Вес не более 1550 кг. Управляющий компьютер.</w:t>
            </w:r>
          </w:p>
          <w:p w:rsidR="000E5103" w:rsidRPr="000E5103" w:rsidRDefault="000E5103" w:rsidP="000E5103">
            <w:pPr>
              <w:tabs>
                <w:tab w:val="num" w:pos="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5103">
              <w:rPr>
                <w:rFonts w:ascii="Times New Roman" w:hAnsi="Times New Roman" w:cs="Times New Roman"/>
                <w:sz w:val="16"/>
                <w:szCs w:val="16"/>
              </w:rPr>
              <w:t xml:space="preserve">Несущая металлоконструкция для монтажа экрана; универсальный медиа процессор для подключения разно форматных </w:t>
            </w:r>
            <w:proofErr w:type="gramStart"/>
            <w:r w:rsidRPr="000E5103">
              <w:rPr>
                <w:rFonts w:ascii="Times New Roman" w:hAnsi="Times New Roman" w:cs="Times New Roman"/>
                <w:sz w:val="16"/>
                <w:szCs w:val="16"/>
              </w:rPr>
              <w:t>видео сигналов</w:t>
            </w:r>
            <w:proofErr w:type="gramEnd"/>
            <w:r w:rsidRPr="000E5103">
              <w:rPr>
                <w:rFonts w:ascii="Times New Roman" w:hAnsi="Times New Roman" w:cs="Times New Roman"/>
                <w:sz w:val="16"/>
                <w:szCs w:val="16"/>
              </w:rPr>
              <w:t xml:space="preserve"> с возможностью обработки; комплект монтажных материалов и кабельной продукции.</w:t>
            </w:r>
          </w:p>
          <w:p w:rsidR="00643997" w:rsidRPr="000E5103" w:rsidRDefault="000E5103" w:rsidP="000E51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5103">
              <w:rPr>
                <w:rFonts w:ascii="Times New Roman" w:hAnsi="Times New Roman" w:cs="Times New Roman"/>
                <w:sz w:val="16"/>
                <w:szCs w:val="16"/>
              </w:rPr>
              <w:t>В соответствии с ГОСТ Р52870-2007.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97" w:rsidRPr="00643997" w:rsidRDefault="00643997" w:rsidP="00B96D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9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97" w:rsidRPr="00643997" w:rsidRDefault="00643997" w:rsidP="00B96D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9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97" w:rsidRPr="00643997" w:rsidRDefault="00643997" w:rsidP="00B96D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9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3 037 750,00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97" w:rsidRPr="00643997" w:rsidRDefault="00643997" w:rsidP="00B96D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9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2 787 250,00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97" w:rsidRPr="00643997" w:rsidRDefault="00643997" w:rsidP="00B96D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9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2 966 250,00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97" w:rsidRPr="00643997" w:rsidRDefault="00643997" w:rsidP="00B96D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9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2 930 416,66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997" w:rsidRPr="00643997" w:rsidRDefault="00643997" w:rsidP="00B96D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9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2 930 416,66</w:t>
            </w:r>
          </w:p>
        </w:tc>
      </w:tr>
      <w:tr w:rsidR="00643997" w:rsidRPr="00643997" w:rsidTr="00643997">
        <w:trPr>
          <w:trHeight w:val="176"/>
        </w:trPr>
        <w:tc>
          <w:tcPr>
            <w:tcW w:w="1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997" w:rsidRPr="00643997" w:rsidRDefault="00643997" w:rsidP="00B96D9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4399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97" w:rsidRPr="000E5103" w:rsidRDefault="00643997" w:rsidP="00B96D9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E510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97" w:rsidRPr="00643997" w:rsidRDefault="00643997" w:rsidP="00B96D93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9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97" w:rsidRPr="00643997" w:rsidRDefault="00643997" w:rsidP="00B96D93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9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97" w:rsidRPr="00643997" w:rsidRDefault="00643997" w:rsidP="00B96D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9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5 676 494,00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97" w:rsidRPr="00643997" w:rsidRDefault="00643997" w:rsidP="00B96D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9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5 209 939,00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97" w:rsidRPr="00643997" w:rsidRDefault="00643997" w:rsidP="00B96D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9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5 594 474,00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97" w:rsidRPr="00643997" w:rsidRDefault="00643997" w:rsidP="00B96D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9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5 493 635,65 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997" w:rsidRPr="00643997" w:rsidRDefault="00643997" w:rsidP="00B96D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9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5 493 635,65</w:t>
            </w:r>
          </w:p>
        </w:tc>
      </w:tr>
      <w:tr w:rsidR="00643997" w:rsidRPr="00643997" w:rsidTr="00643997">
        <w:trPr>
          <w:trHeight w:val="265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97" w:rsidRPr="00643997" w:rsidRDefault="00643997" w:rsidP="00B96D93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9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97" w:rsidRPr="00643997" w:rsidRDefault="00643997" w:rsidP="00B96D93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9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с доставкой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97" w:rsidRPr="00643997" w:rsidRDefault="00643997" w:rsidP="00B96D93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9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97" w:rsidRPr="00643997" w:rsidRDefault="00643997" w:rsidP="00B96D93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9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97" w:rsidRPr="00643997" w:rsidRDefault="00643997" w:rsidP="00B96D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9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5 676 494,00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97" w:rsidRPr="00643997" w:rsidRDefault="00643997" w:rsidP="00B96D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9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5 209 939,00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97" w:rsidRPr="00643997" w:rsidRDefault="00643997" w:rsidP="00B96D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9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5 594 474,00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97" w:rsidRPr="00643997" w:rsidRDefault="00643997" w:rsidP="00B96D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9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5 493 635,65 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997" w:rsidRPr="00643997" w:rsidRDefault="00643997" w:rsidP="00B96D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399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5 493 635,65</w:t>
            </w:r>
          </w:p>
        </w:tc>
      </w:tr>
      <w:tr w:rsidR="00643997" w:rsidRPr="00643997" w:rsidTr="00643997">
        <w:trPr>
          <w:trHeight w:val="58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97" w:rsidRPr="00643997" w:rsidRDefault="00643997" w:rsidP="00B96D93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9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97" w:rsidRPr="00643997" w:rsidRDefault="00643997" w:rsidP="00B96D93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9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действия цен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97" w:rsidRPr="00643997" w:rsidRDefault="00643997" w:rsidP="00B96D93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9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997" w:rsidRPr="00643997" w:rsidRDefault="00643997" w:rsidP="00B96D93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9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97" w:rsidRPr="00643997" w:rsidRDefault="00643997" w:rsidP="00B96D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9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30.04.2017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97" w:rsidRPr="00643997" w:rsidRDefault="00643997" w:rsidP="00B96D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9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30.04.2017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97" w:rsidRPr="00643997" w:rsidRDefault="00643997" w:rsidP="00B96D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9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30.04.2017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97" w:rsidRPr="00643997" w:rsidRDefault="00643997" w:rsidP="00B96D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9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997" w:rsidRPr="00643997" w:rsidRDefault="00643997" w:rsidP="00B96D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9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43997" w:rsidRPr="00643997" w:rsidTr="00643997">
        <w:trPr>
          <w:trHeight w:val="5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3997" w:rsidRPr="00643997" w:rsidRDefault="00643997" w:rsidP="00B96D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9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подготовки обоснования НМЦК: 03.03.2017 г.</w:t>
            </w:r>
          </w:p>
        </w:tc>
      </w:tr>
      <w:tr w:rsidR="00643997" w:rsidRPr="00643997" w:rsidTr="00643997">
        <w:trPr>
          <w:trHeight w:val="862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997" w:rsidRPr="00643997" w:rsidRDefault="00643997" w:rsidP="00B96D9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4399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 цену входят следующие затраты: </w:t>
            </w:r>
            <w:proofErr w:type="gramStart"/>
            <w:r w:rsidRPr="0064399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цену контракта включаются все затраты Поставщика, необходимые для осуществления им своих обязательств по контракту в полном объеме и надлежащего качества: все подлежащие к уплате налоги, сборы, пошлины и другие обязательные платежи, включая НДС, расходы на товар, упаковку, маркировку, страхование, сертификацию, хранение на таможенном складе и складе Поставщика, транспортные расходы по доставке товара до места назначения, стоимость погрузочно-разгрузочных работ, и</w:t>
            </w:r>
            <w:proofErr w:type="gramEnd"/>
            <w:r w:rsidRPr="0064399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другие.</w:t>
            </w:r>
          </w:p>
        </w:tc>
      </w:tr>
      <w:tr w:rsidR="00643997" w:rsidRPr="00643997" w:rsidTr="00643997">
        <w:trPr>
          <w:trHeight w:val="182"/>
        </w:trPr>
        <w:tc>
          <w:tcPr>
            <w:tcW w:w="2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97" w:rsidRPr="00643997" w:rsidRDefault="00643997" w:rsidP="00B96D93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9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*Номер источника информации, указанный в таблице</w:t>
            </w:r>
          </w:p>
        </w:tc>
        <w:tc>
          <w:tcPr>
            <w:tcW w:w="243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97" w:rsidRPr="00643997" w:rsidRDefault="00643997" w:rsidP="00B96D93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9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Реквизиты документов, на основании которых выполнен расчет</w:t>
            </w:r>
          </w:p>
        </w:tc>
      </w:tr>
      <w:tr w:rsidR="00643997" w:rsidRPr="00643997" w:rsidTr="00643997">
        <w:trPr>
          <w:trHeight w:val="300"/>
        </w:trPr>
        <w:tc>
          <w:tcPr>
            <w:tcW w:w="2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997" w:rsidRPr="00643997" w:rsidRDefault="00643997" w:rsidP="00B96D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9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4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97" w:rsidRPr="00643997" w:rsidRDefault="00643997" w:rsidP="00B96D9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4399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№06/17 от 28.02.2017.</w:t>
            </w:r>
          </w:p>
        </w:tc>
      </w:tr>
      <w:tr w:rsidR="00643997" w:rsidRPr="00643997" w:rsidTr="00643997">
        <w:trPr>
          <w:trHeight w:val="300"/>
        </w:trPr>
        <w:tc>
          <w:tcPr>
            <w:tcW w:w="2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997" w:rsidRPr="00643997" w:rsidRDefault="00643997" w:rsidP="00B96D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9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24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97" w:rsidRPr="00643997" w:rsidRDefault="00643997" w:rsidP="00B96D9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4399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№</w:t>
            </w:r>
            <w:proofErr w:type="gramStart"/>
            <w:r w:rsidRPr="0064399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</w:t>
            </w:r>
            <w:proofErr w:type="gramEnd"/>
            <w:r w:rsidRPr="0064399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/н от 27.02.2017.</w:t>
            </w:r>
          </w:p>
        </w:tc>
      </w:tr>
      <w:tr w:rsidR="00643997" w:rsidRPr="00643997" w:rsidTr="00643997">
        <w:trPr>
          <w:trHeight w:val="285"/>
        </w:trPr>
        <w:tc>
          <w:tcPr>
            <w:tcW w:w="2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997" w:rsidRPr="00643997" w:rsidRDefault="00643997" w:rsidP="00B96D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9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24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97" w:rsidRPr="00643997" w:rsidRDefault="00643997" w:rsidP="00B96D9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4399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№55 от 27.02.2017.</w:t>
            </w:r>
          </w:p>
        </w:tc>
      </w:tr>
    </w:tbl>
    <w:p w:rsidR="00643997" w:rsidRDefault="00643997" w:rsidP="00643997">
      <w:pPr>
        <w:rPr>
          <w:b/>
        </w:rPr>
      </w:pPr>
    </w:p>
    <w:p w:rsidR="00643997" w:rsidRPr="000E5103" w:rsidRDefault="00643997" w:rsidP="000E5103">
      <w:pPr>
        <w:jc w:val="both"/>
        <w:rPr>
          <w:rFonts w:ascii="Times New Roman" w:hAnsi="Times New Roman" w:cs="Times New Roman"/>
          <w:sz w:val="20"/>
          <w:szCs w:val="20"/>
        </w:rPr>
      </w:pPr>
      <w:r w:rsidRPr="000E5103">
        <w:rPr>
          <w:rFonts w:ascii="Times New Roman" w:hAnsi="Times New Roman" w:cs="Times New Roman"/>
          <w:sz w:val="20"/>
          <w:szCs w:val="20"/>
        </w:rPr>
        <w:t xml:space="preserve"> Коэффициент вариации равен 3,7 %, что не превышает 33% и показывает однородность совокупности значений выявленных цен, использованных в расчете начальной (максимальной) цены контракта.</w:t>
      </w:r>
    </w:p>
    <w:p w:rsidR="00643997" w:rsidRPr="000E5103" w:rsidRDefault="00643997" w:rsidP="000E5103">
      <w:pPr>
        <w:jc w:val="both"/>
        <w:rPr>
          <w:rFonts w:ascii="Times New Roman" w:hAnsi="Times New Roman" w:cs="Times New Roman"/>
          <w:sz w:val="20"/>
          <w:szCs w:val="20"/>
        </w:rPr>
      </w:pPr>
      <w:r w:rsidRPr="000E5103">
        <w:rPr>
          <w:rFonts w:ascii="Times New Roman" w:hAnsi="Times New Roman" w:cs="Times New Roman"/>
          <w:sz w:val="20"/>
          <w:szCs w:val="20"/>
        </w:rPr>
        <w:t xml:space="preserve">Начальная (максимальная) цена контракта принята в </w:t>
      </w:r>
      <w:proofErr w:type="gramStart"/>
      <w:r w:rsidRPr="000E5103">
        <w:rPr>
          <w:rFonts w:ascii="Times New Roman" w:hAnsi="Times New Roman" w:cs="Times New Roman"/>
          <w:sz w:val="20"/>
          <w:szCs w:val="20"/>
        </w:rPr>
        <w:t>размере</w:t>
      </w:r>
      <w:proofErr w:type="gramEnd"/>
      <w:r w:rsidRPr="000E5103">
        <w:rPr>
          <w:rFonts w:ascii="Times New Roman" w:hAnsi="Times New Roman" w:cs="Times New Roman"/>
          <w:sz w:val="20"/>
          <w:szCs w:val="20"/>
        </w:rPr>
        <w:t xml:space="preserve"> </w:t>
      </w:r>
      <w:r w:rsidRPr="000E5103">
        <w:rPr>
          <w:rFonts w:ascii="Times New Roman" w:hAnsi="Times New Roman" w:cs="Times New Roman"/>
          <w:b/>
          <w:sz w:val="20"/>
          <w:szCs w:val="20"/>
        </w:rPr>
        <w:t>5 493 635 рублей 65 копеек</w:t>
      </w:r>
    </w:p>
    <w:p w:rsidR="00643997" w:rsidRPr="00643997" w:rsidRDefault="00643997" w:rsidP="006439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43997" w:rsidRPr="00643997" w:rsidSect="00643997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997"/>
    <w:rsid w:val="000E5103"/>
    <w:rsid w:val="00643997"/>
    <w:rsid w:val="00E4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Марина Евгениевна</dc:creator>
  <cp:lastModifiedBy>Глухова Марина Евгениевна</cp:lastModifiedBy>
  <cp:revision>2</cp:revision>
  <dcterms:created xsi:type="dcterms:W3CDTF">2017-05-02T10:17:00Z</dcterms:created>
  <dcterms:modified xsi:type="dcterms:W3CDTF">2017-05-02T10:33:00Z</dcterms:modified>
</cp:coreProperties>
</file>