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4511A4" w:rsidRPr="00210BC8" w:rsidRDefault="004511A4" w:rsidP="004511A4">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Pr>
          <w:rFonts w:ascii="PT Astra Serif" w:hAnsi="PT Astra Serif"/>
          <w:sz w:val="24"/>
          <w:szCs w:val="24"/>
        </w:rPr>
        <w:t>поставка средств криптографической защиты информации</w:t>
      </w:r>
      <w:r w:rsidRPr="00210BC8">
        <w:rPr>
          <w:rFonts w:ascii="PT Astra Serif" w:hAnsi="PT Astra Serif"/>
          <w:sz w:val="24"/>
          <w:szCs w:val="24"/>
        </w:rPr>
        <w:t>.</w:t>
      </w:r>
    </w:p>
    <w:bookmarkEnd w:id="0"/>
    <w:bookmarkEnd w:id="1"/>
    <w:p w:rsidR="004511A4" w:rsidRPr="0012081E" w:rsidRDefault="004511A4" w:rsidP="004511A4">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4511A4" w:rsidRPr="0012081E" w:rsidTr="00E32028">
        <w:tc>
          <w:tcPr>
            <w:tcW w:w="567" w:type="dxa"/>
            <w:tcBorders>
              <w:top w:val="single" w:sz="4" w:space="0" w:color="000000"/>
              <w:left w:val="single" w:sz="4" w:space="0" w:color="000000"/>
              <w:bottom w:val="single" w:sz="4" w:space="0" w:color="auto"/>
            </w:tcBorders>
          </w:tcPr>
          <w:p w:rsidR="004511A4" w:rsidRPr="0012081E" w:rsidRDefault="004511A4" w:rsidP="00E32028">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4511A4" w:rsidRPr="0012081E" w:rsidRDefault="004511A4" w:rsidP="00E32028">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4511A4" w:rsidRPr="0012081E" w:rsidRDefault="004511A4" w:rsidP="00E32028">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4511A4" w:rsidRPr="0012081E" w:rsidRDefault="004511A4" w:rsidP="00E32028">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4511A4" w:rsidRPr="0012081E" w:rsidRDefault="004511A4" w:rsidP="00E32028">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4511A4" w:rsidRPr="0012081E" w:rsidRDefault="004511A4" w:rsidP="00E32028">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4511A4" w:rsidRPr="0012081E" w:rsidRDefault="004511A4" w:rsidP="00E32028">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4511A4" w:rsidRPr="0012081E" w:rsidTr="00E32028">
        <w:trPr>
          <w:trHeight w:val="267"/>
        </w:trPr>
        <w:tc>
          <w:tcPr>
            <w:tcW w:w="567" w:type="dxa"/>
            <w:tcBorders>
              <w:top w:val="single" w:sz="4" w:space="0" w:color="auto"/>
              <w:left w:val="single" w:sz="4" w:space="0" w:color="auto"/>
              <w:bottom w:val="single" w:sz="4" w:space="0" w:color="auto"/>
              <w:right w:val="single" w:sz="4" w:space="0" w:color="auto"/>
            </w:tcBorders>
          </w:tcPr>
          <w:p w:rsidR="004511A4" w:rsidRPr="0012081E" w:rsidRDefault="004511A4" w:rsidP="00E32028">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4511A4" w:rsidRPr="000B79F4" w:rsidRDefault="004511A4" w:rsidP="00E32028">
            <w:r w:rsidRPr="000B79F4">
              <w:t>26.20.</w:t>
            </w:r>
            <w:r>
              <w:t>2</w:t>
            </w:r>
            <w:r w:rsidRPr="000B79F4">
              <w:t>1.</w:t>
            </w:r>
            <w:r>
              <w:t>12</w:t>
            </w:r>
            <w:r w:rsidRPr="000B79F4">
              <w:t>0</w:t>
            </w:r>
          </w:p>
        </w:tc>
        <w:tc>
          <w:tcPr>
            <w:tcW w:w="1843" w:type="dxa"/>
            <w:tcBorders>
              <w:top w:val="single" w:sz="4" w:space="0" w:color="000000"/>
              <w:left w:val="single" w:sz="4" w:space="0" w:color="000000"/>
              <w:bottom w:val="single" w:sz="4" w:space="0" w:color="000000"/>
            </w:tcBorders>
            <w:shd w:val="clear" w:color="auto" w:fill="auto"/>
          </w:tcPr>
          <w:p w:rsidR="004511A4" w:rsidRDefault="00E27E16" w:rsidP="00E27E16">
            <w:proofErr w:type="spellStart"/>
            <w:r>
              <w:t>Т</w:t>
            </w:r>
            <w:r w:rsidR="004511A4" w:rsidRPr="004511A4">
              <w:t>окен</w:t>
            </w:r>
            <w:proofErr w:type="spellEnd"/>
          </w:p>
        </w:tc>
        <w:tc>
          <w:tcPr>
            <w:tcW w:w="4990" w:type="dxa"/>
            <w:tcBorders>
              <w:top w:val="single" w:sz="4" w:space="0" w:color="000000"/>
              <w:left w:val="single" w:sz="4" w:space="0" w:color="000000"/>
              <w:bottom w:val="single" w:sz="4" w:space="0" w:color="000000"/>
            </w:tcBorders>
            <w:shd w:val="clear" w:color="auto" w:fill="auto"/>
          </w:tcPr>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Устройство криптографической защиты информации с аппаратной реализацией российских стандартов электронной подписи, шифрования и хеширования. Обеспечивает безопасное хранение ключей электронной подписи во встроенной защищённой памяти без возможности их экспорта со следующими возможностями: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1) Поддержка криптографических стандартов: ГОСТ Р 34.10-2012, описывающий алгоритмы формирования и проверки электронной подписи и ГОСТ Р 34.11-2012, определяющий алгоритм и процедуру вычисления хеш-функции, и алгоритма выработки парного ключа VKO ГОСТ Р 34.10-2012;</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2) Использование в качестве полноценного устройства шифрования и электронной подписи в криптографических сервис-провайдерах, системах защищённого документооборота, в ПО для шифрования логических дисков и т. д.;</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3) Использование в корпоративных системах для надёжного хранения служебной информации, персональной информации пользователей, паролей, ключей шифрования, цифровых сертификатов и любой другой конфиденциальной информации.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4) Контроль целостности микропрограммы (прошивки) Рутокен ЭЦП;</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5) Контроль целостности системных областей памяти;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6) Объём памяти 64 КБ;</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7) Светодиодный индикатор с режимами работы: готовность к работе, выполнение операции, нарушения в системной области памяти;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8) Поддержка операционных систем Microsoft Windows 11/10/8.1/2019/ 2016/ 2012R2/ 8/ 2012/ 7/ 2008R2/</w:t>
            </w:r>
            <w:proofErr w:type="spellStart"/>
            <w:r w:rsidRPr="004511A4">
              <w:rPr>
                <w:rFonts w:ascii="PT Astra Serif" w:hAnsi="PT Astra Serif"/>
                <w:sz w:val="18"/>
                <w:szCs w:val="16"/>
              </w:rPr>
              <w:t>Vista</w:t>
            </w:r>
            <w:proofErr w:type="spellEnd"/>
            <w:r w:rsidRPr="004511A4">
              <w:rPr>
                <w:rFonts w:ascii="PT Astra Serif" w:hAnsi="PT Astra Serif"/>
                <w:sz w:val="18"/>
                <w:szCs w:val="16"/>
              </w:rPr>
              <w:t>/2008/XP/2003;</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9) Интерфейс USB 1.1 и выше;</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 xml:space="preserve">10) </w:t>
            </w:r>
            <w:r w:rsidR="00E27E16">
              <w:rPr>
                <w:rFonts w:ascii="PT Astra Serif" w:hAnsi="PT Astra Serif"/>
                <w:sz w:val="18"/>
                <w:szCs w:val="16"/>
              </w:rPr>
              <w:t>Длина не более 17,8 мм, ширина не более 15,4 мм, толщина не более 5,8 мм;</w:t>
            </w:r>
          </w:p>
          <w:p w:rsidR="004511A4" w:rsidRPr="00E2546E"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11) Наличие сертификата ФСТЭК России.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511A4" w:rsidRPr="0012081E" w:rsidRDefault="004511A4" w:rsidP="00E32028">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1A4" w:rsidRPr="0012081E" w:rsidRDefault="004511A4" w:rsidP="00E32028">
            <w:pPr>
              <w:autoSpaceDE w:val="0"/>
              <w:spacing w:after="60"/>
              <w:jc w:val="center"/>
              <w:rPr>
                <w:rFonts w:ascii="PT Astra Serif" w:hAnsi="PT Astra Serif"/>
                <w:szCs w:val="24"/>
              </w:rPr>
            </w:pPr>
            <w:r>
              <w:rPr>
                <w:rFonts w:ascii="PT Astra Serif" w:hAnsi="PT Astra Serif"/>
                <w:szCs w:val="24"/>
              </w:rPr>
              <w:t>69</w:t>
            </w:r>
          </w:p>
        </w:tc>
      </w:tr>
      <w:tr w:rsidR="004511A4" w:rsidRPr="0012081E" w:rsidTr="00E32028">
        <w:trPr>
          <w:trHeight w:val="267"/>
        </w:trPr>
        <w:tc>
          <w:tcPr>
            <w:tcW w:w="567" w:type="dxa"/>
            <w:tcBorders>
              <w:top w:val="single" w:sz="4" w:space="0" w:color="auto"/>
              <w:left w:val="single" w:sz="4" w:space="0" w:color="auto"/>
              <w:bottom w:val="single" w:sz="4" w:space="0" w:color="auto"/>
              <w:right w:val="single" w:sz="4" w:space="0" w:color="auto"/>
            </w:tcBorders>
          </w:tcPr>
          <w:p w:rsidR="004511A4" w:rsidRPr="0012081E" w:rsidRDefault="004511A4" w:rsidP="00E32028">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4511A4" w:rsidRPr="000B79F4" w:rsidRDefault="004511A4" w:rsidP="00E32028">
            <w:r w:rsidRPr="000B79F4">
              <w:t>26.20.</w:t>
            </w:r>
            <w:r>
              <w:t>2</w:t>
            </w:r>
            <w:r w:rsidRPr="000B79F4">
              <w:t>1.</w:t>
            </w:r>
            <w:r>
              <w:t>12</w:t>
            </w:r>
            <w:r w:rsidRPr="000B79F4">
              <w:t>0</w:t>
            </w:r>
          </w:p>
        </w:tc>
        <w:tc>
          <w:tcPr>
            <w:tcW w:w="1843" w:type="dxa"/>
            <w:tcBorders>
              <w:top w:val="single" w:sz="4" w:space="0" w:color="000000"/>
              <w:left w:val="single" w:sz="4" w:space="0" w:color="000000"/>
              <w:bottom w:val="single" w:sz="4" w:space="0" w:color="000000"/>
            </w:tcBorders>
            <w:shd w:val="clear" w:color="auto" w:fill="auto"/>
          </w:tcPr>
          <w:p w:rsidR="004511A4" w:rsidRPr="008C6EB5" w:rsidRDefault="00E27E16" w:rsidP="00E27E16">
            <w:r>
              <w:t>Т</w:t>
            </w:r>
            <w:bookmarkStart w:id="2" w:name="_GoBack"/>
            <w:bookmarkEnd w:id="2"/>
            <w:r w:rsidR="004511A4" w:rsidRPr="004511A4">
              <w:t xml:space="preserve">окен </w:t>
            </w:r>
            <w:r>
              <w:t>в металлическом корпусе</w:t>
            </w:r>
          </w:p>
        </w:tc>
        <w:tc>
          <w:tcPr>
            <w:tcW w:w="4990" w:type="dxa"/>
            <w:tcBorders>
              <w:top w:val="single" w:sz="4" w:space="0" w:color="000000"/>
              <w:left w:val="single" w:sz="4" w:space="0" w:color="000000"/>
              <w:bottom w:val="single" w:sz="4" w:space="0" w:color="000000"/>
            </w:tcBorders>
            <w:shd w:val="clear" w:color="auto" w:fill="auto"/>
          </w:tcPr>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Устройство криптографической защиты информации с</w:t>
            </w:r>
            <w:r>
              <w:rPr>
                <w:rFonts w:ascii="PT Astra Serif" w:hAnsi="PT Astra Serif"/>
                <w:sz w:val="18"/>
                <w:szCs w:val="16"/>
              </w:rPr>
              <w:t xml:space="preserve"> </w:t>
            </w:r>
            <w:r w:rsidRPr="004511A4">
              <w:rPr>
                <w:rFonts w:ascii="PT Astra Serif" w:hAnsi="PT Astra Serif"/>
                <w:sz w:val="18"/>
                <w:szCs w:val="16"/>
              </w:rPr>
              <w:t>аппаратной реализацией российских стандартов электронной подписи, шифрования и хеширования. Обеспечивает безопасное хранение ключей электронной подписи во встроенной защищённой памяти без возможности их экспорта со следующими возможностями: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1) Поддержка криптографических стандартов: ГОСТ Р 34.10-2012, описывающий алгоритмы формирования и проверки электронной подписи и ГОСТ Р 34.11-2012, определяющий алгоритм и процедуру вычисления хеш-функции, и алгоритма выработки парного ключа VKO ГОСТ Р 34.10-2012;</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2) Использование в качестве полноценного устройства шифрования и электронной подписи в криптографических сервис-провайдерах, системах защищённого документооборота, в ПО для шифрования логических дисков и т. д.;</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3) Использование в корпоративных системах для надёжного хранения служебной информации, персональной информации пользователей, паролей, ключей шифрования, цифровых сертификатов и любой другой конфиденциальной информации.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lastRenderedPageBreak/>
              <w:t>4) Контроль целостности микропрограммы (прошивки) Рутокен ЭЦП;</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5) Контроль целостности системных областей памяти;</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6) Объём памяти 64 КБ;</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7) Поддержка операционных систем Microsoft Windows 11/10/8.1/2019/ 2016/ 2012R2/ 8/ 2012/ 7/ 2008R2/</w:t>
            </w:r>
            <w:proofErr w:type="spellStart"/>
            <w:r w:rsidRPr="004511A4">
              <w:rPr>
                <w:rFonts w:ascii="PT Astra Serif" w:hAnsi="PT Astra Serif"/>
                <w:sz w:val="18"/>
                <w:szCs w:val="16"/>
              </w:rPr>
              <w:t>Vista</w:t>
            </w:r>
            <w:proofErr w:type="spellEnd"/>
            <w:r w:rsidRPr="004511A4">
              <w:rPr>
                <w:rFonts w:ascii="PT Astra Serif" w:hAnsi="PT Astra Serif"/>
                <w:sz w:val="18"/>
                <w:szCs w:val="16"/>
              </w:rPr>
              <w:t>/2008/XP/2003;</w:t>
            </w:r>
          </w:p>
          <w:p w:rsidR="004511A4" w:rsidRP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8) Интерфейс USB 1.1 и выше;</w:t>
            </w:r>
          </w:p>
          <w:p w:rsidR="004511A4" w:rsidRDefault="004511A4" w:rsidP="004511A4">
            <w:pPr>
              <w:tabs>
                <w:tab w:val="left" w:pos="470"/>
              </w:tabs>
              <w:jc w:val="both"/>
              <w:rPr>
                <w:rFonts w:ascii="PT Astra Serif" w:hAnsi="PT Astra Serif"/>
                <w:sz w:val="18"/>
                <w:szCs w:val="16"/>
              </w:rPr>
            </w:pPr>
            <w:r w:rsidRPr="004511A4">
              <w:rPr>
                <w:rFonts w:ascii="PT Astra Serif" w:hAnsi="PT Astra Serif"/>
                <w:sz w:val="18"/>
                <w:szCs w:val="16"/>
              </w:rPr>
              <w:t>9) Металлический корпус;</w:t>
            </w:r>
          </w:p>
          <w:p w:rsidR="00E27E16" w:rsidRPr="00E27E16" w:rsidRDefault="00E27E16" w:rsidP="004511A4">
            <w:pPr>
              <w:tabs>
                <w:tab w:val="left" w:pos="470"/>
              </w:tabs>
              <w:jc w:val="both"/>
              <w:rPr>
                <w:rFonts w:ascii="PT Astra Serif" w:hAnsi="PT Astra Serif"/>
                <w:sz w:val="18"/>
                <w:szCs w:val="16"/>
              </w:rPr>
            </w:pPr>
            <w:r w:rsidRPr="00E27E16">
              <w:rPr>
                <w:rFonts w:ascii="PT Astra Serif" w:hAnsi="PT Astra Serif"/>
                <w:sz w:val="18"/>
                <w:szCs w:val="16"/>
              </w:rPr>
              <w:t xml:space="preserve">10) </w:t>
            </w:r>
            <w:r>
              <w:rPr>
                <w:rFonts w:ascii="PT Astra Serif" w:hAnsi="PT Astra Serif"/>
                <w:sz w:val="18"/>
                <w:szCs w:val="16"/>
              </w:rPr>
              <w:t>Длина не более 17,8 мм, ширина не более 15,4 мм, толщина не более 5,8 мм;</w:t>
            </w:r>
          </w:p>
          <w:p w:rsidR="004511A4" w:rsidRPr="008C6EB5" w:rsidRDefault="004511A4" w:rsidP="00E27E16">
            <w:pPr>
              <w:tabs>
                <w:tab w:val="left" w:pos="470"/>
              </w:tabs>
              <w:jc w:val="both"/>
              <w:rPr>
                <w:rFonts w:ascii="PT Astra Serif" w:hAnsi="PT Astra Serif"/>
                <w:sz w:val="18"/>
                <w:szCs w:val="16"/>
              </w:rPr>
            </w:pPr>
            <w:r w:rsidRPr="004511A4">
              <w:rPr>
                <w:rFonts w:ascii="PT Astra Serif" w:hAnsi="PT Astra Serif"/>
                <w:sz w:val="18"/>
                <w:szCs w:val="16"/>
              </w:rPr>
              <w:t>1</w:t>
            </w:r>
            <w:r w:rsidR="00E27E16">
              <w:rPr>
                <w:rFonts w:ascii="PT Astra Serif" w:hAnsi="PT Astra Serif"/>
                <w:sz w:val="18"/>
                <w:szCs w:val="16"/>
              </w:rPr>
              <w:t>1</w:t>
            </w:r>
            <w:r w:rsidRPr="004511A4">
              <w:rPr>
                <w:rFonts w:ascii="PT Astra Serif" w:hAnsi="PT Astra Serif"/>
                <w:sz w:val="18"/>
                <w:szCs w:val="16"/>
              </w:rPr>
              <w:t>) Наличие сертификата ФСТЭК России.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511A4" w:rsidRPr="0012081E" w:rsidRDefault="004511A4" w:rsidP="00E32028">
            <w:pPr>
              <w:autoSpaceDE w:val="0"/>
              <w:spacing w:after="60"/>
              <w:jc w:val="center"/>
              <w:rPr>
                <w:rFonts w:ascii="PT Astra Serif" w:hAnsi="PT Astra Serif"/>
              </w:rPr>
            </w:pPr>
            <w:r w:rsidRPr="0012081E">
              <w:rPr>
                <w:rFonts w:ascii="PT Astra Serif" w:hAnsi="PT Astra Serif"/>
              </w:rPr>
              <w:lastRenderedPageBreak/>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1A4" w:rsidRDefault="004511A4" w:rsidP="00E32028">
            <w:pPr>
              <w:autoSpaceDE w:val="0"/>
              <w:spacing w:after="60"/>
              <w:jc w:val="center"/>
              <w:rPr>
                <w:rFonts w:ascii="PT Astra Serif" w:hAnsi="PT Astra Serif"/>
                <w:szCs w:val="24"/>
              </w:rPr>
            </w:pPr>
            <w:r>
              <w:rPr>
                <w:rFonts w:ascii="PT Astra Serif" w:hAnsi="PT Astra Serif"/>
                <w:szCs w:val="24"/>
              </w:rPr>
              <w:t>10</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r w:rsidR="00016EE6">
        <w:rPr>
          <w:rFonts w:ascii="PT Astra Serif" w:hAnsi="PT Astra Serif"/>
          <w:szCs w:val="24"/>
        </w:rPr>
        <w:t xml:space="preserve">, </w:t>
      </w:r>
      <w:r w:rsidR="00016EE6" w:rsidRPr="00016EE6">
        <w:rPr>
          <w:rFonts w:ascii="PT Astra Serif" w:hAnsi="PT Astra Serif"/>
          <w:szCs w:val="24"/>
        </w:rPr>
        <w:t>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r w:rsidRPr="0012081E">
        <w:rPr>
          <w:rFonts w:ascii="PT Astra Serif" w:hAnsi="PT Astra Serif"/>
          <w:szCs w:val="24"/>
        </w:rPr>
        <w:t>.</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sidR="008063B1">
        <w:rPr>
          <w:rFonts w:ascii="PT Astra Serif" w:hAnsi="PT Astra Serif"/>
          <w:bCs/>
          <w:color w:val="000099"/>
          <w:sz w:val="24"/>
          <w:szCs w:val="24"/>
        </w:rPr>
        <w:t>двенадцати</w:t>
      </w:r>
      <w:r>
        <w:rPr>
          <w:rFonts w:ascii="PT Astra Serif" w:hAnsi="PT Astra Serif"/>
          <w:bCs/>
          <w:color w:val="000099"/>
          <w:sz w:val="24"/>
          <w:szCs w:val="24"/>
        </w:rPr>
        <w:t xml:space="preserve">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8063B1">
        <w:rPr>
          <w:rFonts w:ascii="PT Astra Serif" w:hAnsi="PT Astra Serif"/>
          <w:bCs/>
          <w:color w:val="000099"/>
          <w:sz w:val="24"/>
          <w:szCs w:val="24"/>
        </w:rPr>
        <w:t>двенадцати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37" w:rsidRDefault="006E7437">
      <w:r>
        <w:separator/>
      </w:r>
    </w:p>
  </w:endnote>
  <w:endnote w:type="continuationSeparator" w:id="0">
    <w:p w:rsidR="006E7437" w:rsidRDefault="006E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E27E1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27E1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37" w:rsidRDefault="006E7437">
      <w:r>
        <w:separator/>
      </w:r>
    </w:p>
  </w:footnote>
  <w:footnote w:type="continuationSeparator" w:id="0">
    <w:p w:rsidR="006E7437" w:rsidRDefault="006E7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4DDA"/>
    <w:rsid w:val="00016EE6"/>
    <w:rsid w:val="0002660B"/>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511A4"/>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5F439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E7437"/>
    <w:rsid w:val="006F54AF"/>
    <w:rsid w:val="0070383A"/>
    <w:rsid w:val="00703E21"/>
    <w:rsid w:val="00704AC0"/>
    <w:rsid w:val="0070522A"/>
    <w:rsid w:val="00724DAD"/>
    <w:rsid w:val="00732C4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063B1"/>
    <w:rsid w:val="00811B68"/>
    <w:rsid w:val="00812495"/>
    <w:rsid w:val="00830267"/>
    <w:rsid w:val="0086000C"/>
    <w:rsid w:val="00860616"/>
    <w:rsid w:val="008842B6"/>
    <w:rsid w:val="00890B82"/>
    <w:rsid w:val="00894E9D"/>
    <w:rsid w:val="008A44F0"/>
    <w:rsid w:val="008B26DC"/>
    <w:rsid w:val="008B5A41"/>
    <w:rsid w:val="008C0493"/>
    <w:rsid w:val="008C0B3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1746"/>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27E16"/>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75D0-4D6D-4BD2-A00C-2CE6C08F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81</cp:revision>
  <cp:lastPrinted>2022-05-31T07:09:00Z</cp:lastPrinted>
  <dcterms:created xsi:type="dcterms:W3CDTF">2020-01-31T05:12:00Z</dcterms:created>
  <dcterms:modified xsi:type="dcterms:W3CDTF">2023-05-11T05:49:00Z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