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FA13AB" w:rsidRDefault="00A762D8" w:rsidP="00FA13AB">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w:t>
      </w:r>
      <w:r w:rsidR="00FA13AB" w:rsidRPr="00FA13AB">
        <w:rPr>
          <w:b/>
          <w:bCs/>
        </w:rPr>
        <w:t xml:space="preserve">по предоставлению IP VPN каналов </w:t>
      </w:r>
    </w:p>
    <w:p w:rsidR="00A762D8" w:rsidRPr="00BF148A" w:rsidRDefault="00FA13AB" w:rsidP="00FA13AB">
      <w:pPr>
        <w:keepNext/>
        <w:keepLines/>
        <w:widowControl w:val="0"/>
        <w:suppressLineNumbers/>
        <w:suppressAutoHyphens/>
        <w:jc w:val="center"/>
        <w:rPr>
          <w:b/>
          <w:bCs/>
        </w:rPr>
      </w:pPr>
      <w:r w:rsidRPr="00FA13AB">
        <w:rPr>
          <w:b/>
          <w:bCs/>
        </w:rPr>
        <w:t>для единой дежурно-диспетчерской службы</w:t>
      </w:r>
      <w:r w:rsidR="008254BA" w:rsidRPr="008254BA">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301DA2" w:rsidP="00EC3971">
            <w:pPr>
              <w:keepNext/>
              <w:keepLines/>
              <w:widowControl w:val="0"/>
              <w:suppressLineNumbers/>
              <w:suppressAutoHyphens/>
              <w:rPr>
                <w:color w:val="000000" w:themeColor="text1"/>
              </w:rPr>
            </w:pPr>
            <w:r w:rsidRPr="00567286">
              <w:rPr>
                <w:color w:val="000000" w:themeColor="text1"/>
              </w:rPr>
              <w:t>173862201905886220100100230236190242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на право заключения муниципального  контракта на оказание услуг </w:t>
            </w:r>
            <w:r w:rsidR="00FA13AB" w:rsidRPr="00FA13AB">
              <w:t>по предоставлению IP VPN каналов для единой дежурно-диспетчерской службы</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301DA2">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301DA2" w:rsidRPr="00301DA2">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autoSpaceDE w:val="0"/>
              <w:autoSpaceDN w:val="0"/>
              <w:adjustRightInd w:val="0"/>
              <w:spacing w:after="0" w:line="360" w:lineRule="auto"/>
              <w:jc w:val="left"/>
            </w:pPr>
            <w:r>
              <w:t>Ханты-Мансийский автономный округ – Югра, г. Югорск</w:t>
            </w:r>
            <w:r w:rsidRPr="00115127">
              <w:rPr>
                <w:color w:val="00000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01DA2" w:rsidP="008254BA">
            <w:pPr>
              <w:autoSpaceDE w:val="0"/>
              <w:autoSpaceDN w:val="0"/>
              <w:adjustRightInd w:val="0"/>
              <w:spacing w:after="0" w:line="360" w:lineRule="auto"/>
              <w:jc w:val="left"/>
            </w:pPr>
            <w:proofErr w:type="gramStart"/>
            <w:r w:rsidRPr="00613453">
              <w:t>С</w:t>
            </w:r>
            <w:r>
              <w:t xml:space="preserve"> даты заключения</w:t>
            </w:r>
            <w:proofErr w:type="gramEnd"/>
            <w:r>
              <w:t xml:space="preserve"> контракта, но не ранее</w:t>
            </w:r>
            <w:r w:rsidRPr="00613453">
              <w:t xml:space="preserve"> </w:t>
            </w:r>
            <w:r>
              <w:t>01 июня 2017 года</w:t>
            </w:r>
            <w:r w:rsidRPr="00613453">
              <w:t xml:space="preserve"> по 30 ноября 201</w:t>
            </w:r>
            <w:r>
              <w:t>7</w:t>
            </w:r>
            <w:r w:rsidRPr="00613453">
              <w:t xml:space="preserve"> г</w:t>
            </w:r>
            <w:r w:rsidR="00FA13AB" w:rsidRPr="00FA13AB">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FA13AB" w:rsidP="008254BA">
            <w:pPr>
              <w:keepNext/>
              <w:keepLines/>
              <w:widowControl w:val="0"/>
              <w:suppressLineNumbers/>
              <w:suppressAutoHyphens/>
              <w:rPr>
                <w:rStyle w:val="ad"/>
                <w:i w:val="0"/>
              </w:rPr>
            </w:pPr>
            <w:r w:rsidRPr="00FA13AB">
              <w:t>56 166</w:t>
            </w:r>
            <w:r w:rsidR="008254BA" w:rsidRPr="00A3075E">
              <w:t xml:space="preserve"> (</w:t>
            </w:r>
            <w:r>
              <w:t>пятьдесят шесть тысяч сто шестьдесят шесть</w:t>
            </w:r>
            <w:r w:rsidR="008254BA" w:rsidRPr="00A3075E">
              <w:t xml:space="preserve">) </w:t>
            </w:r>
            <w:r w:rsidR="008254BA" w:rsidRPr="00A3075E">
              <w:rPr>
                <w:rStyle w:val="ad"/>
                <w:i w:val="0"/>
              </w:rPr>
              <w:t>рубл</w:t>
            </w:r>
            <w:r>
              <w:rPr>
                <w:rStyle w:val="ad"/>
                <w:i w:val="0"/>
              </w:rPr>
              <w:t>ей</w:t>
            </w:r>
            <w:r w:rsidR="008254BA" w:rsidRPr="00A3075E">
              <w:rPr>
                <w:rStyle w:val="ad"/>
                <w:i w:val="0"/>
              </w:rPr>
              <w:t xml:space="preserve"> </w:t>
            </w:r>
            <w:r>
              <w:rPr>
                <w:rStyle w:val="ad"/>
                <w:i w:val="0"/>
              </w:rPr>
              <w:t>0</w:t>
            </w:r>
            <w:r w:rsidR="00FC1D60">
              <w:rPr>
                <w:rStyle w:val="ad"/>
                <w:i w:val="0"/>
              </w:rPr>
              <w:t>0</w:t>
            </w:r>
            <w:r w:rsidR="008254BA" w:rsidRPr="00A3075E">
              <w:rPr>
                <w:rStyle w:val="ad"/>
                <w:i w:val="0"/>
              </w:rPr>
              <w:t xml:space="preserve"> копеек.</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1338FA">
            <w:r>
              <w:rPr>
                <w:bCs/>
              </w:rPr>
              <w:t xml:space="preserve">Содержится в </w:t>
            </w:r>
            <w:r w:rsidR="00A762D8" w:rsidRPr="00BF148A">
              <w:rPr>
                <w:bCs/>
              </w:rPr>
              <w:t>части</w:t>
            </w:r>
            <w:r w:rsidR="001338FA" w:rsidRPr="001338FA">
              <w:rPr>
                <w:bCs/>
              </w:rPr>
              <w:t xml:space="preserve"> </w:t>
            </w:r>
            <w:r w:rsidR="001338FA">
              <w:rPr>
                <w:bCs/>
                <w:lang w:val="en-US"/>
              </w:rPr>
              <w:t>IV</w:t>
            </w:r>
            <w:r w:rsidR="001338FA" w:rsidRPr="001338FA">
              <w:rPr>
                <w:bCs/>
              </w:rPr>
              <w:t xml:space="preserve"> </w:t>
            </w:r>
            <w:r w:rsidR="001338FA">
              <w:rPr>
                <w:bCs/>
              </w:rPr>
              <w:t>«ОБОСНОВАНИЕ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301DA2">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F7270A">
              <w:t>02</w:t>
            </w:r>
            <w:r w:rsidR="00553D5F">
              <w:t>»</w:t>
            </w:r>
            <w:r w:rsidRPr="00BF148A">
              <w:t> </w:t>
            </w:r>
            <w:r w:rsidR="00F7270A">
              <w:t xml:space="preserve">мая </w:t>
            </w:r>
            <w:r w:rsidRPr="00BF148A">
              <w:t>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F7270A">
              <w:t>08</w:t>
            </w:r>
            <w:r w:rsidR="00553D5F">
              <w:t>»</w:t>
            </w:r>
            <w:r w:rsidRPr="00BF148A">
              <w:t> </w:t>
            </w:r>
            <w:r w:rsidR="00F7270A">
              <w:t xml:space="preserve">мая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7270A">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7270A">
              <w:t>10</w:t>
            </w:r>
            <w:r w:rsidRPr="00BF148A">
              <w:t xml:space="preserve"> часов </w:t>
            </w:r>
            <w:r w:rsidR="00F7270A">
              <w:t>00</w:t>
            </w:r>
            <w:r w:rsidRPr="00BF148A">
              <w:t xml:space="preserve"> минут </w:t>
            </w:r>
            <w:r w:rsidR="00553D5F">
              <w:t>«</w:t>
            </w:r>
            <w:r w:rsidR="00F7270A">
              <w:t>10</w:t>
            </w:r>
            <w:r w:rsidR="00553D5F">
              <w:t>»</w:t>
            </w:r>
            <w:r w:rsidRPr="00BF148A">
              <w:t> </w:t>
            </w:r>
            <w:r w:rsidR="00F7270A">
              <w:t xml:space="preserve">мая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F7270A">
            <w:r>
              <w:t>«</w:t>
            </w:r>
            <w:r w:rsidR="00F7270A">
              <w:t>11</w:t>
            </w:r>
            <w:r>
              <w:t>»</w:t>
            </w:r>
            <w:r w:rsidR="00A762D8" w:rsidRPr="00BF148A">
              <w:t> </w:t>
            </w:r>
            <w:r w:rsidR="00F7270A">
              <w:t xml:space="preserve">мая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7270A">
            <w:r w:rsidRPr="00BF148A">
              <w:t xml:space="preserve"> </w:t>
            </w:r>
            <w:r w:rsidR="00553D5F">
              <w:t>«</w:t>
            </w:r>
            <w:r w:rsidR="00F7270A">
              <w:t>15</w:t>
            </w:r>
            <w:r w:rsidR="00553D5F">
              <w:t>»</w:t>
            </w:r>
            <w:r w:rsidRPr="00BF148A">
              <w:t> </w:t>
            </w:r>
            <w:r w:rsidR="00F7270A">
              <w:t xml:space="preserve">мая </w:t>
            </w:r>
            <w:r w:rsidRPr="00BF148A">
              <w:t>201</w:t>
            </w:r>
            <w:r w:rsidR="001A5609">
              <w:t>7</w:t>
            </w:r>
            <w:r w:rsidRPr="00BF148A">
              <w:t xml:space="preserve"> года</w:t>
            </w:r>
            <w:bookmarkStart w:id="15" w:name="_GoBack"/>
            <w:bookmarkEnd w:id="15"/>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A762D8" w:rsidRPr="00BF148A" w:rsidRDefault="00A762D8" w:rsidP="003D5076">
            <w:r w:rsidRPr="00BF148A">
              <w:t>согласие участника аукциона на выполнение работы или оказание услуги на условиях, предусмотренных настоящей документацией.</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A762D8" w:rsidRPr="00BF148A" w:rsidRDefault="00A762D8" w:rsidP="003D5076">
            <w:pPr>
              <w:numPr>
                <w:ilvl w:val="0"/>
                <w:numId w:val="6"/>
              </w:numPr>
              <w:suppressAutoHyphens/>
              <w:ind w:left="33"/>
            </w:pPr>
            <w:proofErr w:type="gramStart"/>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6C15B4" w:rsidRPr="00514B78">
              <w:rPr>
                <w:color w:val="000000" w:themeColor="text1"/>
              </w:rPr>
              <w:t xml:space="preserve">наличие действующих лицензий на </w:t>
            </w:r>
            <w:proofErr w:type="spellStart"/>
            <w:r w:rsidR="006C15B4" w:rsidRPr="00514B78">
              <w:rPr>
                <w:color w:val="000000" w:themeColor="text1"/>
              </w:rPr>
              <w:t>телематические</w:t>
            </w:r>
            <w:proofErr w:type="spellEnd"/>
            <w:r w:rsidR="006C15B4" w:rsidRPr="00514B78">
              <w:rPr>
                <w:color w:val="000000" w:themeColor="text1"/>
              </w:rPr>
              <w:t xml:space="preserve">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службой по надзору в сфере связи и массовых</w:t>
            </w:r>
            <w:proofErr w:type="gramEnd"/>
            <w:r w:rsidR="006C15B4" w:rsidRPr="00514B78">
              <w:rPr>
                <w:color w:val="000000" w:themeColor="text1"/>
              </w:rPr>
              <w:t xml:space="preserve"> </w:t>
            </w:r>
            <w:proofErr w:type="gramStart"/>
            <w:r w:rsidR="006C15B4" w:rsidRPr="00514B78">
              <w:rPr>
                <w:color w:val="000000" w:themeColor="text1"/>
              </w:rPr>
              <w:t xml:space="preserve">коммуникаций; в </w:t>
            </w:r>
            <w:proofErr w:type="spellStart"/>
            <w:r w:rsidR="006C15B4" w:rsidRPr="00514B78">
              <w:rPr>
                <w:color w:val="000000" w:themeColor="text1"/>
              </w:rPr>
              <w:t>соответсвии</w:t>
            </w:r>
            <w:proofErr w:type="spellEnd"/>
            <w:r w:rsidR="006C15B4" w:rsidRPr="00514B78">
              <w:rPr>
                <w:color w:val="000000" w:themeColor="text1"/>
              </w:rPr>
              <w:t xml:space="preserve"> с требованиями  Федерального  закона  от   07  июля  2003  г.         № 126-ФЗ «О связи», Постановления Правительства Российской Федерации от 10 сентября 2007 г. № 575 «Об утверждении Правил оказания </w:t>
            </w:r>
            <w:proofErr w:type="spellStart"/>
            <w:r w:rsidR="006C15B4" w:rsidRPr="00514B78">
              <w:rPr>
                <w:color w:val="000000" w:themeColor="text1"/>
              </w:rPr>
              <w:t>телематических</w:t>
            </w:r>
            <w:proofErr w:type="spellEnd"/>
            <w:r w:rsidR="006C15B4" w:rsidRPr="00514B78">
              <w:rPr>
                <w:color w:val="000000" w:themeColor="text1"/>
              </w:rPr>
              <w:t xml:space="preserve"> услуг связи»,  Постановления   Правительства   Российской   Федерации   от 18 февраля 2005 г. № 87 «Об утверждении перечня наименований услуг связи, вносимых в лицензии, и перечня лицензионных условий»</w:t>
            </w:r>
            <w:r w:rsidRPr="00BF148A">
              <w:t>;</w:t>
            </w:r>
            <w:proofErr w:type="gramEnd"/>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w:t>
            </w:r>
            <w:r w:rsidRPr="00BF148A">
              <w:lastRenderedPageBreak/>
              <w:t>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xml:space="preserve">- обладание участником закупки исключительными правами на результаты интеллектуальной деятельности, если в связи с </w:t>
            </w:r>
            <w:r w:rsidRPr="00BF148A">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lastRenderedPageBreak/>
              <w:t xml:space="preserve">или копии этих документов - </w:t>
            </w:r>
            <w:r w:rsidRPr="002F7BEA">
              <w:rPr>
                <w:b/>
                <w:color w:val="000000" w:themeColor="text1"/>
              </w:rPr>
              <w:t>не требуется;</w:t>
            </w:r>
          </w:p>
          <w:p w:rsidR="00EC3971" w:rsidRPr="00EC3971" w:rsidRDefault="00A762D8" w:rsidP="003D5076">
            <w:pPr>
              <w:autoSpaceDE w:val="0"/>
              <w:autoSpaceDN w:val="0"/>
              <w:adjustRightInd w:val="0"/>
              <w:ind w:left="33"/>
            </w:pPr>
            <w:proofErr w:type="gramStart"/>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00EC3971">
              <w:rPr>
                <w:b/>
              </w:rPr>
              <w:t xml:space="preserve">требуется: </w:t>
            </w:r>
            <w:r w:rsidR="00EC3971" w:rsidRPr="00EC3971">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EC3971" w:rsidRPr="00EC3971">
              <w:t>) организациями, находящимися под юрисдикцией Турецкой Республики, запрещено»</w:t>
            </w:r>
            <w:r w:rsidR="00EC3971">
              <w:t>;</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w:t>
            </w:r>
            <w:r w:rsidRPr="002F7BEA">
              <w:rPr>
                <w:color w:val="000000" w:themeColor="text1"/>
              </w:rPr>
              <w:lastRenderedPageBreak/>
              <w:t>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 xml:space="preserve">участником предоставляется указанное значение или </w:t>
            </w:r>
            <w:r w:rsidRPr="002F7BEA">
              <w:rPr>
                <w:color w:val="000000" w:themeColor="text1"/>
              </w:rPr>
              <w:lastRenderedPageBreak/>
              <w:t>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w:t>
            </w:r>
            <w:r w:rsidRPr="002F7BEA">
              <w:rPr>
                <w:color w:val="000000" w:themeColor="text1"/>
              </w:rPr>
              <w:lastRenderedPageBreak/>
              <w:t xml:space="preserve">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FC1D60">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6C15B4" w:rsidRPr="006C15B4">
              <w:rPr>
                <w:b/>
              </w:rPr>
              <w:t>561 (пятьсот шестьдесят один) рубль 66 копеек</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6C15B4" w:rsidRPr="006C15B4">
              <w:rPr>
                <w:rFonts w:ascii="Times New Roman" w:hAnsi="Times New Roman"/>
                <w:bCs w:val="0"/>
              </w:rPr>
              <w:t>2 808 (две тысячи восемьсот восемь) рублей 30 копеек</w:t>
            </w:r>
            <w:r w:rsidR="003F4236" w:rsidRPr="00BC2A3E">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BF148A">
              <w:rPr>
                <w:rFonts w:ascii="Times New Roman" w:hAnsi="Times New Roman"/>
                <w:b w:val="0"/>
                <w:bCs w:val="0"/>
              </w:rPr>
              <w:lastRenderedPageBreak/>
              <w:t xml:space="preserve">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 xml:space="preserve">Требования к обеспечению исполнения контракта, </w:t>
            </w:r>
            <w:r w:rsidRPr="00BF148A">
              <w:rPr>
                <w:rFonts w:ascii="Times New Roman" w:hAnsi="Times New Roman"/>
                <w:b w:val="0"/>
                <w:bCs w:val="0"/>
              </w:rPr>
              <w:lastRenderedPageBreak/>
              <w:t>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301DA2">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301DA2" w:rsidRPr="00301DA2">
              <w:rPr>
                <w:rFonts w:ascii="Times New Roman" w:hAnsi="Times New Roman" w:cs="Times New Roman"/>
                <w:b w:val="0"/>
                <w:bCs w:val="0"/>
              </w:rPr>
              <w:t>ПРОЕКТ КОНТРАКТА</w:t>
            </w:r>
            <w:r w:rsidRPr="00BF148A">
              <w:rPr>
                <w:rFonts w:ascii="Times New Roman" w:hAnsi="Times New Roman"/>
                <w:b w:val="0"/>
                <w:bCs w:val="0"/>
              </w:rPr>
              <w:fldChar w:fldCharType="end"/>
            </w:r>
            <w:r w:rsidR="00553D5F">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9"/>
            <w:r w:rsidR="00A2625A">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3D5076">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на оказание услуг </w:t>
            </w:r>
            <w:r w:rsidR="006C15B4" w:rsidRPr="006678DD">
              <w:rPr>
                <w:rFonts w:ascii="Times New Roman" w:hAnsi="Times New Roman" w:cs="Times New Roman"/>
                <w:b w:val="0"/>
                <w:bCs w:val="0"/>
              </w:rPr>
              <w:t>по предоставлению IP VPN каналов для единой дежурно-диспетчерской службы</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lastRenderedPageBreak/>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D49CE" w:rsidP="00BD49CE">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lastRenderedPageBreak/>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Установлено</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Не установлено</w:t>
            </w:r>
            <w:r w:rsidRPr="006C3687">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w:t>
            </w:r>
            <w:r w:rsidRPr="007C33A1">
              <w:rPr>
                <w:color w:val="000000" w:themeColor="text1"/>
              </w:rPr>
              <w:lastRenderedPageBreak/>
              <w:t>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w:t>
            </w:r>
            <w:r w:rsidRPr="00BF148A">
              <w:rPr>
                <w:rFonts w:ascii="Times New Roman" w:hAnsi="Times New Roman" w:cs="Times New Roman"/>
                <w:sz w:val="24"/>
                <w:szCs w:val="24"/>
              </w:rPr>
              <w:lastRenderedPageBreak/>
              <w:t>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w:t>
            </w:r>
            <w:r w:rsidRPr="00BF148A">
              <w:rPr>
                <w:rFonts w:ascii="Times New Roman" w:hAnsi="Times New Roman" w:cs="Times New Roman"/>
                <w:sz w:val="24"/>
                <w:szCs w:val="24"/>
              </w:rPr>
              <w:lastRenderedPageBreak/>
              <w:t>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C33A1" w:rsidRDefault="002A00D2" w:rsidP="002A00D2">
      <w:pPr>
        <w:pStyle w:val="ae"/>
        <w:autoSpaceDE w:val="0"/>
        <w:autoSpaceDN w:val="0"/>
        <w:adjustRightInd w:val="0"/>
        <w:spacing w:after="0"/>
        <w:jc w:val="center"/>
        <w:rPr>
          <w:b/>
          <w:bCs/>
        </w:rPr>
      </w:pPr>
      <w:r w:rsidRPr="002A00D2">
        <w:rPr>
          <w:b/>
          <w:bCs/>
        </w:rPr>
        <w:t>по предоставлению IP VPN каналов для единой дежурно-диспетчерской службы</w:t>
      </w:r>
    </w:p>
    <w:p w:rsidR="007C33A1" w:rsidRDefault="007C33A1" w:rsidP="007C33A1">
      <w:pPr>
        <w:pStyle w:val="ae"/>
        <w:autoSpaceDE w:val="0"/>
        <w:autoSpaceDN w:val="0"/>
        <w:adjustRightInd w:val="0"/>
        <w:spacing w:after="0"/>
        <w:jc w:val="center"/>
        <w:rPr>
          <w:b/>
          <w:bCs/>
        </w:rPr>
      </w:pPr>
    </w:p>
    <w:p w:rsidR="002A00D2" w:rsidRDefault="002A00D2" w:rsidP="002A00D2">
      <w:pPr>
        <w:shd w:val="clear" w:color="auto" w:fill="FFFFFF"/>
        <w:tabs>
          <w:tab w:val="left" w:pos="540"/>
        </w:tabs>
        <w:spacing w:after="0" w:line="0" w:lineRule="atLeast"/>
        <w:rPr>
          <w:b/>
        </w:rPr>
      </w:pPr>
      <w:r>
        <w:rPr>
          <w:b/>
        </w:rPr>
        <w:t>1. Общие положения.</w:t>
      </w:r>
    </w:p>
    <w:p w:rsidR="002A00D2" w:rsidRDefault="002A00D2" w:rsidP="002A00D2">
      <w:pPr>
        <w:suppressAutoHyphens/>
        <w:spacing w:after="0" w:line="0" w:lineRule="atLeast"/>
        <w:ind w:right="45"/>
      </w:pPr>
      <w:r>
        <w:t xml:space="preserve">1.1. Настоящее техническое задание определяет перечень, сроки и порядок оказание услуг по предоставлению </w:t>
      </w:r>
      <w:r>
        <w:rPr>
          <w:lang w:val="en-US"/>
        </w:rPr>
        <w:t>IP</w:t>
      </w:r>
      <w:r w:rsidRPr="002A00D2">
        <w:t xml:space="preserve"> </w:t>
      </w:r>
      <w:r>
        <w:rPr>
          <w:lang w:val="en-US"/>
        </w:rPr>
        <w:t>VPN</w:t>
      </w:r>
      <w:r>
        <w:t xml:space="preserve"> каналов для единой дежурно-диспетчерской службы муниципального казенного учреждения «Служба обеспечения органов местного самоуправления».</w:t>
      </w:r>
    </w:p>
    <w:p w:rsidR="002A00D2" w:rsidRDefault="002A00D2" w:rsidP="002A00D2">
      <w:pPr>
        <w:pStyle w:val="31"/>
        <w:spacing w:line="0" w:lineRule="atLeast"/>
        <w:ind w:right="0" w:firstLine="0"/>
        <w:jc w:val="both"/>
        <w:rPr>
          <w:bCs/>
          <w:sz w:val="24"/>
          <w:szCs w:val="24"/>
        </w:rPr>
      </w:pPr>
      <w:r>
        <w:rPr>
          <w:sz w:val="24"/>
          <w:szCs w:val="24"/>
        </w:rPr>
        <w:t>1.2. Место оказания услуг:</w:t>
      </w:r>
      <w:r>
        <w:rPr>
          <w:bCs/>
          <w:sz w:val="24"/>
          <w:szCs w:val="24"/>
        </w:rPr>
        <w:t xml:space="preserve"> 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Pr>
          <w:bCs/>
          <w:sz w:val="24"/>
          <w:szCs w:val="24"/>
        </w:rPr>
        <w:t>-Ю</w:t>
      </w:r>
      <w:proofErr w:type="gramEnd"/>
      <w:r>
        <w:rPr>
          <w:bCs/>
          <w:sz w:val="24"/>
          <w:szCs w:val="24"/>
        </w:rPr>
        <w:t xml:space="preserve">гре); </w:t>
      </w:r>
      <w:proofErr w:type="gramStart"/>
      <w:r>
        <w:rPr>
          <w:bCs/>
          <w:sz w:val="24"/>
          <w:szCs w:val="24"/>
        </w:rPr>
        <w:t xml:space="preserve">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r>
        <w:rPr>
          <w:bCs/>
          <w:sz w:val="24"/>
          <w:szCs w:val="24"/>
        </w:rPr>
        <w:t>Югорску</w:t>
      </w:r>
      <w:proofErr w:type="spellEnd"/>
      <w:r>
        <w:rPr>
          <w:bCs/>
          <w:sz w:val="24"/>
          <w:szCs w:val="24"/>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2A00D2" w:rsidRDefault="002A00D2" w:rsidP="002A00D2">
      <w:pPr>
        <w:spacing w:after="0" w:line="0" w:lineRule="atLeast"/>
        <w:ind w:right="45"/>
        <w:jc w:val="left"/>
        <w:rPr>
          <w:b/>
        </w:rPr>
      </w:pPr>
      <w:r>
        <w:t>1.3. Сроки оказания услуг:</w:t>
      </w:r>
      <w:r>
        <w:rPr>
          <w:b/>
        </w:rPr>
        <w:t xml:space="preserve"> </w:t>
      </w:r>
      <w:proofErr w:type="gramStart"/>
      <w:r w:rsidR="00301DA2">
        <w:t>с даты заключения</w:t>
      </w:r>
      <w:proofErr w:type="gramEnd"/>
      <w:r w:rsidR="00301DA2">
        <w:t xml:space="preserve"> контракта, но не ранее</w:t>
      </w:r>
      <w:r w:rsidR="00301DA2" w:rsidRPr="00613453">
        <w:t xml:space="preserve"> </w:t>
      </w:r>
      <w:r w:rsidR="00301DA2">
        <w:t>01 июня 2017 года</w:t>
      </w:r>
      <w:r w:rsidR="00301DA2" w:rsidRPr="00613453">
        <w:t xml:space="preserve"> по 30 ноября 201</w:t>
      </w:r>
      <w:r w:rsidR="00301DA2">
        <w:t>7</w:t>
      </w:r>
      <w:r w:rsidR="00301DA2" w:rsidRPr="00613453">
        <w:t xml:space="preserve"> г</w:t>
      </w:r>
      <w:r>
        <w:t>.</w:t>
      </w:r>
    </w:p>
    <w:p w:rsidR="002A00D2" w:rsidRDefault="002A00D2" w:rsidP="002A00D2">
      <w:pPr>
        <w:spacing w:after="0" w:line="0" w:lineRule="atLeast"/>
        <w:ind w:right="48"/>
        <w:rPr>
          <w:b/>
        </w:rPr>
      </w:pPr>
      <w:r>
        <w:rPr>
          <w:b/>
        </w:rPr>
        <w:t>2. Содержание и условия оказания услуг.</w:t>
      </w:r>
    </w:p>
    <w:p w:rsidR="002A00D2" w:rsidRDefault="002A00D2" w:rsidP="002A00D2">
      <w:pPr>
        <w:spacing w:after="0" w:line="0" w:lineRule="atLeast"/>
        <w:rPr>
          <w:rFonts w:eastAsia="Calibri" w:cs="Calibri"/>
        </w:rPr>
      </w:pPr>
      <w:r>
        <w:rPr>
          <w:rFonts w:eastAsia="Calibri" w:cs="Calibri"/>
        </w:rPr>
        <w:t>Обеспечение прямого кабельного соединени</w:t>
      </w:r>
      <w:r w:rsidR="00EC3971">
        <w:rPr>
          <w:rFonts w:eastAsia="Calibri" w:cs="Calibri"/>
        </w:rPr>
        <w:t>я</w:t>
      </w:r>
      <w:r>
        <w:rPr>
          <w:rFonts w:eastAsia="Calibri" w:cs="Calibri"/>
        </w:rPr>
        <w:t xml:space="preserve"> </w:t>
      </w:r>
      <w:r>
        <w:rPr>
          <w:lang w:val="en-US"/>
        </w:rPr>
        <w:t>IP</w:t>
      </w:r>
      <w:r w:rsidRPr="002A00D2">
        <w:t xml:space="preserve"> </w:t>
      </w:r>
      <w:r>
        <w:rPr>
          <w:lang w:val="en-US"/>
        </w:rPr>
        <w:t>VPN</w:t>
      </w:r>
      <w:r>
        <w:t xml:space="preserve"> каналов связи </w:t>
      </w:r>
      <w:r>
        <w:rPr>
          <w:rFonts w:eastAsia="Calibri" w:cs="Calibri"/>
        </w:rPr>
        <w:t xml:space="preserve">со скоростью передачи данных </w:t>
      </w:r>
      <w:r>
        <w:rPr>
          <w:rFonts w:eastAsia="Calibri" w:cs="Calibri"/>
          <w:b/>
          <w:bCs/>
        </w:rPr>
        <w:t xml:space="preserve">в обе стороны </w:t>
      </w:r>
      <w:r>
        <w:rPr>
          <w:rFonts w:eastAsia="Calibri" w:cs="Calibri"/>
        </w:rPr>
        <w:t xml:space="preserve">не менее </w:t>
      </w:r>
      <w:r>
        <w:rPr>
          <w:rFonts w:eastAsia="Calibri" w:cs="Calibri"/>
          <w:b/>
        </w:rPr>
        <w:t>512 Кбит/</w:t>
      </w:r>
      <w:proofErr w:type="gramStart"/>
      <w:r>
        <w:rPr>
          <w:rFonts w:eastAsia="Calibri" w:cs="Calibri"/>
          <w:b/>
        </w:rPr>
        <w:t>с</w:t>
      </w:r>
      <w:proofErr w:type="gramEnd"/>
      <w:r>
        <w:rPr>
          <w:rFonts w:eastAsia="Calibri" w:cs="Calibri"/>
        </w:rPr>
        <w:t xml:space="preserve"> </w:t>
      </w:r>
      <w:proofErr w:type="gramStart"/>
      <w:r>
        <w:rPr>
          <w:rFonts w:eastAsia="Calibri" w:cs="Calibri"/>
        </w:rPr>
        <w:t>на</w:t>
      </w:r>
      <w:proofErr w:type="gramEnd"/>
      <w:r>
        <w:rPr>
          <w:rFonts w:eastAsia="Calibri" w:cs="Calibri"/>
        </w:rPr>
        <w:t xml:space="preserve"> все время пользования услугой без ограничения объема трафика.</w:t>
      </w:r>
    </w:p>
    <w:p w:rsidR="002A00D2" w:rsidRDefault="002A00D2" w:rsidP="002A00D2">
      <w:pPr>
        <w:pStyle w:val="10"/>
        <w:numPr>
          <w:ilvl w:val="0"/>
          <w:numId w:val="0"/>
        </w:numPr>
        <w:tabs>
          <w:tab w:val="left" w:pos="708"/>
        </w:tabs>
        <w:spacing w:after="0" w:line="0" w:lineRule="atLeast"/>
        <w:ind w:left="432" w:right="48" w:hanging="432"/>
        <w:rPr>
          <w:sz w:val="24"/>
        </w:rPr>
      </w:pPr>
      <w:r>
        <w:rPr>
          <w:sz w:val="24"/>
        </w:rPr>
        <w:t>3. Исполнитель обязан:</w:t>
      </w:r>
    </w:p>
    <w:p w:rsidR="002A00D2" w:rsidRDefault="002A00D2" w:rsidP="002A00D2">
      <w:pPr>
        <w:spacing w:after="0" w:line="0" w:lineRule="atLeast"/>
        <w:rPr>
          <w:rFonts w:eastAsia="Calibri" w:cs="Calibri"/>
        </w:rPr>
      </w:pPr>
      <w:r>
        <w:t xml:space="preserve">- </w:t>
      </w:r>
      <w:r>
        <w:rPr>
          <w:rFonts w:eastAsia="Calibri" w:cs="Calibri"/>
        </w:rPr>
        <w:t xml:space="preserve">обеспечить прямое кабельное соединение </w:t>
      </w:r>
      <w:r>
        <w:rPr>
          <w:lang w:val="en-US"/>
        </w:rPr>
        <w:t>IP</w:t>
      </w:r>
      <w:r w:rsidRPr="002A00D2">
        <w:t xml:space="preserve"> </w:t>
      </w:r>
      <w:r>
        <w:rPr>
          <w:lang w:val="en-US"/>
        </w:rPr>
        <w:t>VPN</w:t>
      </w:r>
      <w:r>
        <w:t xml:space="preserve"> каналов связи </w:t>
      </w:r>
      <w:r>
        <w:rPr>
          <w:rFonts w:eastAsia="Calibri" w:cs="Calibri"/>
        </w:rPr>
        <w:t xml:space="preserve">со скоростью передачи данных </w:t>
      </w:r>
      <w:r>
        <w:rPr>
          <w:rFonts w:eastAsia="Calibri" w:cs="Calibri"/>
          <w:b/>
          <w:bCs/>
        </w:rPr>
        <w:t xml:space="preserve">в обе стороны </w:t>
      </w:r>
      <w:r>
        <w:rPr>
          <w:rFonts w:eastAsia="Calibri" w:cs="Calibri"/>
        </w:rPr>
        <w:t xml:space="preserve">не менее </w:t>
      </w:r>
      <w:r>
        <w:rPr>
          <w:rFonts w:eastAsia="Calibri" w:cs="Calibri"/>
          <w:b/>
        </w:rPr>
        <w:t>512 Кбит/</w:t>
      </w:r>
      <w:proofErr w:type="gramStart"/>
      <w:r>
        <w:rPr>
          <w:rFonts w:eastAsia="Calibri" w:cs="Calibri"/>
          <w:b/>
        </w:rPr>
        <w:t>с</w:t>
      </w:r>
      <w:proofErr w:type="gramEnd"/>
      <w:r>
        <w:rPr>
          <w:rFonts w:eastAsia="Calibri" w:cs="Calibri"/>
        </w:rPr>
        <w:t xml:space="preserve"> </w:t>
      </w:r>
      <w:proofErr w:type="gramStart"/>
      <w:r>
        <w:rPr>
          <w:rFonts w:eastAsia="Calibri" w:cs="Calibri"/>
        </w:rPr>
        <w:t>на</w:t>
      </w:r>
      <w:proofErr w:type="gramEnd"/>
      <w:r>
        <w:rPr>
          <w:rFonts w:eastAsia="Calibri" w:cs="Calibri"/>
        </w:rPr>
        <w:t xml:space="preserve"> все время пользования услугой без ограничения объема трафика;</w:t>
      </w:r>
    </w:p>
    <w:p w:rsidR="002A00D2" w:rsidRDefault="002A00D2" w:rsidP="002A00D2">
      <w:pPr>
        <w:pStyle w:val="31"/>
        <w:spacing w:line="0" w:lineRule="atLeast"/>
        <w:ind w:right="0" w:firstLine="0"/>
        <w:jc w:val="both"/>
        <w:rPr>
          <w:bCs/>
          <w:sz w:val="24"/>
        </w:rPr>
      </w:pPr>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ул. Ленина, д. 29, </w:t>
      </w:r>
      <w:proofErr w:type="spellStart"/>
      <w:r>
        <w:rPr>
          <w:bCs/>
          <w:sz w:val="24"/>
        </w:rPr>
        <w:t>каб</w:t>
      </w:r>
      <w:proofErr w:type="spellEnd"/>
      <w:r>
        <w:rPr>
          <w:bCs/>
          <w:sz w:val="24"/>
        </w:rPr>
        <w:t xml:space="preserve">. ЕДДС (серверная комната), </w:t>
      </w:r>
      <w:proofErr w:type="spellStart"/>
      <w:r>
        <w:rPr>
          <w:bCs/>
          <w:sz w:val="24"/>
        </w:rPr>
        <w:t>г</w:t>
      </w:r>
      <w:proofErr w:type="gramStart"/>
      <w:r>
        <w:rPr>
          <w:bCs/>
          <w:sz w:val="24"/>
        </w:rPr>
        <w:t>.Ю</w:t>
      </w:r>
      <w:proofErr w:type="gramEnd"/>
      <w:r>
        <w:rPr>
          <w:bCs/>
          <w:sz w:val="24"/>
        </w:rPr>
        <w:t>горск</w:t>
      </w:r>
      <w:proofErr w:type="spellEnd"/>
      <w:r>
        <w:rPr>
          <w:bCs/>
          <w:sz w:val="24"/>
        </w:rPr>
        <w:t>, Ханты-Мансийский автономный округ-Югра, Тюменская область до: 1)</w:t>
      </w:r>
      <w:r>
        <w:rPr>
          <w:iCs/>
          <w:sz w:val="24"/>
          <w:szCs w:val="24"/>
        </w:rPr>
        <w:t xml:space="preserve"> </w:t>
      </w:r>
      <w:proofErr w:type="spellStart"/>
      <w:r>
        <w:rPr>
          <w:iCs/>
          <w:sz w:val="24"/>
          <w:szCs w:val="24"/>
        </w:rPr>
        <w:t>г.Югорск</w:t>
      </w:r>
      <w:proofErr w:type="spellEnd"/>
      <w:r>
        <w:rPr>
          <w:iCs/>
          <w:sz w:val="24"/>
          <w:szCs w:val="24"/>
        </w:rPr>
        <w:t xml:space="preserve"> ул. Мира дом 75 (ДДС-01 кабинет ЦППС ФГКУ 9 ОФПС </w:t>
      </w:r>
      <w:r>
        <w:rPr>
          <w:bCs/>
          <w:sz w:val="24"/>
          <w:szCs w:val="24"/>
        </w:rPr>
        <w:t>по Ханты-Мансийскому автономному округу -Югре</w:t>
      </w:r>
      <w:r>
        <w:rPr>
          <w:iCs/>
          <w:sz w:val="24"/>
          <w:szCs w:val="24"/>
        </w:rPr>
        <w:t xml:space="preserve">); 2) г. Югорск ул. Попова дом 15 (ДДС-02 кабинет дежурной части ОМВД России по городу </w:t>
      </w:r>
      <w:proofErr w:type="spellStart"/>
      <w:r>
        <w:rPr>
          <w:iCs/>
          <w:sz w:val="24"/>
          <w:szCs w:val="24"/>
        </w:rPr>
        <w:t>Югорску</w:t>
      </w:r>
      <w:proofErr w:type="spellEnd"/>
      <w:r>
        <w:rPr>
          <w:iCs/>
          <w:sz w:val="24"/>
          <w:szCs w:val="24"/>
        </w:rPr>
        <w:t xml:space="preserve">); 3) </w:t>
      </w:r>
      <w:proofErr w:type="spellStart"/>
      <w:r>
        <w:rPr>
          <w:iCs/>
          <w:sz w:val="24"/>
          <w:szCs w:val="24"/>
        </w:rPr>
        <w:t>г</w:t>
      </w:r>
      <w:proofErr w:type="gramStart"/>
      <w:r>
        <w:rPr>
          <w:iCs/>
          <w:sz w:val="24"/>
          <w:szCs w:val="24"/>
        </w:rPr>
        <w:t>.Ю</w:t>
      </w:r>
      <w:proofErr w:type="gramEnd"/>
      <w:r>
        <w:rPr>
          <w:iCs/>
          <w:sz w:val="24"/>
          <w:szCs w:val="24"/>
        </w:rPr>
        <w:t>горск</w:t>
      </w:r>
      <w:proofErr w:type="spellEnd"/>
      <w:r>
        <w:rPr>
          <w:iCs/>
          <w:sz w:val="24"/>
          <w:szCs w:val="24"/>
        </w:rPr>
        <w:t xml:space="preserve"> ул. Попова дом 29 (ДДС-03 кабинет СМП </w:t>
      </w:r>
      <w:r>
        <w:rPr>
          <w:bCs/>
          <w:sz w:val="24"/>
          <w:szCs w:val="24"/>
        </w:rPr>
        <w:t>БУ Ханты-Мансийского автономного округа – Югры «Югорская городская больница»</w:t>
      </w:r>
      <w:r>
        <w:rPr>
          <w:iCs/>
          <w:sz w:val="24"/>
          <w:szCs w:val="24"/>
        </w:rPr>
        <w:t>)</w:t>
      </w:r>
      <w:r>
        <w:rPr>
          <w:bCs/>
          <w:sz w:val="24"/>
        </w:rPr>
        <w:t>;</w:t>
      </w:r>
    </w:p>
    <w:p w:rsidR="002A00D2" w:rsidRDefault="002A00D2" w:rsidP="002A00D2">
      <w:pPr>
        <w:spacing w:after="0" w:line="0" w:lineRule="atLeast"/>
        <w:rPr>
          <w:rFonts w:eastAsia="Calibri" w:cs="Calibri"/>
        </w:rPr>
      </w:pPr>
      <w:r>
        <w:rPr>
          <w:bCs/>
        </w:rPr>
        <w:t xml:space="preserve">- </w:t>
      </w:r>
      <w:r>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 xml:space="preserve">двух часов </w:t>
      </w:r>
      <w:r>
        <w:rPr>
          <w:rFonts w:eastAsia="Calibri" w:cs="Calibri"/>
        </w:rPr>
        <w:t>с момента обращения;</w:t>
      </w:r>
    </w:p>
    <w:p w:rsidR="002A00D2" w:rsidRDefault="002A00D2" w:rsidP="002A00D2">
      <w:pPr>
        <w:spacing w:after="0" w:line="0" w:lineRule="atLeast"/>
        <w:rPr>
          <w:rFonts w:eastAsia="Calibri" w:cs="Calibri"/>
        </w:rPr>
      </w:pPr>
      <w:r>
        <w:rPr>
          <w:rFonts w:eastAsia="Calibri" w:cs="Calibri"/>
        </w:rPr>
        <w:t xml:space="preserve">- предупреждать Заказчика о проведении ремонтных и профилактических работ </w:t>
      </w:r>
      <w:r>
        <w:rPr>
          <w:rFonts w:eastAsia="Calibri" w:cs="Calibri"/>
          <w:b/>
          <w:bCs/>
        </w:rPr>
        <w:t>не менее чем за двадцать четыре часа</w:t>
      </w:r>
      <w:r>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Pr>
          <w:rFonts w:eastAsia="Calibri" w:cs="Calibri"/>
        </w:rPr>
        <w:t>дств св</w:t>
      </w:r>
      <w:proofErr w:type="gramEnd"/>
      <w:r>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2A00D2" w:rsidRDefault="002A00D2" w:rsidP="002A00D2">
      <w:pPr>
        <w:spacing w:after="0" w:line="0" w:lineRule="atLeast"/>
        <w:rPr>
          <w:rFonts w:eastAsia="Calibri" w:cs="Calibri"/>
        </w:rPr>
      </w:pPr>
      <w:r>
        <w:rPr>
          <w:rFonts w:eastAsia="Calibri" w:cs="Calibri"/>
        </w:rPr>
        <w:t>- не требовать какие-либо выплаты в свой адрес за предоставление, настройку, установку оборудования, либо за любые другие услуги в рамках контракта;</w:t>
      </w:r>
    </w:p>
    <w:p w:rsidR="002A00D2" w:rsidRDefault="002A00D2" w:rsidP="002A00D2">
      <w:pPr>
        <w:spacing w:after="0" w:line="0" w:lineRule="atLeast"/>
        <w:rPr>
          <w:rFonts w:eastAsia="Calibri" w:cs="Calibri"/>
          <w:color w:val="000000"/>
          <w:szCs w:val="22"/>
        </w:rPr>
      </w:pPr>
      <w:proofErr w:type="gramStart"/>
      <w:r>
        <w:rPr>
          <w:rFonts w:eastAsia="Calibri" w:cs="Calibri"/>
        </w:rPr>
        <w:t xml:space="preserve">- </w:t>
      </w:r>
      <w:r>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proofErr w:type="gramEnd"/>
    </w:p>
    <w:p w:rsidR="002A00D2" w:rsidRDefault="002A00D2" w:rsidP="002A00D2">
      <w:pPr>
        <w:spacing w:after="0" w:line="0" w:lineRule="atLeast"/>
      </w:pPr>
      <w:r>
        <w:t>- сохранять в тайне информацию служебного характера, ставшую известной в ходе исполнения обязанностей по настоящему Контракту.</w:t>
      </w:r>
    </w:p>
    <w:p w:rsidR="002A00D2" w:rsidRDefault="002A00D2" w:rsidP="002A00D2">
      <w:pPr>
        <w:spacing w:line="0" w:lineRule="atLeast"/>
        <w:rPr>
          <w:b/>
        </w:rPr>
      </w:pPr>
    </w:p>
    <w:p w:rsidR="002A00D2" w:rsidRDefault="002A00D2" w:rsidP="002A00D2">
      <w:pPr>
        <w:spacing w:line="0" w:lineRule="atLeast"/>
        <w:rPr>
          <w:b/>
        </w:rPr>
      </w:pPr>
      <w:r>
        <w:rPr>
          <w:b/>
        </w:rPr>
        <w:t>4. Использование документов национальной системы стандартизации.</w:t>
      </w:r>
    </w:p>
    <w:p w:rsidR="002A00D2" w:rsidRDefault="002A00D2" w:rsidP="002A00D2">
      <w:pPr>
        <w:spacing w:after="0"/>
        <w:rPr>
          <w:b/>
          <w:i/>
          <w:lang w:eastAsia="ar-SA"/>
        </w:rPr>
      </w:pPr>
      <w:r>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Pr>
          <w:rFonts w:eastAsia="Calibri"/>
          <w:lang w:eastAsia="en-US"/>
        </w:rPr>
        <w:t>ОК</w:t>
      </w:r>
      <w:proofErr w:type="gramEnd"/>
      <w:r>
        <w:rPr>
          <w:rFonts w:eastAsia="Calibri"/>
          <w:lang w:eastAsia="en-US"/>
        </w:rPr>
        <w:t xml:space="preserve"> 034-2014 (КПЕС 2008). По </w:t>
      </w:r>
      <w:r>
        <w:rPr>
          <w:rFonts w:eastAsia="Calibri"/>
          <w:lang w:eastAsia="en-US"/>
        </w:rPr>
        <w:lastRenderedPageBreak/>
        <w:t xml:space="preserve">общероссийскому классификатору продукции по видам экономической деятельности» (утв. Приказом </w:t>
      </w:r>
      <w:proofErr w:type="spellStart"/>
      <w:r>
        <w:rPr>
          <w:rFonts w:eastAsia="Calibri"/>
          <w:lang w:eastAsia="en-US"/>
        </w:rPr>
        <w:t>Росстандарта</w:t>
      </w:r>
      <w:proofErr w:type="spellEnd"/>
      <w:r>
        <w:rPr>
          <w:rFonts w:eastAsia="Calibri"/>
          <w:lang w:eastAsia="en-US"/>
        </w:rPr>
        <w:t xml:space="preserve"> от 31.01.2014 №14-ст) данной закупке соответствует код </w:t>
      </w:r>
      <w:r>
        <w:rPr>
          <w:rStyle w:val="dynatree-title"/>
        </w:rPr>
        <w:t>ОКПД</w:t>
      </w:r>
      <w:proofErr w:type="gramStart"/>
      <w:r>
        <w:rPr>
          <w:rStyle w:val="dynatree-title"/>
        </w:rPr>
        <w:t>2</w:t>
      </w:r>
      <w:proofErr w:type="gramEnd"/>
      <w:r>
        <w:rPr>
          <w:rStyle w:val="dynatree-title"/>
          <w:bCs/>
        </w:rPr>
        <w:t xml:space="preserve"> 61.90.10.160 – Услуги связи по предоставлению каналов связи</w:t>
      </w:r>
      <w:r>
        <w:rPr>
          <w:rFonts w:eastAsia="Calibri"/>
          <w:lang w:eastAsia="en-US"/>
        </w:rPr>
        <w:t>.</w:t>
      </w:r>
    </w:p>
    <w:p w:rsidR="002A00D2" w:rsidRDefault="002A00D2" w:rsidP="002A00D2">
      <w:pPr>
        <w:spacing w:after="0" w:line="0" w:lineRule="atLeast"/>
      </w:pPr>
    </w:p>
    <w:p w:rsidR="002A00D2" w:rsidRDefault="002A00D2" w:rsidP="002A00D2">
      <w:pPr>
        <w:spacing w:after="0" w:line="0" w:lineRule="atLeast"/>
        <w:rPr>
          <w:b/>
        </w:rPr>
      </w:pPr>
      <w:r>
        <w:rPr>
          <w:b/>
          <w:bCs/>
        </w:rPr>
        <w:t>Н</w:t>
      </w:r>
      <w:r>
        <w:rPr>
          <w:b/>
        </w:rPr>
        <w:t>аименование и характеристика оказываемых услуг:</w:t>
      </w:r>
    </w:p>
    <w:p w:rsidR="002A00D2" w:rsidRDefault="002A00D2" w:rsidP="002A00D2">
      <w:pPr>
        <w:spacing w:after="0" w:line="0" w:lineRule="atLeast"/>
        <w:ind w:left="720"/>
        <w:rPr>
          <w:rFonts w:eastAsia="Calibri" w:cs="Calibri"/>
        </w:rPr>
      </w:pPr>
      <w:r>
        <w:rPr>
          <w:rFonts w:eastAsia="Calibri" w:cs="Calibri"/>
        </w:rPr>
        <w:t xml:space="preserve">- Технология связи: </w:t>
      </w:r>
      <w:r>
        <w:rPr>
          <w:lang w:val="en-US"/>
        </w:rPr>
        <w:t>IP</w:t>
      </w:r>
      <w:r w:rsidRPr="002A00D2">
        <w:t xml:space="preserve"> </w:t>
      </w:r>
      <w:r>
        <w:rPr>
          <w:lang w:val="en-US"/>
        </w:rPr>
        <w:t>VPN</w:t>
      </w:r>
      <w:r w:rsidRPr="002A00D2">
        <w:t xml:space="preserve"> </w:t>
      </w:r>
      <w:r>
        <w:rPr>
          <w:lang w:val="en-US"/>
        </w:rPr>
        <w:t>L</w:t>
      </w:r>
      <w:r>
        <w:t>2</w:t>
      </w:r>
      <w:r>
        <w:rPr>
          <w:rFonts w:eastAsia="Calibri" w:cs="Calibri"/>
        </w:rPr>
        <w:t>;</w:t>
      </w:r>
    </w:p>
    <w:p w:rsidR="002A00D2" w:rsidRDefault="002A00D2" w:rsidP="002A00D2">
      <w:pPr>
        <w:spacing w:after="0" w:line="0" w:lineRule="atLeast"/>
        <w:ind w:left="720"/>
        <w:rPr>
          <w:rFonts w:eastAsia="Calibri" w:cs="Calibri"/>
        </w:rPr>
      </w:pPr>
      <w:r>
        <w:rPr>
          <w:rFonts w:eastAsia="Calibri" w:cs="Calibri"/>
        </w:rPr>
        <w:t xml:space="preserve">- Интерфейс подключения: </w:t>
      </w:r>
      <w:r>
        <w:rPr>
          <w:rFonts w:eastAsia="Calibri" w:cs="Calibri"/>
          <w:lang w:val="en-US"/>
        </w:rPr>
        <w:t>Ethernet</w:t>
      </w:r>
      <w:r w:rsidRPr="002A00D2">
        <w:rPr>
          <w:rFonts w:eastAsia="Calibri" w:cs="Calibri"/>
        </w:rPr>
        <w:t xml:space="preserve"> </w:t>
      </w:r>
      <w:r>
        <w:rPr>
          <w:rFonts w:eastAsia="Calibri" w:cs="Calibri"/>
          <w:lang w:val="en-US"/>
        </w:rPr>
        <w:t>RJ</w:t>
      </w:r>
      <w:r>
        <w:rPr>
          <w:rFonts w:eastAsia="Calibri" w:cs="Calibri"/>
        </w:rPr>
        <w:t>-45;</w:t>
      </w:r>
    </w:p>
    <w:p w:rsidR="002A00D2" w:rsidRDefault="002A00D2" w:rsidP="002A00D2">
      <w:pPr>
        <w:spacing w:after="0" w:line="0" w:lineRule="atLeast"/>
        <w:ind w:left="720"/>
        <w:rPr>
          <w:rFonts w:eastAsia="Calibri" w:cs="Calibri"/>
        </w:rPr>
      </w:pPr>
      <w:r>
        <w:rPr>
          <w:rFonts w:eastAsia="Calibri" w:cs="Calibri"/>
        </w:rPr>
        <w:t>- Протокол авторизации: по MAC-адресу;</w:t>
      </w:r>
    </w:p>
    <w:p w:rsidR="002A00D2" w:rsidRDefault="002A00D2" w:rsidP="002A00D2">
      <w:pPr>
        <w:spacing w:after="0" w:line="0" w:lineRule="atLeast"/>
        <w:ind w:left="720"/>
        <w:rPr>
          <w:rFonts w:eastAsia="Calibri" w:cs="Calibri"/>
        </w:rPr>
      </w:pPr>
      <w:r>
        <w:rPr>
          <w:rFonts w:eastAsia="Calibri" w:cs="Calibri"/>
        </w:rPr>
        <w:t xml:space="preserve">- Протокол передачи данных: </w:t>
      </w:r>
      <w:r>
        <w:rPr>
          <w:rFonts w:eastAsia="Calibri" w:cs="Calibri"/>
          <w:lang w:val="en-US"/>
        </w:rPr>
        <w:t>TCP</w:t>
      </w:r>
      <w:r>
        <w:rPr>
          <w:rFonts w:eastAsia="Calibri" w:cs="Calibri"/>
        </w:rPr>
        <w:t>/</w:t>
      </w:r>
      <w:r>
        <w:rPr>
          <w:rFonts w:eastAsia="Calibri" w:cs="Calibri"/>
          <w:lang w:val="en-US"/>
        </w:rPr>
        <w:t>IP</w:t>
      </w:r>
      <w:r>
        <w:rPr>
          <w:rFonts w:eastAsia="Calibri" w:cs="Calibri"/>
        </w:rPr>
        <w:t>;</w:t>
      </w:r>
    </w:p>
    <w:p w:rsidR="002A00D2" w:rsidRDefault="002A00D2" w:rsidP="002A00D2">
      <w:pPr>
        <w:spacing w:after="0" w:line="0" w:lineRule="atLeast"/>
        <w:ind w:left="720"/>
        <w:rPr>
          <w:rFonts w:eastAsia="Calibri" w:cs="Calibri"/>
        </w:rPr>
      </w:pPr>
      <w:r>
        <w:rPr>
          <w:rFonts w:eastAsia="Calibri" w:cs="Calibri"/>
        </w:rPr>
        <w:t>- Полоса пропускания 512 Кбит/</w:t>
      </w:r>
      <w:proofErr w:type="gramStart"/>
      <w:r>
        <w:rPr>
          <w:rFonts w:eastAsia="Calibri" w:cs="Calibri"/>
        </w:rPr>
        <w:t>с</w:t>
      </w:r>
      <w:proofErr w:type="gramEnd"/>
      <w:r>
        <w:rPr>
          <w:rFonts w:eastAsia="Calibri" w:cs="Calibri"/>
          <w:b/>
          <w:bCs/>
        </w:rPr>
        <w:t xml:space="preserve"> </w:t>
      </w:r>
      <w:proofErr w:type="gramStart"/>
      <w:r>
        <w:rPr>
          <w:rFonts w:eastAsia="Calibri" w:cs="Calibri"/>
          <w:b/>
          <w:bCs/>
        </w:rPr>
        <w:t>в</w:t>
      </w:r>
      <w:proofErr w:type="gramEnd"/>
      <w:r>
        <w:rPr>
          <w:rFonts w:eastAsia="Calibri" w:cs="Calibri"/>
          <w:b/>
          <w:bCs/>
        </w:rPr>
        <w:t xml:space="preserve"> обе стороны </w:t>
      </w:r>
      <w:r>
        <w:rPr>
          <w:rFonts w:eastAsia="Calibri" w:cs="Calibri"/>
        </w:rPr>
        <w:t>на все время пользования услугой без ограничения объема трафика.</w:t>
      </w:r>
    </w:p>
    <w:p w:rsidR="007C33A1" w:rsidRPr="007C33A1" w:rsidRDefault="007C33A1" w:rsidP="007C33A1">
      <w:pPr>
        <w:pStyle w:val="ae"/>
        <w:autoSpaceDE w:val="0"/>
        <w:autoSpaceDN w:val="0"/>
        <w:adjustRightInd w:val="0"/>
        <w:spacing w:after="0"/>
        <w:jc w:val="center"/>
        <w:rPr>
          <w:b/>
        </w:rPr>
      </w:pPr>
    </w:p>
    <w:p w:rsidR="00325BAD" w:rsidRDefault="00325BAD"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2A00D2" w:rsidRDefault="003E36B6" w:rsidP="002A00D2">
      <w:pPr>
        <w:shd w:val="clear" w:color="auto" w:fill="FFFFFF"/>
        <w:spacing w:line="0" w:lineRule="atLeast"/>
        <w:jc w:val="center"/>
        <w:rPr>
          <w:b/>
        </w:rPr>
      </w:pPr>
      <w:r w:rsidRPr="005B3B83">
        <w:rPr>
          <w:b/>
        </w:rPr>
        <w:t xml:space="preserve">на оказание услуг </w:t>
      </w:r>
      <w:r w:rsidR="002A00D2" w:rsidRPr="002A00D2">
        <w:rPr>
          <w:b/>
        </w:rPr>
        <w:t xml:space="preserve">по предоставлению IP VPN каналов </w:t>
      </w:r>
    </w:p>
    <w:p w:rsidR="003E36B6" w:rsidRDefault="002A00D2" w:rsidP="002A00D2">
      <w:pPr>
        <w:shd w:val="clear" w:color="auto" w:fill="FFFFFF"/>
        <w:spacing w:line="0" w:lineRule="atLeast"/>
        <w:jc w:val="center"/>
        <w:rPr>
          <w:b/>
        </w:rPr>
      </w:pPr>
      <w:r w:rsidRPr="002A00D2">
        <w:rPr>
          <w:b/>
        </w:rPr>
        <w:t>для единой дежурно-диспетчерской службы</w:t>
      </w:r>
    </w:p>
    <w:p w:rsidR="003E36B6" w:rsidRPr="00125278" w:rsidRDefault="003E36B6" w:rsidP="003E36B6">
      <w:pPr>
        <w:shd w:val="clear" w:color="auto" w:fill="FFFFFF"/>
        <w:spacing w:line="0" w:lineRule="atLeast"/>
        <w:jc w:val="center"/>
      </w:pPr>
      <w:r w:rsidRPr="00125278">
        <w:t xml:space="preserve">(идентификационный код закупки </w:t>
      </w:r>
      <w:r w:rsidR="00301DA2" w:rsidRPr="00567286">
        <w:rPr>
          <w:color w:val="000000" w:themeColor="text1"/>
        </w:rPr>
        <w:t>173862201905886220100100230236190242</w:t>
      </w:r>
      <w:r w:rsidRPr="00125278">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Pr="00FB258A">
        <w:t xml:space="preserve">                     </w:t>
      </w:r>
      <w:r>
        <w:t xml:space="preserve">                                    </w:t>
      </w:r>
      <w:r w:rsidRPr="00FB258A">
        <w:t xml:space="preserve">                                                 «___»____________20__г.</w:t>
      </w:r>
    </w:p>
    <w:p w:rsidR="003E36B6" w:rsidRPr="00FB258A" w:rsidRDefault="003E36B6" w:rsidP="003E36B6">
      <w:pPr>
        <w:ind w:firstLine="709"/>
        <w:rPr>
          <w:color w:val="000000"/>
          <w:kern w:val="16"/>
        </w:rPr>
      </w:pPr>
      <w:proofErr w:type="gramStart"/>
      <w:r w:rsidRPr="005B3B83">
        <w:t xml:space="preserve">Муниципальное казенное учреждение «Служба обеспечения органов местного самоуправления», именуемое в дальнейшем Заказчик, в лице директора </w:t>
      </w:r>
      <w:r>
        <w:t>Абросимовой</w:t>
      </w:r>
      <w:r w:rsidR="001338FA" w:rsidRPr="001338FA">
        <w:t xml:space="preserve"> </w:t>
      </w:r>
      <w:r w:rsidR="001338FA">
        <w:t>Ирины Александровны</w:t>
      </w:r>
      <w:r w:rsidRPr="005B3B83">
        <w:t xml:space="preserve">,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3E36B6" w:rsidRPr="00771C97" w:rsidRDefault="003E36B6" w:rsidP="003E36B6">
      <w:pPr>
        <w:ind w:firstLine="709"/>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r w:rsidRPr="00FB258A">
        <w:rPr>
          <w:color w:val="000000"/>
          <w:kern w:val="16"/>
        </w:rPr>
        <w:t xml:space="preserve"> </w:t>
      </w:r>
    </w:p>
    <w:p w:rsidR="003E36B6" w:rsidRPr="00FB258A" w:rsidRDefault="003E36B6" w:rsidP="003E36B6">
      <w:pPr>
        <w:ind w:firstLine="709"/>
        <w:rPr>
          <w:i/>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3E36B6" w:rsidRPr="00FB258A" w:rsidRDefault="003E36B6" w:rsidP="003E36B6">
      <w:pPr>
        <w:ind w:firstLine="709"/>
        <w:rPr>
          <w:color w:val="000000"/>
          <w:kern w:val="16"/>
        </w:rPr>
      </w:pPr>
      <w:r w:rsidRPr="00FB258A">
        <w:rPr>
          <w:color w:val="000000"/>
          <w:kern w:val="16"/>
        </w:rPr>
        <w:t xml:space="preserve">заключили настоящий </w:t>
      </w:r>
      <w:r>
        <w:rPr>
          <w:color w:val="000000"/>
          <w:kern w:val="16"/>
        </w:rPr>
        <w:t>муниципальный</w:t>
      </w:r>
      <w:r w:rsidRPr="00FB258A">
        <w:rPr>
          <w:color w:val="000000"/>
          <w:kern w:val="16"/>
        </w:rPr>
        <w:t xml:space="preserve"> контракт, именуемый в дальнейшем «Контракт», о нижеследующем:</w:t>
      </w:r>
    </w:p>
    <w:p w:rsidR="003E36B6" w:rsidRPr="005B3B83" w:rsidRDefault="003E36B6" w:rsidP="003E36B6">
      <w:pPr>
        <w:spacing w:before="120" w:after="120" w:line="0" w:lineRule="atLeast"/>
        <w:ind w:firstLine="567"/>
        <w:jc w:val="center"/>
      </w:pPr>
      <w:r w:rsidRPr="005B3B83">
        <w:t>1. Предмет контракта</w:t>
      </w:r>
    </w:p>
    <w:p w:rsidR="003E36B6" w:rsidRPr="00402114" w:rsidRDefault="003E36B6" w:rsidP="00EC016F">
      <w:pPr>
        <w:shd w:val="clear" w:color="auto" w:fill="FFFFFF"/>
        <w:spacing w:after="0" w:line="0" w:lineRule="atLeast"/>
        <w:ind w:left="50" w:firstLine="567"/>
        <w:rPr>
          <w:color w:val="000000"/>
        </w:rPr>
      </w:pPr>
      <w:r w:rsidRPr="005B3B83">
        <w:rPr>
          <w:color w:val="000000"/>
        </w:rPr>
        <w:t>1.1.</w:t>
      </w:r>
      <w:r>
        <w:rPr>
          <w:color w:val="000000"/>
        </w:rPr>
        <w:t xml:space="preserve"> </w:t>
      </w:r>
      <w:r w:rsidRPr="00402114">
        <w:rPr>
          <w:color w:val="000000"/>
        </w:rPr>
        <w:t xml:space="preserve">Исполнитель обязуется своевременно оказать на условиях </w:t>
      </w:r>
      <w:r w:rsidRPr="00BD49CE">
        <w:rPr>
          <w:color w:val="000000"/>
        </w:rPr>
        <w:t xml:space="preserve">Контракта услуги по </w:t>
      </w:r>
      <w:r w:rsidR="00EC016F" w:rsidRPr="00BD49CE">
        <w:rPr>
          <w:color w:val="000000"/>
        </w:rPr>
        <w:t>предоставлению IP VPN каналов для единой дежурно-диспетчерской службы</w:t>
      </w:r>
      <w:r w:rsidRPr="00BD49CE">
        <w:rPr>
          <w:color w:val="000000"/>
        </w:rPr>
        <w:t>,</w:t>
      </w:r>
      <w:r w:rsidRPr="00402114">
        <w:rPr>
          <w:color w:val="000000"/>
        </w:rPr>
        <w:t xml:space="preserve"> а Заказчик обязуется принять и оплатить их.</w:t>
      </w:r>
    </w:p>
    <w:p w:rsidR="003E36B6" w:rsidRDefault="003E36B6" w:rsidP="003E36B6">
      <w:pPr>
        <w:shd w:val="clear" w:color="auto" w:fill="FFFFFF"/>
        <w:spacing w:after="0" w:line="0" w:lineRule="atLeast"/>
        <w:ind w:left="50" w:firstLine="567"/>
        <w:rPr>
          <w:color w:val="000000"/>
        </w:rPr>
      </w:pPr>
      <w:r w:rsidRPr="00402114">
        <w:rPr>
          <w:color w:val="000000"/>
        </w:rPr>
        <w:t>1.2.</w:t>
      </w:r>
      <w:r w:rsidRPr="00402114">
        <w:rPr>
          <w:color w:val="000000"/>
        </w:rPr>
        <w:tab/>
        <w:t>Состав и объем услуг определяется в техническом задании (приложение № 1) к Контракту.</w:t>
      </w:r>
    </w:p>
    <w:p w:rsidR="003E36B6" w:rsidRDefault="003E36B6" w:rsidP="003E36B6">
      <w:pPr>
        <w:shd w:val="clear" w:color="auto" w:fill="FFFFFF"/>
        <w:spacing w:after="0" w:line="0" w:lineRule="atLeast"/>
        <w:ind w:left="50" w:firstLine="567"/>
        <w:rPr>
          <w:color w:val="000000"/>
        </w:rPr>
      </w:pPr>
      <w:r>
        <w:rPr>
          <w:color w:val="000000"/>
        </w:rPr>
        <w:t xml:space="preserve">1.3. Место оказания услуг: </w:t>
      </w:r>
      <w:r w:rsidR="00EC016F" w:rsidRPr="00EC016F">
        <w:rPr>
          <w:color w:val="000000"/>
        </w:rPr>
        <w:t xml:space="preserve">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sidR="00EC016F" w:rsidRPr="00EC016F">
        <w:rPr>
          <w:color w:val="000000"/>
        </w:rPr>
        <w:t>-Ю</w:t>
      </w:r>
      <w:proofErr w:type="gramEnd"/>
      <w:r w:rsidR="00EC016F" w:rsidRPr="00EC016F">
        <w:rPr>
          <w:color w:val="000000"/>
        </w:rPr>
        <w:t xml:space="preserve">гре); </w:t>
      </w:r>
      <w:proofErr w:type="gramStart"/>
      <w:r w:rsidR="00EC016F" w:rsidRPr="00EC016F">
        <w:rPr>
          <w:color w:val="000000"/>
        </w:rPr>
        <w:t xml:space="preserve">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r w:rsidR="00EC016F" w:rsidRPr="00EC016F">
        <w:rPr>
          <w:color w:val="000000"/>
        </w:rPr>
        <w:t>Югорску</w:t>
      </w:r>
      <w:proofErr w:type="spellEnd"/>
      <w:r w:rsidR="00EC016F" w:rsidRPr="00EC016F">
        <w:rPr>
          <w:color w:val="000000"/>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3E36B6" w:rsidRDefault="003E36B6" w:rsidP="003E36B6">
      <w:pPr>
        <w:keepNext/>
        <w:spacing w:after="0" w:line="0" w:lineRule="atLeast"/>
        <w:ind w:firstLine="567"/>
        <w:jc w:val="center"/>
      </w:pPr>
    </w:p>
    <w:p w:rsidR="003E36B6" w:rsidRPr="005B3B83" w:rsidRDefault="003E36B6" w:rsidP="003E36B6">
      <w:pPr>
        <w:keepNext/>
        <w:spacing w:after="0" w:line="0" w:lineRule="atLeast"/>
        <w:ind w:firstLine="567"/>
        <w:jc w:val="center"/>
      </w:pPr>
      <w:r w:rsidRPr="005B3B83">
        <w:t>2. Цена контракта и порядок расчетов</w:t>
      </w:r>
    </w:p>
    <w:p w:rsidR="003E36B6" w:rsidRPr="005B3B83" w:rsidRDefault="003E36B6" w:rsidP="003E36B6">
      <w:pPr>
        <w:widowControl w:val="0"/>
        <w:autoSpaceDE w:val="0"/>
        <w:autoSpaceDN w:val="0"/>
        <w:adjustRightInd w:val="0"/>
        <w:spacing w:after="0" w:line="0" w:lineRule="atLeast"/>
        <w:ind w:firstLine="567"/>
      </w:pPr>
      <w:r w:rsidRPr="005B3B8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E36B6" w:rsidRPr="005B3B83" w:rsidRDefault="003E36B6" w:rsidP="003E36B6">
      <w:pPr>
        <w:widowControl w:val="0"/>
        <w:autoSpaceDE w:val="0"/>
        <w:autoSpaceDN w:val="0"/>
        <w:adjustRightInd w:val="0"/>
        <w:spacing w:after="0" w:line="0" w:lineRule="atLeast"/>
        <w:ind w:firstLine="567"/>
      </w:pPr>
      <w:r w:rsidRPr="005B3B83">
        <w:t xml:space="preserve">2.2. </w:t>
      </w:r>
      <w:r>
        <w:t>Общая ц</w:t>
      </w:r>
      <w:r w:rsidRPr="005B3B83">
        <w:t xml:space="preserve">ена Контракта составляет </w:t>
      </w:r>
      <w:r w:rsidRPr="00B46290">
        <w:t>_____________ рублей __ копеек,</w:t>
      </w:r>
      <w:r w:rsidRPr="005B3B83">
        <w:t xml:space="preserve"> включая налог на добавленную стоимость</w:t>
      </w:r>
      <w:proofErr w:type="gramStart"/>
      <w:r w:rsidRPr="005B3B83">
        <w:t xml:space="preserve"> (__  %): _________________________ </w:t>
      </w:r>
      <w:proofErr w:type="gramEnd"/>
      <w:r w:rsidRPr="005B3B83">
        <w:t>рублей __ копеек</w:t>
      </w:r>
      <w:r w:rsidRPr="005B3B83">
        <w:rPr>
          <w:i/>
        </w:rPr>
        <w:t>.</w:t>
      </w:r>
    </w:p>
    <w:p w:rsidR="003E36B6" w:rsidRDefault="003E36B6" w:rsidP="003E36B6">
      <w:pPr>
        <w:widowControl w:val="0"/>
        <w:autoSpaceDE w:val="0"/>
        <w:autoSpaceDN w:val="0"/>
        <w:adjustRightInd w:val="0"/>
        <w:spacing w:after="0" w:line="0" w:lineRule="atLeast"/>
        <w:ind w:firstLine="567"/>
      </w:pPr>
      <w:r w:rsidRPr="00BD49CE">
        <w:t xml:space="preserve">Стоимость </w:t>
      </w:r>
      <w:r w:rsidR="00BD49CE" w:rsidRPr="00BD49CE">
        <w:t>услуги за 1 месяц</w:t>
      </w:r>
      <w:r w:rsidRPr="00BD49CE">
        <w:t xml:space="preserve"> указана в Техническом задании (Приложение № 1).</w:t>
      </w:r>
    </w:p>
    <w:p w:rsidR="003E36B6" w:rsidRDefault="003E36B6" w:rsidP="003E36B6">
      <w:pPr>
        <w:widowControl w:val="0"/>
        <w:autoSpaceDE w:val="0"/>
        <w:autoSpaceDN w:val="0"/>
        <w:adjustRightInd w:val="0"/>
        <w:spacing w:after="0" w:line="0" w:lineRule="atLeast"/>
        <w:ind w:firstLine="567"/>
      </w:pPr>
      <w:r>
        <w:t>Оплата по контракту уменьшается на размер налоговых платежей, связанных с оплатой контракта, и составляет ______________ руб. ________коп</w:t>
      </w:r>
      <w:proofErr w:type="gramStart"/>
      <w:r>
        <w:t>.</w:t>
      </w:r>
      <w:proofErr w:type="gramEnd"/>
      <w:r>
        <w:t xml:space="preserve"> (</w:t>
      </w:r>
      <w:proofErr w:type="gramStart"/>
      <w:r>
        <w:t>е</w:t>
      </w:r>
      <w:proofErr w:type="gramEnd"/>
      <w:r>
        <w:t>сли контракт заключается с физическим лицом, за исключением индивидуального предпринимателя или иного занимающегося частной практикой лица).</w:t>
      </w:r>
    </w:p>
    <w:p w:rsidR="003E36B6" w:rsidRDefault="003E36B6" w:rsidP="003E36B6">
      <w:pPr>
        <w:widowControl w:val="0"/>
        <w:autoSpaceDE w:val="0"/>
        <w:autoSpaceDN w:val="0"/>
        <w:adjustRightInd w:val="0"/>
        <w:spacing w:after="0" w:line="0" w:lineRule="atLeast"/>
        <w:ind w:firstLine="567"/>
      </w:pPr>
      <w:r w:rsidRPr="005B3B83">
        <w:t xml:space="preserve">2.3. </w:t>
      </w:r>
      <w:proofErr w:type="gramStart"/>
      <w:r w:rsidRPr="009874DC">
        <w:t xml:space="preserve">В </w:t>
      </w:r>
      <w:r>
        <w:t xml:space="preserve">общую </w:t>
      </w:r>
      <w:r w:rsidRPr="009874DC">
        <w:t>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Pr="00FB258A">
        <w:t xml:space="preserve">,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w:t>
      </w:r>
      <w:r w:rsidRPr="00FB258A">
        <w:lastRenderedPageBreak/>
        <w:t>погрузочно-разгрузочных</w:t>
      </w:r>
      <w:proofErr w:type="gramEnd"/>
      <w:r w:rsidRPr="00FB258A">
        <w:t xml:space="preserve"> работ и иные расходы, связанные с оказанием услуг.</w:t>
      </w:r>
      <w:r>
        <w:t xml:space="preserve"> </w:t>
      </w:r>
    </w:p>
    <w:p w:rsidR="003E36B6" w:rsidRDefault="003E36B6" w:rsidP="003E36B6">
      <w:pPr>
        <w:widowControl w:val="0"/>
        <w:autoSpaceDE w:val="0"/>
        <w:autoSpaceDN w:val="0"/>
        <w:adjustRightInd w:val="0"/>
        <w:spacing w:after="0" w:line="0" w:lineRule="atLeast"/>
        <w:ind w:firstLine="567"/>
      </w:pPr>
      <w:r>
        <w:t>2.4.  Оплата по Контракту производится в следующем порядке:</w:t>
      </w:r>
    </w:p>
    <w:p w:rsidR="003E36B6" w:rsidRDefault="003E36B6" w:rsidP="003E36B6">
      <w:pPr>
        <w:widowControl w:val="0"/>
        <w:autoSpaceDE w:val="0"/>
        <w:autoSpaceDN w:val="0"/>
        <w:adjustRightInd w:val="0"/>
        <w:spacing w:after="0" w:line="0" w:lineRule="atLeast"/>
        <w:ind w:firstLine="567"/>
      </w:pPr>
      <w: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E36B6" w:rsidRDefault="003E36B6" w:rsidP="003E36B6">
      <w:pPr>
        <w:widowControl w:val="0"/>
        <w:autoSpaceDE w:val="0"/>
        <w:autoSpaceDN w:val="0"/>
        <w:adjustRightInd w:val="0"/>
        <w:spacing w:after="0" w:line="0" w:lineRule="atLeast"/>
        <w:ind w:firstLine="567"/>
      </w:pPr>
      <w:r>
        <w:t>2.4.2. Оплата производится в рублях Российской Федерации.</w:t>
      </w:r>
    </w:p>
    <w:p w:rsidR="003E36B6" w:rsidRDefault="003E36B6" w:rsidP="003E36B6">
      <w:pPr>
        <w:widowControl w:val="0"/>
        <w:autoSpaceDE w:val="0"/>
        <w:autoSpaceDN w:val="0"/>
        <w:adjustRightInd w:val="0"/>
        <w:spacing w:after="0" w:line="0" w:lineRule="atLeast"/>
        <w:ind w:firstLine="567"/>
      </w:pPr>
      <w:r>
        <w:t>2.4.3. Авансовые платежи по Контракту не предусмотрены.</w:t>
      </w:r>
    </w:p>
    <w:p w:rsidR="003E36B6" w:rsidRDefault="003E36B6" w:rsidP="003E36B6">
      <w:pPr>
        <w:widowControl w:val="0"/>
        <w:autoSpaceDE w:val="0"/>
        <w:autoSpaceDN w:val="0"/>
        <w:adjustRightInd w:val="0"/>
        <w:spacing w:after="0" w:line="0" w:lineRule="atLeast"/>
        <w:ind w:firstLine="567"/>
      </w:pPr>
      <w:r>
        <w:t xml:space="preserve">2.4.4. Расчет за оказанные услуги (часть услуг) осуществляется ежемесячно, в течение 15 (пятнадцати) </w:t>
      </w:r>
      <w:r w:rsidRPr="00D37E25">
        <w:t>рабочих дней</w:t>
      </w:r>
      <w:r>
        <w:t xml:space="preserve"> со дня подписания Заказчиком Акта об оказанных услугах либо, в случаях, предусмотренных Контрактом, со дня подписания Акта </w:t>
      </w:r>
      <w:proofErr w:type="spellStart"/>
      <w:r>
        <w:t>взаимосверки</w:t>
      </w:r>
      <w:proofErr w:type="spellEnd"/>
      <w:r>
        <w:t xml:space="preserve"> обязательств на основании представленного Исполнителем счета.</w:t>
      </w:r>
    </w:p>
    <w:p w:rsidR="003E36B6" w:rsidRDefault="003E36B6" w:rsidP="003E36B6">
      <w:pPr>
        <w:widowControl w:val="0"/>
        <w:autoSpaceDE w:val="0"/>
        <w:autoSpaceDN w:val="0"/>
        <w:adjustRightInd w:val="0"/>
        <w:spacing w:after="0" w:line="0" w:lineRule="atLeast"/>
        <w:ind w:firstLine="567"/>
      </w:pPr>
      <w:r>
        <w:t xml:space="preserve">2.4.5. </w:t>
      </w:r>
      <w:proofErr w:type="gramStart"/>
      <w: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3E36B6" w:rsidRDefault="003E36B6" w:rsidP="003E36B6">
      <w:pPr>
        <w:widowControl w:val="0"/>
        <w:autoSpaceDE w:val="0"/>
        <w:autoSpaceDN w:val="0"/>
        <w:adjustRightInd w:val="0"/>
        <w:spacing w:after="0" w:line="0" w:lineRule="atLeast"/>
        <w:ind w:firstLine="567"/>
      </w:pPr>
      <w:r>
        <w:t xml:space="preserve">2.5. </w:t>
      </w:r>
      <w:proofErr w:type="gramStart"/>
      <w: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t>взаимосверки</w:t>
      </w:r>
      <w:proofErr w:type="spellEnd"/>
      <w: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t xml:space="preserve"> (или) убытков, итоговая сумма, подлежащая оплате Исполнителю по Контракту. </w:t>
      </w:r>
    </w:p>
    <w:p w:rsidR="003E36B6" w:rsidRDefault="003E36B6" w:rsidP="003E36B6">
      <w:pPr>
        <w:widowControl w:val="0"/>
        <w:autoSpaceDE w:val="0"/>
        <w:autoSpaceDN w:val="0"/>
        <w:adjustRightInd w:val="0"/>
        <w:spacing w:after="0" w:line="0" w:lineRule="atLeast"/>
        <w:ind w:firstLine="567"/>
      </w:pPr>
      <w:r>
        <w:t xml:space="preserve">В случае подписания Сторонами Акта </w:t>
      </w:r>
      <w:proofErr w:type="spellStart"/>
      <w:r>
        <w:t>взаимосверки</w:t>
      </w:r>
      <w:proofErr w:type="spellEnd"/>
      <w: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При этом исполнение обязательства Исполнителя по перечислению неустойки (штрафа, пени) и (или) убытков в доход бюджета возлагается на Заказчика.</w:t>
      </w:r>
    </w:p>
    <w:p w:rsidR="003E36B6" w:rsidRPr="005B3B83" w:rsidRDefault="003E36B6" w:rsidP="003E36B6">
      <w:pPr>
        <w:widowControl w:val="0"/>
        <w:autoSpaceDE w:val="0"/>
        <w:autoSpaceDN w:val="0"/>
        <w:adjustRightInd w:val="0"/>
        <w:spacing w:after="0" w:line="0" w:lineRule="atLeast"/>
        <w:ind w:firstLine="567"/>
      </w:pPr>
      <w:r>
        <w:t>2.6. В случае</w:t>
      </w:r>
      <w:proofErr w:type="gramStart"/>
      <w:r>
        <w:t>,</w:t>
      </w:r>
      <w:proofErr w:type="gramEnd"/>
      <w: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sidRPr="005B3B83">
        <w:t xml:space="preserve"> </w:t>
      </w:r>
    </w:p>
    <w:p w:rsidR="003E36B6" w:rsidRPr="005B3B83" w:rsidRDefault="003E36B6" w:rsidP="003E36B6">
      <w:pPr>
        <w:widowControl w:val="0"/>
        <w:autoSpaceDE w:val="0"/>
        <w:autoSpaceDN w:val="0"/>
        <w:adjustRightInd w:val="0"/>
        <w:spacing w:after="0" w:line="0" w:lineRule="atLeast"/>
        <w:ind w:firstLine="567"/>
      </w:pPr>
      <w:r w:rsidRPr="005B3B83">
        <w:t>2.</w:t>
      </w:r>
      <w:r>
        <w:t>7</w:t>
      </w:r>
      <w:r w:rsidRPr="005B3B83">
        <w:t>.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E36B6" w:rsidRPr="005B3B83" w:rsidRDefault="003E36B6" w:rsidP="003E36B6">
      <w:pPr>
        <w:spacing w:after="0" w:line="0" w:lineRule="atLeast"/>
        <w:ind w:firstLine="567"/>
      </w:pPr>
    </w:p>
    <w:p w:rsidR="003E36B6" w:rsidRDefault="003E36B6" w:rsidP="003E36B6">
      <w:pPr>
        <w:spacing w:after="0" w:line="0" w:lineRule="atLeast"/>
        <w:ind w:firstLine="567"/>
        <w:jc w:val="center"/>
      </w:pPr>
      <w:r w:rsidRPr="005B3B83">
        <w:t>3. Права и обязанности сторон</w:t>
      </w:r>
    </w:p>
    <w:p w:rsidR="003E36B6" w:rsidRDefault="003E36B6" w:rsidP="003E36B6">
      <w:pPr>
        <w:shd w:val="clear" w:color="auto" w:fill="FFFFFF"/>
        <w:tabs>
          <w:tab w:val="left" w:pos="1498"/>
        </w:tabs>
        <w:spacing w:after="0" w:line="0" w:lineRule="atLeast"/>
        <w:ind w:firstLine="567"/>
      </w:pPr>
      <w:r>
        <w:t>3.1. Заказчик имеет право:</w:t>
      </w:r>
    </w:p>
    <w:p w:rsidR="003E36B6" w:rsidRDefault="003E36B6" w:rsidP="003E36B6">
      <w:pPr>
        <w:shd w:val="clear" w:color="auto" w:fill="FFFFFF"/>
        <w:tabs>
          <w:tab w:val="left" w:pos="1498"/>
        </w:tabs>
        <w:spacing w:after="0" w:line="0" w:lineRule="atLeast"/>
        <w:ind w:firstLine="567"/>
      </w:pPr>
      <w:r>
        <w:t>3.1.1. Досрочно принять и оплатить услуги в соответствии с условиями Контракта.</w:t>
      </w:r>
    </w:p>
    <w:p w:rsidR="003E36B6" w:rsidRDefault="003E36B6" w:rsidP="003E36B6">
      <w:pPr>
        <w:shd w:val="clear" w:color="auto" w:fill="FFFFFF"/>
        <w:tabs>
          <w:tab w:val="left" w:pos="1498"/>
        </w:tabs>
        <w:spacing w:after="0" w:line="0" w:lineRule="atLeast"/>
        <w:ind w:firstLine="567"/>
      </w:pPr>
      <w:r>
        <w:t>3.1.2. Требовать возмещения неустойки и (или) убытков, причиненных по вине Исполнителя.</w:t>
      </w:r>
    </w:p>
    <w:p w:rsidR="003E36B6" w:rsidRDefault="003E36B6" w:rsidP="003E36B6">
      <w:pPr>
        <w:shd w:val="clear" w:color="auto" w:fill="FFFFFF"/>
        <w:tabs>
          <w:tab w:val="left" w:pos="1498"/>
        </w:tabs>
        <w:spacing w:after="0" w:line="0" w:lineRule="atLeast"/>
        <w:ind w:firstLine="567"/>
      </w:pPr>
      <w:r>
        <w:t>3.1.</w:t>
      </w:r>
      <w:r w:rsidR="00BD49CE">
        <w:t>3</w:t>
      </w:r>
      <w:r>
        <w:t>. Привлекать экспертов, экспертные организации для проверки соответствия качества оказываемых услуг требованиям, установленным Контрактом.</w:t>
      </w:r>
    </w:p>
    <w:p w:rsidR="003E36B6" w:rsidRDefault="003E36B6" w:rsidP="003E36B6">
      <w:pPr>
        <w:shd w:val="clear" w:color="auto" w:fill="FFFFFF"/>
        <w:tabs>
          <w:tab w:val="left" w:pos="1498"/>
        </w:tabs>
        <w:spacing w:after="0" w:line="0" w:lineRule="atLeast"/>
        <w:ind w:firstLine="567"/>
      </w:pPr>
      <w:r>
        <w:t>3.1.</w:t>
      </w:r>
      <w:r w:rsidR="00BD49CE">
        <w:t>4</w:t>
      </w:r>
      <w:r>
        <w:t>. Осуществлять иные права, предусмотренные Контрактом и (или) законодательством Российской Федерации.</w:t>
      </w:r>
    </w:p>
    <w:p w:rsidR="003E36B6" w:rsidRDefault="003E36B6" w:rsidP="003E36B6">
      <w:pPr>
        <w:shd w:val="clear" w:color="auto" w:fill="FFFFFF"/>
        <w:tabs>
          <w:tab w:val="left" w:pos="1498"/>
        </w:tabs>
        <w:spacing w:after="0" w:line="0" w:lineRule="atLeast"/>
        <w:ind w:firstLine="567"/>
      </w:pPr>
      <w:r>
        <w:t>3.2. Заказчик обязан:</w:t>
      </w:r>
    </w:p>
    <w:p w:rsidR="003E36B6" w:rsidRDefault="003E36B6" w:rsidP="003E36B6">
      <w:pPr>
        <w:shd w:val="clear" w:color="auto" w:fill="FFFFFF"/>
        <w:tabs>
          <w:tab w:val="left" w:pos="1498"/>
        </w:tabs>
        <w:spacing w:after="0" w:line="0" w:lineRule="atLeast"/>
        <w:ind w:firstLine="567"/>
      </w:pPr>
      <w:r>
        <w:t>3.2.1. Обеспечить приемку оказанных по Контракту услуг по объему и качеству.</w:t>
      </w:r>
    </w:p>
    <w:p w:rsidR="003E36B6" w:rsidRDefault="003E36B6" w:rsidP="003E36B6">
      <w:pPr>
        <w:shd w:val="clear" w:color="auto" w:fill="FFFFFF"/>
        <w:tabs>
          <w:tab w:val="left" w:pos="1498"/>
        </w:tabs>
        <w:spacing w:after="0" w:line="0" w:lineRule="atLeast"/>
        <w:ind w:firstLine="567"/>
      </w:pPr>
      <w:r>
        <w:t>3.2.2.  Оплатить услуги в порядке, предусмотренном Контрактом.</w:t>
      </w:r>
    </w:p>
    <w:p w:rsidR="003E36B6" w:rsidRDefault="003E36B6" w:rsidP="003E36B6">
      <w:pPr>
        <w:shd w:val="clear" w:color="auto" w:fill="FFFFFF"/>
        <w:tabs>
          <w:tab w:val="left" w:pos="1498"/>
        </w:tabs>
        <w:spacing w:after="0" w:line="0" w:lineRule="atLeast"/>
        <w:ind w:firstLine="567"/>
      </w:pPr>
      <w:r>
        <w:t>3.2.3. Своевременно предоставить Исполнителю информацию, необходимую для исполнения Контракта.</w:t>
      </w:r>
    </w:p>
    <w:p w:rsidR="003E36B6" w:rsidRDefault="003E36B6" w:rsidP="003E36B6">
      <w:pPr>
        <w:shd w:val="clear" w:color="auto" w:fill="FFFFFF"/>
        <w:tabs>
          <w:tab w:val="left" w:pos="1498"/>
        </w:tabs>
        <w:spacing w:after="0" w:line="0" w:lineRule="atLeast"/>
        <w:ind w:firstLine="567"/>
      </w:pPr>
      <w:r>
        <w:lastRenderedPageBreak/>
        <w:t>3.2.4.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3.3. Исполнитель обязан:</w:t>
      </w:r>
    </w:p>
    <w:p w:rsidR="003E36B6" w:rsidRDefault="003E36B6" w:rsidP="003E36B6">
      <w:pPr>
        <w:shd w:val="clear" w:color="auto" w:fill="FFFFFF"/>
        <w:tabs>
          <w:tab w:val="left" w:pos="1498"/>
        </w:tabs>
        <w:spacing w:after="0" w:line="0" w:lineRule="atLeast"/>
        <w:ind w:firstLine="567"/>
      </w:pPr>
      <w:r>
        <w:t>3.3.1. Оказать услуги в сроки, указанные в настоящем контракте.</w:t>
      </w:r>
    </w:p>
    <w:p w:rsidR="003E36B6" w:rsidRDefault="003E36B6" w:rsidP="003E36B6">
      <w:pPr>
        <w:shd w:val="clear" w:color="auto" w:fill="FFFFFF"/>
        <w:tabs>
          <w:tab w:val="left" w:pos="1498"/>
        </w:tabs>
        <w:spacing w:after="0" w:line="0" w:lineRule="atLeast"/>
        <w:ind w:firstLine="567"/>
      </w:pPr>
      <w:r>
        <w:t>3.3.2.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rsidR="003E36B6" w:rsidRDefault="003E36B6" w:rsidP="003E36B6">
      <w:pPr>
        <w:shd w:val="clear" w:color="auto" w:fill="FFFFFF"/>
        <w:tabs>
          <w:tab w:val="left" w:pos="1498"/>
        </w:tabs>
        <w:spacing w:after="0" w:line="0" w:lineRule="atLeast"/>
        <w:ind w:firstLine="567"/>
      </w:pPr>
      <w:r>
        <w:t>3.3.</w:t>
      </w:r>
      <w:r w:rsidR="00D54DCF">
        <w:t>3</w:t>
      </w:r>
      <w:r>
        <w:t>.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E36B6" w:rsidRDefault="003E36B6" w:rsidP="003E36B6">
      <w:pPr>
        <w:shd w:val="clear" w:color="auto" w:fill="FFFFFF"/>
        <w:tabs>
          <w:tab w:val="left" w:pos="1498"/>
        </w:tabs>
        <w:spacing w:after="0" w:line="0" w:lineRule="atLeast"/>
        <w:ind w:firstLine="567"/>
      </w:pPr>
      <w:r>
        <w:t>3.3.</w:t>
      </w:r>
      <w:r w:rsidR="00D54DCF">
        <w:t>4</w:t>
      </w:r>
      <w: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E36B6" w:rsidRDefault="003E36B6" w:rsidP="003E36B6">
      <w:pPr>
        <w:shd w:val="clear" w:color="auto" w:fill="FFFFFF"/>
        <w:tabs>
          <w:tab w:val="left" w:pos="1498"/>
        </w:tabs>
        <w:spacing w:after="0" w:line="0" w:lineRule="atLeast"/>
        <w:ind w:firstLine="567"/>
      </w:pPr>
      <w:r>
        <w:t>3.3.</w:t>
      </w:r>
      <w:r w:rsidR="00D54DCF">
        <w:t>5</w:t>
      </w:r>
      <w:r>
        <w:t>. Выполнять иные обязанности, предусмотренные Контрактом.</w:t>
      </w:r>
    </w:p>
    <w:p w:rsidR="003E36B6" w:rsidRDefault="003E36B6" w:rsidP="003E36B6">
      <w:pPr>
        <w:shd w:val="clear" w:color="auto" w:fill="FFFFFF"/>
        <w:tabs>
          <w:tab w:val="left" w:pos="1498"/>
        </w:tabs>
        <w:spacing w:after="0" w:line="0" w:lineRule="atLeast"/>
        <w:ind w:firstLine="567"/>
      </w:pPr>
      <w:r>
        <w:t>3.4. Исполнитель вправе:</w:t>
      </w:r>
    </w:p>
    <w:p w:rsidR="003E36B6" w:rsidRDefault="003E36B6" w:rsidP="003E36B6">
      <w:pPr>
        <w:shd w:val="clear" w:color="auto" w:fill="FFFFFF"/>
        <w:tabs>
          <w:tab w:val="left" w:pos="1498"/>
        </w:tabs>
        <w:spacing w:after="0" w:line="0" w:lineRule="atLeast"/>
        <w:ind w:firstLine="567"/>
      </w:pPr>
      <w:r>
        <w:t>3.4.1. Требовать приемки и оплаты услуг в объеме, порядке, сроки и на условиях, предусмотренных Контрактом.</w:t>
      </w:r>
    </w:p>
    <w:p w:rsidR="003E36B6" w:rsidRDefault="003E36B6" w:rsidP="003E36B6">
      <w:pPr>
        <w:shd w:val="clear" w:color="auto" w:fill="FFFFFF"/>
        <w:tabs>
          <w:tab w:val="left" w:pos="1498"/>
        </w:tabs>
        <w:spacing w:after="0" w:line="0" w:lineRule="atLeast"/>
        <w:ind w:firstLine="567"/>
      </w:pPr>
      <w: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3E36B6" w:rsidRPr="005B3B83" w:rsidRDefault="003E36B6" w:rsidP="003E36B6">
      <w:pPr>
        <w:shd w:val="clear" w:color="auto" w:fill="FFFFFF"/>
        <w:tabs>
          <w:tab w:val="left" w:pos="1498"/>
        </w:tabs>
        <w:spacing w:after="0" w:line="0" w:lineRule="atLeast"/>
        <w:ind w:firstLine="567"/>
      </w:pPr>
      <w:r>
        <w:t>3.4.3. Привлекать для оказания услуг соисполнителей.</w:t>
      </w:r>
      <w:r w:rsidRPr="005B3B83">
        <w:t xml:space="preserve"> </w:t>
      </w:r>
    </w:p>
    <w:p w:rsidR="003E36B6" w:rsidRPr="005B3B83" w:rsidRDefault="003E36B6" w:rsidP="003E36B6">
      <w:pPr>
        <w:spacing w:after="0" w:line="0" w:lineRule="atLeast"/>
        <w:ind w:firstLine="567"/>
        <w:jc w:val="center"/>
      </w:pPr>
    </w:p>
    <w:p w:rsidR="003E36B6" w:rsidRPr="005B3B83" w:rsidRDefault="003E36B6" w:rsidP="003E36B6">
      <w:pPr>
        <w:spacing w:after="0" w:line="0" w:lineRule="atLeast"/>
        <w:ind w:firstLine="567"/>
        <w:jc w:val="center"/>
      </w:pPr>
      <w:r w:rsidRPr="005B3B83">
        <w:t>4. Сроки оказания услуг</w:t>
      </w:r>
    </w:p>
    <w:p w:rsidR="003E36B6" w:rsidRPr="00071377" w:rsidRDefault="003E36B6" w:rsidP="003E36B6">
      <w:pPr>
        <w:tabs>
          <w:tab w:val="left" w:pos="709"/>
        </w:tabs>
        <w:spacing w:after="0" w:line="0" w:lineRule="atLeast"/>
        <w:ind w:firstLine="567"/>
        <w:rPr>
          <w:kern w:val="16"/>
        </w:rPr>
      </w:pPr>
      <w:r w:rsidRPr="005B3B83">
        <w:rPr>
          <w:color w:val="000000"/>
          <w:kern w:val="16"/>
        </w:rPr>
        <w:t xml:space="preserve">4.1. Услуги должны быть оказаны </w:t>
      </w:r>
      <w:proofErr w:type="gramStart"/>
      <w:r w:rsidR="00301DA2">
        <w:rPr>
          <w:color w:val="000000"/>
          <w:kern w:val="16"/>
        </w:rPr>
        <w:t>с</w:t>
      </w:r>
      <w:r w:rsidR="00301DA2">
        <w:t xml:space="preserve"> даты заключения</w:t>
      </w:r>
      <w:proofErr w:type="gramEnd"/>
      <w:r w:rsidR="00301DA2">
        <w:t xml:space="preserve"> контракта, но не ранее</w:t>
      </w:r>
      <w:r w:rsidR="00301DA2" w:rsidRPr="00613453">
        <w:t xml:space="preserve"> </w:t>
      </w:r>
      <w:r w:rsidR="00301DA2">
        <w:t>01 июня 2017 года</w:t>
      </w:r>
      <w:r w:rsidR="00301DA2" w:rsidRPr="00613453">
        <w:t xml:space="preserve"> по 30 ноября 201</w:t>
      </w:r>
      <w:r w:rsidR="00301DA2">
        <w:t>7</w:t>
      </w:r>
      <w:r w:rsidR="00301DA2" w:rsidRPr="00613453">
        <w:t xml:space="preserve"> г</w:t>
      </w:r>
      <w:r w:rsidRPr="00953C41">
        <w:t>.</w:t>
      </w:r>
    </w:p>
    <w:p w:rsidR="003E36B6" w:rsidRPr="005B3B83" w:rsidRDefault="003E36B6" w:rsidP="003E36B6">
      <w:pPr>
        <w:widowControl w:val="0"/>
        <w:autoSpaceDE w:val="0"/>
        <w:autoSpaceDN w:val="0"/>
        <w:adjustRightInd w:val="0"/>
        <w:spacing w:after="0" w:line="0" w:lineRule="atLeast"/>
        <w:ind w:firstLine="567"/>
      </w:pPr>
      <w:r w:rsidRPr="005B3B83">
        <w:rPr>
          <w:color w:val="000000"/>
          <w:kern w:val="16"/>
        </w:rPr>
        <w:t xml:space="preserve">4.2. </w:t>
      </w:r>
      <w:r w:rsidRPr="005B3B83">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B3B83">
        <w:t>взаимосверки</w:t>
      </w:r>
      <w:proofErr w:type="spellEnd"/>
      <w:r w:rsidRPr="005B3B8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E36B6" w:rsidRPr="005B3B83" w:rsidRDefault="003E36B6" w:rsidP="003E36B6">
      <w:pPr>
        <w:widowControl w:val="0"/>
        <w:autoSpaceDE w:val="0"/>
        <w:autoSpaceDN w:val="0"/>
        <w:adjustRightInd w:val="0"/>
        <w:spacing w:after="0" w:line="0" w:lineRule="atLeast"/>
        <w:ind w:firstLine="567"/>
      </w:pPr>
      <w:r w:rsidRPr="005B3B83">
        <w:t xml:space="preserve">Исполнитель обязан подписать Акт </w:t>
      </w:r>
      <w:proofErr w:type="spellStart"/>
      <w:r w:rsidRPr="005B3B83">
        <w:t>взаимосверки</w:t>
      </w:r>
      <w:proofErr w:type="spellEnd"/>
      <w:r w:rsidRPr="005B3B8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B3B83">
        <w:t>взаимосверки</w:t>
      </w:r>
      <w:proofErr w:type="spellEnd"/>
      <w:r w:rsidRPr="005B3B83">
        <w:t xml:space="preserve"> обязательств является основанием для проведения взаиморасчетов между Сторонами. </w:t>
      </w:r>
    </w:p>
    <w:p w:rsidR="003E36B6" w:rsidRPr="005B3B83" w:rsidRDefault="003E36B6" w:rsidP="003E36B6">
      <w:pPr>
        <w:shd w:val="clear" w:color="auto" w:fill="FFFFFF"/>
        <w:tabs>
          <w:tab w:val="left" w:pos="1498"/>
        </w:tabs>
        <w:spacing w:after="0" w:line="0" w:lineRule="atLeast"/>
        <w:ind w:left="86" w:firstLine="567"/>
        <w:rPr>
          <w:color w:val="000000"/>
        </w:rPr>
      </w:pPr>
    </w:p>
    <w:p w:rsidR="003E36B6" w:rsidRPr="005B3B83" w:rsidRDefault="003E36B6" w:rsidP="003E36B6">
      <w:pPr>
        <w:shd w:val="clear" w:color="auto" w:fill="FFFFFF"/>
        <w:tabs>
          <w:tab w:val="left" w:pos="1498"/>
        </w:tabs>
        <w:spacing w:after="0" w:line="0" w:lineRule="atLeast"/>
        <w:ind w:left="86" w:firstLine="567"/>
        <w:jc w:val="center"/>
        <w:rPr>
          <w:color w:val="000000"/>
        </w:rPr>
      </w:pPr>
      <w:r w:rsidRPr="005B3B83">
        <w:t>5. Порядок сдачи и приемки услуг</w:t>
      </w:r>
    </w:p>
    <w:p w:rsidR="003E36B6" w:rsidRPr="00410FB4" w:rsidRDefault="003E36B6" w:rsidP="003E36B6">
      <w:pPr>
        <w:spacing w:after="0" w:line="0" w:lineRule="atLeast"/>
        <w:ind w:firstLine="709"/>
        <w:rPr>
          <w:color w:val="000000"/>
        </w:rPr>
      </w:pPr>
      <w:r w:rsidRPr="00410FB4">
        <w:rPr>
          <w:color w:val="000000"/>
        </w:rPr>
        <w:t>5.</w:t>
      </w:r>
      <w:r>
        <w:rPr>
          <w:color w:val="000000"/>
        </w:rPr>
        <w:t>1</w:t>
      </w:r>
      <w:r w:rsidRPr="00410FB4">
        <w:rPr>
          <w:color w:val="000000"/>
        </w:rPr>
        <w:t>. Исполнитель не позднее 1</w:t>
      </w:r>
      <w:r>
        <w:rPr>
          <w:color w:val="000000"/>
        </w:rPr>
        <w:t>0</w:t>
      </w:r>
      <w:r w:rsidRPr="00410FB4">
        <w:rPr>
          <w:color w:val="000000"/>
        </w:rPr>
        <w:t xml:space="preserve"> числа месяца, следующего за </w:t>
      </w:r>
      <w:proofErr w:type="gramStart"/>
      <w:r w:rsidRPr="00410FB4">
        <w:rPr>
          <w:color w:val="000000"/>
        </w:rPr>
        <w:t>отчетным</w:t>
      </w:r>
      <w:proofErr w:type="gramEnd"/>
      <w:r w:rsidRPr="00410FB4">
        <w:rPr>
          <w:color w:val="000000"/>
        </w:rPr>
        <w:t>, направляет в адрес Заказчика Акт об оказанных услугах.</w:t>
      </w:r>
    </w:p>
    <w:p w:rsidR="003E36B6" w:rsidRPr="00410FB4" w:rsidRDefault="003E36B6" w:rsidP="003E36B6">
      <w:pPr>
        <w:spacing w:after="0" w:line="0" w:lineRule="atLeast"/>
        <w:ind w:firstLine="709"/>
        <w:rPr>
          <w:color w:val="000000"/>
        </w:rPr>
      </w:pPr>
      <w:r w:rsidRPr="00410FB4">
        <w:rPr>
          <w:color w:val="000000"/>
        </w:rPr>
        <w:t>5.</w:t>
      </w:r>
      <w:r>
        <w:rPr>
          <w:color w:val="000000"/>
        </w:rPr>
        <w:t>2</w:t>
      </w:r>
      <w:r w:rsidRPr="00410FB4">
        <w:rPr>
          <w:color w:val="000000"/>
        </w:rPr>
        <w:t xml:space="preserve">.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410FB4">
        <w:rPr>
          <w:color w:val="000000"/>
        </w:rPr>
        <w:t>требованиям, установленным Контрактом может</w:t>
      </w:r>
      <w:proofErr w:type="gramEnd"/>
      <w:r w:rsidRPr="00410FB4">
        <w:rPr>
          <w:color w:val="000000"/>
        </w:rPr>
        <w:t xml:space="preserve"> также осуществляться (осуществляется) с привлечением экспертов, экспертных организаций.</w:t>
      </w:r>
    </w:p>
    <w:p w:rsidR="003E36B6" w:rsidRPr="00410FB4" w:rsidRDefault="003E36B6" w:rsidP="003E36B6">
      <w:pPr>
        <w:spacing w:after="0" w:line="0" w:lineRule="atLeast"/>
        <w:ind w:firstLine="709"/>
        <w:rPr>
          <w:color w:val="000000"/>
        </w:rPr>
      </w:pPr>
      <w:r w:rsidRPr="00410FB4">
        <w:rPr>
          <w:color w:val="000000"/>
        </w:rPr>
        <w:t>5.</w:t>
      </w:r>
      <w:r>
        <w:rPr>
          <w:color w:val="000000"/>
        </w:rPr>
        <w:t>3</w:t>
      </w:r>
      <w:r w:rsidRPr="00410FB4">
        <w:rPr>
          <w:color w:val="000000"/>
        </w:rPr>
        <w:t>. Стороны подписывают Акт об оказанных услугах в течение 3 дней со дня получения акта об оказанных услугах.</w:t>
      </w:r>
    </w:p>
    <w:p w:rsidR="003E36B6" w:rsidRPr="00410FB4" w:rsidRDefault="003E36B6" w:rsidP="003E36B6">
      <w:pPr>
        <w:spacing w:after="0" w:line="0" w:lineRule="atLeast"/>
        <w:ind w:firstLine="709"/>
        <w:rPr>
          <w:color w:val="000000"/>
        </w:rPr>
      </w:pPr>
      <w:r w:rsidRPr="00410FB4">
        <w:rPr>
          <w:color w:val="000000"/>
        </w:rPr>
        <w:t>5.</w:t>
      </w:r>
      <w:r>
        <w:rPr>
          <w:color w:val="000000"/>
        </w:rPr>
        <w:t>4</w:t>
      </w:r>
      <w:r w:rsidRPr="00410FB4">
        <w:rPr>
          <w:color w:val="000000"/>
        </w:rPr>
        <w:t>. В случае обнаружения недостатков в объеме и качестве оказанных услуг Заказчик направляет Исполнителю уведомление в порядке, предусмотренном п. 5.</w:t>
      </w:r>
      <w:r>
        <w:rPr>
          <w:color w:val="000000"/>
        </w:rPr>
        <w:t>6</w:t>
      </w:r>
      <w:r w:rsidRPr="00410FB4">
        <w:rPr>
          <w:color w:val="000000"/>
        </w:rPr>
        <w:t xml:space="preserve"> Контракта. </w:t>
      </w:r>
    </w:p>
    <w:p w:rsidR="003E36B6" w:rsidRPr="00410FB4" w:rsidRDefault="003E36B6" w:rsidP="003E36B6">
      <w:pPr>
        <w:spacing w:after="0" w:line="0" w:lineRule="atLeast"/>
        <w:ind w:firstLine="709"/>
        <w:rPr>
          <w:color w:val="000000"/>
        </w:rPr>
      </w:pPr>
      <w:r w:rsidRPr="00410FB4">
        <w:rPr>
          <w:color w:val="000000"/>
        </w:rPr>
        <w:t>5.</w:t>
      </w:r>
      <w:r>
        <w:rPr>
          <w:color w:val="000000"/>
        </w:rPr>
        <w:t>5</w:t>
      </w:r>
      <w:r w:rsidRPr="00410FB4">
        <w:rPr>
          <w:color w:val="000000"/>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410FB4">
        <w:rPr>
          <w:color w:val="000000"/>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E36B6" w:rsidRDefault="003E36B6" w:rsidP="003E36B6">
      <w:pPr>
        <w:spacing w:after="0" w:line="0" w:lineRule="atLeast"/>
        <w:ind w:firstLine="709"/>
      </w:pPr>
      <w:r w:rsidRPr="00410FB4">
        <w:rPr>
          <w:color w:val="000000"/>
        </w:rPr>
        <w:t>5.</w:t>
      </w:r>
      <w:r>
        <w:rPr>
          <w:color w:val="000000"/>
        </w:rPr>
        <w:t>6</w:t>
      </w:r>
      <w:r w:rsidRPr="00410FB4">
        <w:rPr>
          <w:color w:val="000000"/>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410FB4">
        <w:rPr>
          <w:color w:val="000000"/>
        </w:rPr>
        <w:t>с даты обнаружения</w:t>
      </w:r>
      <w:proofErr w:type="gramEnd"/>
      <w:r w:rsidRPr="00410FB4">
        <w:rPr>
          <w:color w:val="000000"/>
        </w:rPr>
        <w:t xml:space="preserve"> указанных нарушений. </w:t>
      </w:r>
      <w:proofErr w:type="gramStart"/>
      <w:r w:rsidRPr="00410FB4">
        <w:rPr>
          <w:color w:val="000000"/>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w:t>
      </w:r>
      <w:r w:rsidRPr="00FB258A">
        <w:t>,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roofErr w:type="gramEnd"/>
    </w:p>
    <w:p w:rsidR="003E36B6" w:rsidRPr="005B3B83" w:rsidRDefault="003E36B6" w:rsidP="003E36B6">
      <w:pPr>
        <w:spacing w:after="0" w:line="0" w:lineRule="atLeast"/>
        <w:ind w:firstLine="709"/>
        <w:rPr>
          <w:kern w:val="16"/>
        </w:rPr>
      </w:pPr>
      <w:r w:rsidRPr="00410FB4">
        <w:rPr>
          <w:color w:val="000000"/>
        </w:rPr>
        <w:t>5.</w:t>
      </w:r>
      <w:r>
        <w:rPr>
          <w:color w:val="000000"/>
        </w:rPr>
        <w:t>7</w:t>
      </w:r>
      <w:r w:rsidRPr="00410FB4">
        <w:rPr>
          <w:color w:val="000000"/>
        </w:rPr>
        <w:t>. Исполнитель в установленный в уведомлении (п. 5.</w:t>
      </w:r>
      <w:r>
        <w:rPr>
          <w:color w:val="000000"/>
        </w:rPr>
        <w:t>6</w:t>
      </w:r>
      <w:r w:rsidRPr="00410FB4">
        <w:rPr>
          <w:color w:val="000000"/>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3E36B6" w:rsidRPr="005B3B83" w:rsidRDefault="003E36B6" w:rsidP="009D5A58">
      <w:pPr>
        <w:spacing w:before="120" w:after="120" w:line="0" w:lineRule="atLeast"/>
        <w:ind w:firstLine="567"/>
        <w:jc w:val="center"/>
      </w:pPr>
      <w:r w:rsidRPr="005B3B83">
        <w:t>6. Обеспечение исполнения контракта*</w:t>
      </w:r>
    </w:p>
    <w:p w:rsidR="003E36B6" w:rsidRDefault="003E36B6" w:rsidP="003E36B6">
      <w:pPr>
        <w:shd w:val="clear" w:color="auto" w:fill="FFFFFF"/>
        <w:tabs>
          <w:tab w:val="left" w:pos="7034"/>
        </w:tabs>
        <w:spacing w:after="0" w:line="0" w:lineRule="atLeast"/>
        <w:ind w:left="14" w:firstLine="567"/>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3E36B6" w:rsidRDefault="003E36B6" w:rsidP="003E36B6">
      <w:pPr>
        <w:shd w:val="clear" w:color="auto" w:fill="FFFFFF"/>
        <w:tabs>
          <w:tab w:val="left" w:pos="7034"/>
        </w:tabs>
        <w:spacing w:after="0" w:line="0" w:lineRule="atLeast"/>
        <w:ind w:left="14" w:firstLine="567"/>
      </w:pPr>
      <w:r>
        <w:t>6.2. Обеспечение исполнения Контракта предоставляется Заказчику до заключения Контракта. Размер обеспечения исполнения Контракта составл</w:t>
      </w:r>
      <w:r w:rsidRPr="00953C41">
        <w:t xml:space="preserve">яет </w:t>
      </w:r>
      <w:r w:rsidR="00D54DCF" w:rsidRPr="00D54DCF">
        <w:rPr>
          <w:b/>
        </w:rPr>
        <w:t>2 808,30</w:t>
      </w:r>
      <w:r w:rsidRPr="00D54DCF">
        <w:rPr>
          <w:b/>
        </w:rPr>
        <w:t xml:space="preserve"> (</w:t>
      </w:r>
      <w:r w:rsidR="00D54DCF" w:rsidRPr="00D54DCF">
        <w:rPr>
          <w:b/>
        </w:rPr>
        <w:t>две тысячи восемьсот восемь</w:t>
      </w:r>
      <w:r w:rsidRPr="00D54DCF">
        <w:rPr>
          <w:b/>
        </w:rPr>
        <w:t xml:space="preserve">) рублей </w:t>
      </w:r>
      <w:r w:rsidR="00D54DCF" w:rsidRPr="00D54DCF">
        <w:rPr>
          <w:b/>
        </w:rPr>
        <w:t>3</w:t>
      </w:r>
      <w:r w:rsidRPr="00D54DCF">
        <w:rPr>
          <w:b/>
        </w:rPr>
        <w:t>0 копеек</w:t>
      </w:r>
      <w:r w:rsidRPr="00953C41">
        <w:t xml:space="preserve"> (5% процентов от начальной (максимальной) цены контракта).</w:t>
      </w:r>
    </w:p>
    <w:p w:rsidR="003E36B6" w:rsidRPr="003E36B6" w:rsidRDefault="003E36B6" w:rsidP="003E36B6">
      <w:pPr>
        <w:autoSpaceDE w:val="0"/>
        <w:autoSpaceDN w:val="0"/>
        <w:adjustRightInd w:val="0"/>
        <w:ind w:firstLine="540"/>
        <w:rPr>
          <w:color w:val="000000" w:themeColor="text1"/>
          <w:kern w:val="16"/>
        </w:rPr>
      </w:pPr>
      <w:proofErr w:type="gramStart"/>
      <w:r w:rsidRPr="003E36B6">
        <w:rPr>
          <w:color w:val="000000" w:themeColor="text1"/>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3E36B6">
        <w:rPr>
          <w:color w:val="000000" w:themeColor="text1"/>
          <w:kern w:val="16"/>
          <w:u w:val="single"/>
        </w:rPr>
        <w:t>статьи 37</w:t>
      </w:r>
      <w:r w:rsidRPr="003E36B6">
        <w:rPr>
          <w:color w:val="000000" w:themeColor="text1"/>
          <w:kern w:val="16"/>
        </w:rPr>
        <w:t xml:space="preserve"> Федерального  закона № 44- ФЗ </w:t>
      </w:r>
      <w:r w:rsidRPr="003E36B6">
        <w:rPr>
          <w:color w:val="000000" w:themeColor="text1"/>
        </w:rPr>
        <w:t>"О контрактной системе в сфере закупок товаров, работ, услуг для обеспечения государственных и муниципальных нужд".</w:t>
      </w:r>
      <w:proofErr w:type="gramEnd"/>
    </w:p>
    <w:p w:rsidR="003E36B6" w:rsidRDefault="003E36B6" w:rsidP="003E36B6">
      <w:pPr>
        <w:shd w:val="clear" w:color="auto" w:fill="FFFFFF"/>
        <w:tabs>
          <w:tab w:val="left" w:pos="7034"/>
        </w:tabs>
        <w:spacing w:after="0" w:line="0" w:lineRule="atLeast"/>
        <w:ind w:left="14" w:firstLine="567"/>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E36B6" w:rsidRPr="009D5A58" w:rsidRDefault="003E36B6" w:rsidP="003E36B6">
      <w:pPr>
        <w:ind w:firstLine="567"/>
        <w:rPr>
          <w:color w:val="000000" w:themeColor="text1"/>
        </w:rPr>
      </w:pPr>
      <w:r w:rsidRPr="009D5A58">
        <w:rPr>
          <w:color w:val="000000" w:themeColor="text1"/>
          <w:kern w:val="16"/>
        </w:rPr>
        <w:t>6.4. </w:t>
      </w:r>
      <w:r w:rsidRPr="009D5A58">
        <w:rPr>
          <w:color w:val="000000" w:themeColor="text1"/>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3E36B6" w:rsidRDefault="003E36B6" w:rsidP="003E36B6">
      <w:pPr>
        <w:pStyle w:val="af0"/>
        <w:tabs>
          <w:tab w:val="left" w:pos="709"/>
        </w:tabs>
        <w:spacing w:after="0" w:line="240" w:lineRule="auto"/>
        <w:rPr>
          <w:color w:val="000000"/>
          <w:kern w:val="16"/>
          <w:sz w:val="24"/>
          <w:szCs w:val="24"/>
        </w:rPr>
      </w:pPr>
      <w:r>
        <w:rPr>
          <w:sz w:val="24"/>
          <w:szCs w:val="24"/>
        </w:rPr>
        <w:t xml:space="preserve"> </w:t>
      </w:r>
      <w:r>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9D5A58" w:rsidRPr="009D5A58" w:rsidRDefault="009D5A58" w:rsidP="009D5A58">
      <w:pPr>
        <w:pStyle w:val="af0"/>
        <w:tabs>
          <w:tab w:val="left" w:pos="709"/>
        </w:tabs>
        <w:spacing w:after="0" w:line="240" w:lineRule="auto"/>
        <w:rPr>
          <w:color w:val="000000" w:themeColor="text1"/>
          <w:sz w:val="24"/>
          <w:szCs w:val="24"/>
        </w:rPr>
      </w:pPr>
      <w:bookmarkStart w:id="41" w:name="_Toc251160154"/>
      <w:r w:rsidRPr="009D5A58">
        <w:rPr>
          <w:color w:val="000000" w:themeColor="text1"/>
          <w:sz w:val="24"/>
          <w:szCs w:val="24"/>
        </w:rPr>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9D5A58" w:rsidRPr="009D5A58" w:rsidRDefault="009D5A58" w:rsidP="009D5A58">
      <w:pPr>
        <w:pStyle w:val="af0"/>
        <w:tabs>
          <w:tab w:val="left" w:pos="709"/>
        </w:tabs>
        <w:spacing w:after="0" w:line="240" w:lineRule="auto"/>
        <w:rPr>
          <w:color w:val="000000" w:themeColor="text1"/>
          <w:sz w:val="24"/>
          <w:szCs w:val="24"/>
        </w:rPr>
      </w:pPr>
      <w:r w:rsidRPr="009D5A58">
        <w:rPr>
          <w:color w:val="000000" w:themeColor="text1"/>
          <w:sz w:val="24"/>
          <w:szCs w:val="24"/>
        </w:rPr>
        <w:t xml:space="preserve">6.6. Требования к обеспечению исполнения Контракта, предоставляемому в виде банковской гарантии: </w:t>
      </w:r>
    </w:p>
    <w:bookmarkEnd w:id="41"/>
    <w:p w:rsidR="009D5A58" w:rsidRPr="009D5A58" w:rsidRDefault="009D5A58" w:rsidP="009D5A58">
      <w:pPr>
        <w:pStyle w:val="af0"/>
        <w:tabs>
          <w:tab w:val="left" w:pos="709"/>
        </w:tabs>
        <w:spacing w:after="0" w:line="240" w:lineRule="auto"/>
        <w:ind w:firstLine="709"/>
        <w:rPr>
          <w:color w:val="000000" w:themeColor="text1"/>
          <w:sz w:val="24"/>
          <w:szCs w:val="24"/>
        </w:rPr>
      </w:pPr>
      <w:proofErr w:type="gramStart"/>
      <w:r w:rsidRPr="009D5A58">
        <w:rPr>
          <w:color w:val="000000" w:themeColor="text1"/>
          <w:kern w:val="16"/>
          <w:sz w:val="24"/>
          <w:szCs w:val="24"/>
        </w:rPr>
        <w:t xml:space="preserve">Банковская гарантия оформляется в письменной форме на бумажном носителе или </w:t>
      </w:r>
      <w:r w:rsidRPr="009D5A58">
        <w:rPr>
          <w:color w:val="000000" w:themeColor="text1"/>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9D5A58">
        <w:rPr>
          <w:color w:val="000000" w:themeColor="text1"/>
          <w:sz w:val="24"/>
          <w:szCs w:val="24"/>
        </w:rPr>
        <w:t xml:space="preserve"> Правительства Российской Федерации от 8 ноября 2013 г. №1005 (с учетом изменений и дополнений).</w:t>
      </w:r>
    </w:p>
    <w:p w:rsidR="009D5A58" w:rsidRPr="009D5A58" w:rsidRDefault="009D5A58" w:rsidP="009D5A58">
      <w:pPr>
        <w:pStyle w:val="af0"/>
        <w:tabs>
          <w:tab w:val="left" w:pos="709"/>
        </w:tabs>
        <w:spacing w:after="0" w:line="240" w:lineRule="auto"/>
        <w:ind w:firstLine="709"/>
        <w:rPr>
          <w:color w:val="000000" w:themeColor="text1"/>
          <w:sz w:val="24"/>
          <w:szCs w:val="24"/>
        </w:rPr>
      </w:pPr>
      <w:r w:rsidRPr="009D5A58">
        <w:rPr>
          <w:color w:val="000000" w:themeColor="text1"/>
          <w:sz w:val="24"/>
          <w:szCs w:val="24"/>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 Положения раздела 6 настоящего Контракта (гражданско-правового договора) об обеспечении исполнения контракта не применяются в случае:</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9D5A58" w:rsidRPr="009D5A58" w:rsidRDefault="009D5A58" w:rsidP="009D5A58">
      <w:pPr>
        <w:autoSpaceDE w:val="0"/>
        <w:autoSpaceDN w:val="0"/>
        <w:adjustRightInd w:val="0"/>
        <w:spacing w:after="0"/>
        <w:ind w:firstLine="540"/>
        <w:rPr>
          <w:color w:val="000000" w:themeColor="text1"/>
        </w:rPr>
      </w:pPr>
      <w:r w:rsidRPr="009D5A58">
        <w:rPr>
          <w:color w:val="000000" w:themeColor="text1"/>
        </w:rPr>
        <w:t>2) осуществления закупки услуги по предоставлению кредита;</w:t>
      </w:r>
    </w:p>
    <w:p w:rsidR="003E36B6" w:rsidRPr="009D5A58" w:rsidRDefault="009D5A58" w:rsidP="009D5A58">
      <w:pPr>
        <w:shd w:val="clear" w:color="auto" w:fill="FFFFFF"/>
        <w:tabs>
          <w:tab w:val="left" w:pos="7034"/>
        </w:tabs>
        <w:spacing w:after="0" w:line="0" w:lineRule="atLeast"/>
        <w:ind w:firstLine="567"/>
        <w:rPr>
          <w:color w:val="000000" w:themeColor="text1"/>
        </w:rPr>
      </w:pPr>
      <w:r w:rsidRPr="009D5A58">
        <w:rPr>
          <w:color w:val="000000" w:themeColor="text1"/>
        </w:rPr>
        <w:t>3) заключение бюджетным учреждением контракта (гражданско-правового договора), предметом которого является выдача банковской гарантии.</w:t>
      </w:r>
    </w:p>
    <w:p w:rsidR="003E36B6" w:rsidRDefault="003E36B6" w:rsidP="009D5A58">
      <w:pPr>
        <w:shd w:val="clear" w:color="auto" w:fill="FFFFFF"/>
        <w:tabs>
          <w:tab w:val="left" w:pos="7034"/>
        </w:tabs>
        <w:spacing w:before="120" w:after="120" w:line="0" w:lineRule="atLeast"/>
        <w:ind w:left="11" w:firstLine="567"/>
        <w:jc w:val="center"/>
      </w:pPr>
      <w:r>
        <w:t>7. Ответственность сторон</w:t>
      </w:r>
    </w:p>
    <w:p w:rsidR="009D5A58" w:rsidRDefault="009D5A58" w:rsidP="009D5A58">
      <w:pPr>
        <w:ind w:firstLine="567"/>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9D5A58" w:rsidRDefault="009D5A58" w:rsidP="009D5A58">
      <w:pPr>
        <w:ind w:firstLine="567"/>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9D5A58">
        <w:rPr>
          <w:color w:val="000000" w:themeColor="text1"/>
        </w:rPr>
        <w:t>П</w:t>
      </w:r>
      <w:proofErr w:type="gramEnd"/>
      <w:r w:rsidRPr="009D5A58">
        <w:rPr>
          <w:color w:val="000000" w:themeColor="text1"/>
        </w:rPr>
        <w:t xml:space="preserve"> = (Ц - В) x С (где Ц - цена контракта; </w:t>
      </w:r>
      <w:proofErr w:type="gramStart"/>
      <w:r w:rsidRPr="009D5A58">
        <w:rPr>
          <w:color w:val="000000" w:themeColor="text1"/>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9D5A58" w:rsidRPr="009D5A58" w:rsidRDefault="009D5A58" w:rsidP="009D5A58">
      <w:pPr>
        <w:autoSpaceDE w:val="0"/>
        <w:autoSpaceDN w:val="0"/>
        <w:adjustRightInd w:val="0"/>
        <w:ind w:firstLine="540"/>
        <w:rPr>
          <w:color w:val="000000" w:themeColor="text1"/>
        </w:rPr>
      </w:pPr>
      <w:r w:rsidRPr="009D5A58">
        <w:rPr>
          <w:color w:val="000000" w:themeColor="text1"/>
        </w:rPr>
        <w:t>Размер ставки определяется по формуле</w:t>
      </w:r>
      <w:proofErr w:type="gramStart"/>
      <w:r w:rsidRPr="009D5A58">
        <w:rPr>
          <w:color w:val="000000" w:themeColor="text1"/>
        </w:rPr>
        <w:t xml:space="preserve"> С</w:t>
      </w:r>
      <w:proofErr w:type="gramEnd"/>
      <w:r w:rsidRPr="009D5A58">
        <w:rPr>
          <w:color w:val="000000" w:themeColor="text1"/>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Коэффициент</w:t>
      </w:r>
      <w:proofErr w:type="gramStart"/>
      <w:r w:rsidRPr="009D5A58">
        <w:rPr>
          <w:color w:val="000000" w:themeColor="text1"/>
        </w:rPr>
        <w:t xml:space="preserve"> К</w:t>
      </w:r>
      <w:proofErr w:type="gramEnd"/>
      <w:r w:rsidRPr="009D5A58">
        <w:rPr>
          <w:color w:val="000000" w:themeColor="text1"/>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D5A58" w:rsidRPr="009D5A58" w:rsidRDefault="009D5A58" w:rsidP="009D5A58">
      <w:pPr>
        <w:autoSpaceDE w:val="0"/>
        <w:autoSpaceDN w:val="0"/>
        <w:adjustRightInd w:val="0"/>
        <w:ind w:firstLine="540"/>
        <w:rPr>
          <w:color w:val="000000" w:themeColor="text1"/>
        </w:rPr>
      </w:pPr>
      <w:r w:rsidRPr="009D5A58">
        <w:rPr>
          <w:color w:val="000000" w:themeColor="text1"/>
        </w:rPr>
        <w:t>При</w:t>
      </w:r>
      <w:proofErr w:type="gramStart"/>
      <w:r w:rsidRPr="009D5A58">
        <w:rPr>
          <w:color w:val="000000" w:themeColor="text1"/>
        </w:rPr>
        <w:t xml:space="preserve"> К</w:t>
      </w:r>
      <w:proofErr w:type="gramEnd"/>
      <w:r w:rsidRPr="009D5A58">
        <w:rPr>
          <w:color w:val="000000" w:themeColor="text1"/>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D5A58" w:rsidRDefault="009D5A58" w:rsidP="009D5A58">
      <w:pPr>
        <w:autoSpaceDE w:val="0"/>
        <w:autoSpaceDN w:val="0"/>
        <w:adjustRightInd w:val="0"/>
        <w:ind w:firstLine="567"/>
        <w:rPr>
          <w:i/>
        </w:rPr>
      </w:pPr>
      <w:r>
        <w:t xml:space="preserve"> 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w:t>
      </w:r>
      <w:r>
        <w:rPr>
          <w:i/>
        </w:rPr>
        <w:t xml:space="preserve">__________________________________________(определенной в порядке, установленном Правительством Российской Федерации от 25.11.2013 №1063). </w:t>
      </w:r>
    </w:p>
    <w:p w:rsidR="009D5A58" w:rsidRDefault="009D5A58" w:rsidP="009D5A58">
      <w:pPr>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w:t>
      </w:r>
      <w:r>
        <w:rPr>
          <w:kern w:val="16"/>
        </w:rPr>
        <w:t xml:space="preserve">Исполнитель </w:t>
      </w:r>
      <w:r>
        <w:t>возмещает в полном объеме понесенные Заказчиком убытки.</w:t>
      </w:r>
    </w:p>
    <w:p w:rsidR="009D5A58" w:rsidRPr="009D5A58" w:rsidRDefault="009D5A58" w:rsidP="009D5A58">
      <w:pPr>
        <w:ind w:firstLine="709"/>
        <w:rPr>
          <w:color w:val="000000" w:themeColor="text1"/>
        </w:rPr>
      </w:pPr>
      <w:r w:rsidRPr="009D5A58">
        <w:rPr>
          <w:color w:val="000000" w:themeColor="text1"/>
        </w:rPr>
        <w:lastRenderedPageBreak/>
        <w:t xml:space="preserve">7.6. </w:t>
      </w:r>
      <w:r w:rsidRPr="009D5A58">
        <w:rPr>
          <w:color w:val="000000" w:themeColor="text1"/>
          <w:kern w:val="16"/>
        </w:rPr>
        <w:t xml:space="preserve">Исполнитель </w:t>
      </w:r>
      <w:r w:rsidRPr="009D5A58">
        <w:rPr>
          <w:color w:val="000000" w:themeColor="text1"/>
        </w:rPr>
        <w:t>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9D5A58" w:rsidRDefault="009D5A58" w:rsidP="009D5A58">
      <w:pPr>
        <w:ind w:firstLine="709"/>
        <w:rPr>
          <w:i/>
        </w:rPr>
      </w:pPr>
      <w:r>
        <w:t xml:space="preserve">7.7. В случае начисления Заказчиком </w:t>
      </w:r>
      <w:r>
        <w:rPr>
          <w:kern w:val="16"/>
        </w:rPr>
        <w:t xml:space="preserve">Исполнителю </w:t>
      </w:r>
      <w:r>
        <w:t xml:space="preserve">неустойки (штрафа, пени) и (или) убытков, Заказчик направляет </w:t>
      </w:r>
      <w:r>
        <w:rPr>
          <w:kern w:val="16"/>
        </w:rPr>
        <w:t xml:space="preserve">Исполнителю </w:t>
      </w:r>
      <w: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Pr>
          <w:kern w:val="16"/>
        </w:rPr>
        <w:t xml:space="preserve">Исполнитель </w:t>
      </w:r>
      <w: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 xml:space="preserve">При этом исполнение обязательства </w:t>
      </w:r>
      <w:r w:rsidRPr="002658CD">
        <w:rPr>
          <w:i/>
          <w:kern w:val="16"/>
        </w:rPr>
        <w:t>Исполнителя</w:t>
      </w:r>
      <w:r>
        <w:rPr>
          <w:kern w:val="16"/>
        </w:rPr>
        <w:t xml:space="preserve"> </w:t>
      </w:r>
      <w:r>
        <w:rPr>
          <w:i/>
        </w:rPr>
        <w:t>по перечислению неустойки (штрафа, пени) и (или) убытков в доход бюджета возлагается на Заказчика.</w:t>
      </w:r>
    </w:p>
    <w:p w:rsidR="009D5A58" w:rsidRDefault="009D5A58" w:rsidP="009D5A58">
      <w:pPr>
        <w:autoSpaceDE w:val="0"/>
        <w:autoSpaceDN w:val="0"/>
        <w:adjustRightInd w:val="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kern w:val="16"/>
        </w:rPr>
        <w:t xml:space="preserve">Исполнитель </w:t>
      </w:r>
      <w: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D5A58" w:rsidRDefault="009D5A58" w:rsidP="009D5A58">
      <w:pPr>
        <w:autoSpaceDE w:val="0"/>
        <w:autoSpaceDN w:val="0"/>
        <w:adjustRightInd w:val="0"/>
        <w:ind w:firstLine="709"/>
        <w:outlineLvl w:val="0"/>
      </w:pPr>
      <w:r>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D5A58" w:rsidRDefault="009D5A58" w:rsidP="009D5A58">
      <w:pPr>
        <w:ind w:firstLine="709"/>
      </w:pPr>
      <w: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p>
    <w:p w:rsidR="009D5A58" w:rsidRPr="009D5A58" w:rsidRDefault="009D5A58" w:rsidP="009D5A58">
      <w:pPr>
        <w:ind w:firstLine="709"/>
        <w:rPr>
          <w:color w:val="000000" w:themeColor="text1"/>
        </w:rPr>
      </w:pPr>
      <w:r w:rsidRPr="009D5A58">
        <w:rPr>
          <w:color w:val="000000" w:themeColor="text1"/>
        </w:rPr>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9D5A58">
        <w:rPr>
          <w:color w:val="000000" w:themeColor="text1"/>
          <w:kern w:val="16"/>
        </w:rPr>
        <w:t>Исполнителя</w:t>
      </w:r>
      <w:r w:rsidRPr="009D5A58">
        <w:rPr>
          <w:color w:val="000000" w:themeColor="text1"/>
        </w:rPr>
        <w:t>.</w:t>
      </w:r>
    </w:p>
    <w:p w:rsidR="009D5A58" w:rsidRPr="00FB258A" w:rsidRDefault="009D5A58" w:rsidP="009D5A58">
      <w:pPr>
        <w:spacing w:before="120" w:after="120"/>
        <w:jc w:val="center"/>
      </w:pPr>
      <w:r w:rsidRPr="00FB258A">
        <w:t>8. Форс-мажорные обстоятельства</w:t>
      </w:r>
    </w:p>
    <w:p w:rsidR="009D5A58" w:rsidRPr="00FB258A" w:rsidRDefault="009D5A58" w:rsidP="009D5A58">
      <w:pPr>
        <w:pStyle w:val="af2"/>
        <w:ind w:firstLine="567"/>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D5A58" w:rsidRPr="00FB258A" w:rsidRDefault="009D5A58" w:rsidP="009D5A58">
      <w:pPr>
        <w:pStyle w:val="af2"/>
        <w:ind w:firstLine="567"/>
      </w:pPr>
      <w:r w:rsidRPr="00FB258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D5A58" w:rsidRPr="00FB258A" w:rsidRDefault="009D5A58" w:rsidP="009D5A58">
      <w:pPr>
        <w:pStyle w:val="af2"/>
        <w:ind w:firstLine="567"/>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D5A58" w:rsidRPr="00FB258A" w:rsidRDefault="009D5A58" w:rsidP="009D5A58">
      <w:pPr>
        <w:pStyle w:val="af2"/>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D5A58" w:rsidRPr="00FB258A" w:rsidRDefault="009D5A58" w:rsidP="009D5A58">
      <w:pPr>
        <w:pStyle w:val="af2"/>
        <w:ind w:firstLine="567"/>
      </w:pPr>
      <w:r w:rsidRPr="00FB258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D5A58" w:rsidRPr="00FB258A" w:rsidRDefault="009D5A58" w:rsidP="009D5A58">
      <w:pPr>
        <w:keepNext/>
        <w:spacing w:before="120" w:after="120"/>
        <w:jc w:val="center"/>
      </w:pPr>
      <w:r w:rsidRPr="00FB258A">
        <w:t>9. Порядок разрешения споров</w:t>
      </w:r>
    </w:p>
    <w:p w:rsidR="009D5A58" w:rsidRPr="00FB258A" w:rsidRDefault="009D5A58" w:rsidP="009D5A58">
      <w:pPr>
        <w:pStyle w:val="af2"/>
        <w:ind w:firstLine="567"/>
      </w:pPr>
      <w:r w:rsidRPr="00FB258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D5A58" w:rsidRPr="00FB258A" w:rsidRDefault="009D5A58" w:rsidP="009D5A58">
      <w:pPr>
        <w:pStyle w:val="af2"/>
        <w:ind w:firstLine="567"/>
      </w:pPr>
      <w:r w:rsidRPr="00FB258A">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9D5A58" w:rsidRPr="00FB258A" w:rsidRDefault="009D5A58" w:rsidP="009D5A58">
      <w:pPr>
        <w:pStyle w:val="af2"/>
        <w:ind w:firstLine="567"/>
      </w:pPr>
    </w:p>
    <w:p w:rsidR="009D5A58" w:rsidRPr="00FB258A" w:rsidRDefault="009D5A58" w:rsidP="009D5A58">
      <w:pPr>
        <w:jc w:val="center"/>
      </w:pPr>
      <w:r w:rsidRPr="00FB258A">
        <w:t>10. Расторжение Контракта</w:t>
      </w:r>
    </w:p>
    <w:p w:rsidR="009D5A58" w:rsidRPr="002D4A0B" w:rsidRDefault="009D5A58" w:rsidP="009D5A58">
      <w:pPr>
        <w:pStyle w:val="af2"/>
        <w:ind w:firstLine="567"/>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D5A58" w:rsidRPr="00FB258A" w:rsidRDefault="009D5A58" w:rsidP="009D5A58">
      <w:pPr>
        <w:pStyle w:val="af2"/>
        <w:ind w:firstLine="567"/>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D5A58" w:rsidRPr="00FB258A" w:rsidRDefault="009D5A58" w:rsidP="009D5A58">
      <w:pPr>
        <w:pStyle w:val="af2"/>
        <w:ind w:firstLine="567"/>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D5A58" w:rsidRPr="00FB258A" w:rsidRDefault="009D5A58" w:rsidP="009D5A58">
      <w:pPr>
        <w:pStyle w:val="af2"/>
        <w:ind w:firstLine="567"/>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9D5A58" w:rsidRPr="00FB258A" w:rsidRDefault="009D5A58" w:rsidP="009D5A58">
      <w:pPr>
        <w:autoSpaceDE w:val="0"/>
        <w:autoSpaceDN w:val="0"/>
        <w:adjustRightInd w:val="0"/>
        <w:ind w:firstLine="540"/>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9D5A58" w:rsidRPr="00FB258A" w:rsidRDefault="009D5A58" w:rsidP="009D5A58">
      <w:pPr>
        <w:autoSpaceDE w:val="0"/>
        <w:autoSpaceDN w:val="0"/>
        <w:adjustRightInd w:val="0"/>
        <w:ind w:firstLine="540"/>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D5A58" w:rsidRPr="00FB258A" w:rsidRDefault="009D5A58" w:rsidP="009D5A58">
      <w:pPr>
        <w:autoSpaceDE w:val="0"/>
        <w:autoSpaceDN w:val="0"/>
        <w:adjustRightInd w:val="0"/>
        <w:ind w:firstLine="540"/>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9D5A58" w:rsidRPr="00FB258A" w:rsidRDefault="009D5A58" w:rsidP="009D5A58">
      <w:pPr>
        <w:autoSpaceDE w:val="0"/>
        <w:autoSpaceDN w:val="0"/>
        <w:adjustRightInd w:val="0"/>
        <w:ind w:firstLine="53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D5A58" w:rsidRPr="00E30DB3" w:rsidRDefault="009D5A58" w:rsidP="009D5A58">
      <w:pPr>
        <w:autoSpaceDE w:val="0"/>
        <w:autoSpaceDN w:val="0"/>
        <w:adjustRightInd w:val="0"/>
        <w:ind w:firstLine="539"/>
      </w:pPr>
      <w:r w:rsidRPr="00FB258A">
        <w:t xml:space="preserve">10.10. Заказчик принимает решение об одностороннем отказе от исполнения Контракта, </w:t>
      </w:r>
      <w:r w:rsidRPr="00E30DB3">
        <w:t>если в ходе исполнения Контракта установлено, что Исполнитель не соответствуют установленным</w:t>
      </w:r>
      <w:r>
        <w:rPr>
          <w:color w:val="FF0000"/>
        </w:rPr>
        <w:t xml:space="preserve"> </w:t>
      </w:r>
      <w:r w:rsidRPr="00287256">
        <w:rPr>
          <w:color w:val="000000" w:themeColor="text1"/>
        </w:rPr>
        <w:t>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r w:rsidRPr="00E30DB3">
        <w:t>.</w:t>
      </w:r>
    </w:p>
    <w:p w:rsidR="009D5A58" w:rsidRPr="00FB258A" w:rsidRDefault="009D5A58" w:rsidP="009D5A58">
      <w:pPr>
        <w:autoSpaceDE w:val="0"/>
        <w:autoSpaceDN w:val="0"/>
        <w:adjustRightInd w:val="0"/>
        <w:ind w:firstLine="53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D5A58" w:rsidRPr="00FB258A" w:rsidRDefault="009D5A58" w:rsidP="009D5A58">
      <w:pPr>
        <w:autoSpaceDE w:val="0"/>
        <w:autoSpaceDN w:val="0"/>
        <w:adjustRightInd w:val="0"/>
        <w:ind w:firstLine="53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D5A58" w:rsidRPr="00FB258A" w:rsidRDefault="009D5A58" w:rsidP="009D5A58">
      <w:pPr>
        <w:autoSpaceDE w:val="0"/>
        <w:autoSpaceDN w:val="0"/>
        <w:adjustRightInd w:val="0"/>
        <w:ind w:firstLine="53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D5A58" w:rsidRPr="00FB258A" w:rsidRDefault="009D5A58" w:rsidP="009D5A58">
      <w:pPr>
        <w:autoSpaceDE w:val="0"/>
        <w:autoSpaceDN w:val="0"/>
        <w:adjustRightInd w:val="0"/>
        <w:ind w:firstLine="539"/>
      </w:pPr>
      <w:r w:rsidRPr="00FB258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36B6" w:rsidRDefault="003E36B6" w:rsidP="009D5A58">
      <w:pPr>
        <w:shd w:val="clear" w:color="auto" w:fill="FFFFFF"/>
        <w:tabs>
          <w:tab w:val="left" w:pos="7034"/>
        </w:tabs>
        <w:spacing w:before="120" w:after="120" w:line="0" w:lineRule="atLeast"/>
        <w:ind w:left="11" w:firstLine="567"/>
        <w:jc w:val="center"/>
      </w:pPr>
      <w:r>
        <w:t>11.Срок действия Контракта</w:t>
      </w:r>
    </w:p>
    <w:p w:rsidR="003E36B6" w:rsidRDefault="003E36B6" w:rsidP="003E36B6">
      <w:pPr>
        <w:shd w:val="clear" w:color="auto" w:fill="FFFFFF"/>
        <w:tabs>
          <w:tab w:val="left" w:pos="7034"/>
        </w:tabs>
        <w:spacing w:after="0" w:line="0" w:lineRule="atLeast"/>
        <w:ind w:left="14" w:firstLine="567"/>
      </w:pPr>
      <w:r>
        <w:t>11.1. Контра</w:t>
      </w:r>
      <w:proofErr w:type="gramStart"/>
      <w:r>
        <w:t>кт вст</w:t>
      </w:r>
      <w:proofErr w:type="gramEnd"/>
      <w:r>
        <w:t>упает в силу с даты заключения муниципального контракта и действует по 30.11.201</w:t>
      </w:r>
      <w:r w:rsidR="00287256">
        <w:t>7</w:t>
      </w:r>
      <w:r>
        <w:t>. С 01 декабря 201</w:t>
      </w:r>
      <w:r w:rsidR="00287256">
        <w:t>7</w:t>
      </w:r>
      <w: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E36B6" w:rsidRDefault="003E36B6" w:rsidP="003E36B6">
      <w:pPr>
        <w:shd w:val="clear" w:color="auto" w:fill="FFFFFF"/>
        <w:tabs>
          <w:tab w:val="left" w:pos="7034"/>
        </w:tabs>
        <w:spacing w:after="0" w:line="0" w:lineRule="atLeast"/>
        <w:ind w:left="14" w:firstLine="567"/>
      </w:pPr>
    </w:p>
    <w:p w:rsidR="003E36B6" w:rsidRDefault="003E36B6" w:rsidP="003E36B6">
      <w:pPr>
        <w:shd w:val="clear" w:color="auto" w:fill="FFFFFF"/>
        <w:tabs>
          <w:tab w:val="left" w:pos="7034"/>
        </w:tabs>
        <w:spacing w:after="0" w:line="0" w:lineRule="atLeast"/>
        <w:ind w:left="14" w:firstLine="567"/>
        <w:jc w:val="center"/>
      </w:pPr>
      <w:r>
        <w:t>12. Прочие условия</w:t>
      </w:r>
    </w:p>
    <w:p w:rsidR="003E36B6" w:rsidRDefault="003E36B6" w:rsidP="003E36B6">
      <w:pPr>
        <w:shd w:val="clear" w:color="auto" w:fill="FFFFFF"/>
        <w:tabs>
          <w:tab w:val="left" w:pos="7034"/>
        </w:tabs>
        <w:spacing w:after="0" w:line="0" w:lineRule="atLeast"/>
        <w:ind w:left="14" w:firstLine="567"/>
        <w:jc w:val="center"/>
      </w:pPr>
    </w:p>
    <w:p w:rsidR="003E36B6" w:rsidRDefault="003E36B6" w:rsidP="003E36B6">
      <w:pPr>
        <w:shd w:val="clear" w:color="auto" w:fill="FFFFFF"/>
        <w:tabs>
          <w:tab w:val="left" w:pos="7034"/>
        </w:tabs>
        <w:spacing w:after="0" w:line="0" w:lineRule="atLeast"/>
        <w:ind w:left="14" w:firstLine="567"/>
      </w:pPr>
      <w: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E36B6" w:rsidRDefault="003E36B6" w:rsidP="003E36B6">
      <w:pPr>
        <w:shd w:val="clear" w:color="auto" w:fill="FFFFFF"/>
        <w:tabs>
          <w:tab w:val="left" w:pos="7034"/>
        </w:tabs>
        <w:spacing w:after="0" w:line="0" w:lineRule="atLeast"/>
        <w:ind w:left="14" w:firstLine="567"/>
      </w:pPr>
      <w:r>
        <w:t>12.2.Все приложения к Контракту являются его неотъемной частью.</w:t>
      </w:r>
    </w:p>
    <w:p w:rsidR="003E36B6" w:rsidRDefault="003E36B6" w:rsidP="003E36B6">
      <w:pPr>
        <w:shd w:val="clear" w:color="auto" w:fill="FFFFFF"/>
        <w:tabs>
          <w:tab w:val="left" w:pos="7034"/>
        </w:tabs>
        <w:spacing w:after="0" w:line="0" w:lineRule="atLeast"/>
        <w:ind w:left="14" w:firstLine="567"/>
      </w:pPr>
      <w:r>
        <w:t>12.3. К Контракту прилагается:</w:t>
      </w:r>
    </w:p>
    <w:p w:rsidR="003E36B6" w:rsidRDefault="003E36B6" w:rsidP="003E36B6">
      <w:pPr>
        <w:shd w:val="clear" w:color="auto" w:fill="FFFFFF"/>
        <w:tabs>
          <w:tab w:val="left" w:pos="7034"/>
        </w:tabs>
        <w:spacing w:after="0" w:line="0" w:lineRule="atLeast"/>
        <w:ind w:left="14" w:firstLine="567"/>
      </w:pPr>
      <w:r>
        <w:t>- Техническое задание (приложение № 1);</w:t>
      </w:r>
    </w:p>
    <w:p w:rsidR="003E36B6" w:rsidRDefault="003E36B6" w:rsidP="003E36B6">
      <w:pPr>
        <w:shd w:val="clear" w:color="auto" w:fill="FFFFFF"/>
        <w:tabs>
          <w:tab w:val="left" w:pos="7034"/>
        </w:tabs>
        <w:spacing w:after="0" w:line="0" w:lineRule="atLeast"/>
        <w:ind w:left="14" w:firstLine="567"/>
      </w:pPr>
      <w: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t>с даты</w:t>
      </w:r>
      <w:proofErr w:type="gramEnd"/>
      <w:r>
        <w:t xml:space="preserve"> такого изменения.</w:t>
      </w:r>
    </w:p>
    <w:p w:rsidR="003E36B6" w:rsidRDefault="003E36B6" w:rsidP="003E36B6">
      <w:pPr>
        <w:shd w:val="clear" w:color="auto" w:fill="FFFFFF"/>
        <w:tabs>
          <w:tab w:val="left" w:pos="7034"/>
        </w:tabs>
        <w:spacing w:after="0" w:line="0" w:lineRule="atLeast"/>
        <w:ind w:left="14" w:firstLine="567"/>
      </w:pPr>
      <w: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E36B6" w:rsidRDefault="003E36B6" w:rsidP="003E36B6">
      <w:pPr>
        <w:shd w:val="clear" w:color="auto" w:fill="FFFFFF"/>
        <w:tabs>
          <w:tab w:val="left" w:pos="7034"/>
        </w:tabs>
        <w:spacing w:after="0" w:line="0" w:lineRule="atLeast"/>
        <w:ind w:left="14" w:firstLine="567"/>
      </w:pPr>
      <w:r w:rsidRPr="00BD49CE">
        <w:t xml:space="preserve">12.6. </w:t>
      </w:r>
      <w: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lastRenderedPageBreak/>
        <w:t>вследствие реорганизации юридического лица в форме преобразования, слияния или присоединения.</w:t>
      </w:r>
    </w:p>
    <w:p w:rsidR="003E36B6" w:rsidRDefault="003E36B6" w:rsidP="003E36B6">
      <w:pPr>
        <w:shd w:val="clear" w:color="auto" w:fill="FFFFFF"/>
        <w:tabs>
          <w:tab w:val="left" w:pos="7034"/>
        </w:tabs>
        <w:spacing w:after="0" w:line="0" w:lineRule="atLeast"/>
        <w:ind w:left="14" w:firstLine="567"/>
      </w:pPr>
      <w:r>
        <w:t>12.</w:t>
      </w:r>
      <w:r w:rsidR="00BD49CE">
        <w:t>7</w:t>
      </w:r>
      <w:r>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E36B6" w:rsidRDefault="003E36B6" w:rsidP="003E36B6">
      <w:pPr>
        <w:shd w:val="clear" w:color="auto" w:fill="FFFFFF"/>
        <w:tabs>
          <w:tab w:val="left" w:pos="7034"/>
        </w:tabs>
        <w:spacing w:after="0" w:line="0" w:lineRule="atLeast"/>
        <w:ind w:left="14" w:firstLine="567"/>
      </w:pPr>
    </w:p>
    <w:p w:rsidR="003E36B6" w:rsidRPr="005B3B83" w:rsidRDefault="003E36B6" w:rsidP="003E36B6">
      <w:pPr>
        <w:shd w:val="clear" w:color="auto" w:fill="FFFFFF"/>
        <w:tabs>
          <w:tab w:val="left" w:pos="7034"/>
        </w:tabs>
        <w:spacing w:after="0" w:line="0" w:lineRule="atLeast"/>
        <w:ind w:left="14" w:firstLine="567"/>
        <w:jc w:val="center"/>
        <w:rPr>
          <w:color w:val="000000"/>
        </w:rPr>
      </w:pPr>
      <w: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E36B6" w:rsidRPr="005B3B83" w:rsidTr="00F36E57">
        <w:tc>
          <w:tcPr>
            <w:tcW w:w="4785" w:type="dxa"/>
          </w:tcPr>
          <w:p w:rsidR="003E36B6" w:rsidRPr="005B3B83" w:rsidRDefault="003E36B6" w:rsidP="00F36E57">
            <w:pPr>
              <w:autoSpaceDE w:val="0"/>
              <w:autoSpaceDN w:val="0"/>
              <w:adjustRightInd w:val="0"/>
              <w:spacing w:after="0" w:line="0" w:lineRule="atLeast"/>
            </w:pPr>
            <w:r w:rsidRPr="005B3B83">
              <w:t>Заказчик</w:t>
            </w:r>
          </w:p>
          <w:p w:rsidR="003E36B6" w:rsidRPr="005B3B83" w:rsidRDefault="003E36B6" w:rsidP="00F36E57">
            <w:pPr>
              <w:widowControl w:val="0"/>
              <w:autoSpaceDE w:val="0"/>
              <w:autoSpaceDN w:val="0"/>
              <w:adjustRightInd w:val="0"/>
              <w:spacing w:after="0" w:line="0" w:lineRule="atLeast"/>
              <w:jc w:val="left"/>
            </w:pPr>
            <w:r w:rsidRPr="005B3B83">
              <w:t>Муниципальное казенное  учреждение «Служба обеспечения органов местного самоуправления»</w:t>
            </w:r>
          </w:p>
          <w:p w:rsidR="003E36B6" w:rsidRPr="005B3B83" w:rsidRDefault="003E36B6" w:rsidP="00F36E57">
            <w:pPr>
              <w:widowControl w:val="0"/>
              <w:autoSpaceDE w:val="0"/>
              <w:autoSpaceDN w:val="0"/>
              <w:adjustRightInd w:val="0"/>
              <w:spacing w:after="0" w:line="0" w:lineRule="atLeast"/>
              <w:jc w:val="left"/>
            </w:pPr>
            <w:r w:rsidRPr="005B3B83">
              <w:t>Адрес: 628260, ул. 40 лет Победы, 11,              г. Югорск, Ханты-Мансийский автономный  округ-Югра, Тюменская  область</w:t>
            </w:r>
          </w:p>
          <w:p w:rsidR="003E36B6" w:rsidRPr="005B3B83" w:rsidRDefault="003E36B6" w:rsidP="00F36E57">
            <w:pPr>
              <w:widowControl w:val="0"/>
              <w:autoSpaceDE w:val="0"/>
              <w:autoSpaceDN w:val="0"/>
              <w:adjustRightInd w:val="0"/>
              <w:spacing w:after="0" w:line="0" w:lineRule="atLeast"/>
              <w:jc w:val="left"/>
            </w:pPr>
            <w:r w:rsidRPr="005B3B83">
              <w:t>ИНН  8622019058</w:t>
            </w:r>
          </w:p>
          <w:p w:rsidR="003E36B6" w:rsidRPr="005B3B83" w:rsidRDefault="003E36B6" w:rsidP="00F36E57">
            <w:pPr>
              <w:widowControl w:val="0"/>
              <w:autoSpaceDE w:val="0"/>
              <w:autoSpaceDN w:val="0"/>
              <w:adjustRightInd w:val="0"/>
              <w:spacing w:after="0" w:line="0" w:lineRule="atLeast"/>
              <w:jc w:val="left"/>
            </w:pPr>
            <w:r w:rsidRPr="005B3B83">
              <w:t>КПП  862201001,</w:t>
            </w:r>
          </w:p>
          <w:p w:rsidR="003E36B6" w:rsidRPr="005B3B83" w:rsidRDefault="003E36B6" w:rsidP="00F36E57">
            <w:pPr>
              <w:widowControl w:val="0"/>
              <w:autoSpaceDE w:val="0"/>
              <w:autoSpaceDN w:val="0"/>
              <w:adjustRightInd w:val="0"/>
              <w:spacing w:after="0" w:line="0" w:lineRule="atLeast"/>
              <w:jc w:val="left"/>
            </w:pPr>
            <w:r w:rsidRPr="005B3B83">
              <w:t>ОГРН 1108622000013</w:t>
            </w:r>
          </w:p>
          <w:p w:rsidR="003E36B6" w:rsidRPr="005B3B83" w:rsidRDefault="003E36B6" w:rsidP="00F36E57">
            <w:pPr>
              <w:widowControl w:val="0"/>
              <w:autoSpaceDE w:val="0"/>
              <w:autoSpaceDN w:val="0"/>
              <w:adjustRightInd w:val="0"/>
              <w:spacing w:after="0" w:line="0" w:lineRule="atLeast"/>
              <w:jc w:val="left"/>
            </w:pPr>
            <w:r w:rsidRPr="005B3B83">
              <w:t xml:space="preserve">УФК по Ханты-Мансийскому автономному  округу-Югре (департамент  финансов  администрации  города Югорска, МКУ «СООМС», л/с 021000000),                                      </w:t>
            </w:r>
            <w:proofErr w:type="gramStart"/>
            <w:r w:rsidRPr="005B3B83">
              <w:t>р</w:t>
            </w:r>
            <w:proofErr w:type="gramEnd"/>
            <w:r w:rsidRPr="005B3B83">
              <w:t>/с 40204810100000000035 в РКЦ Ханты-Мансийск, г. Ханты-Мансийск</w:t>
            </w:r>
          </w:p>
          <w:p w:rsidR="003E36B6" w:rsidRPr="00EC016F" w:rsidRDefault="003E36B6" w:rsidP="00F36E57">
            <w:pPr>
              <w:widowControl w:val="0"/>
              <w:autoSpaceDE w:val="0"/>
              <w:autoSpaceDN w:val="0"/>
              <w:adjustRightInd w:val="0"/>
              <w:spacing w:after="0" w:line="0" w:lineRule="atLeast"/>
              <w:jc w:val="left"/>
              <w:rPr>
                <w:lang w:val="en-US"/>
              </w:rPr>
            </w:pPr>
            <w:r w:rsidRPr="005B3B83">
              <w:t>БИК</w:t>
            </w:r>
            <w:r w:rsidRPr="00EC016F">
              <w:rPr>
                <w:lang w:val="en-US"/>
              </w:rPr>
              <w:t xml:space="preserve">  047162000</w:t>
            </w:r>
          </w:p>
          <w:p w:rsidR="003E36B6" w:rsidRPr="00EC016F" w:rsidRDefault="003E36B6" w:rsidP="00F36E57">
            <w:pPr>
              <w:widowControl w:val="0"/>
              <w:autoSpaceDE w:val="0"/>
              <w:autoSpaceDN w:val="0"/>
              <w:adjustRightInd w:val="0"/>
              <w:spacing w:after="0" w:line="0" w:lineRule="atLeast"/>
              <w:jc w:val="left"/>
              <w:rPr>
                <w:lang w:val="en-US"/>
              </w:rPr>
            </w:pPr>
            <w:r w:rsidRPr="005B3B83">
              <w:t>тел</w:t>
            </w:r>
            <w:r w:rsidRPr="00EC016F">
              <w:rPr>
                <w:lang w:val="en-US"/>
              </w:rPr>
              <w:t xml:space="preserve">. (34675) 2-13-86; </w:t>
            </w:r>
          </w:p>
          <w:p w:rsidR="003E36B6" w:rsidRPr="00EC016F" w:rsidRDefault="003E36B6" w:rsidP="00F36E57">
            <w:pPr>
              <w:autoSpaceDE w:val="0"/>
              <w:autoSpaceDN w:val="0"/>
              <w:adjustRightInd w:val="0"/>
              <w:spacing w:after="0" w:line="0" w:lineRule="atLeast"/>
              <w:rPr>
                <w:lang w:val="en-US"/>
              </w:rPr>
            </w:pPr>
            <w:r w:rsidRPr="005B3B83">
              <w:rPr>
                <w:lang w:val="en-US"/>
              </w:rPr>
              <w:t>e</w:t>
            </w:r>
            <w:r w:rsidRPr="00EC016F">
              <w:rPr>
                <w:lang w:val="en-US"/>
              </w:rPr>
              <w:t>-</w:t>
            </w:r>
            <w:r w:rsidRPr="005B3B83">
              <w:rPr>
                <w:lang w:val="en-US"/>
              </w:rPr>
              <w:t>mail</w:t>
            </w:r>
            <w:r w:rsidRPr="00EC016F">
              <w:rPr>
                <w:lang w:val="en-US"/>
              </w:rPr>
              <w:t xml:space="preserve">: </w:t>
            </w:r>
            <w:hyperlink r:id="rId11" w:history="1">
              <w:r w:rsidRPr="005B3B83">
                <w:rPr>
                  <w:color w:val="0000FF"/>
                  <w:u w:val="single"/>
                  <w:lang w:val="en-US"/>
                </w:rPr>
                <w:t>thu</w:t>
              </w:r>
              <w:r w:rsidRPr="00EC016F">
                <w:rPr>
                  <w:color w:val="0000FF"/>
                  <w:u w:val="single"/>
                  <w:lang w:val="en-US"/>
                </w:rPr>
                <w:t>@</w:t>
              </w:r>
              <w:r w:rsidRPr="005B3B83">
                <w:rPr>
                  <w:color w:val="0000FF"/>
                  <w:u w:val="single"/>
                  <w:lang w:val="en-US"/>
                </w:rPr>
                <w:t>ugorsk</w:t>
              </w:r>
              <w:r w:rsidRPr="00EC016F">
                <w:rPr>
                  <w:color w:val="0000FF"/>
                  <w:u w:val="single"/>
                  <w:lang w:val="en-US"/>
                </w:rPr>
                <w:t>.</w:t>
              </w:r>
              <w:r w:rsidRPr="005B3B83">
                <w:rPr>
                  <w:color w:val="0000FF"/>
                  <w:u w:val="single"/>
                  <w:lang w:val="en-US"/>
                </w:rPr>
                <w:t>ru</w:t>
              </w:r>
            </w:hyperlink>
          </w:p>
          <w:p w:rsidR="003E36B6" w:rsidRPr="00EC016F" w:rsidRDefault="003E36B6" w:rsidP="00F36E57">
            <w:pPr>
              <w:autoSpaceDE w:val="0"/>
              <w:autoSpaceDN w:val="0"/>
              <w:adjustRightInd w:val="0"/>
              <w:spacing w:after="0" w:line="0" w:lineRule="atLeast"/>
              <w:rPr>
                <w:lang w:val="en-US"/>
              </w:rPr>
            </w:pPr>
          </w:p>
          <w:p w:rsidR="003E36B6" w:rsidRPr="005B3B83" w:rsidRDefault="003E36B6" w:rsidP="00F36E57">
            <w:pPr>
              <w:autoSpaceDE w:val="0"/>
              <w:autoSpaceDN w:val="0"/>
              <w:adjustRightInd w:val="0"/>
              <w:spacing w:after="0" w:line="0" w:lineRule="atLeast"/>
            </w:pPr>
            <w:r w:rsidRPr="005B3B83">
              <w:t xml:space="preserve">Директор ______________ </w:t>
            </w:r>
            <w:r>
              <w:t>И</w:t>
            </w:r>
            <w:r w:rsidRPr="005B3B83">
              <w:t xml:space="preserve">.А. </w:t>
            </w:r>
            <w:r>
              <w:t>Абросимова</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rPr>
                <w:lang w:val="en-US"/>
              </w:rPr>
            </w:pPr>
            <w:r w:rsidRPr="005B3B83">
              <w:t>М</w:t>
            </w:r>
            <w:r w:rsidRPr="005B3B83">
              <w:rPr>
                <w:lang w:val="en-US"/>
              </w:rPr>
              <w:t>.</w:t>
            </w:r>
            <w:r w:rsidRPr="005B3B83">
              <w:t>П</w:t>
            </w:r>
            <w:r w:rsidRPr="005B3B83">
              <w:rPr>
                <w:lang w:val="en-US"/>
              </w:rPr>
              <w:t>.</w:t>
            </w:r>
          </w:p>
        </w:tc>
        <w:tc>
          <w:tcPr>
            <w:tcW w:w="4786" w:type="dxa"/>
          </w:tcPr>
          <w:p w:rsidR="003E36B6" w:rsidRPr="005B3B83" w:rsidRDefault="003E36B6" w:rsidP="00F36E57">
            <w:pPr>
              <w:autoSpaceDE w:val="0"/>
              <w:autoSpaceDN w:val="0"/>
              <w:adjustRightInd w:val="0"/>
              <w:spacing w:after="0" w:line="0" w:lineRule="atLeast"/>
            </w:pPr>
            <w:r w:rsidRPr="005B3B83">
              <w:t>Исполнитель</w:t>
            </w:r>
          </w:p>
          <w:p w:rsidR="003E36B6" w:rsidRPr="005B3B83" w:rsidRDefault="003E36B6" w:rsidP="00F36E57">
            <w:pPr>
              <w:autoSpaceDE w:val="0"/>
              <w:autoSpaceDN w:val="0"/>
              <w:adjustRightInd w:val="0"/>
              <w:spacing w:after="0" w:line="0" w:lineRule="atLeast"/>
            </w:pPr>
            <w:r w:rsidRPr="005B3B83">
              <w:t>____________________</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pPr>
            <w:r w:rsidRPr="005B3B83">
              <w:t>М.П.</w:t>
            </w:r>
          </w:p>
        </w:tc>
      </w:tr>
    </w:tbl>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125278" w:rsidRDefault="00125278"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3E36B6" w:rsidRPr="005B3B83" w:rsidRDefault="003E36B6" w:rsidP="003E36B6">
      <w:pPr>
        <w:autoSpaceDE w:val="0"/>
        <w:autoSpaceDN w:val="0"/>
        <w:adjustRightInd w:val="0"/>
        <w:spacing w:after="0" w:line="360" w:lineRule="auto"/>
        <w:jc w:val="right"/>
      </w:pPr>
      <w:r w:rsidRPr="005B3B83">
        <w:lastRenderedPageBreak/>
        <w:t xml:space="preserve">Приложение № </w:t>
      </w:r>
      <w:r>
        <w:t>1</w:t>
      </w:r>
    </w:p>
    <w:p w:rsidR="003E36B6" w:rsidRPr="005B3B83" w:rsidRDefault="003E36B6" w:rsidP="003E36B6">
      <w:pPr>
        <w:autoSpaceDE w:val="0"/>
        <w:autoSpaceDN w:val="0"/>
        <w:adjustRightInd w:val="0"/>
        <w:spacing w:after="0" w:line="360" w:lineRule="auto"/>
        <w:jc w:val="right"/>
      </w:pPr>
      <w:r w:rsidRPr="005B3B83">
        <w:t>к Муниципальному контракту</w:t>
      </w:r>
    </w:p>
    <w:p w:rsidR="003E36B6" w:rsidRPr="005B3B83" w:rsidRDefault="003E36B6" w:rsidP="003E36B6">
      <w:pPr>
        <w:spacing w:after="0" w:line="360" w:lineRule="auto"/>
        <w:ind w:firstLine="567"/>
        <w:jc w:val="right"/>
      </w:pPr>
      <w:r w:rsidRPr="005B3B83">
        <w:t>№ ____ от "___" _______ 20__ г.</w:t>
      </w:r>
    </w:p>
    <w:p w:rsidR="003E36B6" w:rsidRPr="005B3B83" w:rsidRDefault="003E36B6" w:rsidP="003E36B6">
      <w:pPr>
        <w:spacing w:after="0" w:line="360" w:lineRule="auto"/>
        <w:ind w:firstLine="567"/>
        <w:jc w:val="center"/>
      </w:pPr>
      <w:r w:rsidRPr="005B3B83">
        <w:t xml:space="preserve">ТЕХНИЧЕСКОЕ ЗАДАНИЕ </w:t>
      </w:r>
    </w:p>
    <w:p w:rsidR="009F11FE" w:rsidRDefault="009F11FE" w:rsidP="009F11FE">
      <w:pPr>
        <w:shd w:val="clear" w:color="auto" w:fill="FFFFFF"/>
        <w:tabs>
          <w:tab w:val="left" w:pos="540"/>
        </w:tabs>
        <w:spacing w:after="0" w:line="0" w:lineRule="atLeast"/>
        <w:rPr>
          <w:b/>
        </w:rPr>
      </w:pPr>
      <w:r>
        <w:rPr>
          <w:b/>
        </w:rPr>
        <w:t>1. Общие положения.</w:t>
      </w:r>
    </w:p>
    <w:p w:rsidR="009F11FE" w:rsidRDefault="009F11FE" w:rsidP="009F11FE">
      <w:pPr>
        <w:suppressAutoHyphens/>
        <w:spacing w:after="0" w:line="0" w:lineRule="atLeast"/>
        <w:ind w:right="45"/>
      </w:pPr>
      <w:r>
        <w:t xml:space="preserve">1.1. Настоящее техническое задание определяет перечень, сроки и порядок оказание услуг по предоставлению </w:t>
      </w:r>
      <w:r>
        <w:rPr>
          <w:lang w:val="en-US"/>
        </w:rPr>
        <w:t>IP</w:t>
      </w:r>
      <w:r w:rsidRPr="002A00D2">
        <w:t xml:space="preserve"> </w:t>
      </w:r>
      <w:r>
        <w:rPr>
          <w:lang w:val="en-US"/>
        </w:rPr>
        <w:t>VPN</w:t>
      </w:r>
      <w:r>
        <w:t xml:space="preserve"> каналов для единой дежурно-диспетчерской службы муниципального казенного учреждения «Служба обеспечения органов местного самоуправления».</w:t>
      </w:r>
    </w:p>
    <w:p w:rsidR="009F11FE" w:rsidRDefault="009F11FE" w:rsidP="009F11FE">
      <w:pPr>
        <w:pStyle w:val="31"/>
        <w:spacing w:line="0" w:lineRule="atLeast"/>
        <w:ind w:right="0" w:firstLine="0"/>
        <w:jc w:val="both"/>
        <w:rPr>
          <w:bCs/>
          <w:sz w:val="24"/>
          <w:szCs w:val="24"/>
        </w:rPr>
      </w:pPr>
      <w:r>
        <w:rPr>
          <w:sz w:val="24"/>
          <w:szCs w:val="24"/>
        </w:rPr>
        <w:t>1.2. Место оказания услуг:</w:t>
      </w:r>
      <w:r>
        <w:rPr>
          <w:bCs/>
          <w:sz w:val="24"/>
          <w:szCs w:val="24"/>
        </w:rPr>
        <w:t xml:space="preserve"> Ханты-Мансийский автономный округ – Югра, г. Югорск: 1) от МКУ «СООМС»,  ул. Ленина, д. 29, помещение ЕДДС (серверная комната), до г. Югорск ул. Мира дом 75 (ДДС-01 кабинет ЦППС ФГКУ 9 ОФПС по Ханты-Мансийскому автономному округу </w:t>
      </w:r>
      <w:proofErr w:type="gramStart"/>
      <w:r>
        <w:rPr>
          <w:bCs/>
          <w:sz w:val="24"/>
          <w:szCs w:val="24"/>
        </w:rPr>
        <w:t>-Ю</w:t>
      </w:r>
      <w:proofErr w:type="gramEnd"/>
      <w:r>
        <w:rPr>
          <w:bCs/>
          <w:sz w:val="24"/>
          <w:szCs w:val="24"/>
        </w:rPr>
        <w:t xml:space="preserve">гре); </w:t>
      </w:r>
      <w:proofErr w:type="gramStart"/>
      <w:r>
        <w:rPr>
          <w:bCs/>
          <w:sz w:val="24"/>
          <w:szCs w:val="24"/>
        </w:rPr>
        <w:t xml:space="preserve">2) от МКУ «СООМС», ул. Ленина, д. 29, помещение ЕДДС (серверная комната), до г. Югорск ул. Попова дом 15 (ДДС-02 кабинет дежурной части ОМВД России по городу </w:t>
      </w:r>
      <w:proofErr w:type="spellStart"/>
      <w:r>
        <w:rPr>
          <w:bCs/>
          <w:sz w:val="24"/>
          <w:szCs w:val="24"/>
        </w:rPr>
        <w:t>Югорску</w:t>
      </w:r>
      <w:proofErr w:type="spellEnd"/>
      <w:r>
        <w:rPr>
          <w:bCs/>
          <w:sz w:val="24"/>
          <w:szCs w:val="24"/>
        </w:rPr>
        <w:t>); 3) от МКУ «СООМС», ул. Ленина, д. 29, помещение ЕДДС (серверная комната), до г. Югорск ул. Попова дом 29 (ДДС-03 кабинет СМП БУ Ханты-Мансийского автономного округа – Югры «Югорская городская больница»).</w:t>
      </w:r>
      <w:proofErr w:type="gramEnd"/>
    </w:p>
    <w:p w:rsidR="009F11FE" w:rsidRDefault="009F11FE" w:rsidP="009F11FE">
      <w:pPr>
        <w:spacing w:after="0" w:line="0" w:lineRule="atLeast"/>
        <w:ind w:right="45"/>
        <w:jc w:val="left"/>
        <w:rPr>
          <w:b/>
        </w:rPr>
      </w:pPr>
      <w:r>
        <w:t>1.3. Сроки оказания услуг:</w:t>
      </w:r>
      <w:r>
        <w:rPr>
          <w:b/>
        </w:rPr>
        <w:t xml:space="preserve"> </w:t>
      </w:r>
      <w:proofErr w:type="gramStart"/>
      <w:r w:rsidR="00301DA2">
        <w:t>с даты заключения</w:t>
      </w:r>
      <w:proofErr w:type="gramEnd"/>
      <w:r w:rsidR="00301DA2">
        <w:t xml:space="preserve"> контракта, но не ранее</w:t>
      </w:r>
      <w:r w:rsidR="00301DA2" w:rsidRPr="00613453">
        <w:t xml:space="preserve"> </w:t>
      </w:r>
      <w:r w:rsidR="00301DA2">
        <w:t>01 июня 2017 года</w:t>
      </w:r>
      <w:r w:rsidR="00301DA2" w:rsidRPr="00613453">
        <w:t xml:space="preserve"> по 30 ноября 201</w:t>
      </w:r>
      <w:r w:rsidR="00301DA2">
        <w:t>7</w:t>
      </w:r>
      <w:r w:rsidR="00301DA2" w:rsidRPr="00613453">
        <w:t xml:space="preserve"> г</w:t>
      </w:r>
      <w:r>
        <w:t>.</w:t>
      </w:r>
    </w:p>
    <w:p w:rsidR="009F11FE" w:rsidRDefault="009F11FE" w:rsidP="009F11FE">
      <w:pPr>
        <w:spacing w:after="0" w:line="0" w:lineRule="atLeast"/>
        <w:ind w:right="48"/>
        <w:rPr>
          <w:b/>
        </w:rPr>
      </w:pPr>
      <w:r>
        <w:rPr>
          <w:b/>
        </w:rPr>
        <w:t>2. Содержание и условия оказания услуг.</w:t>
      </w:r>
    </w:p>
    <w:p w:rsidR="009F11FE" w:rsidRDefault="009F11FE" w:rsidP="009F11FE">
      <w:pPr>
        <w:spacing w:after="0" w:line="0" w:lineRule="atLeast"/>
        <w:rPr>
          <w:rFonts w:eastAsia="Calibri" w:cs="Calibri"/>
        </w:rPr>
      </w:pPr>
      <w:r>
        <w:rPr>
          <w:rFonts w:eastAsia="Calibri" w:cs="Calibri"/>
        </w:rPr>
        <w:t>Обеспечение прямого кабельного соединени</w:t>
      </w:r>
      <w:r w:rsidR="00EC3971">
        <w:rPr>
          <w:rFonts w:eastAsia="Calibri" w:cs="Calibri"/>
        </w:rPr>
        <w:t>я</w:t>
      </w:r>
      <w:r>
        <w:rPr>
          <w:rFonts w:eastAsia="Calibri" w:cs="Calibri"/>
        </w:rPr>
        <w:t xml:space="preserve"> </w:t>
      </w:r>
      <w:r>
        <w:rPr>
          <w:lang w:val="en-US"/>
        </w:rPr>
        <w:t>IP</w:t>
      </w:r>
      <w:r w:rsidRPr="002A00D2">
        <w:t xml:space="preserve"> </w:t>
      </w:r>
      <w:r>
        <w:rPr>
          <w:lang w:val="en-US"/>
        </w:rPr>
        <w:t>VPN</w:t>
      </w:r>
      <w:r>
        <w:t xml:space="preserve"> каналов связи </w:t>
      </w:r>
      <w:r>
        <w:rPr>
          <w:rFonts w:eastAsia="Calibri" w:cs="Calibri"/>
        </w:rPr>
        <w:t xml:space="preserve">со скоростью передачи данных </w:t>
      </w:r>
      <w:r>
        <w:rPr>
          <w:rFonts w:eastAsia="Calibri" w:cs="Calibri"/>
          <w:b/>
          <w:bCs/>
        </w:rPr>
        <w:t xml:space="preserve">в обе стороны </w:t>
      </w:r>
      <w:r>
        <w:rPr>
          <w:rFonts w:eastAsia="Calibri" w:cs="Calibri"/>
        </w:rPr>
        <w:t xml:space="preserve">не менее </w:t>
      </w:r>
      <w:r>
        <w:rPr>
          <w:rFonts w:eastAsia="Calibri" w:cs="Calibri"/>
          <w:b/>
        </w:rPr>
        <w:t>512 Кбит/</w:t>
      </w:r>
      <w:proofErr w:type="gramStart"/>
      <w:r>
        <w:rPr>
          <w:rFonts w:eastAsia="Calibri" w:cs="Calibri"/>
          <w:b/>
        </w:rPr>
        <w:t>с</w:t>
      </w:r>
      <w:proofErr w:type="gramEnd"/>
      <w:r>
        <w:rPr>
          <w:rFonts w:eastAsia="Calibri" w:cs="Calibri"/>
        </w:rPr>
        <w:t xml:space="preserve"> </w:t>
      </w:r>
      <w:proofErr w:type="gramStart"/>
      <w:r>
        <w:rPr>
          <w:rFonts w:eastAsia="Calibri" w:cs="Calibri"/>
        </w:rPr>
        <w:t>на</w:t>
      </w:r>
      <w:proofErr w:type="gramEnd"/>
      <w:r>
        <w:rPr>
          <w:rFonts w:eastAsia="Calibri" w:cs="Calibri"/>
        </w:rPr>
        <w:t xml:space="preserve"> все время пользования услугой без ограничения объема трафика.</w:t>
      </w:r>
    </w:p>
    <w:p w:rsidR="009F11FE" w:rsidRDefault="009F11FE" w:rsidP="009F11FE">
      <w:pPr>
        <w:pStyle w:val="10"/>
        <w:numPr>
          <w:ilvl w:val="0"/>
          <w:numId w:val="0"/>
        </w:numPr>
        <w:tabs>
          <w:tab w:val="left" w:pos="708"/>
        </w:tabs>
        <w:spacing w:after="0" w:line="0" w:lineRule="atLeast"/>
        <w:ind w:left="432" w:right="48" w:hanging="432"/>
        <w:rPr>
          <w:sz w:val="24"/>
        </w:rPr>
      </w:pPr>
      <w:r>
        <w:rPr>
          <w:sz w:val="24"/>
        </w:rPr>
        <w:t>3. Исполнитель обязан:</w:t>
      </w:r>
    </w:p>
    <w:p w:rsidR="009F11FE" w:rsidRDefault="009F11FE" w:rsidP="009F11FE">
      <w:pPr>
        <w:spacing w:after="0" w:line="0" w:lineRule="atLeast"/>
        <w:rPr>
          <w:rFonts w:eastAsia="Calibri" w:cs="Calibri"/>
        </w:rPr>
      </w:pPr>
      <w:r>
        <w:t xml:space="preserve">- </w:t>
      </w:r>
      <w:r>
        <w:rPr>
          <w:rFonts w:eastAsia="Calibri" w:cs="Calibri"/>
        </w:rPr>
        <w:t xml:space="preserve">обеспечить прямое кабельное соединение </w:t>
      </w:r>
      <w:r>
        <w:rPr>
          <w:lang w:val="en-US"/>
        </w:rPr>
        <w:t>IP</w:t>
      </w:r>
      <w:r w:rsidRPr="002A00D2">
        <w:t xml:space="preserve"> </w:t>
      </w:r>
      <w:r>
        <w:rPr>
          <w:lang w:val="en-US"/>
        </w:rPr>
        <w:t>VPN</w:t>
      </w:r>
      <w:r>
        <w:t xml:space="preserve"> каналов связи </w:t>
      </w:r>
      <w:r>
        <w:rPr>
          <w:rFonts w:eastAsia="Calibri" w:cs="Calibri"/>
        </w:rPr>
        <w:t xml:space="preserve">со скоростью передачи данных </w:t>
      </w:r>
      <w:r>
        <w:rPr>
          <w:rFonts w:eastAsia="Calibri" w:cs="Calibri"/>
          <w:b/>
          <w:bCs/>
        </w:rPr>
        <w:t xml:space="preserve">в обе стороны </w:t>
      </w:r>
      <w:r>
        <w:rPr>
          <w:rFonts w:eastAsia="Calibri" w:cs="Calibri"/>
        </w:rPr>
        <w:t xml:space="preserve">не менее </w:t>
      </w:r>
      <w:r>
        <w:rPr>
          <w:rFonts w:eastAsia="Calibri" w:cs="Calibri"/>
          <w:b/>
        </w:rPr>
        <w:t>512 Кбит/</w:t>
      </w:r>
      <w:proofErr w:type="gramStart"/>
      <w:r>
        <w:rPr>
          <w:rFonts w:eastAsia="Calibri" w:cs="Calibri"/>
          <w:b/>
        </w:rPr>
        <w:t>с</w:t>
      </w:r>
      <w:proofErr w:type="gramEnd"/>
      <w:r>
        <w:rPr>
          <w:rFonts w:eastAsia="Calibri" w:cs="Calibri"/>
        </w:rPr>
        <w:t xml:space="preserve"> </w:t>
      </w:r>
      <w:proofErr w:type="gramStart"/>
      <w:r>
        <w:rPr>
          <w:rFonts w:eastAsia="Calibri" w:cs="Calibri"/>
        </w:rPr>
        <w:t>на</w:t>
      </w:r>
      <w:proofErr w:type="gramEnd"/>
      <w:r>
        <w:rPr>
          <w:rFonts w:eastAsia="Calibri" w:cs="Calibri"/>
        </w:rPr>
        <w:t xml:space="preserve"> все время пользования услугой без ограничения объема трафика;</w:t>
      </w:r>
    </w:p>
    <w:p w:rsidR="009F11FE" w:rsidRDefault="009F11FE" w:rsidP="009F11FE">
      <w:pPr>
        <w:pStyle w:val="31"/>
        <w:spacing w:line="0" w:lineRule="atLeast"/>
        <w:ind w:right="0" w:firstLine="0"/>
        <w:jc w:val="both"/>
        <w:rPr>
          <w:bCs/>
          <w:sz w:val="24"/>
        </w:rPr>
      </w:pPr>
      <w:r>
        <w:rPr>
          <w:rFonts w:eastAsia="Calibri" w:cs="Calibri"/>
          <w:sz w:val="24"/>
          <w:szCs w:val="24"/>
        </w:rPr>
        <w:t>- обеспечить прямое кабельное соединение от активного оборудования Заказчика, расположенного по адресу:</w:t>
      </w:r>
      <w:r>
        <w:rPr>
          <w:bCs/>
          <w:sz w:val="24"/>
        </w:rPr>
        <w:t xml:space="preserve"> ул. Ленина, д. 29, </w:t>
      </w:r>
      <w:proofErr w:type="spellStart"/>
      <w:r>
        <w:rPr>
          <w:bCs/>
          <w:sz w:val="24"/>
        </w:rPr>
        <w:t>каб</w:t>
      </w:r>
      <w:proofErr w:type="spellEnd"/>
      <w:r>
        <w:rPr>
          <w:bCs/>
          <w:sz w:val="24"/>
        </w:rPr>
        <w:t xml:space="preserve">. ЕДДС (серверная комната), </w:t>
      </w:r>
      <w:proofErr w:type="spellStart"/>
      <w:r>
        <w:rPr>
          <w:bCs/>
          <w:sz w:val="24"/>
        </w:rPr>
        <w:t>г</w:t>
      </w:r>
      <w:proofErr w:type="gramStart"/>
      <w:r>
        <w:rPr>
          <w:bCs/>
          <w:sz w:val="24"/>
        </w:rPr>
        <w:t>.Ю</w:t>
      </w:r>
      <w:proofErr w:type="gramEnd"/>
      <w:r>
        <w:rPr>
          <w:bCs/>
          <w:sz w:val="24"/>
        </w:rPr>
        <w:t>горск</w:t>
      </w:r>
      <w:proofErr w:type="spellEnd"/>
      <w:r>
        <w:rPr>
          <w:bCs/>
          <w:sz w:val="24"/>
        </w:rPr>
        <w:t>, Ханты-Мансийский автономный округ-Югра, Тюменская область до: 1)</w:t>
      </w:r>
      <w:r>
        <w:rPr>
          <w:iCs/>
          <w:sz w:val="24"/>
          <w:szCs w:val="24"/>
        </w:rPr>
        <w:t xml:space="preserve"> </w:t>
      </w:r>
      <w:proofErr w:type="spellStart"/>
      <w:r>
        <w:rPr>
          <w:iCs/>
          <w:sz w:val="24"/>
          <w:szCs w:val="24"/>
        </w:rPr>
        <w:t>г.Югорск</w:t>
      </w:r>
      <w:proofErr w:type="spellEnd"/>
      <w:r>
        <w:rPr>
          <w:iCs/>
          <w:sz w:val="24"/>
          <w:szCs w:val="24"/>
        </w:rPr>
        <w:t xml:space="preserve"> ул. Мира дом 75 (ДДС-01 кабинет ЦППС ФГКУ 9 ОФПС </w:t>
      </w:r>
      <w:r>
        <w:rPr>
          <w:bCs/>
          <w:sz w:val="24"/>
          <w:szCs w:val="24"/>
        </w:rPr>
        <w:t>по Ханты-Мансийскому автономному округу -Югре</w:t>
      </w:r>
      <w:r>
        <w:rPr>
          <w:iCs/>
          <w:sz w:val="24"/>
          <w:szCs w:val="24"/>
        </w:rPr>
        <w:t xml:space="preserve">); 2) г. Югорск ул. Попова дом 15 (ДДС-02 кабинет дежурной части ОМВД России по городу </w:t>
      </w:r>
      <w:proofErr w:type="spellStart"/>
      <w:r>
        <w:rPr>
          <w:iCs/>
          <w:sz w:val="24"/>
          <w:szCs w:val="24"/>
        </w:rPr>
        <w:t>Югорску</w:t>
      </w:r>
      <w:proofErr w:type="spellEnd"/>
      <w:r>
        <w:rPr>
          <w:iCs/>
          <w:sz w:val="24"/>
          <w:szCs w:val="24"/>
        </w:rPr>
        <w:t xml:space="preserve">); 3) </w:t>
      </w:r>
      <w:proofErr w:type="spellStart"/>
      <w:r>
        <w:rPr>
          <w:iCs/>
          <w:sz w:val="24"/>
          <w:szCs w:val="24"/>
        </w:rPr>
        <w:t>г</w:t>
      </w:r>
      <w:proofErr w:type="gramStart"/>
      <w:r>
        <w:rPr>
          <w:iCs/>
          <w:sz w:val="24"/>
          <w:szCs w:val="24"/>
        </w:rPr>
        <w:t>.Ю</w:t>
      </w:r>
      <w:proofErr w:type="gramEnd"/>
      <w:r>
        <w:rPr>
          <w:iCs/>
          <w:sz w:val="24"/>
          <w:szCs w:val="24"/>
        </w:rPr>
        <w:t>горск</w:t>
      </w:r>
      <w:proofErr w:type="spellEnd"/>
      <w:r>
        <w:rPr>
          <w:iCs/>
          <w:sz w:val="24"/>
          <w:szCs w:val="24"/>
        </w:rPr>
        <w:t xml:space="preserve"> ул. Попова дом 29 (ДДС-03 кабинет СМП </w:t>
      </w:r>
      <w:r>
        <w:rPr>
          <w:bCs/>
          <w:sz w:val="24"/>
          <w:szCs w:val="24"/>
        </w:rPr>
        <w:t>БУ Ханты-Мансийского автономного округа – Югры «Югорская городская больница»</w:t>
      </w:r>
      <w:r>
        <w:rPr>
          <w:iCs/>
          <w:sz w:val="24"/>
          <w:szCs w:val="24"/>
        </w:rPr>
        <w:t>)</w:t>
      </w:r>
      <w:r>
        <w:rPr>
          <w:bCs/>
          <w:sz w:val="24"/>
        </w:rPr>
        <w:t>;</w:t>
      </w:r>
    </w:p>
    <w:p w:rsidR="009F11FE" w:rsidRDefault="009F11FE" w:rsidP="009F11FE">
      <w:pPr>
        <w:spacing w:after="0" w:line="0" w:lineRule="atLeast"/>
        <w:rPr>
          <w:rFonts w:eastAsia="Calibri" w:cs="Calibri"/>
        </w:rPr>
      </w:pPr>
      <w:r>
        <w:rPr>
          <w:bCs/>
        </w:rPr>
        <w:t xml:space="preserve">- </w:t>
      </w:r>
      <w:r>
        <w:rPr>
          <w:rFonts w:eastAsia="Calibri" w:cs="Calibri"/>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Pr>
          <w:rFonts w:eastAsia="Calibri" w:cs="Calibri"/>
          <w:b/>
          <w:bCs/>
        </w:rPr>
        <w:t xml:space="preserve">двух часов </w:t>
      </w:r>
      <w:r>
        <w:rPr>
          <w:rFonts w:eastAsia="Calibri" w:cs="Calibri"/>
        </w:rPr>
        <w:t>с момента обращения;</w:t>
      </w:r>
    </w:p>
    <w:p w:rsidR="009F11FE" w:rsidRDefault="009F11FE" w:rsidP="009F11FE">
      <w:pPr>
        <w:spacing w:after="0" w:line="0" w:lineRule="atLeast"/>
        <w:rPr>
          <w:rFonts w:eastAsia="Calibri" w:cs="Calibri"/>
        </w:rPr>
      </w:pPr>
      <w:r>
        <w:rPr>
          <w:rFonts w:eastAsia="Calibri" w:cs="Calibri"/>
        </w:rPr>
        <w:t xml:space="preserve">- предупреждать Заказчика о проведении ремонтных и профилактических работ </w:t>
      </w:r>
      <w:r>
        <w:rPr>
          <w:rFonts w:eastAsia="Calibri" w:cs="Calibri"/>
          <w:b/>
          <w:bCs/>
        </w:rPr>
        <w:t>не менее чем за двадцать четыре часа</w:t>
      </w:r>
      <w:r>
        <w:rPr>
          <w:rFonts w:eastAsia="Calibri" w:cs="Calibri"/>
        </w:rPr>
        <w:t xml:space="preserve"> до проведения плановых работ с помощью электронной почты, телефона, факса и других доступных Заказчику сре</w:t>
      </w:r>
      <w:proofErr w:type="gramStart"/>
      <w:r>
        <w:rPr>
          <w:rFonts w:eastAsia="Calibri" w:cs="Calibri"/>
        </w:rPr>
        <w:t>дств св</w:t>
      </w:r>
      <w:proofErr w:type="gramEnd"/>
      <w:r>
        <w:rPr>
          <w:rFonts w:eastAsia="Calibri" w:cs="Calibri"/>
        </w:rP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9F11FE" w:rsidRDefault="009F11FE" w:rsidP="009F11FE">
      <w:pPr>
        <w:spacing w:after="0" w:line="0" w:lineRule="atLeast"/>
        <w:rPr>
          <w:rFonts w:eastAsia="Calibri" w:cs="Calibri"/>
        </w:rPr>
      </w:pPr>
      <w:r>
        <w:rPr>
          <w:rFonts w:eastAsia="Calibri" w:cs="Calibri"/>
        </w:rPr>
        <w:t>- не требовать какие-либо выплаты в свой адрес за предоставление, настройку, установку оборудования, либо за любые другие услуги в рамках контракта;</w:t>
      </w:r>
    </w:p>
    <w:p w:rsidR="009F11FE" w:rsidRDefault="009F11FE" w:rsidP="009F11FE">
      <w:pPr>
        <w:spacing w:after="0" w:line="0" w:lineRule="atLeast"/>
        <w:rPr>
          <w:rFonts w:eastAsia="Calibri" w:cs="Calibri"/>
          <w:color w:val="000000"/>
          <w:szCs w:val="22"/>
        </w:rPr>
      </w:pPr>
      <w:proofErr w:type="gramStart"/>
      <w:r>
        <w:rPr>
          <w:rFonts w:eastAsia="Calibri" w:cs="Calibri"/>
        </w:rPr>
        <w:t xml:space="preserve">- </w:t>
      </w:r>
      <w:r>
        <w:rPr>
          <w:rFonts w:eastAsia="Calibri" w:cs="Calibri"/>
          <w:color w:val="000000"/>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proofErr w:type="gramEnd"/>
    </w:p>
    <w:p w:rsidR="009F11FE" w:rsidRDefault="009F11FE" w:rsidP="009F11FE">
      <w:pPr>
        <w:spacing w:after="0" w:line="0" w:lineRule="atLeast"/>
      </w:pPr>
      <w:r>
        <w:t>- сохранять в тайне информацию служебного характера, ставшую известной в ходе исполнения обязанностей по настоящему Контракту.</w:t>
      </w:r>
    </w:p>
    <w:p w:rsidR="009F11FE" w:rsidRDefault="009F11FE" w:rsidP="009F11FE">
      <w:pPr>
        <w:spacing w:line="0" w:lineRule="atLeast"/>
        <w:rPr>
          <w:b/>
        </w:rPr>
      </w:pPr>
    </w:p>
    <w:p w:rsidR="009F11FE" w:rsidRDefault="009F11FE" w:rsidP="009F11FE">
      <w:pPr>
        <w:spacing w:line="0" w:lineRule="atLeast"/>
        <w:rPr>
          <w:b/>
        </w:rPr>
      </w:pPr>
      <w:r>
        <w:rPr>
          <w:b/>
        </w:rPr>
        <w:lastRenderedPageBreak/>
        <w:t>4. Использование документов национальной системы стандартизации.</w:t>
      </w:r>
    </w:p>
    <w:p w:rsidR="009F11FE" w:rsidRDefault="009F11FE" w:rsidP="009F11FE">
      <w:pPr>
        <w:spacing w:after="0"/>
        <w:rPr>
          <w:b/>
          <w:i/>
          <w:lang w:eastAsia="ar-SA"/>
        </w:rPr>
      </w:pPr>
      <w:r>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Pr>
          <w:rFonts w:eastAsia="Calibri"/>
          <w:lang w:eastAsia="en-US"/>
        </w:rPr>
        <w:t>ОК</w:t>
      </w:r>
      <w:proofErr w:type="gramEnd"/>
      <w:r>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Pr>
          <w:rFonts w:eastAsia="Calibri"/>
          <w:lang w:eastAsia="en-US"/>
        </w:rPr>
        <w:t>Росстандарта</w:t>
      </w:r>
      <w:proofErr w:type="spellEnd"/>
      <w:r>
        <w:rPr>
          <w:rFonts w:eastAsia="Calibri"/>
          <w:lang w:eastAsia="en-US"/>
        </w:rPr>
        <w:t xml:space="preserve"> от 31.01.2014 №14-ст) данной закупке соответствует код </w:t>
      </w:r>
      <w:r>
        <w:rPr>
          <w:rStyle w:val="dynatree-title"/>
        </w:rPr>
        <w:t>ОКПД</w:t>
      </w:r>
      <w:proofErr w:type="gramStart"/>
      <w:r>
        <w:rPr>
          <w:rStyle w:val="dynatree-title"/>
        </w:rPr>
        <w:t>2</w:t>
      </w:r>
      <w:proofErr w:type="gramEnd"/>
      <w:r>
        <w:rPr>
          <w:rStyle w:val="dynatree-title"/>
          <w:bCs/>
        </w:rPr>
        <w:t xml:space="preserve"> 61.90.10.160 – Услуги связи по предоставлению каналов связи</w:t>
      </w:r>
      <w:r>
        <w:rPr>
          <w:rFonts w:eastAsia="Calibri"/>
          <w:lang w:eastAsia="en-US"/>
        </w:rPr>
        <w:t>.</w:t>
      </w:r>
    </w:p>
    <w:p w:rsidR="009F11FE" w:rsidRDefault="009F11FE" w:rsidP="009F11FE">
      <w:pPr>
        <w:spacing w:after="0" w:line="0" w:lineRule="atLeast"/>
      </w:pPr>
    </w:p>
    <w:p w:rsidR="009F11FE" w:rsidRDefault="009F11FE" w:rsidP="009F11FE">
      <w:pPr>
        <w:spacing w:after="0" w:line="0" w:lineRule="atLeast"/>
        <w:rPr>
          <w:b/>
        </w:rPr>
      </w:pPr>
      <w:r>
        <w:rPr>
          <w:b/>
          <w:bCs/>
        </w:rPr>
        <w:t>Н</w:t>
      </w:r>
      <w:r>
        <w:rPr>
          <w:b/>
        </w:rPr>
        <w:t>аименование и характеристика оказываемых услуг:</w:t>
      </w:r>
    </w:p>
    <w:p w:rsidR="009F11FE" w:rsidRDefault="009F11FE" w:rsidP="009F11FE">
      <w:pPr>
        <w:spacing w:after="0" w:line="0" w:lineRule="atLeast"/>
        <w:ind w:left="720"/>
        <w:rPr>
          <w:rFonts w:eastAsia="Calibri" w:cs="Calibri"/>
        </w:rPr>
      </w:pPr>
      <w:r>
        <w:rPr>
          <w:rFonts w:eastAsia="Calibri" w:cs="Calibri"/>
        </w:rPr>
        <w:t xml:space="preserve">- Технология связи: </w:t>
      </w:r>
      <w:r>
        <w:rPr>
          <w:lang w:val="en-US"/>
        </w:rPr>
        <w:t>IP</w:t>
      </w:r>
      <w:r w:rsidRPr="002A00D2">
        <w:t xml:space="preserve"> </w:t>
      </w:r>
      <w:r>
        <w:rPr>
          <w:lang w:val="en-US"/>
        </w:rPr>
        <w:t>VPN</w:t>
      </w:r>
      <w:r w:rsidRPr="002A00D2">
        <w:t xml:space="preserve"> </w:t>
      </w:r>
      <w:r>
        <w:rPr>
          <w:lang w:val="en-US"/>
        </w:rPr>
        <w:t>L</w:t>
      </w:r>
      <w:r>
        <w:t>2</w:t>
      </w:r>
      <w:r>
        <w:rPr>
          <w:rFonts w:eastAsia="Calibri" w:cs="Calibri"/>
        </w:rPr>
        <w:t>;</w:t>
      </w:r>
    </w:p>
    <w:p w:rsidR="009F11FE" w:rsidRDefault="009F11FE" w:rsidP="009F11FE">
      <w:pPr>
        <w:spacing w:after="0" w:line="0" w:lineRule="atLeast"/>
        <w:ind w:left="720"/>
        <w:rPr>
          <w:rFonts w:eastAsia="Calibri" w:cs="Calibri"/>
        </w:rPr>
      </w:pPr>
      <w:r>
        <w:rPr>
          <w:rFonts w:eastAsia="Calibri" w:cs="Calibri"/>
        </w:rPr>
        <w:t xml:space="preserve">- Интерфейс подключения: </w:t>
      </w:r>
      <w:r>
        <w:rPr>
          <w:rFonts w:eastAsia="Calibri" w:cs="Calibri"/>
          <w:lang w:val="en-US"/>
        </w:rPr>
        <w:t>Ethernet</w:t>
      </w:r>
      <w:r w:rsidRPr="002A00D2">
        <w:rPr>
          <w:rFonts w:eastAsia="Calibri" w:cs="Calibri"/>
        </w:rPr>
        <w:t xml:space="preserve"> </w:t>
      </w:r>
      <w:r>
        <w:rPr>
          <w:rFonts w:eastAsia="Calibri" w:cs="Calibri"/>
          <w:lang w:val="en-US"/>
        </w:rPr>
        <w:t>RJ</w:t>
      </w:r>
      <w:r>
        <w:rPr>
          <w:rFonts w:eastAsia="Calibri" w:cs="Calibri"/>
        </w:rPr>
        <w:t>-45;</w:t>
      </w:r>
    </w:p>
    <w:p w:rsidR="009F11FE" w:rsidRDefault="009F11FE" w:rsidP="009F11FE">
      <w:pPr>
        <w:spacing w:after="0" w:line="0" w:lineRule="atLeast"/>
        <w:ind w:left="720"/>
        <w:rPr>
          <w:rFonts w:eastAsia="Calibri" w:cs="Calibri"/>
        </w:rPr>
      </w:pPr>
      <w:r>
        <w:rPr>
          <w:rFonts w:eastAsia="Calibri" w:cs="Calibri"/>
        </w:rPr>
        <w:t>- Протокол авторизации: по MAC-адресу;</w:t>
      </w:r>
    </w:p>
    <w:p w:rsidR="009F11FE" w:rsidRDefault="009F11FE" w:rsidP="009F11FE">
      <w:pPr>
        <w:spacing w:after="0" w:line="0" w:lineRule="atLeast"/>
        <w:ind w:left="720"/>
        <w:rPr>
          <w:rFonts w:eastAsia="Calibri" w:cs="Calibri"/>
        </w:rPr>
      </w:pPr>
      <w:r>
        <w:rPr>
          <w:rFonts w:eastAsia="Calibri" w:cs="Calibri"/>
        </w:rPr>
        <w:t xml:space="preserve">- Протокол передачи данных: </w:t>
      </w:r>
      <w:r>
        <w:rPr>
          <w:rFonts w:eastAsia="Calibri" w:cs="Calibri"/>
          <w:lang w:val="en-US"/>
        </w:rPr>
        <w:t>TCP</w:t>
      </w:r>
      <w:r>
        <w:rPr>
          <w:rFonts w:eastAsia="Calibri" w:cs="Calibri"/>
        </w:rPr>
        <w:t>/</w:t>
      </w:r>
      <w:r>
        <w:rPr>
          <w:rFonts w:eastAsia="Calibri" w:cs="Calibri"/>
          <w:lang w:val="en-US"/>
        </w:rPr>
        <w:t>IP</w:t>
      </w:r>
      <w:r>
        <w:rPr>
          <w:rFonts w:eastAsia="Calibri" w:cs="Calibri"/>
        </w:rPr>
        <w:t>;</w:t>
      </w:r>
    </w:p>
    <w:p w:rsidR="009F11FE" w:rsidRDefault="009F11FE" w:rsidP="009F11FE">
      <w:pPr>
        <w:spacing w:after="0" w:line="0" w:lineRule="atLeast"/>
        <w:ind w:left="720"/>
        <w:rPr>
          <w:rFonts w:eastAsia="Calibri" w:cs="Calibri"/>
        </w:rPr>
      </w:pPr>
      <w:r>
        <w:rPr>
          <w:rFonts w:eastAsia="Calibri" w:cs="Calibri"/>
        </w:rPr>
        <w:t>- Полоса пропускания 512 Кбит/</w:t>
      </w:r>
      <w:proofErr w:type="gramStart"/>
      <w:r>
        <w:rPr>
          <w:rFonts w:eastAsia="Calibri" w:cs="Calibri"/>
        </w:rPr>
        <w:t>с</w:t>
      </w:r>
      <w:proofErr w:type="gramEnd"/>
      <w:r>
        <w:rPr>
          <w:rFonts w:eastAsia="Calibri" w:cs="Calibri"/>
          <w:b/>
          <w:bCs/>
        </w:rPr>
        <w:t xml:space="preserve"> </w:t>
      </w:r>
      <w:proofErr w:type="gramStart"/>
      <w:r>
        <w:rPr>
          <w:rFonts w:eastAsia="Calibri" w:cs="Calibri"/>
          <w:b/>
          <w:bCs/>
        </w:rPr>
        <w:t>в</w:t>
      </w:r>
      <w:proofErr w:type="gramEnd"/>
      <w:r>
        <w:rPr>
          <w:rFonts w:eastAsia="Calibri" w:cs="Calibri"/>
          <w:b/>
          <w:bCs/>
        </w:rPr>
        <w:t xml:space="preserve"> обе стороны </w:t>
      </w:r>
      <w:r>
        <w:rPr>
          <w:rFonts w:eastAsia="Calibri" w:cs="Calibri"/>
        </w:rPr>
        <w:t>на все время пользования услугой без ограничения объема трафика.</w:t>
      </w:r>
    </w:p>
    <w:p w:rsidR="009F11FE" w:rsidRDefault="009F11FE" w:rsidP="009F11FE">
      <w:pPr>
        <w:spacing w:after="0"/>
        <w:ind w:firstLine="708"/>
        <w:rPr>
          <w:b/>
        </w:rPr>
      </w:pPr>
    </w:p>
    <w:p w:rsidR="009F11FE" w:rsidRDefault="009F11FE" w:rsidP="009F11FE">
      <w:pPr>
        <w:spacing w:after="0"/>
        <w:rPr>
          <w:b/>
        </w:rPr>
      </w:pPr>
    </w:p>
    <w:p w:rsidR="009F11FE" w:rsidRDefault="009F11FE" w:rsidP="009F11FE">
      <w:pPr>
        <w:spacing w:after="0"/>
        <w:rPr>
          <w:b/>
        </w:rPr>
      </w:pPr>
      <w:r>
        <w:rPr>
          <w:b/>
        </w:rPr>
        <w:t>Стоимость услуг</w:t>
      </w:r>
      <w:r w:rsidR="00BD49CE">
        <w:rPr>
          <w:b/>
        </w:rPr>
        <w:t>и</w:t>
      </w:r>
      <w:r>
        <w:rPr>
          <w:b/>
        </w:rPr>
        <w:t xml:space="preserve"> за 1 месяц </w:t>
      </w:r>
      <w:r>
        <w:t>составляет_</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9F11FE">
      <w:pPr>
        <w:spacing w:after="0"/>
        <w:rPr>
          <w:b/>
        </w:rPr>
      </w:pPr>
    </w:p>
    <w:p w:rsidR="009F11FE" w:rsidRPr="0000040C" w:rsidRDefault="009F11FE" w:rsidP="009F11FE">
      <w:pPr>
        <w:spacing w:after="0"/>
        <w:rPr>
          <w:u w:val="single"/>
        </w:rPr>
      </w:pPr>
      <w:r w:rsidRPr="00BB7ED1">
        <w:rPr>
          <w:b/>
        </w:rPr>
        <w:t>Общая стоимость услуг</w:t>
      </w:r>
      <w:r w:rsidR="00BD49CE">
        <w:rPr>
          <w:b/>
        </w:rPr>
        <w:t>и</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9F11FE" w:rsidRDefault="009F11FE" w:rsidP="003E36B6">
      <w:pPr>
        <w:autoSpaceDE w:val="0"/>
        <w:autoSpaceDN w:val="0"/>
        <w:adjustRightInd w:val="0"/>
        <w:spacing w:after="0" w:line="360" w:lineRule="auto"/>
        <w:ind w:firstLine="720"/>
        <w:rPr>
          <w:bCs/>
        </w:rPr>
      </w:pPr>
    </w:p>
    <w:p w:rsidR="009F11FE" w:rsidRDefault="009F11FE"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2"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2"/>
          <w:footerReference w:type="default" r:id="rId13"/>
          <w:pgSz w:w="11906" w:h="16838"/>
          <w:pgMar w:top="902" w:right="567" w:bottom="567" w:left="1134" w:header="709" w:footer="709" w:gutter="0"/>
          <w:cols w:space="708"/>
          <w:titlePg/>
          <w:docGrid w:linePitch="360"/>
        </w:sect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2"/>
    </w:p>
    <w:p w:rsidR="003E36B6" w:rsidRPr="00FE5C0D" w:rsidRDefault="003E36B6" w:rsidP="003E36B6">
      <w:pPr>
        <w:pStyle w:val="ae"/>
        <w:rPr>
          <w:b/>
          <w:bCs/>
        </w:rPr>
      </w:pPr>
      <w:r>
        <w:rPr>
          <w:b/>
          <w:bCs/>
        </w:rPr>
        <w:t>Источник информации</w:t>
      </w:r>
      <w:r w:rsidRPr="00FE5C0D">
        <w:rPr>
          <w:b/>
          <w:bCs/>
        </w:rPr>
        <w:t>:</w:t>
      </w:r>
    </w:p>
    <w:p w:rsidR="003E36B6" w:rsidRPr="00BD49CE" w:rsidRDefault="003E36B6" w:rsidP="003E36B6">
      <w:pPr>
        <w:pStyle w:val="ae"/>
        <w:rPr>
          <w:bCs/>
        </w:rPr>
      </w:pPr>
      <w:r w:rsidRPr="00BD49CE">
        <w:rPr>
          <w:bCs/>
        </w:rPr>
        <w:t xml:space="preserve">№ 1- </w:t>
      </w:r>
      <w:r w:rsidR="0030182D" w:rsidRPr="00BD49CE">
        <w:rPr>
          <w:bCs/>
        </w:rPr>
        <w:t xml:space="preserve">Письмо </w:t>
      </w:r>
      <w:proofErr w:type="spellStart"/>
      <w:r w:rsidR="0030182D" w:rsidRPr="00BD49CE">
        <w:rPr>
          <w:bCs/>
        </w:rPr>
        <w:t>вх</w:t>
      </w:r>
      <w:proofErr w:type="spellEnd"/>
      <w:r w:rsidR="0030182D" w:rsidRPr="00BD49CE">
        <w:rPr>
          <w:bCs/>
        </w:rPr>
        <w:t xml:space="preserve">. </w:t>
      </w:r>
      <w:r w:rsidR="00BD49CE" w:rsidRPr="00BD49CE">
        <w:rPr>
          <w:bCs/>
        </w:rPr>
        <w:t>43</w:t>
      </w:r>
      <w:r w:rsidR="0030182D" w:rsidRPr="00BD49CE">
        <w:rPr>
          <w:bCs/>
        </w:rPr>
        <w:t xml:space="preserve">.1 от </w:t>
      </w:r>
      <w:r w:rsidR="00BD49CE" w:rsidRPr="00BD49CE">
        <w:rPr>
          <w:bCs/>
        </w:rPr>
        <w:t>01</w:t>
      </w:r>
      <w:r w:rsidR="0030182D" w:rsidRPr="00BD49CE">
        <w:rPr>
          <w:bCs/>
        </w:rPr>
        <w:t>.0</w:t>
      </w:r>
      <w:r w:rsidR="00BD49CE" w:rsidRPr="00BD49CE">
        <w:rPr>
          <w:bCs/>
        </w:rPr>
        <w:t>3</w:t>
      </w:r>
      <w:r w:rsidR="0030182D" w:rsidRPr="00BD49CE">
        <w:rPr>
          <w:bCs/>
        </w:rPr>
        <w:t>.2017</w:t>
      </w:r>
    </w:p>
    <w:p w:rsidR="00F36E57" w:rsidRPr="00BD49CE" w:rsidRDefault="003E36B6" w:rsidP="00F36E57">
      <w:pPr>
        <w:pStyle w:val="ae"/>
        <w:rPr>
          <w:bCs/>
        </w:rPr>
      </w:pPr>
      <w:r w:rsidRPr="00BD49CE">
        <w:rPr>
          <w:bCs/>
        </w:rPr>
        <w:t xml:space="preserve">№ 2- </w:t>
      </w:r>
      <w:r w:rsidR="00B80CAD" w:rsidRPr="00BD49CE">
        <w:rPr>
          <w:bCs/>
        </w:rPr>
        <w:t xml:space="preserve">Письмо </w:t>
      </w:r>
      <w:proofErr w:type="spellStart"/>
      <w:r w:rsidR="00B80CAD" w:rsidRPr="00BD49CE">
        <w:rPr>
          <w:bCs/>
        </w:rPr>
        <w:t>вх</w:t>
      </w:r>
      <w:proofErr w:type="spellEnd"/>
      <w:r w:rsidR="00B80CAD" w:rsidRPr="00BD49CE">
        <w:rPr>
          <w:bCs/>
        </w:rPr>
        <w:t xml:space="preserve">. </w:t>
      </w:r>
      <w:r w:rsidR="00BD49CE" w:rsidRPr="00BD49CE">
        <w:rPr>
          <w:bCs/>
        </w:rPr>
        <w:t>45.1</w:t>
      </w:r>
      <w:r w:rsidR="00B80CAD" w:rsidRPr="00BD49CE">
        <w:rPr>
          <w:bCs/>
        </w:rPr>
        <w:t xml:space="preserve"> от </w:t>
      </w:r>
      <w:r w:rsidR="00BD49CE" w:rsidRPr="00BD49CE">
        <w:rPr>
          <w:bCs/>
        </w:rPr>
        <w:t>02</w:t>
      </w:r>
      <w:r w:rsidR="00B80CAD" w:rsidRPr="00BD49CE">
        <w:rPr>
          <w:bCs/>
        </w:rPr>
        <w:t>.0</w:t>
      </w:r>
      <w:r w:rsidR="00BD49CE" w:rsidRPr="00BD49CE">
        <w:rPr>
          <w:bCs/>
        </w:rPr>
        <w:t>3</w:t>
      </w:r>
      <w:r w:rsidR="00B80CAD" w:rsidRPr="00BD49CE">
        <w:rPr>
          <w:bCs/>
        </w:rPr>
        <w:t>.2017</w:t>
      </w:r>
    </w:p>
    <w:p w:rsidR="003E36B6" w:rsidRPr="003C2163" w:rsidRDefault="003E36B6" w:rsidP="003E36B6">
      <w:pPr>
        <w:pStyle w:val="ae"/>
        <w:rPr>
          <w:bCs/>
        </w:rPr>
      </w:pPr>
      <w:r w:rsidRPr="00BD49CE">
        <w:rPr>
          <w:bCs/>
        </w:rPr>
        <w:t xml:space="preserve">№ 3- </w:t>
      </w:r>
      <w:r w:rsidR="00B80CAD" w:rsidRPr="00BD49CE">
        <w:rPr>
          <w:bCs/>
        </w:rPr>
        <w:t xml:space="preserve">Письмо </w:t>
      </w:r>
      <w:proofErr w:type="spellStart"/>
      <w:r w:rsidR="00B80CAD" w:rsidRPr="00BD49CE">
        <w:rPr>
          <w:bCs/>
        </w:rPr>
        <w:t>вх</w:t>
      </w:r>
      <w:proofErr w:type="spellEnd"/>
      <w:r w:rsidR="00B80CAD" w:rsidRPr="00BD49CE">
        <w:rPr>
          <w:bCs/>
        </w:rPr>
        <w:t>. 3</w:t>
      </w:r>
      <w:r w:rsidR="00BD49CE" w:rsidRPr="00BD49CE">
        <w:rPr>
          <w:bCs/>
        </w:rPr>
        <w:t>7.1</w:t>
      </w:r>
      <w:r w:rsidR="00B80CAD" w:rsidRPr="00BD49CE">
        <w:rPr>
          <w:bCs/>
        </w:rPr>
        <w:t xml:space="preserve"> от </w:t>
      </w:r>
      <w:r w:rsidR="00BD49CE" w:rsidRPr="00BD49CE">
        <w:rPr>
          <w:bCs/>
        </w:rPr>
        <w:t>22</w:t>
      </w:r>
      <w:r w:rsidR="00B80CAD" w:rsidRPr="00BD49CE">
        <w:rPr>
          <w:bCs/>
        </w:rPr>
        <w:t>.02.2017</w:t>
      </w:r>
    </w:p>
    <w:p w:rsidR="003E36B6" w:rsidRDefault="003E36B6" w:rsidP="003E36B6">
      <w:pPr>
        <w:pStyle w:val="ae"/>
        <w:rPr>
          <w:bCs/>
        </w:rPr>
      </w:pPr>
    </w:p>
    <w:p w:rsidR="003E36B6" w:rsidRDefault="003E36B6" w:rsidP="003E36B6">
      <w:pPr>
        <w:pStyle w:val="ae"/>
      </w:pPr>
      <w:r w:rsidRPr="00FE5C0D">
        <w:rPr>
          <w:b/>
          <w:bCs/>
        </w:rPr>
        <w:t xml:space="preserve">Обоснование начальной (максимальной цены) </w:t>
      </w:r>
      <w:r>
        <w:rPr>
          <w:b/>
          <w:bCs/>
        </w:rPr>
        <w:t>контракта</w:t>
      </w:r>
      <w:r w:rsidRPr="00FE5C0D">
        <w:rPr>
          <w:b/>
          <w:bCs/>
        </w:rPr>
        <w:t>:</w:t>
      </w:r>
      <w:r>
        <w:t xml:space="preserve"> </w:t>
      </w:r>
    </w:p>
    <w:p w:rsidR="003E36B6" w:rsidRDefault="003E36B6" w:rsidP="003E36B6">
      <w:pPr>
        <w:keepNext/>
        <w:keepLines/>
        <w:widowControl w:val="0"/>
        <w:suppressLineNumbers/>
        <w:suppressAutoHyphens/>
        <w:spacing w:after="0"/>
        <w:jc w:val="center"/>
      </w:pPr>
      <w:r w:rsidRPr="00B46290">
        <w:t>используемый метод определения НМЦК:   рассчитывается методом сопоставимых рыночных цен,</w:t>
      </w:r>
    </w:p>
    <w:tbl>
      <w:tblPr>
        <w:tblW w:w="14700" w:type="dxa"/>
        <w:tblInd w:w="93" w:type="dxa"/>
        <w:tblLook w:val="04A0" w:firstRow="1" w:lastRow="0" w:firstColumn="1" w:lastColumn="0" w:noHBand="0" w:noVBand="1"/>
      </w:tblPr>
      <w:tblGrid>
        <w:gridCol w:w="760"/>
        <w:gridCol w:w="2941"/>
        <w:gridCol w:w="1592"/>
        <w:gridCol w:w="967"/>
        <w:gridCol w:w="1380"/>
        <w:gridCol w:w="1680"/>
        <w:gridCol w:w="1640"/>
        <w:gridCol w:w="1540"/>
        <w:gridCol w:w="2200"/>
      </w:tblGrid>
      <w:tr w:rsidR="003E36B6" w:rsidRPr="00B46290" w:rsidTr="00F36E57">
        <w:trPr>
          <w:trHeight w:val="315"/>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 xml:space="preserve">№ </w:t>
            </w:r>
            <w:proofErr w:type="gramStart"/>
            <w:r w:rsidRPr="00B46290">
              <w:rPr>
                <w:sz w:val="20"/>
                <w:szCs w:val="20"/>
              </w:rPr>
              <w:t>п</w:t>
            </w:r>
            <w:proofErr w:type="gramEnd"/>
            <w:r w:rsidRPr="00B46290">
              <w:rPr>
                <w:sz w:val="20"/>
                <w:szCs w:val="20"/>
              </w:rPr>
              <w:t>/п</w:t>
            </w:r>
          </w:p>
        </w:tc>
        <w:tc>
          <w:tcPr>
            <w:tcW w:w="2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Основные характеристики объекта закупки</w:t>
            </w:r>
          </w:p>
        </w:tc>
        <w:tc>
          <w:tcPr>
            <w:tcW w:w="15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Единица измерения</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Кол-во</w:t>
            </w:r>
          </w:p>
        </w:tc>
        <w:tc>
          <w:tcPr>
            <w:tcW w:w="4700" w:type="dxa"/>
            <w:gridSpan w:val="3"/>
            <w:tcBorders>
              <w:top w:val="single" w:sz="4" w:space="0" w:color="auto"/>
              <w:left w:val="nil"/>
              <w:bottom w:val="nil"/>
              <w:right w:val="nil"/>
            </w:tcBorders>
            <w:shd w:val="clear" w:color="auto" w:fill="auto"/>
            <w:noWrap/>
            <w:vAlign w:val="bottom"/>
            <w:hideMark/>
          </w:tcPr>
          <w:p w:rsidR="003E36B6" w:rsidRPr="00B46290" w:rsidRDefault="003E36B6" w:rsidP="00F36E57">
            <w:pPr>
              <w:spacing w:after="0"/>
              <w:jc w:val="center"/>
              <w:rPr>
                <w:sz w:val="22"/>
                <w:szCs w:val="22"/>
              </w:rPr>
            </w:pPr>
            <w:r w:rsidRPr="00B46290">
              <w:rPr>
                <w:sz w:val="22"/>
                <w:szCs w:val="22"/>
              </w:rPr>
              <w:t>Цена за единицу (руб.)</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Средняя цена за единицу работы, услуги (руб.)</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Начальная</w:t>
            </w:r>
            <w:r>
              <w:rPr>
                <w:sz w:val="20"/>
                <w:szCs w:val="20"/>
              </w:rPr>
              <w:t xml:space="preserve"> (максимальная)</w:t>
            </w:r>
            <w:r w:rsidRPr="00B46290">
              <w:rPr>
                <w:sz w:val="20"/>
                <w:szCs w:val="20"/>
              </w:rPr>
              <w:t xml:space="preserve"> цена, (руб.)</w:t>
            </w:r>
          </w:p>
        </w:tc>
      </w:tr>
      <w:tr w:rsidR="003E36B6" w:rsidRPr="00B46290" w:rsidTr="00F36E57">
        <w:trPr>
          <w:trHeight w:val="93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2941"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592"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3E36B6" w:rsidRPr="00B46290" w:rsidRDefault="003E36B6" w:rsidP="00F36E57">
            <w:pPr>
              <w:spacing w:after="0"/>
              <w:jc w:val="center"/>
              <w:rPr>
                <w:sz w:val="20"/>
                <w:szCs w:val="20"/>
              </w:rPr>
            </w:pPr>
            <w:r w:rsidRPr="00B46290">
              <w:rPr>
                <w:sz w:val="20"/>
                <w:szCs w:val="20"/>
              </w:rPr>
              <w:t>Источник информации 3</w:t>
            </w: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3E36B6" w:rsidRPr="00B46290" w:rsidRDefault="003E36B6" w:rsidP="00F36E57">
            <w:pPr>
              <w:spacing w:after="0"/>
              <w:jc w:val="left"/>
              <w:rPr>
                <w:sz w:val="20"/>
                <w:szCs w:val="20"/>
              </w:rPr>
            </w:pPr>
          </w:p>
        </w:tc>
      </w:tr>
      <w:tr w:rsidR="003E36B6" w:rsidRPr="00EA6FA7" w:rsidTr="00F36E57">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1</w:t>
            </w:r>
          </w:p>
        </w:tc>
        <w:tc>
          <w:tcPr>
            <w:tcW w:w="2941"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2</w:t>
            </w:r>
          </w:p>
        </w:tc>
        <w:tc>
          <w:tcPr>
            <w:tcW w:w="1592"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3</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4</w:t>
            </w:r>
          </w:p>
        </w:tc>
        <w:tc>
          <w:tcPr>
            <w:tcW w:w="13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5</w:t>
            </w:r>
          </w:p>
        </w:tc>
        <w:tc>
          <w:tcPr>
            <w:tcW w:w="168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6</w:t>
            </w:r>
          </w:p>
        </w:tc>
        <w:tc>
          <w:tcPr>
            <w:tcW w:w="16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7</w:t>
            </w:r>
          </w:p>
        </w:tc>
        <w:tc>
          <w:tcPr>
            <w:tcW w:w="154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8</w:t>
            </w:r>
          </w:p>
        </w:tc>
        <w:tc>
          <w:tcPr>
            <w:tcW w:w="2200"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center"/>
              <w:rPr>
                <w:sz w:val="20"/>
                <w:szCs w:val="20"/>
              </w:rPr>
            </w:pPr>
            <w:r w:rsidRPr="00EA6FA7">
              <w:rPr>
                <w:sz w:val="20"/>
                <w:szCs w:val="20"/>
              </w:rPr>
              <w:t>9</w:t>
            </w:r>
          </w:p>
        </w:tc>
      </w:tr>
      <w:tr w:rsidR="00FC1D60" w:rsidRPr="00EA6FA7" w:rsidTr="00F36E57">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FC1D60" w:rsidRPr="00EA6FA7" w:rsidRDefault="00FC1D60" w:rsidP="00F36E57">
            <w:pPr>
              <w:spacing w:after="0"/>
              <w:jc w:val="center"/>
              <w:rPr>
                <w:sz w:val="20"/>
                <w:szCs w:val="20"/>
              </w:rPr>
            </w:pPr>
            <w:r w:rsidRPr="00EA6FA7">
              <w:rPr>
                <w:sz w:val="20"/>
                <w:szCs w:val="20"/>
              </w:rPr>
              <w:t>1</w:t>
            </w:r>
          </w:p>
        </w:tc>
        <w:tc>
          <w:tcPr>
            <w:tcW w:w="2941" w:type="dxa"/>
            <w:tcBorders>
              <w:top w:val="nil"/>
              <w:left w:val="nil"/>
              <w:bottom w:val="single" w:sz="4" w:space="0" w:color="auto"/>
              <w:right w:val="single" w:sz="4" w:space="0" w:color="auto"/>
            </w:tcBorders>
            <w:shd w:val="clear" w:color="auto" w:fill="auto"/>
            <w:vAlign w:val="center"/>
            <w:hideMark/>
          </w:tcPr>
          <w:p w:rsidR="00FC1D60" w:rsidRPr="0030182D" w:rsidRDefault="0030182D" w:rsidP="0030182D">
            <w:pPr>
              <w:spacing w:after="0"/>
              <w:rPr>
                <w:sz w:val="20"/>
                <w:szCs w:val="20"/>
              </w:rPr>
            </w:pPr>
            <w:r>
              <w:rPr>
                <w:sz w:val="20"/>
                <w:szCs w:val="20"/>
              </w:rPr>
              <w:t xml:space="preserve">Оказание услуг по предоставлению </w:t>
            </w:r>
            <w:r>
              <w:rPr>
                <w:sz w:val="20"/>
                <w:szCs w:val="20"/>
                <w:lang w:val="en-US"/>
              </w:rPr>
              <w:t>IP</w:t>
            </w:r>
            <w:r w:rsidRPr="0030182D">
              <w:rPr>
                <w:sz w:val="20"/>
                <w:szCs w:val="20"/>
              </w:rPr>
              <w:t xml:space="preserve"> </w:t>
            </w:r>
            <w:r>
              <w:rPr>
                <w:sz w:val="20"/>
                <w:szCs w:val="20"/>
                <w:lang w:val="en-US"/>
              </w:rPr>
              <w:t>VPN</w:t>
            </w:r>
            <w:r w:rsidRPr="0030182D">
              <w:rPr>
                <w:sz w:val="20"/>
                <w:szCs w:val="20"/>
              </w:rPr>
              <w:t xml:space="preserve"> </w:t>
            </w:r>
            <w:r>
              <w:rPr>
                <w:sz w:val="20"/>
                <w:szCs w:val="20"/>
              </w:rPr>
              <w:t>каналов для единой дежурно-диспетчерской службы</w:t>
            </w:r>
          </w:p>
        </w:tc>
        <w:tc>
          <w:tcPr>
            <w:tcW w:w="1592"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F36E57">
            <w:pPr>
              <w:spacing w:after="0"/>
              <w:jc w:val="center"/>
              <w:rPr>
                <w:sz w:val="20"/>
                <w:szCs w:val="20"/>
              </w:rPr>
            </w:pPr>
            <w:proofErr w:type="spellStart"/>
            <w:r w:rsidRPr="0030182D">
              <w:rPr>
                <w:sz w:val="20"/>
                <w:szCs w:val="20"/>
              </w:rPr>
              <w:t>Усл</w:t>
            </w:r>
            <w:proofErr w:type="spellEnd"/>
            <w:r w:rsidRPr="0030182D">
              <w:rPr>
                <w:sz w:val="20"/>
                <w:szCs w:val="20"/>
              </w:rPr>
              <w:t>. ед.</w:t>
            </w:r>
          </w:p>
        </w:tc>
        <w:tc>
          <w:tcPr>
            <w:tcW w:w="967"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B80CAD">
            <w:pPr>
              <w:spacing w:after="0"/>
              <w:jc w:val="center"/>
              <w:rPr>
                <w:sz w:val="20"/>
                <w:szCs w:val="20"/>
              </w:rPr>
            </w:pPr>
            <w:r>
              <w:rPr>
                <w:sz w:val="20"/>
                <w:szCs w:val="20"/>
              </w:rPr>
              <w:t>1</w:t>
            </w:r>
          </w:p>
        </w:tc>
        <w:tc>
          <w:tcPr>
            <w:tcW w:w="1380"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30182D">
            <w:pPr>
              <w:spacing w:after="0"/>
              <w:jc w:val="center"/>
              <w:rPr>
                <w:sz w:val="20"/>
                <w:szCs w:val="20"/>
              </w:rPr>
            </w:pPr>
            <w:r>
              <w:rPr>
                <w:sz w:val="20"/>
                <w:szCs w:val="20"/>
              </w:rPr>
              <w:t>39 360,00</w:t>
            </w:r>
          </w:p>
        </w:tc>
        <w:tc>
          <w:tcPr>
            <w:tcW w:w="1680" w:type="dxa"/>
            <w:tcBorders>
              <w:top w:val="nil"/>
              <w:left w:val="nil"/>
              <w:bottom w:val="single" w:sz="4" w:space="0" w:color="auto"/>
              <w:right w:val="single" w:sz="4" w:space="0" w:color="auto"/>
            </w:tcBorders>
            <w:shd w:val="clear" w:color="auto" w:fill="auto"/>
            <w:vAlign w:val="center"/>
            <w:hideMark/>
          </w:tcPr>
          <w:p w:rsidR="00FC1D60" w:rsidRPr="00EA6FA7" w:rsidRDefault="0030182D" w:rsidP="0030182D">
            <w:pPr>
              <w:spacing w:after="0"/>
              <w:jc w:val="center"/>
              <w:rPr>
                <w:sz w:val="20"/>
                <w:szCs w:val="20"/>
              </w:rPr>
            </w:pPr>
            <w:r>
              <w:rPr>
                <w:sz w:val="20"/>
                <w:szCs w:val="20"/>
              </w:rPr>
              <w:t>105 138,00</w:t>
            </w:r>
          </w:p>
        </w:tc>
        <w:tc>
          <w:tcPr>
            <w:tcW w:w="1640" w:type="dxa"/>
            <w:tcBorders>
              <w:top w:val="nil"/>
              <w:left w:val="nil"/>
              <w:bottom w:val="single" w:sz="4" w:space="0" w:color="auto"/>
              <w:right w:val="single" w:sz="4" w:space="0" w:color="auto"/>
            </w:tcBorders>
            <w:shd w:val="clear" w:color="auto" w:fill="auto"/>
            <w:vAlign w:val="center"/>
            <w:hideMark/>
          </w:tcPr>
          <w:p w:rsidR="00FC1D60" w:rsidRPr="0055603E" w:rsidRDefault="0030182D" w:rsidP="0030182D">
            <w:pPr>
              <w:spacing w:after="0"/>
              <w:jc w:val="center"/>
              <w:rPr>
                <w:sz w:val="20"/>
                <w:szCs w:val="20"/>
                <w:highlight w:val="yellow"/>
              </w:rPr>
            </w:pPr>
            <w:r>
              <w:rPr>
                <w:sz w:val="20"/>
                <w:szCs w:val="20"/>
              </w:rPr>
              <w:t>24 000,00</w:t>
            </w:r>
          </w:p>
        </w:tc>
        <w:tc>
          <w:tcPr>
            <w:tcW w:w="1540"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F36E57">
            <w:pPr>
              <w:spacing w:after="0"/>
              <w:jc w:val="center"/>
              <w:rPr>
                <w:sz w:val="20"/>
                <w:szCs w:val="20"/>
              </w:rPr>
            </w:pPr>
            <w:r>
              <w:rPr>
                <w:sz w:val="20"/>
                <w:szCs w:val="20"/>
              </w:rPr>
              <w:t>56 166,00</w:t>
            </w:r>
          </w:p>
        </w:tc>
        <w:tc>
          <w:tcPr>
            <w:tcW w:w="2200" w:type="dxa"/>
            <w:tcBorders>
              <w:top w:val="nil"/>
              <w:left w:val="nil"/>
              <w:bottom w:val="single" w:sz="4" w:space="0" w:color="auto"/>
              <w:right w:val="single" w:sz="4" w:space="0" w:color="auto"/>
            </w:tcBorders>
            <w:shd w:val="clear" w:color="auto" w:fill="auto"/>
            <w:vAlign w:val="center"/>
            <w:hideMark/>
          </w:tcPr>
          <w:p w:rsidR="00FC1D60" w:rsidRPr="00F36E57" w:rsidRDefault="0030182D" w:rsidP="0030182D">
            <w:pPr>
              <w:spacing w:after="0"/>
              <w:jc w:val="center"/>
              <w:rPr>
                <w:sz w:val="20"/>
                <w:szCs w:val="20"/>
              </w:rPr>
            </w:pPr>
            <w:r>
              <w:rPr>
                <w:sz w:val="20"/>
                <w:szCs w:val="20"/>
              </w:rPr>
              <w:t>56 166,00</w:t>
            </w:r>
          </w:p>
        </w:tc>
      </w:tr>
      <w:tr w:rsidR="0030182D" w:rsidRPr="00EA6FA7" w:rsidTr="0030182D">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0182D" w:rsidRPr="00EA6FA7" w:rsidRDefault="0030182D" w:rsidP="00F36E57">
            <w:pPr>
              <w:spacing w:after="0"/>
              <w:jc w:val="center"/>
              <w:rPr>
                <w:sz w:val="20"/>
                <w:szCs w:val="20"/>
              </w:rPr>
            </w:pPr>
            <w:r w:rsidRPr="00EA6FA7">
              <w:rPr>
                <w:sz w:val="20"/>
                <w:szCs w:val="20"/>
              </w:rPr>
              <w:t> </w:t>
            </w:r>
          </w:p>
        </w:tc>
        <w:tc>
          <w:tcPr>
            <w:tcW w:w="2941" w:type="dxa"/>
            <w:tcBorders>
              <w:top w:val="nil"/>
              <w:left w:val="nil"/>
              <w:bottom w:val="single" w:sz="4" w:space="0" w:color="auto"/>
              <w:right w:val="single" w:sz="4" w:space="0" w:color="auto"/>
            </w:tcBorders>
            <w:shd w:val="clear" w:color="auto" w:fill="auto"/>
            <w:noWrap/>
            <w:vAlign w:val="center"/>
            <w:hideMark/>
          </w:tcPr>
          <w:p w:rsidR="0030182D" w:rsidRPr="00EA6FA7" w:rsidRDefault="0030182D" w:rsidP="00F36E57">
            <w:pPr>
              <w:spacing w:after="0"/>
              <w:jc w:val="left"/>
              <w:rPr>
                <w:b/>
                <w:bCs/>
                <w:sz w:val="22"/>
                <w:szCs w:val="22"/>
              </w:rPr>
            </w:pPr>
            <w:r w:rsidRPr="00EA6FA7">
              <w:rPr>
                <w:b/>
                <w:bCs/>
                <w:sz w:val="22"/>
                <w:szCs w:val="22"/>
              </w:rPr>
              <w:t>ИТОГО</w:t>
            </w:r>
          </w:p>
        </w:tc>
        <w:tc>
          <w:tcPr>
            <w:tcW w:w="1592" w:type="dxa"/>
            <w:tcBorders>
              <w:top w:val="nil"/>
              <w:left w:val="nil"/>
              <w:bottom w:val="single" w:sz="4" w:space="0" w:color="auto"/>
              <w:right w:val="single" w:sz="4" w:space="0" w:color="auto"/>
            </w:tcBorders>
            <w:shd w:val="clear" w:color="auto" w:fill="auto"/>
            <w:vAlign w:val="center"/>
            <w:hideMark/>
          </w:tcPr>
          <w:p w:rsidR="0030182D" w:rsidRPr="00EA6FA7" w:rsidRDefault="0030182D" w:rsidP="00F36E57">
            <w:pPr>
              <w:spacing w:after="0"/>
              <w:jc w:val="left"/>
              <w:rPr>
                <w:sz w:val="20"/>
                <w:szCs w:val="20"/>
              </w:rPr>
            </w:pPr>
            <w:r w:rsidRPr="00EA6FA7">
              <w:rPr>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0182D" w:rsidRPr="00EA6FA7" w:rsidRDefault="0030182D"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30182D" w:rsidRPr="0030182D" w:rsidRDefault="0030182D" w:rsidP="0030182D">
            <w:pPr>
              <w:jc w:val="center"/>
              <w:rPr>
                <w:b/>
                <w:sz w:val="22"/>
                <w:szCs w:val="22"/>
              </w:rPr>
            </w:pPr>
            <w:r w:rsidRPr="0030182D">
              <w:rPr>
                <w:b/>
                <w:sz w:val="22"/>
                <w:szCs w:val="22"/>
              </w:rPr>
              <w:t>39 360,00,00</w:t>
            </w:r>
          </w:p>
        </w:tc>
        <w:tc>
          <w:tcPr>
            <w:tcW w:w="1680" w:type="dxa"/>
            <w:tcBorders>
              <w:top w:val="nil"/>
              <w:left w:val="nil"/>
              <w:bottom w:val="single" w:sz="4" w:space="0" w:color="auto"/>
              <w:right w:val="single" w:sz="4" w:space="0" w:color="auto"/>
            </w:tcBorders>
            <w:shd w:val="clear" w:color="auto" w:fill="auto"/>
            <w:vAlign w:val="center"/>
            <w:hideMark/>
          </w:tcPr>
          <w:p w:rsidR="0030182D" w:rsidRPr="0030182D" w:rsidRDefault="0030182D" w:rsidP="0030182D">
            <w:pPr>
              <w:jc w:val="center"/>
              <w:rPr>
                <w:b/>
                <w:sz w:val="22"/>
                <w:szCs w:val="22"/>
              </w:rPr>
            </w:pPr>
            <w:r w:rsidRPr="0030182D">
              <w:rPr>
                <w:b/>
                <w:sz w:val="22"/>
                <w:szCs w:val="22"/>
              </w:rPr>
              <w:t>105 138,00,00</w:t>
            </w:r>
          </w:p>
        </w:tc>
        <w:tc>
          <w:tcPr>
            <w:tcW w:w="1640" w:type="dxa"/>
            <w:tcBorders>
              <w:top w:val="nil"/>
              <w:left w:val="nil"/>
              <w:bottom w:val="single" w:sz="4" w:space="0" w:color="auto"/>
              <w:right w:val="single" w:sz="4" w:space="0" w:color="auto"/>
            </w:tcBorders>
            <w:shd w:val="clear" w:color="auto" w:fill="auto"/>
            <w:noWrap/>
            <w:vAlign w:val="center"/>
            <w:hideMark/>
          </w:tcPr>
          <w:p w:rsidR="0030182D" w:rsidRPr="0030182D" w:rsidRDefault="0030182D" w:rsidP="0030182D">
            <w:pPr>
              <w:jc w:val="center"/>
              <w:rPr>
                <w:b/>
                <w:sz w:val="22"/>
                <w:szCs w:val="22"/>
              </w:rPr>
            </w:pPr>
            <w:r w:rsidRPr="0030182D">
              <w:rPr>
                <w:b/>
                <w:sz w:val="22"/>
                <w:szCs w:val="22"/>
              </w:rPr>
              <w:t>24 000,00</w:t>
            </w:r>
          </w:p>
        </w:tc>
        <w:tc>
          <w:tcPr>
            <w:tcW w:w="1540" w:type="dxa"/>
            <w:tcBorders>
              <w:top w:val="nil"/>
              <w:left w:val="nil"/>
              <w:bottom w:val="single" w:sz="4" w:space="0" w:color="auto"/>
              <w:right w:val="single" w:sz="4" w:space="0" w:color="auto"/>
            </w:tcBorders>
            <w:shd w:val="clear" w:color="auto" w:fill="auto"/>
            <w:noWrap/>
            <w:vAlign w:val="center"/>
            <w:hideMark/>
          </w:tcPr>
          <w:p w:rsidR="0030182D" w:rsidRPr="006B6990" w:rsidRDefault="0030182D" w:rsidP="00F36E57">
            <w:pPr>
              <w:spacing w:after="0"/>
              <w:jc w:val="center"/>
              <w:rPr>
                <w:b/>
                <w:bCs/>
                <w:sz w:val="22"/>
                <w:szCs w:val="22"/>
                <w:highlight w:val="yellow"/>
              </w:rPr>
            </w:pPr>
            <w:r w:rsidRPr="006B6990">
              <w:rPr>
                <w:b/>
                <w:sz w:val="22"/>
                <w:szCs w:val="22"/>
              </w:rPr>
              <w:t>56 166,00</w:t>
            </w:r>
          </w:p>
        </w:tc>
        <w:tc>
          <w:tcPr>
            <w:tcW w:w="2200" w:type="dxa"/>
            <w:tcBorders>
              <w:top w:val="nil"/>
              <w:left w:val="nil"/>
              <w:bottom w:val="single" w:sz="4" w:space="0" w:color="auto"/>
              <w:right w:val="single" w:sz="4" w:space="0" w:color="auto"/>
            </w:tcBorders>
            <w:shd w:val="clear" w:color="auto" w:fill="auto"/>
            <w:noWrap/>
            <w:vAlign w:val="center"/>
            <w:hideMark/>
          </w:tcPr>
          <w:p w:rsidR="0030182D" w:rsidRPr="006B6990" w:rsidRDefault="0030182D" w:rsidP="0030182D">
            <w:pPr>
              <w:spacing w:after="0"/>
              <w:jc w:val="center"/>
              <w:rPr>
                <w:b/>
                <w:bCs/>
                <w:sz w:val="22"/>
                <w:szCs w:val="22"/>
                <w:highlight w:val="yellow"/>
              </w:rPr>
            </w:pPr>
            <w:r w:rsidRPr="006B6990">
              <w:rPr>
                <w:b/>
                <w:sz w:val="22"/>
                <w:szCs w:val="22"/>
              </w:rPr>
              <w:t>56 166,00</w:t>
            </w:r>
          </w:p>
        </w:tc>
      </w:tr>
      <w:tr w:rsidR="003E36B6" w:rsidRPr="00EA6FA7" w:rsidTr="00F36E57">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b/>
                <w:bCs/>
                <w:sz w:val="20"/>
                <w:szCs w:val="20"/>
              </w:rPr>
            </w:pPr>
            <w:r w:rsidRPr="00EA6FA7">
              <w:rPr>
                <w:b/>
                <w:bCs/>
                <w:sz w:val="20"/>
                <w:szCs w:val="20"/>
              </w:rPr>
              <w:t> </w:t>
            </w:r>
          </w:p>
        </w:tc>
        <w:tc>
          <w:tcPr>
            <w:tcW w:w="2941"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b/>
                <w:bCs/>
                <w:sz w:val="22"/>
                <w:szCs w:val="22"/>
              </w:rPr>
            </w:pPr>
            <w:r w:rsidRPr="00EA6FA7">
              <w:rPr>
                <w:b/>
                <w:bCs/>
                <w:sz w:val="22"/>
                <w:szCs w:val="22"/>
              </w:rPr>
              <w:t>ИТОГО начальная (максимальная) цена</w:t>
            </w:r>
          </w:p>
        </w:tc>
        <w:tc>
          <w:tcPr>
            <w:tcW w:w="1592"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b/>
                <w:bCs/>
                <w:sz w:val="20"/>
                <w:szCs w:val="20"/>
              </w:rPr>
            </w:pPr>
            <w:r w:rsidRPr="00EA6FA7">
              <w:rPr>
                <w:b/>
                <w:bCs/>
                <w:sz w:val="20"/>
                <w:szCs w:val="20"/>
              </w:rPr>
              <w:t> </w:t>
            </w:r>
          </w:p>
        </w:tc>
        <w:tc>
          <w:tcPr>
            <w:tcW w:w="13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sz w:val="20"/>
                <w:szCs w:val="20"/>
                <w:highlight w:val="yellow"/>
              </w:rPr>
            </w:pPr>
          </w:p>
        </w:tc>
        <w:tc>
          <w:tcPr>
            <w:tcW w:w="1680" w:type="dxa"/>
            <w:tcBorders>
              <w:top w:val="nil"/>
              <w:left w:val="nil"/>
              <w:bottom w:val="single" w:sz="4" w:space="0" w:color="auto"/>
              <w:right w:val="single" w:sz="4" w:space="0" w:color="auto"/>
            </w:tcBorders>
            <w:shd w:val="clear" w:color="auto" w:fill="auto"/>
            <w:vAlign w:val="center"/>
          </w:tcPr>
          <w:p w:rsidR="003E36B6" w:rsidRPr="0055603E" w:rsidRDefault="003E36B6" w:rsidP="00F36E57">
            <w:pPr>
              <w:spacing w:after="0"/>
              <w:jc w:val="center"/>
              <w:rPr>
                <w:b/>
                <w:bCs/>
                <w:color w:val="FF0000"/>
                <w:sz w:val="20"/>
                <w:szCs w:val="20"/>
                <w:highlight w:val="yellow"/>
              </w:rPr>
            </w:pPr>
          </w:p>
        </w:tc>
        <w:tc>
          <w:tcPr>
            <w:tcW w:w="1640" w:type="dxa"/>
            <w:tcBorders>
              <w:top w:val="nil"/>
              <w:left w:val="nil"/>
              <w:bottom w:val="single" w:sz="4" w:space="0" w:color="auto"/>
              <w:right w:val="single" w:sz="4" w:space="0" w:color="auto"/>
            </w:tcBorders>
            <w:shd w:val="clear" w:color="auto" w:fill="auto"/>
            <w:noWrap/>
            <w:vAlign w:val="center"/>
          </w:tcPr>
          <w:p w:rsidR="003E36B6" w:rsidRPr="0055603E" w:rsidRDefault="003E36B6" w:rsidP="00F36E57">
            <w:pPr>
              <w:spacing w:after="0"/>
              <w:jc w:val="center"/>
              <w:rPr>
                <w:b/>
                <w:bCs/>
                <w:color w:val="FF0000"/>
                <w:sz w:val="20"/>
                <w:szCs w:val="20"/>
                <w:highlight w:val="yellow"/>
              </w:rPr>
            </w:pP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6B6990" w:rsidRDefault="003E36B6" w:rsidP="00F36E57">
            <w:pPr>
              <w:spacing w:after="0"/>
              <w:jc w:val="center"/>
              <w:rPr>
                <w:b/>
                <w:bCs/>
                <w:sz w:val="22"/>
                <w:szCs w:val="22"/>
                <w:highlight w:val="yellow"/>
              </w:rPr>
            </w:pPr>
            <w:r w:rsidRPr="006B6990">
              <w:rPr>
                <w:b/>
                <w:bCs/>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6B6990" w:rsidRDefault="0030182D" w:rsidP="00F36E57">
            <w:pPr>
              <w:spacing w:after="0"/>
              <w:jc w:val="center"/>
              <w:rPr>
                <w:b/>
                <w:bCs/>
                <w:sz w:val="22"/>
                <w:szCs w:val="22"/>
                <w:highlight w:val="yellow"/>
              </w:rPr>
            </w:pPr>
            <w:r w:rsidRPr="006B6990">
              <w:rPr>
                <w:b/>
                <w:sz w:val="22"/>
                <w:szCs w:val="22"/>
              </w:rPr>
              <w:t>56 166,00</w:t>
            </w:r>
          </w:p>
        </w:tc>
      </w:tr>
      <w:tr w:rsidR="003E36B6" w:rsidRPr="00EA6FA7" w:rsidTr="00F36E57">
        <w:trPr>
          <w:trHeight w:val="3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E36B6" w:rsidRPr="00EA6FA7" w:rsidRDefault="003E36B6" w:rsidP="00F36E57">
            <w:pPr>
              <w:spacing w:after="0"/>
              <w:jc w:val="center"/>
              <w:rPr>
                <w:sz w:val="20"/>
                <w:szCs w:val="20"/>
              </w:rPr>
            </w:pPr>
            <w:r w:rsidRPr="00EA6FA7">
              <w:rPr>
                <w:sz w:val="20"/>
                <w:szCs w:val="20"/>
              </w:rPr>
              <w:t> </w:t>
            </w:r>
          </w:p>
        </w:tc>
        <w:tc>
          <w:tcPr>
            <w:tcW w:w="2941" w:type="dxa"/>
            <w:tcBorders>
              <w:top w:val="nil"/>
              <w:left w:val="nil"/>
              <w:bottom w:val="single" w:sz="4" w:space="0" w:color="auto"/>
              <w:right w:val="nil"/>
            </w:tcBorders>
            <w:shd w:val="clear" w:color="auto" w:fill="auto"/>
            <w:vAlign w:val="bottom"/>
            <w:hideMark/>
          </w:tcPr>
          <w:p w:rsidR="003E36B6" w:rsidRPr="00EA6FA7" w:rsidRDefault="003E36B6" w:rsidP="00F36E57">
            <w:pPr>
              <w:spacing w:after="0"/>
              <w:jc w:val="left"/>
              <w:rPr>
                <w:b/>
                <w:bCs/>
                <w:sz w:val="22"/>
                <w:szCs w:val="22"/>
              </w:rPr>
            </w:pPr>
            <w:r w:rsidRPr="00EA6FA7">
              <w:rPr>
                <w:b/>
                <w:bCs/>
                <w:sz w:val="22"/>
                <w:szCs w:val="22"/>
              </w:rPr>
              <w:t>Дата сбора данных</w:t>
            </w:r>
          </w:p>
        </w:tc>
        <w:tc>
          <w:tcPr>
            <w:tcW w:w="1592" w:type="dxa"/>
            <w:tcBorders>
              <w:top w:val="nil"/>
              <w:left w:val="single" w:sz="4" w:space="0" w:color="auto"/>
              <w:bottom w:val="single" w:sz="4" w:space="0" w:color="auto"/>
              <w:right w:val="single" w:sz="4" w:space="0" w:color="auto"/>
            </w:tcBorders>
            <w:shd w:val="clear" w:color="auto" w:fill="auto"/>
            <w:vAlign w:val="bottom"/>
            <w:hideMark/>
          </w:tcPr>
          <w:p w:rsidR="003E36B6" w:rsidRPr="00EA6FA7" w:rsidRDefault="003E36B6" w:rsidP="00F36E57">
            <w:pPr>
              <w:spacing w:after="0"/>
              <w:jc w:val="left"/>
              <w:rPr>
                <w:b/>
                <w:bCs/>
                <w:sz w:val="20"/>
                <w:szCs w:val="20"/>
              </w:rPr>
            </w:pPr>
            <w:r w:rsidRPr="00EA6FA7">
              <w:rPr>
                <w:b/>
                <w:bCs/>
                <w:sz w:val="20"/>
                <w:szCs w:val="20"/>
              </w:rPr>
              <w:t> </w:t>
            </w:r>
          </w:p>
        </w:tc>
        <w:tc>
          <w:tcPr>
            <w:tcW w:w="967" w:type="dxa"/>
            <w:tcBorders>
              <w:top w:val="nil"/>
              <w:left w:val="nil"/>
              <w:bottom w:val="single" w:sz="4" w:space="0" w:color="auto"/>
              <w:right w:val="single" w:sz="4" w:space="0" w:color="auto"/>
            </w:tcBorders>
            <w:shd w:val="clear" w:color="auto" w:fill="auto"/>
            <w:vAlign w:val="center"/>
            <w:hideMark/>
          </w:tcPr>
          <w:p w:rsidR="003E36B6" w:rsidRPr="00EA6FA7" w:rsidRDefault="003E36B6" w:rsidP="00F36E57">
            <w:pPr>
              <w:spacing w:after="0"/>
              <w:jc w:val="right"/>
              <w:rPr>
                <w:sz w:val="20"/>
                <w:szCs w:val="20"/>
              </w:rPr>
            </w:pPr>
            <w:r w:rsidRPr="00EA6FA7">
              <w:rPr>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3E36B6" w:rsidRPr="00BD49CE" w:rsidRDefault="00BD49CE" w:rsidP="00FC1D60">
            <w:pPr>
              <w:spacing w:after="0"/>
              <w:jc w:val="center"/>
              <w:rPr>
                <w:sz w:val="22"/>
                <w:szCs w:val="22"/>
              </w:rPr>
            </w:pPr>
            <w:r w:rsidRPr="00BD49CE">
              <w:rPr>
                <w:bCs/>
              </w:rPr>
              <w:t>01.03.2017</w:t>
            </w:r>
          </w:p>
        </w:tc>
        <w:tc>
          <w:tcPr>
            <w:tcW w:w="1680" w:type="dxa"/>
            <w:tcBorders>
              <w:top w:val="nil"/>
              <w:left w:val="nil"/>
              <w:bottom w:val="single" w:sz="4" w:space="0" w:color="auto"/>
              <w:right w:val="single" w:sz="4" w:space="0" w:color="auto"/>
            </w:tcBorders>
            <w:shd w:val="clear" w:color="auto" w:fill="auto"/>
            <w:vAlign w:val="center"/>
            <w:hideMark/>
          </w:tcPr>
          <w:p w:rsidR="003E36B6" w:rsidRPr="00BD49CE" w:rsidRDefault="00BD49CE" w:rsidP="00BD49CE">
            <w:pPr>
              <w:spacing w:after="0"/>
              <w:jc w:val="center"/>
              <w:rPr>
                <w:sz w:val="22"/>
                <w:szCs w:val="22"/>
              </w:rPr>
            </w:pPr>
            <w:r w:rsidRPr="00BD49CE">
              <w:rPr>
                <w:bCs/>
              </w:rPr>
              <w:t>02</w:t>
            </w:r>
            <w:r w:rsidR="003E36B6" w:rsidRPr="00BD49CE">
              <w:rPr>
                <w:bCs/>
              </w:rPr>
              <w:t>.0</w:t>
            </w:r>
            <w:r w:rsidRPr="00BD49CE">
              <w:rPr>
                <w:bCs/>
              </w:rPr>
              <w:t>3</w:t>
            </w:r>
            <w:r w:rsidR="003E36B6" w:rsidRPr="00BD49CE">
              <w:rPr>
                <w:bCs/>
              </w:rPr>
              <w:t>.201</w:t>
            </w:r>
            <w:r w:rsidR="00FC1D60" w:rsidRPr="00BD49CE">
              <w:rPr>
                <w:bCs/>
              </w:rPr>
              <w:t>7</w:t>
            </w:r>
          </w:p>
        </w:tc>
        <w:tc>
          <w:tcPr>
            <w:tcW w:w="1640" w:type="dxa"/>
            <w:tcBorders>
              <w:top w:val="nil"/>
              <w:left w:val="nil"/>
              <w:bottom w:val="single" w:sz="4" w:space="0" w:color="auto"/>
              <w:right w:val="single" w:sz="4" w:space="0" w:color="auto"/>
            </w:tcBorders>
            <w:shd w:val="clear" w:color="auto" w:fill="auto"/>
            <w:vAlign w:val="center"/>
            <w:hideMark/>
          </w:tcPr>
          <w:p w:rsidR="003E36B6" w:rsidRPr="00BD49CE" w:rsidRDefault="00BD49CE" w:rsidP="00FC1D60">
            <w:pPr>
              <w:spacing w:after="0"/>
              <w:jc w:val="center"/>
              <w:rPr>
                <w:sz w:val="22"/>
                <w:szCs w:val="22"/>
              </w:rPr>
            </w:pPr>
            <w:r w:rsidRPr="00BD49CE">
              <w:rPr>
                <w:bCs/>
              </w:rPr>
              <w:t>22</w:t>
            </w:r>
            <w:r w:rsidR="003E36B6" w:rsidRPr="00BD49CE">
              <w:rPr>
                <w:bCs/>
              </w:rPr>
              <w:t>.0</w:t>
            </w:r>
            <w:r w:rsidR="00FC1D60" w:rsidRPr="00BD49CE">
              <w:rPr>
                <w:bCs/>
              </w:rPr>
              <w:t>2</w:t>
            </w:r>
            <w:r w:rsidR="003E36B6" w:rsidRPr="00BD49CE">
              <w:rPr>
                <w:bCs/>
              </w:rPr>
              <w:t>.201</w:t>
            </w:r>
            <w:r w:rsidR="00FC1D60" w:rsidRPr="00BD49CE">
              <w:rPr>
                <w:bCs/>
              </w:rPr>
              <w:t>7</w:t>
            </w:r>
          </w:p>
        </w:tc>
        <w:tc>
          <w:tcPr>
            <w:tcW w:w="154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3E36B6" w:rsidRPr="00EA6FA7" w:rsidRDefault="003E36B6" w:rsidP="00F36E57">
            <w:pPr>
              <w:spacing w:after="0"/>
              <w:jc w:val="left"/>
              <w:rPr>
                <w:color w:val="FF0000"/>
                <w:sz w:val="20"/>
                <w:szCs w:val="20"/>
              </w:rPr>
            </w:pPr>
            <w:r w:rsidRPr="00EA6FA7">
              <w:rPr>
                <w:color w:val="FF0000"/>
                <w:sz w:val="20"/>
                <w:szCs w:val="20"/>
              </w:rPr>
              <w:t> </w:t>
            </w:r>
          </w:p>
        </w:tc>
      </w:tr>
    </w:tbl>
    <w:p w:rsidR="003E36B6" w:rsidRPr="00EA6FA7" w:rsidRDefault="003E36B6" w:rsidP="003E36B6">
      <w:pPr>
        <w:keepNext/>
        <w:keepLines/>
        <w:widowControl w:val="0"/>
        <w:suppressLineNumbers/>
        <w:suppressAutoHyphens/>
        <w:spacing w:after="0"/>
        <w:jc w:val="right"/>
      </w:pPr>
    </w:p>
    <w:p w:rsidR="003E36B6" w:rsidRPr="0030182D"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30182D" w:rsidRPr="0030182D">
        <w:rPr>
          <w:b/>
        </w:rPr>
        <w:t xml:space="preserve">56 166,00 </w:t>
      </w:r>
      <w:r w:rsidRPr="0030182D">
        <w:rPr>
          <w:b/>
          <w:bCs/>
        </w:rPr>
        <w:t>рублей</w:t>
      </w:r>
    </w:p>
    <w:p w:rsidR="003E36B6" w:rsidRDefault="003E36B6" w:rsidP="003E36B6">
      <w:pPr>
        <w:keepNext/>
        <w:keepLines/>
        <w:widowControl w:val="0"/>
        <w:suppressLineNumbers/>
        <w:suppressAutoHyphens/>
        <w:spacing w:after="0"/>
        <w:jc w:val="left"/>
      </w:pPr>
    </w:p>
    <w:p w:rsidR="003E36B6" w:rsidRDefault="003E36B6" w:rsidP="003E36B6">
      <w:pPr>
        <w:keepNext/>
        <w:keepLines/>
        <w:widowControl w:val="0"/>
        <w:suppressLineNumbers/>
        <w:suppressAutoHyphens/>
        <w:spacing w:after="0"/>
        <w:jc w:val="right"/>
        <w:rPr>
          <w:b/>
          <w:bCs/>
        </w:rPr>
      </w:pPr>
      <w:r w:rsidRPr="00F57917">
        <w:t>Контрактный управляющий</w:t>
      </w:r>
      <w:r>
        <w:t xml:space="preserve"> ____________ </w:t>
      </w:r>
      <w:r w:rsidRPr="00F57917">
        <w:t>Овечкин</w:t>
      </w:r>
      <w:r>
        <w:t xml:space="preserve"> В.Ю.</w:t>
      </w:r>
    </w:p>
    <w:p w:rsidR="003D5076" w:rsidRDefault="003D5076" w:rsidP="003E36B6">
      <w:pPr>
        <w:pStyle w:val="ConsPlusNormal"/>
        <w:widowControl/>
        <w:tabs>
          <w:tab w:val="left" w:pos="360"/>
        </w:tabs>
        <w:spacing w:before="120" w:after="120"/>
        <w:ind w:firstLine="0"/>
      </w:pPr>
    </w:p>
    <w:sectPr w:rsidR="003D5076" w:rsidSect="00E67771">
      <w:footerReference w:type="even" r:id="rId14"/>
      <w:footerReference w:type="default" r:id="rId15"/>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7A" w:rsidRDefault="0037217A" w:rsidP="00A762D8">
      <w:pPr>
        <w:spacing w:after="0"/>
      </w:pPr>
      <w:r>
        <w:separator/>
      </w:r>
    </w:p>
  </w:endnote>
  <w:endnote w:type="continuationSeparator" w:id="0">
    <w:p w:rsidR="0037217A" w:rsidRDefault="0037217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A2" w:rsidRDefault="00301DA2"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1DA2" w:rsidRDefault="00301DA2"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A2" w:rsidRDefault="00301DA2" w:rsidP="00F36E57">
    <w:pPr>
      <w:pStyle w:val="a3"/>
      <w:framePr w:wrap="around" w:vAnchor="text" w:hAnchor="margin" w:xAlign="right" w:y="1"/>
      <w:rPr>
        <w:rStyle w:val="a5"/>
      </w:rPr>
    </w:pPr>
  </w:p>
  <w:p w:rsidR="00301DA2" w:rsidRDefault="00301DA2"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A2" w:rsidRDefault="00301DA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1DA2" w:rsidRDefault="00301DA2"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DA2" w:rsidRDefault="00301DA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301DA2" w:rsidRDefault="00301DA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7A" w:rsidRDefault="0037217A" w:rsidP="00A762D8">
      <w:pPr>
        <w:spacing w:after="0"/>
      </w:pPr>
      <w:r>
        <w:separator/>
      </w:r>
    </w:p>
  </w:footnote>
  <w:footnote w:type="continuationSeparator" w:id="0">
    <w:p w:rsidR="0037217A" w:rsidRDefault="0037217A" w:rsidP="00A762D8">
      <w:pPr>
        <w:spacing w:after="0"/>
      </w:pPr>
      <w:r>
        <w:continuationSeparator/>
      </w:r>
    </w:p>
  </w:footnote>
  <w:footnote w:id="1">
    <w:p w:rsidR="00301DA2" w:rsidRPr="007C7271" w:rsidRDefault="00301DA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7"/>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B7A6A"/>
    <w:rsid w:val="000B7C90"/>
    <w:rsid w:val="000E238D"/>
    <w:rsid w:val="000E5CB9"/>
    <w:rsid w:val="001115B3"/>
    <w:rsid w:val="00125278"/>
    <w:rsid w:val="001338FA"/>
    <w:rsid w:val="00162260"/>
    <w:rsid w:val="001A5609"/>
    <w:rsid w:val="001E5896"/>
    <w:rsid w:val="00287256"/>
    <w:rsid w:val="002A00D2"/>
    <w:rsid w:val="002A7F8E"/>
    <w:rsid w:val="002F7BEA"/>
    <w:rsid w:val="0030182D"/>
    <w:rsid w:val="00301DA2"/>
    <w:rsid w:val="00325BAD"/>
    <w:rsid w:val="003660AF"/>
    <w:rsid w:val="0037217A"/>
    <w:rsid w:val="003C1841"/>
    <w:rsid w:val="003D5076"/>
    <w:rsid w:val="003E36B6"/>
    <w:rsid w:val="003F4236"/>
    <w:rsid w:val="00410FA8"/>
    <w:rsid w:val="00462481"/>
    <w:rsid w:val="00497EB8"/>
    <w:rsid w:val="004D57A8"/>
    <w:rsid w:val="004E7774"/>
    <w:rsid w:val="00552C70"/>
    <w:rsid w:val="00553D5F"/>
    <w:rsid w:val="0055647E"/>
    <w:rsid w:val="00592497"/>
    <w:rsid w:val="005A45D7"/>
    <w:rsid w:val="005E7394"/>
    <w:rsid w:val="006B6990"/>
    <w:rsid w:val="006C15B4"/>
    <w:rsid w:val="006C3687"/>
    <w:rsid w:val="007C33A1"/>
    <w:rsid w:val="007E38C0"/>
    <w:rsid w:val="00800984"/>
    <w:rsid w:val="008254BA"/>
    <w:rsid w:val="00840589"/>
    <w:rsid w:val="008731E2"/>
    <w:rsid w:val="00954B5C"/>
    <w:rsid w:val="00986E41"/>
    <w:rsid w:val="009A7DEB"/>
    <w:rsid w:val="009D5A58"/>
    <w:rsid w:val="009F11FE"/>
    <w:rsid w:val="00A2625A"/>
    <w:rsid w:val="00A74D5A"/>
    <w:rsid w:val="00A762D8"/>
    <w:rsid w:val="00AA369A"/>
    <w:rsid w:val="00AF6FF9"/>
    <w:rsid w:val="00B3303A"/>
    <w:rsid w:val="00B34D50"/>
    <w:rsid w:val="00B80CAD"/>
    <w:rsid w:val="00B84FF2"/>
    <w:rsid w:val="00B85153"/>
    <w:rsid w:val="00BD308F"/>
    <w:rsid w:val="00BD49CE"/>
    <w:rsid w:val="00BF2B4A"/>
    <w:rsid w:val="00C109D2"/>
    <w:rsid w:val="00C33F34"/>
    <w:rsid w:val="00C67157"/>
    <w:rsid w:val="00C67FED"/>
    <w:rsid w:val="00C87474"/>
    <w:rsid w:val="00D250A0"/>
    <w:rsid w:val="00D54DCF"/>
    <w:rsid w:val="00DE6E38"/>
    <w:rsid w:val="00E67771"/>
    <w:rsid w:val="00E84730"/>
    <w:rsid w:val="00EC016F"/>
    <w:rsid w:val="00EC3971"/>
    <w:rsid w:val="00F3656E"/>
    <w:rsid w:val="00F36E57"/>
    <w:rsid w:val="00F7270A"/>
    <w:rsid w:val="00FA13AB"/>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uiPriority w:val="99"/>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4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u@ugorsk.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CA0D-2161-42BF-978B-F2BE1A60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13454</Words>
  <Characters>76694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cp:revision>
  <cp:lastPrinted>2017-04-24T09:47:00Z</cp:lastPrinted>
  <dcterms:created xsi:type="dcterms:W3CDTF">2017-04-24T09:59:00Z</dcterms:created>
  <dcterms:modified xsi:type="dcterms:W3CDTF">2017-04-28T11:49:00Z</dcterms:modified>
</cp:coreProperties>
</file>