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Pr>
          <w:sz w:val="24"/>
        </w:rPr>
        <w:t xml:space="preserve">  № 01873000058150004</w:t>
      </w:r>
      <w:r w:rsidR="003E3EFA">
        <w:rPr>
          <w:sz w:val="24"/>
        </w:rPr>
        <w:t>6</w:t>
      </w:r>
      <w:r>
        <w:rPr>
          <w:sz w:val="24"/>
        </w:rPr>
        <w:t>7</w:t>
      </w:r>
      <w:r w:rsidRPr="00D67DF4">
        <w:rPr>
          <w:sz w:val="24"/>
        </w:rPr>
        <w:t>-1</w:t>
      </w:r>
    </w:p>
    <w:p w:rsidR="006D5E48" w:rsidRPr="00D67DF4" w:rsidRDefault="006D5E48" w:rsidP="006D5E48">
      <w:pPr>
        <w:ind w:left="426"/>
        <w:jc w:val="both"/>
        <w:rPr>
          <w:sz w:val="24"/>
        </w:rPr>
      </w:pPr>
    </w:p>
    <w:p w:rsidR="003E3EFA" w:rsidRPr="005C6E01" w:rsidRDefault="003E3EFA" w:rsidP="003E3EFA">
      <w:pPr>
        <w:ind w:left="426"/>
        <w:rPr>
          <w:noProof/>
          <w:sz w:val="24"/>
          <w:szCs w:val="24"/>
        </w:rPr>
      </w:pPr>
      <w:r w:rsidRPr="005C6E01">
        <w:rPr>
          <w:noProof/>
          <w:sz w:val="24"/>
          <w:szCs w:val="24"/>
        </w:rPr>
        <w:t xml:space="preserve">ПРИСУТСТВОВАЛИ: </w:t>
      </w:r>
    </w:p>
    <w:p w:rsidR="003E3EFA" w:rsidRPr="005C6E01" w:rsidRDefault="003E3EFA" w:rsidP="003E3EFA">
      <w:pPr>
        <w:ind w:left="426"/>
        <w:rPr>
          <w:sz w:val="24"/>
          <w:szCs w:val="24"/>
        </w:rPr>
      </w:pPr>
      <w:r w:rsidRPr="005C6E01">
        <w:rPr>
          <w:spacing w:val="-6"/>
          <w:sz w:val="24"/>
          <w:szCs w:val="24"/>
        </w:rPr>
        <w:t xml:space="preserve">Единая комиссия </w:t>
      </w:r>
      <w:r w:rsidRPr="005C6E01">
        <w:rPr>
          <w:sz w:val="24"/>
          <w:szCs w:val="24"/>
        </w:rPr>
        <w:t xml:space="preserve">по осуществлению закупок для обеспечения муниципальных нужд города </w:t>
      </w:r>
      <w:proofErr w:type="spellStart"/>
      <w:r w:rsidRPr="005C6E01">
        <w:rPr>
          <w:sz w:val="24"/>
          <w:szCs w:val="24"/>
        </w:rPr>
        <w:t>Югорска</w:t>
      </w:r>
      <w:proofErr w:type="spellEnd"/>
      <w:r w:rsidRPr="005C6E01">
        <w:rPr>
          <w:sz w:val="24"/>
          <w:szCs w:val="24"/>
        </w:rPr>
        <w:t xml:space="preserve"> (далее - комиссия) в следующем составе:</w:t>
      </w:r>
    </w:p>
    <w:p w:rsidR="003E3EFA" w:rsidRPr="005C6E01" w:rsidRDefault="003E3EFA" w:rsidP="003E3EFA">
      <w:pPr>
        <w:pStyle w:val="a6"/>
        <w:numPr>
          <w:ilvl w:val="0"/>
          <w:numId w:val="1"/>
        </w:numPr>
        <w:ind w:left="426" w:firstLine="0"/>
        <w:rPr>
          <w:spacing w:val="-6"/>
          <w:sz w:val="24"/>
          <w:szCs w:val="24"/>
        </w:rPr>
      </w:pPr>
      <w:proofErr w:type="spellStart"/>
      <w:r w:rsidRPr="005C6E01">
        <w:rPr>
          <w:spacing w:val="-6"/>
          <w:sz w:val="24"/>
          <w:szCs w:val="24"/>
        </w:rPr>
        <w:t>Голин</w:t>
      </w:r>
      <w:proofErr w:type="spellEnd"/>
      <w:r w:rsidRPr="005C6E01">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5C6E01" w:rsidRDefault="003E3EFA" w:rsidP="003E3EFA">
      <w:pPr>
        <w:pStyle w:val="a6"/>
        <w:numPr>
          <w:ilvl w:val="0"/>
          <w:numId w:val="1"/>
        </w:numPr>
        <w:ind w:left="426" w:firstLine="0"/>
        <w:rPr>
          <w:sz w:val="24"/>
          <w:szCs w:val="24"/>
        </w:rPr>
      </w:pPr>
      <w:proofErr w:type="spellStart"/>
      <w:r w:rsidRPr="005C6E01">
        <w:rPr>
          <w:spacing w:val="-6"/>
          <w:sz w:val="24"/>
          <w:szCs w:val="24"/>
        </w:rPr>
        <w:t>Бандурин</w:t>
      </w:r>
      <w:proofErr w:type="spellEnd"/>
      <w:r w:rsidRPr="005C6E01">
        <w:rPr>
          <w:spacing w:val="-6"/>
          <w:sz w:val="24"/>
          <w:szCs w:val="24"/>
        </w:rPr>
        <w:t xml:space="preserve"> В.К. – заместитель председателя комиссии, </w:t>
      </w:r>
      <w:r w:rsidRPr="005C6E01">
        <w:rPr>
          <w:sz w:val="24"/>
          <w:szCs w:val="24"/>
        </w:rPr>
        <w:t xml:space="preserve">директор департамента </w:t>
      </w:r>
      <w:proofErr w:type="spellStart"/>
      <w:r w:rsidRPr="005C6E01">
        <w:rPr>
          <w:sz w:val="24"/>
          <w:szCs w:val="24"/>
        </w:rPr>
        <w:t>жилищно</w:t>
      </w:r>
      <w:proofErr w:type="spellEnd"/>
      <w:r w:rsidRPr="005C6E01">
        <w:rPr>
          <w:sz w:val="24"/>
          <w:szCs w:val="24"/>
        </w:rPr>
        <w:t xml:space="preserve"> - коммунального и строительного комплекса;</w:t>
      </w:r>
    </w:p>
    <w:p w:rsidR="003E3EFA" w:rsidRPr="005C6E01" w:rsidRDefault="003E3EFA" w:rsidP="003E3EFA">
      <w:pPr>
        <w:ind w:left="426"/>
        <w:rPr>
          <w:sz w:val="24"/>
          <w:szCs w:val="24"/>
        </w:rPr>
      </w:pPr>
      <w:r w:rsidRPr="005C6E01">
        <w:rPr>
          <w:sz w:val="24"/>
          <w:szCs w:val="24"/>
        </w:rPr>
        <w:t xml:space="preserve">3.  </w:t>
      </w:r>
      <w:proofErr w:type="spellStart"/>
      <w:r w:rsidRPr="005C6E01">
        <w:rPr>
          <w:sz w:val="24"/>
          <w:szCs w:val="24"/>
        </w:rPr>
        <w:t>Климин</w:t>
      </w:r>
      <w:proofErr w:type="spellEnd"/>
      <w:r w:rsidRPr="005C6E01">
        <w:rPr>
          <w:sz w:val="24"/>
          <w:szCs w:val="24"/>
        </w:rPr>
        <w:t xml:space="preserve"> В. А. – заместитель председателя Думы города </w:t>
      </w:r>
      <w:proofErr w:type="spellStart"/>
      <w:r w:rsidRPr="005C6E01">
        <w:rPr>
          <w:spacing w:val="-6"/>
          <w:sz w:val="24"/>
          <w:szCs w:val="24"/>
        </w:rPr>
        <w:t>Югорска</w:t>
      </w:r>
      <w:proofErr w:type="spellEnd"/>
      <w:r w:rsidRPr="005C6E01">
        <w:rPr>
          <w:spacing w:val="-6"/>
          <w:sz w:val="24"/>
          <w:szCs w:val="24"/>
        </w:rPr>
        <w:t>;</w:t>
      </w:r>
    </w:p>
    <w:p w:rsidR="003E3EFA" w:rsidRPr="005C6E01" w:rsidRDefault="003E3EFA" w:rsidP="003E3EFA">
      <w:pPr>
        <w:ind w:left="426"/>
        <w:rPr>
          <w:sz w:val="24"/>
          <w:szCs w:val="24"/>
        </w:rPr>
      </w:pPr>
      <w:r w:rsidRPr="005C6E01">
        <w:rPr>
          <w:spacing w:val="-6"/>
          <w:sz w:val="24"/>
          <w:szCs w:val="24"/>
        </w:rPr>
        <w:t xml:space="preserve">4. </w:t>
      </w:r>
      <w:r w:rsidRPr="005C6E01">
        <w:rPr>
          <w:sz w:val="24"/>
          <w:szCs w:val="24"/>
        </w:rPr>
        <w:t>Морозова Н.А. - советник главы города;</w:t>
      </w:r>
    </w:p>
    <w:p w:rsidR="003E3EFA" w:rsidRPr="005C6E01" w:rsidRDefault="003E3EFA" w:rsidP="003E3EFA">
      <w:pPr>
        <w:ind w:left="426"/>
        <w:rPr>
          <w:sz w:val="24"/>
          <w:szCs w:val="24"/>
        </w:rPr>
      </w:pPr>
      <w:r w:rsidRPr="005C6E01">
        <w:rPr>
          <w:sz w:val="24"/>
          <w:szCs w:val="24"/>
        </w:rPr>
        <w:t xml:space="preserve">5. </w:t>
      </w:r>
      <w:proofErr w:type="spellStart"/>
      <w:r w:rsidRPr="005C6E01">
        <w:rPr>
          <w:sz w:val="24"/>
          <w:szCs w:val="24"/>
        </w:rPr>
        <w:t>Долгодворова</w:t>
      </w:r>
      <w:proofErr w:type="spellEnd"/>
      <w:r w:rsidRPr="005C6E01">
        <w:rPr>
          <w:sz w:val="24"/>
          <w:szCs w:val="24"/>
        </w:rPr>
        <w:t xml:space="preserve"> Т.И. – заместитель главы администрации города </w:t>
      </w:r>
      <w:proofErr w:type="spellStart"/>
      <w:r w:rsidRPr="005C6E01">
        <w:rPr>
          <w:sz w:val="24"/>
          <w:szCs w:val="24"/>
        </w:rPr>
        <w:t>Югорска</w:t>
      </w:r>
      <w:proofErr w:type="spellEnd"/>
      <w:r w:rsidRPr="005C6E01">
        <w:rPr>
          <w:sz w:val="24"/>
          <w:szCs w:val="24"/>
        </w:rPr>
        <w:t xml:space="preserve">; </w:t>
      </w:r>
    </w:p>
    <w:p w:rsidR="003E3EFA" w:rsidRPr="005C6E01" w:rsidRDefault="003E3EFA" w:rsidP="003E3EFA">
      <w:pPr>
        <w:ind w:left="426"/>
        <w:rPr>
          <w:sz w:val="24"/>
          <w:szCs w:val="24"/>
        </w:rPr>
      </w:pPr>
      <w:r w:rsidRPr="005C6E01">
        <w:rPr>
          <w:spacing w:val="-6"/>
          <w:sz w:val="24"/>
          <w:szCs w:val="24"/>
        </w:rPr>
        <w:t xml:space="preserve">6. </w:t>
      </w:r>
      <w:proofErr w:type="spellStart"/>
      <w:r w:rsidRPr="005C6E01">
        <w:rPr>
          <w:sz w:val="24"/>
          <w:szCs w:val="24"/>
        </w:rPr>
        <w:t>Резинкина</w:t>
      </w:r>
      <w:proofErr w:type="spellEnd"/>
      <w:r w:rsidRPr="005C6E01">
        <w:rPr>
          <w:sz w:val="24"/>
          <w:szCs w:val="24"/>
        </w:rPr>
        <w:t xml:space="preserve"> Ж.В. – заместитель начальника управления экономической политики;</w:t>
      </w:r>
    </w:p>
    <w:p w:rsidR="003E3EFA" w:rsidRPr="005C6E01" w:rsidRDefault="003E3EFA" w:rsidP="003E3EFA">
      <w:pPr>
        <w:ind w:left="426"/>
        <w:rPr>
          <w:sz w:val="24"/>
          <w:szCs w:val="24"/>
        </w:rPr>
      </w:pPr>
      <w:r w:rsidRPr="005C6E01">
        <w:rPr>
          <w:sz w:val="24"/>
          <w:szCs w:val="24"/>
        </w:rPr>
        <w:t xml:space="preserve">7. </w:t>
      </w:r>
      <w:r w:rsidRPr="005C6E01">
        <w:rPr>
          <w:spacing w:val="-6"/>
          <w:sz w:val="24"/>
          <w:szCs w:val="24"/>
        </w:rPr>
        <w:t xml:space="preserve">Абдуллаев А.Т. </w:t>
      </w:r>
      <w:r w:rsidRPr="005C6E0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5C6E01" w:rsidRDefault="003E3EFA" w:rsidP="003E3EFA">
      <w:pPr>
        <w:ind w:left="426"/>
        <w:rPr>
          <w:sz w:val="24"/>
          <w:szCs w:val="24"/>
        </w:rPr>
      </w:pPr>
      <w:r w:rsidRPr="005C6E01">
        <w:rPr>
          <w:sz w:val="24"/>
          <w:szCs w:val="24"/>
        </w:rPr>
        <w:t>8. Захарова Н.Б. – начальник отдела муниципальных закупок.</w:t>
      </w:r>
    </w:p>
    <w:p w:rsidR="003E3EFA" w:rsidRPr="00D654FD" w:rsidRDefault="003E3EFA" w:rsidP="003E3EFA">
      <w:pPr>
        <w:ind w:right="-284"/>
        <w:rPr>
          <w:sz w:val="24"/>
          <w:szCs w:val="24"/>
        </w:rPr>
      </w:pPr>
      <w:r w:rsidRPr="005C6E01">
        <w:rPr>
          <w:sz w:val="24"/>
          <w:szCs w:val="24"/>
        </w:rPr>
        <w:t xml:space="preserve">       Всего присутствовали 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sidR="003E3EFA">
        <w:rPr>
          <w:spacing w:val="-6"/>
          <w:sz w:val="24"/>
          <w:szCs w:val="24"/>
        </w:rPr>
        <w:t>6</w:t>
      </w:r>
      <w:r>
        <w:rPr>
          <w:spacing w:val="-6"/>
          <w:sz w:val="24"/>
          <w:szCs w:val="24"/>
        </w:rPr>
        <w:t>7</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sidR="003E3EFA">
        <w:rPr>
          <w:spacing w:val="-6"/>
          <w:sz w:val="24"/>
          <w:szCs w:val="24"/>
        </w:rPr>
        <w:t>6</w:t>
      </w:r>
      <w:r>
        <w:rPr>
          <w:spacing w:val="-6"/>
          <w:sz w:val="24"/>
          <w:szCs w:val="24"/>
        </w:rPr>
        <w:t>7</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Наименование участника </w:t>
                  </w:r>
                </w:p>
              </w:tc>
              <w:tc>
                <w:tcPr>
                  <w:tcW w:w="5595" w:type="dxa"/>
                  <w:tcMar>
                    <w:top w:w="15" w:type="dxa"/>
                    <w:left w:w="15" w:type="dxa"/>
                    <w:bottom w:w="15" w:type="dxa"/>
                    <w:right w:w="15" w:type="dxa"/>
                  </w:tcMar>
                </w:tcPr>
                <w:p w:rsidR="00F26B7C" w:rsidRPr="00F26B7C" w:rsidRDefault="00F26B7C" w:rsidP="00F26B7C">
                  <w:pPr>
                    <w:rPr>
                      <w:sz w:val="24"/>
                      <w:szCs w:val="24"/>
                    </w:rPr>
                  </w:pPr>
                  <w:r w:rsidRPr="00F26B7C">
                    <w:rPr>
                      <w:b/>
                      <w:bCs/>
                    </w:rPr>
                    <w:t>Закрытое акционерное общество "Чкалова 7"</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Дата подтверждения аккредитации </w:t>
                  </w:r>
                </w:p>
              </w:tc>
              <w:tc>
                <w:tcPr>
                  <w:tcW w:w="5595" w:type="dxa"/>
                  <w:tcMar>
                    <w:top w:w="15" w:type="dxa"/>
                    <w:left w:w="15" w:type="dxa"/>
                    <w:bottom w:w="15" w:type="dxa"/>
                    <w:right w:w="15" w:type="dxa"/>
                  </w:tcMar>
                </w:tcPr>
                <w:p w:rsidR="00F26B7C" w:rsidRPr="00F26B7C" w:rsidRDefault="00F26B7C" w:rsidP="00852DF5">
                  <w:pPr>
                    <w:rPr>
                      <w:sz w:val="24"/>
                      <w:szCs w:val="24"/>
                    </w:rPr>
                  </w:pPr>
                  <w:r w:rsidRPr="00F26B7C">
                    <w:t>23.09.2015</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ИНН </w:t>
                  </w:r>
                </w:p>
              </w:tc>
              <w:tc>
                <w:tcPr>
                  <w:tcW w:w="5595" w:type="dxa"/>
                  <w:tcMar>
                    <w:top w:w="15" w:type="dxa"/>
                    <w:left w:w="15" w:type="dxa"/>
                    <w:bottom w:w="15" w:type="dxa"/>
                    <w:right w:w="15" w:type="dxa"/>
                  </w:tcMar>
                </w:tcPr>
                <w:p w:rsidR="00F26B7C" w:rsidRPr="00F26B7C" w:rsidRDefault="00F26B7C" w:rsidP="00852DF5">
                  <w:pPr>
                    <w:rPr>
                      <w:sz w:val="24"/>
                      <w:szCs w:val="24"/>
                    </w:rPr>
                  </w:pPr>
                  <w:r w:rsidRPr="00F26B7C">
                    <w:t>8601045120</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КПП </w:t>
                  </w:r>
                </w:p>
              </w:tc>
              <w:tc>
                <w:tcPr>
                  <w:tcW w:w="5595" w:type="dxa"/>
                  <w:tcMar>
                    <w:top w:w="15" w:type="dxa"/>
                    <w:left w:w="15" w:type="dxa"/>
                    <w:bottom w:w="15" w:type="dxa"/>
                    <w:right w:w="15" w:type="dxa"/>
                  </w:tcMar>
                </w:tcPr>
                <w:p w:rsidR="00F26B7C" w:rsidRPr="00F26B7C" w:rsidRDefault="00F26B7C" w:rsidP="00852DF5">
                  <w:pPr>
                    <w:rPr>
                      <w:sz w:val="24"/>
                      <w:szCs w:val="24"/>
                    </w:rPr>
                  </w:pPr>
                  <w:r w:rsidRPr="00F26B7C">
                    <w:t>860101001</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Юридический адрес </w:t>
                  </w:r>
                </w:p>
              </w:tc>
              <w:tc>
                <w:tcPr>
                  <w:tcW w:w="5595" w:type="dxa"/>
                  <w:tcMar>
                    <w:top w:w="15" w:type="dxa"/>
                    <w:left w:w="15" w:type="dxa"/>
                    <w:bottom w:w="15" w:type="dxa"/>
                    <w:right w:w="15" w:type="dxa"/>
                  </w:tcMar>
                </w:tcPr>
                <w:p w:rsidR="00F26B7C" w:rsidRPr="00F26B7C" w:rsidRDefault="00F26B7C" w:rsidP="00F26B7C">
                  <w:pPr>
                    <w:rPr>
                      <w:sz w:val="24"/>
                      <w:szCs w:val="24"/>
                    </w:rPr>
                  </w:pPr>
                  <w:r w:rsidRPr="00F26B7C">
                    <w:t xml:space="preserve">628011, Ханты-Мансийский </w:t>
                  </w:r>
                  <w:r>
                    <w:t>автономный округ - Югра</w:t>
                  </w:r>
                  <w:r w:rsidRPr="00F26B7C">
                    <w:t xml:space="preserve">, Ханты-Мансийск г, </w:t>
                  </w:r>
                  <w:proofErr w:type="spellStart"/>
                  <w:r w:rsidRPr="00F26B7C">
                    <w:t>ул</w:t>
                  </w:r>
                  <w:proofErr w:type="gramStart"/>
                  <w:r w:rsidRPr="00F26B7C">
                    <w:t>.п</w:t>
                  </w:r>
                  <w:proofErr w:type="gramEnd"/>
                  <w:r w:rsidRPr="00F26B7C">
                    <w:t>ер</w:t>
                  </w:r>
                  <w:proofErr w:type="spellEnd"/>
                  <w:r w:rsidRPr="00F26B7C">
                    <w:t>. Энергетиков, д.1</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Почтовый адрес </w:t>
                  </w:r>
                </w:p>
              </w:tc>
              <w:tc>
                <w:tcPr>
                  <w:tcW w:w="5595" w:type="dxa"/>
                  <w:tcMar>
                    <w:top w:w="15" w:type="dxa"/>
                    <w:left w:w="15" w:type="dxa"/>
                    <w:bottom w:w="15" w:type="dxa"/>
                    <w:right w:w="15" w:type="dxa"/>
                  </w:tcMar>
                </w:tcPr>
                <w:p w:rsidR="00F26B7C" w:rsidRPr="00F26B7C" w:rsidRDefault="00F26B7C" w:rsidP="00F26B7C">
                  <w:pPr>
                    <w:rPr>
                      <w:sz w:val="24"/>
                      <w:szCs w:val="24"/>
                    </w:rPr>
                  </w:pPr>
                  <w:r w:rsidRPr="00F26B7C">
                    <w:t xml:space="preserve">628011, Ханты-Мансийский </w:t>
                  </w:r>
                  <w:r>
                    <w:t>автономный округ - Югра</w:t>
                  </w:r>
                  <w:r w:rsidRPr="00F26B7C">
                    <w:t xml:space="preserve">, Ханты-Мансийск г, </w:t>
                  </w:r>
                  <w:proofErr w:type="spellStart"/>
                  <w:r w:rsidRPr="00F26B7C">
                    <w:t>ул</w:t>
                  </w:r>
                  <w:proofErr w:type="gramStart"/>
                  <w:r w:rsidRPr="00F26B7C">
                    <w:t>.п</w:t>
                  </w:r>
                  <w:proofErr w:type="gramEnd"/>
                  <w:r w:rsidRPr="00F26B7C">
                    <w:t>ер</w:t>
                  </w:r>
                  <w:proofErr w:type="spellEnd"/>
                  <w:r w:rsidRPr="00F26B7C">
                    <w:t>. Энергетиков, д.1</w:t>
                  </w:r>
                </w:p>
              </w:tc>
            </w:tr>
            <w:tr w:rsidR="00F26B7C" w:rsidRPr="00FB3485" w:rsidTr="002D782A">
              <w:trPr>
                <w:tblCellSpacing w:w="15" w:type="dxa"/>
              </w:trPr>
              <w:tc>
                <w:tcPr>
                  <w:tcW w:w="2540" w:type="dxa"/>
                  <w:tcMar>
                    <w:top w:w="15" w:type="dxa"/>
                    <w:left w:w="15" w:type="dxa"/>
                    <w:bottom w:w="15" w:type="dxa"/>
                    <w:right w:w="15" w:type="dxa"/>
                  </w:tcMar>
                </w:tcPr>
                <w:p w:rsidR="00F26B7C" w:rsidRPr="00F26B7C" w:rsidRDefault="00F26B7C" w:rsidP="00852DF5">
                  <w:pPr>
                    <w:rPr>
                      <w:sz w:val="24"/>
                      <w:szCs w:val="24"/>
                    </w:rPr>
                  </w:pPr>
                  <w:r w:rsidRPr="00F26B7C">
                    <w:t xml:space="preserve">Контактный телефон </w:t>
                  </w:r>
                </w:p>
              </w:tc>
              <w:tc>
                <w:tcPr>
                  <w:tcW w:w="5595" w:type="dxa"/>
                  <w:tcMar>
                    <w:top w:w="15" w:type="dxa"/>
                    <w:left w:w="15" w:type="dxa"/>
                    <w:bottom w:w="15" w:type="dxa"/>
                    <w:right w:w="15" w:type="dxa"/>
                  </w:tcMar>
                </w:tcPr>
                <w:p w:rsidR="00F26B7C" w:rsidRPr="00F26B7C" w:rsidRDefault="00F26B7C" w:rsidP="00852DF5">
                  <w:pPr>
                    <w:rPr>
                      <w:sz w:val="24"/>
                      <w:szCs w:val="24"/>
                    </w:rPr>
                  </w:pPr>
                  <w:r w:rsidRPr="00F26B7C">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6D5E48">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D5E48" w:rsidRDefault="006D5E48" w:rsidP="006D5E48">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5C6E01"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5C6E01" w:rsidRDefault="006D5E48"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5C6E01"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5C6E01" w:rsidRDefault="006D5E48" w:rsidP="002D782A">
            <w:pPr>
              <w:spacing w:line="276" w:lineRule="auto"/>
              <w:jc w:val="center"/>
              <w:rPr>
                <w:sz w:val="24"/>
                <w:szCs w:val="24"/>
              </w:rPr>
            </w:pPr>
            <w:r w:rsidRPr="005C6E01">
              <w:rPr>
                <w:sz w:val="24"/>
                <w:szCs w:val="24"/>
              </w:rPr>
              <w:t xml:space="preserve">С.Д. </w:t>
            </w:r>
            <w:proofErr w:type="spellStart"/>
            <w:r w:rsidRPr="005C6E01">
              <w:rPr>
                <w:sz w:val="24"/>
                <w:szCs w:val="24"/>
              </w:rPr>
              <w:t>Голин</w:t>
            </w:r>
            <w:proofErr w:type="spellEnd"/>
          </w:p>
        </w:tc>
      </w:tr>
      <w:tr w:rsidR="006D5E48" w:rsidRPr="005C6E01"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5C6E01" w:rsidRDefault="006D5E48"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5C6E01"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5C6E01" w:rsidRDefault="006D5E48" w:rsidP="002D782A">
            <w:pPr>
              <w:spacing w:line="276" w:lineRule="auto"/>
              <w:jc w:val="center"/>
              <w:rPr>
                <w:sz w:val="24"/>
                <w:szCs w:val="24"/>
              </w:rPr>
            </w:pPr>
            <w:r w:rsidRPr="005C6E01">
              <w:rPr>
                <w:sz w:val="24"/>
                <w:szCs w:val="24"/>
              </w:rPr>
              <w:t xml:space="preserve">В.К. </w:t>
            </w:r>
            <w:proofErr w:type="spellStart"/>
            <w:r w:rsidRPr="005C6E01">
              <w:rPr>
                <w:sz w:val="24"/>
                <w:szCs w:val="24"/>
              </w:rPr>
              <w:t>Бандурин</w:t>
            </w:r>
            <w:proofErr w:type="spellEnd"/>
          </w:p>
        </w:tc>
      </w:tr>
      <w:tr w:rsidR="003E3EFA" w:rsidRPr="005C6E01"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5C6E01" w:rsidRDefault="003E3EFA" w:rsidP="00386281">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line="276" w:lineRule="auto"/>
              <w:jc w:val="center"/>
              <w:rPr>
                <w:sz w:val="24"/>
                <w:szCs w:val="24"/>
              </w:rPr>
            </w:pPr>
            <w:r w:rsidRPr="005C6E01">
              <w:rPr>
                <w:sz w:val="24"/>
                <w:szCs w:val="24"/>
              </w:rPr>
              <w:t xml:space="preserve">В.А. </w:t>
            </w:r>
            <w:proofErr w:type="spellStart"/>
            <w:r w:rsidRPr="005C6E01">
              <w:rPr>
                <w:sz w:val="24"/>
                <w:szCs w:val="24"/>
              </w:rPr>
              <w:t>Климин</w:t>
            </w:r>
            <w:proofErr w:type="spellEnd"/>
          </w:p>
        </w:tc>
      </w:tr>
      <w:tr w:rsidR="003E3EFA" w:rsidRPr="005C6E01"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5C6E01" w:rsidRDefault="003E3EFA"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5C6E01" w:rsidRDefault="003E3EFA" w:rsidP="002D782A">
            <w:pPr>
              <w:spacing w:line="276" w:lineRule="auto"/>
              <w:jc w:val="center"/>
              <w:rPr>
                <w:sz w:val="24"/>
                <w:szCs w:val="24"/>
              </w:rPr>
            </w:pPr>
            <w:r w:rsidRPr="005C6E01">
              <w:rPr>
                <w:sz w:val="24"/>
                <w:szCs w:val="24"/>
              </w:rPr>
              <w:t>Н.А. Морозова</w:t>
            </w:r>
          </w:p>
        </w:tc>
      </w:tr>
      <w:tr w:rsidR="003E3EFA" w:rsidRPr="005C6E01" w:rsidTr="002D782A">
        <w:tc>
          <w:tcPr>
            <w:tcW w:w="6520" w:type="dxa"/>
            <w:tcBorders>
              <w:top w:val="single" w:sz="4" w:space="0" w:color="auto"/>
              <w:left w:val="single" w:sz="4" w:space="0" w:color="auto"/>
              <w:bottom w:val="single" w:sz="4" w:space="0" w:color="auto"/>
              <w:right w:val="single" w:sz="4" w:space="0" w:color="auto"/>
            </w:tcBorders>
          </w:tcPr>
          <w:p w:rsidR="003E3EFA" w:rsidRPr="005C6E01" w:rsidRDefault="003E3EFA"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line="276" w:lineRule="auto"/>
              <w:jc w:val="center"/>
              <w:rPr>
                <w:sz w:val="24"/>
                <w:szCs w:val="24"/>
              </w:rPr>
            </w:pPr>
            <w:r w:rsidRPr="005C6E01">
              <w:rPr>
                <w:sz w:val="24"/>
                <w:szCs w:val="24"/>
              </w:rPr>
              <w:t xml:space="preserve">Т.И. </w:t>
            </w:r>
            <w:proofErr w:type="spellStart"/>
            <w:r w:rsidRPr="005C6E01">
              <w:rPr>
                <w:sz w:val="24"/>
                <w:szCs w:val="24"/>
              </w:rPr>
              <w:t>Долгодворова</w:t>
            </w:r>
            <w:proofErr w:type="spellEnd"/>
          </w:p>
        </w:tc>
      </w:tr>
      <w:tr w:rsidR="003E3EFA" w:rsidRPr="005C6E01"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5C6E01" w:rsidRDefault="003E3EFA"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5C6E01" w:rsidRDefault="003E3EFA" w:rsidP="002D782A">
            <w:pPr>
              <w:spacing w:line="276" w:lineRule="auto"/>
              <w:jc w:val="center"/>
              <w:rPr>
                <w:sz w:val="24"/>
                <w:szCs w:val="24"/>
              </w:rPr>
            </w:pPr>
            <w:r w:rsidRPr="005C6E01">
              <w:rPr>
                <w:sz w:val="24"/>
                <w:szCs w:val="24"/>
              </w:rPr>
              <w:t xml:space="preserve">Ж.В. </w:t>
            </w:r>
            <w:proofErr w:type="spellStart"/>
            <w:r w:rsidRPr="005C6E01">
              <w:rPr>
                <w:sz w:val="24"/>
                <w:szCs w:val="24"/>
              </w:rPr>
              <w:t>Резинкина</w:t>
            </w:r>
            <w:proofErr w:type="spellEnd"/>
          </w:p>
        </w:tc>
      </w:tr>
      <w:tr w:rsidR="003E3EFA" w:rsidRPr="005C6E01" w:rsidTr="002D782A">
        <w:tc>
          <w:tcPr>
            <w:tcW w:w="6520" w:type="dxa"/>
            <w:tcBorders>
              <w:top w:val="single" w:sz="4" w:space="0" w:color="auto"/>
              <w:left w:val="single" w:sz="4" w:space="0" w:color="auto"/>
              <w:bottom w:val="single" w:sz="4" w:space="0" w:color="auto"/>
              <w:right w:val="single" w:sz="4" w:space="0" w:color="auto"/>
            </w:tcBorders>
          </w:tcPr>
          <w:p w:rsidR="003E3EFA" w:rsidRPr="005C6E01" w:rsidRDefault="003E3EFA"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line="276" w:lineRule="auto"/>
              <w:jc w:val="center"/>
              <w:rPr>
                <w:sz w:val="24"/>
                <w:szCs w:val="24"/>
              </w:rPr>
            </w:pPr>
            <w:r w:rsidRPr="005C6E01">
              <w:rPr>
                <w:sz w:val="24"/>
                <w:szCs w:val="24"/>
              </w:rPr>
              <w:t>А.Т. Абдуллаев</w:t>
            </w:r>
          </w:p>
        </w:tc>
      </w:tr>
      <w:tr w:rsidR="003E3EFA" w:rsidRPr="005C6E01" w:rsidTr="002D782A">
        <w:tc>
          <w:tcPr>
            <w:tcW w:w="6520" w:type="dxa"/>
            <w:tcBorders>
              <w:top w:val="single" w:sz="4" w:space="0" w:color="auto"/>
              <w:left w:val="single" w:sz="4" w:space="0" w:color="auto"/>
              <w:bottom w:val="single" w:sz="4" w:space="0" w:color="auto"/>
              <w:right w:val="single" w:sz="4" w:space="0" w:color="auto"/>
            </w:tcBorders>
          </w:tcPr>
          <w:p w:rsidR="003E3EFA" w:rsidRPr="005C6E01" w:rsidRDefault="003E3EFA" w:rsidP="002D782A">
            <w:pPr>
              <w:jc w:val="both"/>
              <w:rPr>
                <w:noProof/>
                <w:sz w:val="16"/>
                <w:szCs w:val="16"/>
              </w:rPr>
            </w:pPr>
            <w:r w:rsidRPr="005C6E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5C6E01" w:rsidRDefault="003E3EFA" w:rsidP="002D782A">
            <w:pPr>
              <w:spacing w:line="276" w:lineRule="auto"/>
              <w:jc w:val="center"/>
              <w:rPr>
                <w:sz w:val="24"/>
                <w:szCs w:val="24"/>
              </w:rPr>
            </w:pPr>
            <w:r w:rsidRPr="005C6E01">
              <w:rPr>
                <w:sz w:val="24"/>
                <w:szCs w:val="24"/>
              </w:rPr>
              <w:t>Н.Б. Захарова</w:t>
            </w:r>
          </w:p>
        </w:tc>
      </w:tr>
    </w:tbl>
    <w:p w:rsidR="006D5E48" w:rsidRPr="005C6E01" w:rsidRDefault="006D5E48" w:rsidP="006D5E48">
      <w:pPr>
        <w:ind w:left="-993"/>
        <w:jc w:val="both"/>
        <w:rPr>
          <w:b/>
          <w:sz w:val="24"/>
          <w:szCs w:val="24"/>
        </w:rPr>
      </w:pPr>
    </w:p>
    <w:p w:rsidR="006D5E48" w:rsidRPr="005C6E01" w:rsidRDefault="006D5E48" w:rsidP="006D5E48">
      <w:pPr>
        <w:jc w:val="both"/>
        <w:rPr>
          <w:b/>
          <w:sz w:val="24"/>
          <w:szCs w:val="24"/>
        </w:rPr>
      </w:pPr>
      <w:r w:rsidRPr="005C6E01">
        <w:rPr>
          <w:b/>
          <w:sz w:val="24"/>
          <w:szCs w:val="24"/>
        </w:rPr>
        <w:t xml:space="preserve">         Председатель комиссии:                                                                </w:t>
      </w:r>
      <w:r w:rsidRPr="005C6E01">
        <w:rPr>
          <w:b/>
          <w:sz w:val="24"/>
          <w:szCs w:val="24"/>
        </w:rPr>
        <w:tab/>
      </w:r>
      <w:r w:rsidRPr="005C6E01">
        <w:rPr>
          <w:b/>
          <w:sz w:val="24"/>
          <w:szCs w:val="24"/>
        </w:rPr>
        <w:tab/>
        <w:t xml:space="preserve">         С.Д. </w:t>
      </w:r>
      <w:proofErr w:type="spellStart"/>
      <w:r w:rsidRPr="005C6E01">
        <w:rPr>
          <w:b/>
          <w:sz w:val="24"/>
          <w:szCs w:val="24"/>
        </w:rPr>
        <w:t>Голин</w:t>
      </w:r>
      <w:proofErr w:type="spellEnd"/>
    </w:p>
    <w:p w:rsidR="006D5E48" w:rsidRPr="005C6E01" w:rsidRDefault="006D5E48" w:rsidP="006D5E48">
      <w:pPr>
        <w:jc w:val="both"/>
        <w:rPr>
          <w:sz w:val="24"/>
          <w:szCs w:val="24"/>
        </w:rPr>
      </w:pPr>
      <w:r w:rsidRPr="005C6E01">
        <w:rPr>
          <w:b/>
          <w:sz w:val="24"/>
          <w:szCs w:val="24"/>
        </w:rPr>
        <w:t xml:space="preserve">         Члены  комиссии                                                                                                                                                                                                </w:t>
      </w:r>
    </w:p>
    <w:p w:rsidR="006D5E48" w:rsidRPr="005C6E01" w:rsidRDefault="006D5E48" w:rsidP="006D5E48">
      <w:pPr>
        <w:ind w:left="-993"/>
        <w:jc w:val="right"/>
        <w:rPr>
          <w:sz w:val="24"/>
          <w:szCs w:val="24"/>
        </w:rPr>
      </w:pPr>
      <w:r w:rsidRPr="005C6E01">
        <w:rPr>
          <w:sz w:val="24"/>
          <w:szCs w:val="24"/>
        </w:rPr>
        <w:t xml:space="preserve">___________________В.К. </w:t>
      </w:r>
      <w:proofErr w:type="spellStart"/>
      <w:r w:rsidRPr="005C6E01">
        <w:rPr>
          <w:sz w:val="24"/>
          <w:szCs w:val="24"/>
        </w:rPr>
        <w:t>Бандурин</w:t>
      </w:r>
      <w:proofErr w:type="spellEnd"/>
    </w:p>
    <w:p w:rsidR="003E3EFA" w:rsidRPr="005C6E01" w:rsidRDefault="003E3EFA" w:rsidP="006D5E48">
      <w:pPr>
        <w:ind w:left="-993"/>
        <w:jc w:val="right"/>
        <w:rPr>
          <w:sz w:val="24"/>
          <w:szCs w:val="24"/>
        </w:rPr>
      </w:pPr>
      <w:r w:rsidRPr="005C6E01">
        <w:rPr>
          <w:sz w:val="24"/>
          <w:szCs w:val="24"/>
        </w:rPr>
        <w:t xml:space="preserve">______________________В.А. </w:t>
      </w:r>
      <w:proofErr w:type="spellStart"/>
      <w:r w:rsidRPr="005C6E01">
        <w:rPr>
          <w:sz w:val="24"/>
          <w:szCs w:val="24"/>
        </w:rPr>
        <w:t>Климин</w:t>
      </w:r>
      <w:proofErr w:type="spellEnd"/>
    </w:p>
    <w:p w:rsidR="006D5E48" w:rsidRPr="005C6E01" w:rsidRDefault="006D5E48" w:rsidP="006D5E48">
      <w:pPr>
        <w:ind w:left="-993"/>
        <w:jc w:val="right"/>
        <w:rPr>
          <w:sz w:val="24"/>
          <w:szCs w:val="24"/>
        </w:rPr>
      </w:pPr>
      <w:r w:rsidRPr="005C6E01">
        <w:rPr>
          <w:sz w:val="24"/>
          <w:szCs w:val="24"/>
        </w:rPr>
        <w:t>__________________ Н.А. Морозова</w:t>
      </w:r>
    </w:p>
    <w:p w:rsidR="003E3EFA" w:rsidRPr="005C6E01" w:rsidRDefault="003E3EFA" w:rsidP="006D5E48">
      <w:pPr>
        <w:ind w:left="-993"/>
        <w:jc w:val="right"/>
        <w:rPr>
          <w:sz w:val="24"/>
          <w:szCs w:val="24"/>
        </w:rPr>
      </w:pPr>
      <w:r w:rsidRPr="005C6E01">
        <w:rPr>
          <w:sz w:val="24"/>
          <w:szCs w:val="24"/>
        </w:rPr>
        <w:t xml:space="preserve">_________________Т.И. </w:t>
      </w:r>
      <w:proofErr w:type="spellStart"/>
      <w:r w:rsidRPr="005C6E01">
        <w:rPr>
          <w:sz w:val="24"/>
          <w:szCs w:val="24"/>
        </w:rPr>
        <w:t>Долгодворова</w:t>
      </w:r>
      <w:proofErr w:type="spellEnd"/>
    </w:p>
    <w:p w:rsidR="006D5E48" w:rsidRPr="005C6E01" w:rsidRDefault="006D5E48" w:rsidP="006D5E48">
      <w:pPr>
        <w:ind w:left="-993"/>
        <w:jc w:val="right"/>
        <w:rPr>
          <w:sz w:val="24"/>
          <w:szCs w:val="24"/>
        </w:rPr>
      </w:pPr>
      <w:r w:rsidRPr="005C6E01">
        <w:rPr>
          <w:sz w:val="24"/>
          <w:szCs w:val="24"/>
        </w:rPr>
        <w:t xml:space="preserve">_________________Ж.В. </w:t>
      </w:r>
      <w:proofErr w:type="spellStart"/>
      <w:r w:rsidRPr="005C6E01">
        <w:rPr>
          <w:sz w:val="24"/>
          <w:szCs w:val="24"/>
        </w:rPr>
        <w:t>Резинкина</w:t>
      </w:r>
      <w:proofErr w:type="spellEnd"/>
    </w:p>
    <w:p w:rsidR="006D5E48" w:rsidRPr="005C6E01" w:rsidRDefault="006D5E48" w:rsidP="006D5E48">
      <w:pPr>
        <w:ind w:left="-993"/>
        <w:jc w:val="right"/>
        <w:rPr>
          <w:sz w:val="24"/>
          <w:szCs w:val="24"/>
        </w:rPr>
      </w:pPr>
      <w:r w:rsidRPr="005C6E01">
        <w:rPr>
          <w:sz w:val="24"/>
          <w:szCs w:val="24"/>
        </w:rPr>
        <w:t>____________________А.Т. Абдуллаев</w:t>
      </w:r>
    </w:p>
    <w:p w:rsidR="006D5E48" w:rsidRPr="005C6E01" w:rsidRDefault="006D5E48" w:rsidP="006D5E48">
      <w:pPr>
        <w:ind w:left="-993"/>
        <w:jc w:val="right"/>
        <w:rPr>
          <w:sz w:val="24"/>
          <w:szCs w:val="24"/>
        </w:rPr>
      </w:pPr>
      <w:r w:rsidRPr="005C6E01">
        <w:rPr>
          <w:sz w:val="24"/>
          <w:szCs w:val="24"/>
        </w:rPr>
        <w:lastRenderedPageBreak/>
        <w:t>___________________Н.Б. Захарова</w:t>
      </w:r>
    </w:p>
    <w:p w:rsidR="006D5E48" w:rsidRPr="005C6E01" w:rsidRDefault="006D5E48" w:rsidP="006D5E48">
      <w:pPr>
        <w:ind w:left="-993"/>
        <w:jc w:val="both"/>
        <w:rPr>
          <w:color w:val="7030A0"/>
          <w:sz w:val="24"/>
          <w:szCs w:val="24"/>
        </w:rPr>
      </w:pPr>
      <w:r w:rsidRPr="005C6E01">
        <w:rPr>
          <w:color w:val="7030A0"/>
          <w:sz w:val="24"/>
          <w:szCs w:val="24"/>
        </w:rPr>
        <w:t xml:space="preserve">                    </w:t>
      </w:r>
    </w:p>
    <w:p w:rsidR="006D5E48" w:rsidRPr="005C6E01" w:rsidRDefault="006D5E48" w:rsidP="006D5E48">
      <w:pPr>
        <w:rPr>
          <w:b/>
          <w:color w:val="FF0000"/>
          <w:sz w:val="16"/>
          <w:szCs w:val="16"/>
        </w:rPr>
      </w:pPr>
    </w:p>
    <w:p w:rsidR="006D5E48" w:rsidRPr="0007028D" w:rsidRDefault="006D5E48" w:rsidP="006D5E48">
      <w:pPr>
        <w:jc w:val="right"/>
        <w:rPr>
          <w:b/>
          <w:color w:val="FF0000"/>
          <w:sz w:val="16"/>
          <w:szCs w:val="16"/>
        </w:rPr>
      </w:pPr>
      <w:r w:rsidRPr="005C6E01">
        <w:rPr>
          <w:color w:val="FF0000"/>
          <w:sz w:val="24"/>
          <w:szCs w:val="24"/>
        </w:rPr>
        <w:t xml:space="preserve">       </w:t>
      </w:r>
      <w:r w:rsidRPr="005C6E01">
        <w:rPr>
          <w:b/>
          <w:color w:val="FF0000"/>
          <w:sz w:val="24"/>
          <w:szCs w:val="24"/>
        </w:rPr>
        <w:t xml:space="preserve">  </w:t>
      </w:r>
      <w:r w:rsidRPr="005C6E01">
        <w:rPr>
          <w:b/>
          <w:sz w:val="24"/>
          <w:szCs w:val="24"/>
        </w:rPr>
        <w:t xml:space="preserve">Представитель заказчика           </w:t>
      </w:r>
      <w:r w:rsidRPr="005C6E01">
        <w:rPr>
          <w:b/>
        </w:rPr>
        <w:t xml:space="preserve">                                                                 </w:t>
      </w:r>
      <w:r w:rsidRPr="005C6E01">
        <w:t>__________________</w:t>
      </w:r>
      <w:r w:rsidRPr="005C6E01">
        <w:rPr>
          <w:sz w:val="24"/>
          <w:szCs w:val="24"/>
        </w:rPr>
        <w:t xml:space="preserve">М.Л. </w:t>
      </w:r>
      <w:proofErr w:type="spellStart"/>
      <w:r w:rsidRPr="005C6E01">
        <w:rPr>
          <w:sz w:val="24"/>
          <w:szCs w:val="24"/>
        </w:rPr>
        <w:t>Прошкина</w:t>
      </w:r>
      <w:proofErr w:type="spellEnd"/>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tab/>
        <w:t xml:space="preserve">                                              </w:t>
      </w:r>
      <w:r w:rsidR="007D05E7">
        <w:rPr>
          <w:color w:val="FF0000"/>
          <w:sz w:val="24"/>
          <w:szCs w:val="24"/>
        </w:rPr>
        <w:t xml:space="preserve">                           </w:t>
      </w:r>
      <w:r>
        <w:t xml:space="preserve">                                                                                                                     </w:t>
      </w:r>
    </w:p>
    <w:p w:rsidR="00101742" w:rsidRDefault="00101742" w:rsidP="007D05E7">
      <w:pPr>
        <w:ind w:hanging="426"/>
        <w:jc w:val="right"/>
      </w:pPr>
    </w:p>
    <w:p w:rsidR="00101742" w:rsidRDefault="00101742" w:rsidP="007D05E7">
      <w:pPr>
        <w:ind w:hanging="426"/>
        <w:jc w:val="right"/>
      </w:pPr>
    </w:p>
    <w:p w:rsidR="00EE5CD3" w:rsidRDefault="00EE5CD3"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Pr="00656EE3" w:rsidRDefault="00554AF2" w:rsidP="00554AF2">
      <w:pPr>
        <w:ind w:hanging="426"/>
        <w:jc w:val="right"/>
      </w:pPr>
      <w:r w:rsidRPr="00656EE3">
        <w:t>Приложение 1</w:t>
      </w:r>
    </w:p>
    <w:p w:rsidR="00554AF2" w:rsidRPr="00656EE3" w:rsidRDefault="00554AF2" w:rsidP="00554AF2">
      <w:pPr>
        <w:tabs>
          <w:tab w:val="left" w:pos="3930"/>
          <w:tab w:val="right" w:pos="9355"/>
        </w:tabs>
        <w:jc w:val="right"/>
      </w:pPr>
      <w:r w:rsidRPr="00656EE3">
        <w:t>к протоколу рассмотрения единственной заявки</w:t>
      </w:r>
    </w:p>
    <w:p w:rsidR="00554AF2" w:rsidRPr="00656EE3" w:rsidRDefault="00554AF2" w:rsidP="00554AF2">
      <w:pPr>
        <w:tabs>
          <w:tab w:val="left" w:pos="0"/>
          <w:tab w:val="right" w:pos="9355"/>
        </w:tabs>
        <w:jc w:val="right"/>
      </w:pPr>
      <w:r>
        <w:t>на участие в аукционе</w:t>
      </w:r>
      <w:r w:rsidRPr="00656EE3">
        <w:t xml:space="preserve"> в электронной форме</w:t>
      </w:r>
    </w:p>
    <w:p w:rsidR="00554AF2" w:rsidRDefault="00554AF2" w:rsidP="00554AF2">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467</w:t>
      </w:r>
      <w:r w:rsidRPr="00656EE3">
        <w:t>-1</w:t>
      </w:r>
    </w:p>
    <w:p w:rsidR="00554AF2" w:rsidRPr="00656EE3" w:rsidRDefault="00554AF2" w:rsidP="00554AF2">
      <w:pPr>
        <w:tabs>
          <w:tab w:val="left" w:pos="3930"/>
          <w:tab w:val="right" w:pos="9355"/>
        </w:tabs>
        <w:jc w:val="right"/>
      </w:pPr>
    </w:p>
    <w:p w:rsidR="00554AF2" w:rsidRPr="00656EE3" w:rsidRDefault="00554AF2" w:rsidP="00554AF2">
      <w:pPr>
        <w:jc w:val="center"/>
      </w:pPr>
      <w:r w:rsidRPr="00656EE3">
        <w:t>Таблица рассмотрения единственной заявки</w:t>
      </w:r>
    </w:p>
    <w:p w:rsidR="00554AF2" w:rsidRDefault="00554AF2" w:rsidP="00554AF2">
      <w:pPr>
        <w:pStyle w:val="a6"/>
        <w:keepNext/>
        <w:keepLines/>
        <w:suppressLineNumbers/>
        <w:suppressAutoHyphens/>
        <w:ind w:left="284"/>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554AF2" w:rsidRPr="006C616B" w:rsidRDefault="00554AF2" w:rsidP="00554AF2">
      <w:pPr>
        <w:pStyle w:val="a6"/>
        <w:keepNext/>
        <w:keepLines/>
        <w:suppressLineNumbers/>
        <w:suppressAutoHyphens/>
        <w:ind w:left="-709"/>
        <w:contextualSpacing w:val="0"/>
        <w:jc w:val="center"/>
      </w:pPr>
    </w:p>
    <w:p w:rsidR="00554AF2" w:rsidRDefault="00554AF2" w:rsidP="00554AF2">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554AF2" w:rsidRPr="00656EE3" w:rsidRDefault="00554AF2" w:rsidP="00554AF2"/>
    <w:tbl>
      <w:tblPr>
        <w:tblW w:w="10915" w:type="dxa"/>
        <w:tblInd w:w="312" w:type="dxa"/>
        <w:tblCellMar>
          <w:top w:w="28" w:type="dxa"/>
          <w:left w:w="28" w:type="dxa"/>
          <w:bottom w:w="28" w:type="dxa"/>
          <w:right w:w="28" w:type="dxa"/>
        </w:tblCellMar>
        <w:tblLook w:val="04A0" w:firstRow="1" w:lastRow="0" w:firstColumn="1" w:lastColumn="0" w:noHBand="0" w:noVBand="1"/>
      </w:tblPr>
      <w:tblGrid>
        <w:gridCol w:w="6379"/>
        <w:gridCol w:w="1843"/>
        <w:gridCol w:w="2693"/>
      </w:tblGrid>
      <w:tr w:rsidR="00554AF2" w:rsidRPr="00A5418C" w:rsidTr="00554AF2">
        <w:trPr>
          <w:trHeight w:val="33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Pr>
                <w:color w:val="000000"/>
                <w:sz w:val="16"/>
                <w:szCs w:val="16"/>
              </w:rPr>
              <w:t>1</w:t>
            </w:r>
          </w:p>
        </w:tc>
      </w:tr>
      <w:tr w:rsidR="00554AF2" w:rsidRPr="00A5418C" w:rsidTr="00554AF2">
        <w:tc>
          <w:tcPr>
            <w:tcW w:w="6379"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Default="00554AF2" w:rsidP="00852DF5">
            <w:pPr>
              <w:snapToGrid w:val="0"/>
              <w:spacing w:line="276" w:lineRule="auto"/>
              <w:jc w:val="center"/>
              <w:rPr>
                <w:color w:val="000000"/>
              </w:rPr>
            </w:pPr>
            <w:r w:rsidRPr="009C0171">
              <w:rPr>
                <w:color w:val="000000"/>
                <w:sz w:val="16"/>
                <w:szCs w:val="16"/>
              </w:rPr>
              <w:t>ЗАО «Чкалова 7</w:t>
            </w:r>
            <w:r>
              <w:rPr>
                <w:color w:val="000000"/>
              </w:rPr>
              <w:t>»,</w:t>
            </w:r>
          </w:p>
          <w:p w:rsidR="00554AF2" w:rsidRDefault="00554AF2" w:rsidP="00852DF5">
            <w:pPr>
              <w:snapToGrid w:val="0"/>
              <w:spacing w:line="276" w:lineRule="auto"/>
              <w:jc w:val="center"/>
              <w:rPr>
                <w:color w:val="000000"/>
                <w:sz w:val="16"/>
                <w:szCs w:val="16"/>
              </w:rPr>
            </w:pPr>
            <w:r>
              <w:rPr>
                <w:color w:val="000000"/>
                <w:sz w:val="16"/>
                <w:szCs w:val="16"/>
              </w:rPr>
              <w:t xml:space="preserve">город </w:t>
            </w:r>
          </w:p>
          <w:p w:rsidR="00554AF2" w:rsidRPr="00A5418C" w:rsidRDefault="00554AF2" w:rsidP="00852DF5">
            <w:pPr>
              <w:snapToGrid w:val="0"/>
              <w:spacing w:line="276" w:lineRule="auto"/>
              <w:jc w:val="center"/>
              <w:rPr>
                <w:color w:val="000000"/>
                <w:sz w:val="16"/>
                <w:szCs w:val="16"/>
              </w:rPr>
            </w:pPr>
            <w:r>
              <w:rPr>
                <w:color w:val="000000"/>
                <w:sz w:val="16"/>
                <w:szCs w:val="16"/>
              </w:rPr>
              <w:t>Ханты-Мансийск</w:t>
            </w:r>
          </w:p>
        </w:tc>
      </w:tr>
      <w:tr w:rsidR="00554AF2" w:rsidRPr="00A5418C" w:rsidTr="00554AF2">
        <w:trPr>
          <w:trHeight w:val="708"/>
        </w:trPr>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информация </w:t>
            </w:r>
          </w:p>
          <w:p w:rsidR="00554AF2" w:rsidRPr="00A5418C" w:rsidRDefault="00554AF2" w:rsidP="00852DF5">
            <w:pPr>
              <w:snapToGrid w:val="0"/>
              <w:spacing w:line="276" w:lineRule="auto"/>
              <w:jc w:val="center"/>
              <w:rPr>
                <w:color w:val="000000"/>
                <w:sz w:val="16"/>
                <w:szCs w:val="16"/>
              </w:rPr>
            </w:pPr>
            <w:r w:rsidRPr="00A5418C">
              <w:rPr>
                <w:color w:val="000000"/>
                <w:sz w:val="16"/>
                <w:szCs w:val="16"/>
              </w:rPr>
              <w:t>продекларирована</w:t>
            </w:r>
          </w:p>
        </w:tc>
      </w:tr>
      <w:tr w:rsidR="00554AF2" w:rsidRPr="00A5418C" w:rsidTr="00554AF2">
        <w:trPr>
          <w:trHeight w:val="387"/>
        </w:trPr>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информация </w:t>
            </w:r>
          </w:p>
          <w:p w:rsidR="00554AF2" w:rsidRPr="00A5418C" w:rsidRDefault="00554AF2" w:rsidP="00852DF5">
            <w:pPr>
              <w:snapToGrid w:val="0"/>
              <w:spacing w:line="276" w:lineRule="auto"/>
              <w:jc w:val="center"/>
              <w:rPr>
                <w:color w:val="000000"/>
                <w:sz w:val="16"/>
                <w:szCs w:val="16"/>
              </w:rPr>
            </w:pPr>
            <w:r w:rsidRPr="00A5418C">
              <w:rPr>
                <w:color w:val="000000"/>
                <w:sz w:val="16"/>
                <w:szCs w:val="16"/>
              </w:rPr>
              <w:t>продекларирована</w:t>
            </w:r>
          </w:p>
        </w:tc>
      </w:tr>
      <w:tr w:rsidR="00554AF2" w:rsidRPr="00A5418C" w:rsidTr="00554AF2">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информация </w:t>
            </w:r>
          </w:p>
          <w:p w:rsidR="00554AF2" w:rsidRPr="00A5418C" w:rsidRDefault="00554AF2" w:rsidP="00852DF5">
            <w:pPr>
              <w:snapToGrid w:val="0"/>
              <w:spacing w:line="276" w:lineRule="auto"/>
              <w:jc w:val="center"/>
              <w:rPr>
                <w:color w:val="000000"/>
                <w:sz w:val="16"/>
                <w:szCs w:val="16"/>
              </w:rPr>
            </w:pPr>
            <w:r w:rsidRPr="00A5418C">
              <w:rPr>
                <w:color w:val="000000"/>
                <w:sz w:val="16"/>
                <w:szCs w:val="16"/>
              </w:rPr>
              <w:t>продекларирована</w:t>
            </w:r>
          </w:p>
        </w:tc>
      </w:tr>
      <w:tr w:rsidR="00554AF2" w:rsidRPr="00A5418C" w:rsidTr="00554AF2">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информация </w:t>
            </w:r>
          </w:p>
          <w:p w:rsidR="00554AF2" w:rsidRPr="00A5418C" w:rsidRDefault="00554AF2" w:rsidP="00852DF5">
            <w:pPr>
              <w:snapToGrid w:val="0"/>
              <w:spacing w:line="276" w:lineRule="auto"/>
              <w:jc w:val="center"/>
              <w:rPr>
                <w:color w:val="000000"/>
                <w:sz w:val="16"/>
                <w:szCs w:val="16"/>
              </w:rPr>
            </w:pPr>
            <w:r w:rsidRPr="00A5418C">
              <w:rPr>
                <w:color w:val="000000"/>
                <w:sz w:val="16"/>
                <w:szCs w:val="16"/>
              </w:rPr>
              <w:t>продекларирована</w:t>
            </w:r>
          </w:p>
        </w:tc>
      </w:tr>
      <w:tr w:rsidR="00554AF2" w:rsidRPr="00A5418C" w:rsidTr="00554AF2">
        <w:trPr>
          <w:trHeight w:val="424"/>
        </w:trPr>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декларация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 xml:space="preserve">информация </w:t>
            </w:r>
          </w:p>
          <w:p w:rsidR="00554AF2" w:rsidRPr="00A5418C" w:rsidRDefault="00554AF2" w:rsidP="00852DF5">
            <w:pPr>
              <w:snapToGrid w:val="0"/>
              <w:spacing w:line="276" w:lineRule="auto"/>
              <w:jc w:val="center"/>
              <w:rPr>
                <w:color w:val="000000"/>
                <w:sz w:val="16"/>
                <w:szCs w:val="16"/>
              </w:rPr>
            </w:pPr>
            <w:r w:rsidRPr="00A5418C">
              <w:rPr>
                <w:color w:val="000000"/>
                <w:sz w:val="16"/>
                <w:szCs w:val="16"/>
              </w:rPr>
              <w:t>продекларирована</w:t>
            </w:r>
          </w:p>
        </w:tc>
      </w:tr>
      <w:tr w:rsidR="00554AF2" w:rsidRPr="00A5418C" w:rsidTr="00554AF2">
        <w:trPr>
          <w:trHeight w:val="424"/>
        </w:trPr>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xml:space="preserve">.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w:t>
            </w:r>
            <w:r w:rsidRPr="00A5418C">
              <w:rPr>
                <w:color w:val="000000"/>
                <w:sz w:val="16"/>
                <w:szCs w:val="16"/>
              </w:rPr>
              <w:lastRenderedPageBreak/>
              <w:t>органа участника 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pacing w:line="276" w:lineRule="auto"/>
              <w:jc w:val="center"/>
              <w:rPr>
                <w:sz w:val="16"/>
                <w:szCs w:val="16"/>
              </w:rPr>
            </w:pPr>
            <w:r w:rsidRPr="00A5418C">
              <w:rPr>
                <w:color w:val="000000"/>
                <w:sz w:val="16"/>
                <w:szCs w:val="16"/>
              </w:rPr>
              <w:lastRenderedPageBreak/>
              <w:t>отсутствие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pacing w:line="276" w:lineRule="auto"/>
              <w:jc w:val="center"/>
              <w:rPr>
                <w:sz w:val="16"/>
                <w:szCs w:val="16"/>
                <w:highlight w:val="yellow"/>
              </w:rPr>
            </w:pPr>
            <w:r w:rsidRPr="00A5418C">
              <w:rPr>
                <w:color w:val="000000"/>
                <w:sz w:val="16"/>
                <w:szCs w:val="16"/>
              </w:rPr>
              <w:t>Информация отсутствует</w:t>
            </w:r>
          </w:p>
        </w:tc>
      </w:tr>
      <w:tr w:rsidR="00554AF2" w:rsidRPr="00A5418C" w:rsidTr="00554AF2">
        <w:trPr>
          <w:trHeight w:val="424"/>
        </w:trPr>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jc w:val="both"/>
              <w:rPr>
                <w:color w:val="000000"/>
                <w:sz w:val="16"/>
                <w:szCs w:val="16"/>
              </w:rPr>
            </w:pPr>
            <w:r>
              <w:rPr>
                <w:color w:val="000000"/>
                <w:sz w:val="16"/>
                <w:szCs w:val="16"/>
              </w:rPr>
              <w:lastRenderedPageBreak/>
              <w:t>7</w:t>
            </w:r>
            <w:r w:rsidRPr="00A5418C">
              <w:rPr>
                <w:color w:val="000000"/>
                <w:sz w:val="16"/>
                <w:szCs w:val="16"/>
              </w:rPr>
              <w:t>.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4AF2" w:rsidRPr="00A5418C" w:rsidRDefault="00554AF2"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554AF2" w:rsidRPr="00A5418C" w:rsidTr="00554AF2">
        <w:tc>
          <w:tcPr>
            <w:tcW w:w="6379" w:type="dxa"/>
            <w:tcBorders>
              <w:top w:val="single" w:sz="4" w:space="0" w:color="auto"/>
              <w:left w:val="single" w:sz="4" w:space="0" w:color="auto"/>
              <w:bottom w:val="single" w:sz="4" w:space="0" w:color="auto"/>
              <w:right w:val="single" w:sz="4" w:space="0" w:color="auto"/>
            </w:tcBorders>
            <w:hideMark/>
          </w:tcPr>
          <w:p w:rsidR="00554AF2" w:rsidRPr="00A5418C" w:rsidRDefault="00554AF2"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554AF2" w:rsidRPr="000479E0" w:rsidRDefault="00554AF2" w:rsidP="00852DF5">
            <w:pPr>
              <w:snapToGrid w:val="0"/>
              <w:spacing w:line="100" w:lineRule="atLeast"/>
              <w:ind w:left="12" w:right="-3" w:hanging="30"/>
              <w:jc w:val="center"/>
              <w:rPr>
                <w:b/>
                <w:sz w:val="16"/>
                <w:szCs w:val="16"/>
              </w:rPr>
            </w:pPr>
            <w:r>
              <w:rPr>
                <w:b/>
                <w:sz w:val="16"/>
                <w:szCs w:val="16"/>
              </w:rPr>
              <w:t>9 064 510,80</w:t>
            </w:r>
          </w:p>
        </w:tc>
      </w:tr>
    </w:tbl>
    <w:p w:rsidR="00554AF2" w:rsidRDefault="00554AF2" w:rsidP="0056374E">
      <w:pPr>
        <w:ind w:right="-66"/>
        <w:jc w:val="right"/>
      </w:pPr>
      <w:bookmarkStart w:id="0" w:name="_GoBack"/>
      <w:bookmarkEnd w:id="0"/>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p w:rsidR="00554AF2" w:rsidRDefault="00554AF2" w:rsidP="0056374E">
      <w:pPr>
        <w:ind w:right="-66"/>
        <w:jc w:val="right"/>
      </w:pPr>
    </w:p>
    <w:sectPr w:rsidR="00554AF2"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3E3EFA"/>
    <w:rsid w:val="004424DF"/>
    <w:rsid w:val="00554AF2"/>
    <w:rsid w:val="0056374E"/>
    <w:rsid w:val="00587DE6"/>
    <w:rsid w:val="005C6E01"/>
    <w:rsid w:val="005E06DF"/>
    <w:rsid w:val="005E4668"/>
    <w:rsid w:val="00693782"/>
    <w:rsid w:val="006D5E48"/>
    <w:rsid w:val="006F1DA4"/>
    <w:rsid w:val="007222A0"/>
    <w:rsid w:val="007340C6"/>
    <w:rsid w:val="0077069D"/>
    <w:rsid w:val="0079482C"/>
    <w:rsid w:val="007D05E7"/>
    <w:rsid w:val="00983177"/>
    <w:rsid w:val="009A52EF"/>
    <w:rsid w:val="00A07933"/>
    <w:rsid w:val="00A11D89"/>
    <w:rsid w:val="00A71AC9"/>
    <w:rsid w:val="00A76FEA"/>
    <w:rsid w:val="00A85C45"/>
    <w:rsid w:val="00A940D2"/>
    <w:rsid w:val="00DC3B8A"/>
    <w:rsid w:val="00E23CE0"/>
    <w:rsid w:val="00EC095D"/>
    <w:rsid w:val="00EE5CD3"/>
    <w:rsid w:val="00EF061D"/>
    <w:rsid w:val="00F26B7C"/>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2015-10-06T04:21:00Z</cp:lastPrinted>
  <dcterms:created xsi:type="dcterms:W3CDTF">2015-09-04T09:45:00Z</dcterms:created>
  <dcterms:modified xsi:type="dcterms:W3CDTF">2015-10-06T04:45:00Z</dcterms:modified>
</cp:coreProperties>
</file>