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44" w:rsidRPr="008A697A" w:rsidRDefault="00593144" w:rsidP="00593144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8A697A">
        <w:rPr>
          <w:rFonts w:ascii="PT Astra Serif" w:hAnsi="PT Astra Serif" w:cs="Times New Roman"/>
          <w:b/>
          <w:bCs/>
          <w:sz w:val="22"/>
          <w:szCs w:val="22"/>
          <w:lang w:val="en-US"/>
        </w:rPr>
        <w:t>II</w:t>
      </w:r>
      <w:r w:rsidRPr="008A697A">
        <w:rPr>
          <w:rFonts w:ascii="PT Astra Serif" w:hAnsi="PT Astra Serif" w:cs="Times New Roman"/>
          <w:b/>
          <w:bCs/>
          <w:sz w:val="22"/>
          <w:szCs w:val="22"/>
        </w:rPr>
        <w:t>. ТЕХНИЧЕСКОЕ ЗАДАНИЕ</w:t>
      </w:r>
    </w:p>
    <w:p w:rsidR="00593144" w:rsidRPr="008A697A" w:rsidRDefault="00593144" w:rsidP="00593144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-284" w:firstLine="644"/>
        <w:rPr>
          <w:rFonts w:ascii="PT Astra Serif" w:hAnsi="PT Astra Serif"/>
          <w:sz w:val="22"/>
          <w:szCs w:val="22"/>
        </w:rPr>
      </w:pPr>
      <w:r w:rsidRPr="008A697A">
        <w:rPr>
          <w:rFonts w:ascii="PT Astra Serif" w:hAnsi="PT Astra Serif"/>
          <w:b/>
          <w:bCs/>
          <w:sz w:val="22"/>
          <w:szCs w:val="22"/>
        </w:rPr>
        <w:t>Предмет муниципального контракта:</w:t>
      </w:r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r w:rsidRPr="008A697A">
        <w:rPr>
          <w:rFonts w:ascii="PT Astra Serif" w:hAnsi="PT Astra Serif"/>
          <w:sz w:val="22"/>
          <w:szCs w:val="22"/>
        </w:rPr>
        <w:t xml:space="preserve">оказание услуг по продлению лицензий на подсистему централизованной антивирусной обработки. </w:t>
      </w:r>
    </w:p>
    <w:p w:rsidR="00593144" w:rsidRPr="008A697A" w:rsidRDefault="00593144" w:rsidP="00593144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-284" w:firstLine="644"/>
        <w:rPr>
          <w:rFonts w:ascii="PT Astra Serif" w:hAnsi="PT Astra Serif"/>
          <w:sz w:val="22"/>
          <w:szCs w:val="22"/>
        </w:rPr>
      </w:pPr>
      <w:r w:rsidRPr="008A697A">
        <w:rPr>
          <w:rFonts w:ascii="PT Astra Serif" w:hAnsi="PT Astra Serif"/>
          <w:b/>
          <w:sz w:val="22"/>
          <w:szCs w:val="22"/>
        </w:rPr>
        <w:t>Сроки передачи прав:</w:t>
      </w:r>
      <w:r w:rsidRPr="008A697A">
        <w:rPr>
          <w:rFonts w:ascii="PT Astra Serif" w:hAnsi="PT Astra Serif"/>
          <w:sz w:val="22"/>
          <w:szCs w:val="22"/>
        </w:rPr>
        <w:t xml:space="preserve"> с момента заключения муниципального контракта по 25 июля 2021 г.  </w:t>
      </w:r>
    </w:p>
    <w:p w:rsidR="00593144" w:rsidRPr="008A697A" w:rsidRDefault="00593144" w:rsidP="00593144">
      <w:pPr>
        <w:numPr>
          <w:ilvl w:val="0"/>
          <w:numId w:val="18"/>
        </w:numPr>
        <w:spacing w:after="0"/>
        <w:ind w:left="-284" w:firstLine="644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/>
          <w:bCs/>
          <w:sz w:val="22"/>
          <w:szCs w:val="22"/>
        </w:rPr>
        <w:t>Место передачи прав:</w:t>
      </w:r>
      <w:r w:rsidRPr="008A697A">
        <w:rPr>
          <w:rFonts w:ascii="PT Astra Serif" w:hAnsi="PT Astra Serif"/>
          <w:bCs/>
          <w:sz w:val="22"/>
          <w:szCs w:val="22"/>
        </w:rPr>
        <w:t xml:space="preserve"> 628260, Ханты-Мансийский автономный округ Югра, г. Югорск, ул. Геологов, 9.</w:t>
      </w:r>
    </w:p>
    <w:p w:rsidR="00593144" w:rsidRPr="008A697A" w:rsidRDefault="00593144" w:rsidP="00593144">
      <w:pPr>
        <w:numPr>
          <w:ilvl w:val="0"/>
          <w:numId w:val="18"/>
        </w:numPr>
        <w:spacing w:after="0"/>
        <w:ind w:left="-284" w:firstLine="644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/>
          <w:bCs/>
          <w:sz w:val="22"/>
          <w:szCs w:val="22"/>
        </w:rPr>
        <w:t>Количество мест:</w:t>
      </w:r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r w:rsidRPr="008A697A">
        <w:rPr>
          <w:rFonts w:ascii="PT Astra Serif" w:hAnsi="PT Astra Serif"/>
          <w:bCs/>
          <w:sz w:val="22"/>
          <w:szCs w:val="22"/>
          <w:lang w:val="en-US"/>
        </w:rPr>
        <w:t>42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38"/>
        <w:gridCol w:w="6300"/>
        <w:gridCol w:w="850"/>
        <w:gridCol w:w="1134"/>
      </w:tblGrid>
      <w:tr w:rsidR="00593144" w:rsidRPr="008A697A" w:rsidTr="008A697A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8A697A" w:rsidRDefault="00593144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8A697A" w:rsidRDefault="00593144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8A697A" w:rsidRDefault="005931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>Характеристика предоставляемых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8A697A" w:rsidRDefault="005931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8A697A" w:rsidRDefault="005931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>Кол-во</w:t>
            </w:r>
          </w:p>
        </w:tc>
      </w:tr>
      <w:tr w:rsidR="00593144" w:rsidRPr="008A697A" w:rsidTr="00593144">
        <w:trPr>
          <w:trHeight w:val="1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8A697A" w:rsidRDefault="0059314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8A697A" w:rsidRDefault="00593144" w:rsidP="00593144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A697A">
              <w:rPr>
                <w:rFonts w:ascii="PT Astra Serif" w:hAnsi="PT Astra Serif"/>
                <w:sz w:val="22"/>
                <w:szCs w:val="22"/>
                <w:lang w:eastAsia="ar-SA"/>
              </w:rPr>
              <w:t>Продление лицензий на подсистему централизованной антивирусной обработки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8A697A" w:rsidRDefault="00593144" w:rsidP="00593144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Продление действующей лицензии на антивирусное программное обеспечение Kaspersky Endpoint Security для бизнеса - Стандартный Russian Edition на срок 1 год с учётом имеющейся у Заказчика лицензии (Лицензия </w:t>
            </w:r>
            <w:r w:rsidRPr="008A697A">
              <w:rPr>
                <w:rFonts w:ascii="PT Astra Serif" w:hAnsi="PT Astra Serif"/>
                <w:sz w:val="22"/>
                <w:szCs w:val="22"/>
                <w:lang w:val="en-US" w:eastAsia="en-US"/>
              </w:rPr>
              <w:t>Kaspersky</w:t>
            </w: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8A697A">
              <w:rPr>
                <w:rFonts w:ascii="PT Astra Serif" w:hAnsi="PT Astra Serif"/>
                <w:sz w:val="22"/>
                <w:szCs w:val="22"/>
                <w:lang w:val="en-US" w:eastAsia="en-US"/>
              </w:rPr>
              <w:t>Endpoint</w:t>
            </w: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8A697A">
              <w:rPr>
                <w:rFonts w:ascii="PT Astra Serif" w:hAnsi="PT Astra Serif"/>
                <w:sz w:val="22"/>
                <w:szCs w:val="22"/>
                <w:lang w:val="en-US" w:eastAsia="en-US"/>
              </w:rPr>
              <w:t>Security</w:t>
            </w: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для бизнеса – Стандартный </w:t>
            </w:r>
            <w:r w:rsidRPr="008A697A">
              <w:rPr>
                <w:rFonts w:ascii="PT Astra Serif" w:hAnsi="PT Astra Serif"/>
                <w:sz w:val="22"/>
                <w:szCs w:val="22"/>
                <w:lang w:val="en-US" w:eastAsia="en-US"/>
              </w:rPr>
              <w:t>Russian</w:t>
            </w: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8A697A">
              <w:rPr>
                <w:rFonts w:ascii="PT Astra Serif" w:hAnsi="PT Astra Serif"/>
                <w:sz w:val="22"/>
                <w:szCs w:val="22"/>
                <w:lang w:val="en-US" w:eastAsia="en-US"/>
              </w:rPr>
              <w:t>Edition</w:t>
            </w: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. 25-49 </w:t>
            </w:r>
            <w:r w:rsidRPr="008A697A">
              <w:rPr>
                <w:rFonts w:ascii="PT Astra Serif" w:hAnsi="PT Astra Serif"/>
                <w:sz w:val="22"/>
                <w:szCs w:val="22"/>
                <w:lang w:val="en-US" w:eastAsia="en-US"/>
              </w:rPr>
              <w:t>Node</w:t>
            </w: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1 </w:t>
            </w:r>
            <w:r w:rsidRPr="008A697A">
              <w:rPr>
                <w:rFonts w:ascii="PT Astra Serif" w:hAnsi="PT Astra Serif"/>
                <w:sz w:val="22"/>
                <w:szCs w:val="22"/>
                <w:lang w:val="en-US" w:eastAsia="en-US"/>
              </w:rPr>
              <w:t>Year Renewal License</w:t>
            </w: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  <w:p w:rsidR="00593144" w:rsidRPr="008A697A" w:rsidRDefault="008A697A" w:rsidP="008A697A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8A697A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действующая </w:t>
            </w:r>
            <w:r w:rsidR="00593144" w:rsidRPr="008A697A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лицензи</w:t>
            </w:r>
            <w:r w:rsidRPr="008A697A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я</w:t>
            </w:r>
            <w:r w:rsidR="00593144" w:rsidRPr="008A697A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: </w:t>
            </w:r>
            <w:r w:rsidR="00593144" w:rsidRPr="008A697A">
              <w:rPr>
                <w:rFonts w:ascii="PT Astra Serif" w:hAnsi="PT Astra Serif"/>
                <w:sz w:val="22"/>
                <w:szCs w:val="22"/>
              </w:rPr>
              <w:t>26FE-200629-061418-8-2368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8A697A" w:rsidRDefault="00ED4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>М</w:t>
            </w:r>
            <w:r w:rsidR="00593144"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>ест</w:t>
            </w:r>
            <w:r w:rsidRPr="008A697A">
              <w:rPr>
                <w:rFonts w:ascii="PT Astra Serif" w:hAnsi="PT Astra Serif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4" w:rsidRPr="008A697A" w:rsidRDefault="005931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val="en-US" w:eastAsia="en-US"/>
              </w:rPr>
            </w:pPr>
            <w:r w:rsidRPr="008A697A">
              <w:rPr>
                <w:rFonts w:ascii="PT Astra Serif" w:hAnsi="PT Astra Serif"/>
                <w:sz w:val="22"/>
                <w:szCs w:val="22"/>
                <w:lang w:val="en-US" w:eastAsia="en-US"/>
              </w:rPr>
              <w:t>42</w:t>
            </w:r>
          </w:p>
          <w:p w:rsidR="00593144" w:rsidRPr="008A697A" w:rsidRDefault="005931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:rsidR="008A697A" w:rsidRPr="008A697A" w:rsidRDefault="008A697A" w:rsidP="008A697A">
      <w:pPr>
        <w:spacing w:after="0"/>
        <w:ind w:firstLine="708"/>
        <w:contextualSpacing/>
        <w:rPr>
          <w:rFonts w:ascii="PT Astra Serif" w:hAnsi="PT Astra Serif"/>
          <w:sz w:val="22"/>
          <w:szCs w:val="22"/>
        </w:rPr>
      </w:pPr>
      <w:r w:rsidRPr="008A697A">
        <w:rPr>
          <w:rFonts w:ascii="PT Astra Serif" w:hAnsi="PT Astra Serif"/>
          <w:sz w:val="22"/>
          <w:szCs w:val="22"/>
        </w:rPr>
        <w:t>Общие требования:</w:t>
      </w:r>
    </w:p>
    <w:p w:rsidR="008A697A" w:rsidRPr="008A697A" w:rsidRDefault="008A697A" w:rsidP="008A697A">
      <w:pPr>
        <w:autoSpaceDE w:val="0"/>
        <w:autoSpaceDN w:val="0"/>
        <w:adjustRightInd w:val="0"/>
        <w:spacing w:after="0"/>
        <w:ind w:firstLine="708"/>
        <w:contextualSpacing/>
        <w:rPr>
          <w:rFonts w:ascii="PT Astra Serif" w:hAnsi="PT Astra Serif"/>
          <w:sz w:val="22"/>
          <w:szCs w:val="22"/>
        </w:rPr>
      </w:pPr>
      <w:proofErr w:type="gramStart"/>
      <w:r w:rsidRPr="008A697A">
        <w:rPr>
          <w:rFonts w:ascii="PT Astra Serif" w:hAnsi="PT Astra Serif"/>
          <w:sz w:val="22"/>
          <w:szCs w:val="22"/>
        </w:rPr>
        <w:t>Эквивалент не допускается, на основании пункта 1, ч.1, статьи 33, Федерального закона № 44-ФЗ от 05 апреля 2013 г. Передача права на эквивалентные программные продукты не допустима, так как иные программные средства не обеспечат совместимости с уже эксплуатируемым Заказчиком программным обеспечением и уже имеющимися правами на использование программного обеспечения, что повлечет дополнительные расходы Заказчика по интеграции программного обеспечения и обучению</w:t>
      </w:r>
      <w:proofErr w:type="gramEnd"/>
      <w:r w:rsidRPr="008A697A">
        <w:rPr>
          <w:rFonts w:ascii="PT Astra Serif" w:hAnsi="PT Astra Serif"/>
          <w:sz w:val="22"/>
          <w:szCs w:val="22"/>
        </w:rPr>
        <w:t xml:space="preserve"> персонала.</w:t>
      </w:r>
    </w:p>
    <w:p w:rsidR="008A697A" w:rsidRPr="008A697A" w:rsidRDefault="008A697A" w:rsidP="008A697A">
      <w:pPr>
        <w:spacing w:after="0"/>
        <w:contextualSpacing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sz w:val="22"/>
          <w:szCs w:val="22"/>
        </w:rPr>
        <w:t>Средства антивирусной защиты в рамках указанного количества лицензий могут быть распределены любым образом независимо</w:t>
      </w:r>
      <w:r w:rsidRPr="008A697A">
        <w:rPr>
          <w:rFonts w:ascii="PT Astra Serif" w:hAnsi="PT Astra Serif"/>
          <w:bCs/>
          <w:sz w:val="22"/>
          <w:szCs w:val="22"/>
        </w:rPr>
        <w:t xml:space="preserve"> от количества файловых серверов и рабочих станций</w:t>
      </w:r>
    </w:p>
    <w:p w:rsidR="008A697A" w:rsidRPr="008A697A" w:rsidRDefault="008A697A" w:rsidP="008A697A">
      <w:pPr>
        <w:spacing w:after="0"/>
        <w:contextualSpacing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Средства антивирусной защиты должны состоять в едином реестре российских программ для электронных вычислительных машин и баз данных (https://reestr.minsvyaz.ru/reestr/)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Антивирусные средства должны включать: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»</w:t>
      </w:r>
      <w:r w:rsidRPr="008A697A">
        <w:rPr>
          <w:rFonts w:ascii="PT Astra Serif" w:hAnsi="PT Astra Serif"/>
          <w:bCs/>
          <w:sz w:val="22"/>
          <w:szCs w:val="22"/>
        </w:rPr>
        <w:tab/>
        <w:t>программные средства антивирусной защиты для рабочих станций Windows;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»</w:t>
      </w:r>
      <w:r w:rsidRPr="008A697A">
        <w:rPr>
          <w:rFonts w:ascii="PT Astra Serif" w:hAnsi="PT Astra Serif"/>
          <w:bCs/>
          <w:sz w:val="22"/>
          <w:szCs w:val="22"/>
        </w:rPr>
        <w:tab/>
        <w:t>программные средства антивирусной защиты для рабочих станций MacOS;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»</w:t>
      </w:r>
      <w:r w:rsidRPr="008A697A">
        <w:rPr>
          <w:rFonts w:ascii="PT Astra Serif" w:hAnsi="PT Astra Serif"/>
          <w:bCs/>
          <w:sz w:val="22"/>
          <w:szCs w:val="22"/>
        </w:rPr>
        <w:tab/>
        <w:t>программные средства антивирусной защиты для рабочих станций и серверов Linux;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»</w:t>
      </w:r>
      <w:r w:rsidRPr="008A697A">
        <w:rPr>
          <w:rFonts w:ascii="PT Astra Serif" w:hAnsi="PT Astra Serif"/>
          <w:bCs/>
          <w:sz w:val="22"/>
          <w:szCs w:val="22"/>
        </w:rPr>
        <w:tab/>
        <w:t>программные средства антивирусной защиты для файловых серверов Windows;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»</w:t>
      </w:r>
      <w:r w:rsidRPr="008A697A">
        <w:rPr>
          <w:rFonts w:ascii="PT Astra Serif" w:hAnsi="PT Astra Serif"/>
          <w:bCs/>
          <w:sz w:val="22"/>
          <w:szCs w:val="22"/>
        </w:rPr>
        <w:tab/>
        <w:t>программные средства антивирусной защиты для мобильных устройств (смартфонов и планшетов);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»</w:t>
      </w:r>
      <w:r w:rsidRPr="008A697A">
        <w:rPr>
          <w:rFonts w:ascii="PT Astra Serif" w:hAnsi="PT Astra Serif"/>
          <w:bCs/>
          <w:sz w:val="22"/>
          <w:szCs w:val="22"/>
        </w:rPr>
        <w:tab/>
        <w:t>программные средства централизованного управления, мониторинга и обновления;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»</w:t>
      </w:r>
      <w:r w:rsidRPr="008A697A">
        <w:rPr>
          <w:rFonts w:ascii="PT Astra Serif" w:hAnsi="PT Astra Serif"/>
          <w:bCs/>
          <w:sz w:val="22"/>
          <w:szCs w:val="22"/>
        </w:rPr>
        <w:tab/>
        <w:t>обновляемые базы данных сигнатур вредоносных программ и атак;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»</w:t>
      </w:r>
      <w:r w:rsidRPr="008A697A">
        <w:rPr>
          <w:rFonts w:ascii="PT Astra Serif" w:hAnsi="PT Astra Serif"/>
          <w:bCs/>
          <w:sz w:val="22"/>
          <w:szCs w:val="22"/>
        </w:rPr>
        <w:tab/>
        <w:t>эксплуатационную документацию на русском языке.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 xml:space="preserve">Требования к программным средствам антивирусной защиты для рабочих станций Windows 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7 Home / Professional / Enterprise (32 / 64-разрядная);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8 Professional / Enterprise (32 / 64-разрядная);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8.1 Professional / Enterprise (32 / 64-разрядная);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10 Home / Pro / Education / Enterprise (32 / 64-разрядная).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proofErr w:type="gramStart"/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антивирусное сканирования в режиме реального времени и по запросу из контекстного меню объекта;</w:t>
      </w:r>
      <w:proofErr w:type="gramEnd"/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антивирусное сканирование по расписанию;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антивирусное сканирование подключаемых устройств;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эвристического анализатора, позволяющего распознавать и блокировать ранее неизвестные вредоносные программы;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нейтрализации действий активного заражения;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анализа обращений к общим папкам и файлам для выявления попыток шифрования защищаемых ресурсов доступных по сети;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блокировка действий вредоносных программ, которые используют уязвимости в программном </w:t>
      </w:r>
      <w:proofErr w:type="gramStart"/>
      <w:r w:rsidRPr="008A697A">
        <w:rPr>
          <w:rFonts w:ascii="PT Astra Serif" w:hAnsi="PT Astra Serif"/>
          <w:bCs/>
          <w:sz w:val="22"/>
          <w:szCs w:val="22"/>
        </w:rPr>
        <w:t>обеспечении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 xml:space="preserve"> в том числе защита памяти системных процессов;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антивирусной проверки и лечения файлов в архивах следующих форматов: RAR, ARJ, ZIP, CAB, LHA, JAR, ICE;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фильтра почтовых вложений с возможностью переименования или удаления заданных типов файлов;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блокировку баннеров и всплывающих окон </w:t>
      </w:r>
      <w:proofErr w:type="gramStart"/>
      <w:r w:rsidRPr="008A697A">
        <w:rPr>
          <w:rFonts w:ascii="PT Astra Serif" w:hAnsi="PT Astra Serif"/>
          <w:bCs/>
          <w:sz w:val="22"/>
          <w:szCs w:val="22"/>
        </w:rPr>
        <w:t>на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 xml:space="preserve"> загружаемых Web-страницах;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распознавания и блокировку фишинговых и небезопасных сайтов;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защиты от сетевых угроз, которые используют уязвимости в ARP-протоколе для подделки MAC-адреса устройства;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proofErr w:type="gramStart"/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создания специальных правил, запрещающих или разрешающих установку и/или запуск программ для всех или для определенных групп пользователей (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Active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Directory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>, а также в режиме сбора статистики или блокировки;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Active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Directory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управления МТР устройствами и настройки правил доступа к устройствам этого типа для всех или для групп пользователей (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Active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Directory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или локальных пользователей/групп), в рамках контроля устройств;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записи в журнал событий о записи и/или удалении файлов на съемных дисках;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назначение приоритета для правил доступа к устройствам с файловой системой;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proofErr w:type="gramStart"/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Active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Directory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</w:t>
      </w:r>
      <w:proofErr w:type="gramEnd"/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защиты от атак типа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BadUSB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управления параметрами Kaspersky Endpoint Security через доверенные программы удаленного администрирования;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установки только выбранных компонентов программного средства антивирусной защиты;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централизованное управление всеми вышеуказанными компонентами с помощью единой системы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запуска задач по расписанию и/или сразу после запуска приложения;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проверки целостности антивирусной программы;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импорта и экспорта списков правил и исключений в XML-формат;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у антивируса защищенного хранилища для удаленных зараженных файлов, с возможностью их восстановления;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защищенного хранилища для отчетов о работе антивируса;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интеграции с Windows Defender Security Center;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поддержки Antimalware Scan Interface (AMSI);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поддержки Windows Subsystem for Linux (WSL);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защитить паролем восстановление объектов из резервного хранилища;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ограничения сетевого трафика в том случае, если подключение к интернету является лимитным.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Требования к программным средствам антивирусной защиты для серверов Windows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Small Business Server 2011 Essentials / Standard (64-разрядная);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MultiPoint Server 2011 (64-разрядная);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Server 2008 Standard / Enterprise Service Pack 2 (64-разрядная);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Server 2008 R2 Foundation / Standard / Enterprise Service Pack 1 (64-разрядная);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Server 2012 Foundation / Essentials / Standard (64-разрядная);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Server 2012 R2 Foundation / Essentials / Standard (64-разрядная);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Windows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Server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2016 (64-разрядная) (с ограничениями);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Windows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Server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2019 (64-разрядная) (с ограничениями).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антивирусное сканирование в режиме реального времени и по запросу из контекстного меню объекта;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антивирусное сканирование по расписанию;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антивирусное сканирование подключаемых устройств;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эвристического анализатора, позволяющего распознавать и блокировать ранее неизвестные вредоносные программы;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нейтрализации действий активного заражения;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анализа обращений к общим папкам и файлам для выявления попыток шифрования защищаемых ресурсов доступных по сети;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блокировка действий вредоносных программ, которые используют уязвимости в программном </w:t>
      </w:r>
      <w:proofErr w:type="gramStart"/>
      <w:r w:rsidRPr="008A697A">
        <w:rPr>
          <w:rFonts w:ascii="PT Astra Serif" w:hAnsi="PT Astra Serif"/>
          <w:bCs/>
          <w:sz w:val="22"/>
          <w:szCs w:val="22"/>
        </w:rPr>
        <w:t>обеспечении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 xml:space="preserve"> в том числе защита памяти системных процессов;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облачной защиты от новых угроз, </w:t>
      </w:r>
      <w:proofErr w:type="gramStart"/>
      <w:r w:rsidRPr="008A697A">
        <w:rPr>
          <w:rFonts w:ascii="PT Astra Serif" w:hAnsi="PT Astra Serif"/>
          <w:bCs/>
          <w:sz w:val="22"/>
          <w:szCs w:val="22"/>
        </w:rPr>
        <w:t>позволяющая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 xml:space="preserve">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антивирусной проверки и лечения файлов в архивах форматов RAR, ARJ, ZIP, CAB, LHA, JAR, ICE;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защиты от сетевых угроз, которые используют уязвимости в ARP-протоколе для подделки MAC-адреса устройства;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установки только выбранных компонентов программного средства антивирусной защиты;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централизованное управление всеми вышеуказанными компонентами с помощью единой системы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запуск задач по расписанию и/или сразу после загрузки операционной системы;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проверки целостности антивирусной программы;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у антивируса защищенного хранилища для удаленных зараженных файлов, с возможностью их восстановления;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защищенного хранилища для отчетов о работе антивируса;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интеграции с Windows Defender Security Center;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поддержки Antimalware Scan Interface (AMSI);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поддержки Windows Subsystem for Linux (WSL);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защитить паролем восстановление объектов из резервного хранилища.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импорта и экспорта списков правил и исключений в XML-формат;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ограничения сетевого трафика в том случае, если подключение к интернету является лимитным.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Mac</w:t>
      </w:r>
      <w:proofErr w:type="spellEnd"/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 xml:space="preserve">Программные средства антивирусной защиты для рабочих станций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Mac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macOS 10.13, 10.14, 10.15 или 11.0;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резидентный антивирусный мониторинг;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автоматическое обновление антивирусных баз по расписанию;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резервное копирование зараженных файлов перед их удалением, для возможности восстановления;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эвристический анализатор, позволяющий распознавать и блокировать ранее неизвестные вредоносные программы;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блокировка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проверку сетевого трафика, передаваемого через браузеры Safari, Google Chrome и Firefox (HTTP и HTTPS трафик);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ускорения процесса сканирования за счет пропуска объектов, состояние которых со времени прошлой проверки не изменилось;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централизованное управление всеми вышеуказанными компонентами с помощью единой системы управления.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Требования к программным средствам антивирусной защиты для рабочих станций и серверов Linux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Программные средства антивирусной защиты для рабочих станций Linux должны функционировать на компьютерах, работающих под управлением 32-битных операционных систем следующих версий: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Ubuntu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16.04 LTS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Red Hat® Enterprise Linux® 6.7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CentOS 6.7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Debian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GNU / Linux 10;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Linux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Mint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19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Альт Линукс 9 Рабочая станция;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Гослинукс 6.6;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Mageia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4.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Программные средства антивирусной защиты для рабочих станций Linux должны функционировать на компьютерах, работающих под управлением 64-битных операционных систем следующих версий: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Ubuntu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18.04 LTS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Red Hat Enterprise Linux 8.0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CentOS 8.0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Debian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GNU / Linux 10.1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OracleLinux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8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SUSE® Linux Enterprise Server 15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Альт Линукс</w:t>
      </w:r>
      <w:bookmarkStart w:id="0" w:name="_GoBack"/>
      <w:bookmarkEnd w:id="0"/>
      <w:r w:rsidRPr="008A697A">
        <w:rPr>
          <w:rFonts w:ascii="PT Astra Serif" w:hAnsi="PT Astra Serif"/>
          <w:bCs/>
          <w:sz w:val="22"/>
          <w:szCs w:val="22"/>
        </w:rPr>
        <w:t xml:space="preserve"> 9 Образование;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Amazon Linux AMI;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Linux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Mint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19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Astra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Linux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Special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Edition 1.6 (обычный режим и режим замкнутой программной среды);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Astra Linux Common Edition «Орел» 2.12;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ОС РОСА «КОБАЛЬТ» 7.3 для серверных систем;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Гослинукс 7.2;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AlterOS 7.5 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Pardus OS 19.1.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Полный список программных требований доступен в онлайн-справке - https://support.kaspersky.com/KES4Linux/11.1.0/ru-RU/196583.htm.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резидентного антивирусного мониторинга;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проверку ресурсов доступных по SMB / NFS;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возможность проверки памяти ядра;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антивирусное сканирование по команде пользователя или администратора и по расписанию;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</w:r>
      <w:proofErr w:type="gramStart"/>
      <w:r w:rsidRPr="008A697A">
        <w:rPr>
          <w:rFonts w:ascii="PT Astra Serif" w:hAnsi="PT Astra Serif"/>
          <w:bCs/>
          <w:sz w:val="22"/>
          <w:szCs w:val="22"/>
        </w:rPr>
        <w:t>антивирусную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 xml:space="preserve"> проверка файлов в архивах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zip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 .7z*; .7-z; .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rar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 .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iso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 .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cab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 .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jar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 .bz;.bz2;. tbz;.tbz2; .gz;.tgz; .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arj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.;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проверку сообщений электронной почты в текстовом формате (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Plain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text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proofErr w:type="gramStart"/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  <w:proofErr w:type="gramEnd"/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защиту файлов в локальных директориях с сетевым доступом по протоколам SMB / NFS от удаленного вредоносного шифрования;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включения опции блокирования файлов во время проверки;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помещение подозрительных и поврежденных объектов на карантин;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перехвата и проверки файловых операций на уровне SAMBA;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управление сетевым экраном операционной системы, с возможностью восстановления исходного состояния правил;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запуск задач по расписанию и/или сразу после загрузки операционной системы;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экспортировать и сохранять отчеты в форматах HTML и CSV;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управления через пользовательский графический интерфейс без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root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прав;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централизованное управление всеми вышеуказанными компонентами с помощью единой системы управления или веб-консоли;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управления доступом пользователей к установленным или подключенным к компьютеру устройствам по типам устройства и шинам подключения;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проверки съемных дисков;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отслеживания во входящем сетевом трафике активности, характерной для сетевых атак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проверки трафика, поступающего на компьютер пользователя по протоколам HTTP/HTTPS и FTP, а также возможность устанавливать принадлежность веб-адресов </w:t>
      </w:r>
      <w:proofErr w:type="gramStart"/>
      <w:r w:rsidRPr="008A697A">
        <w:rPr>
          <w:rFonts w:ascii="PT Astra Serif" w:hAnsi="PT Astra Serif"/>
          <w:bCs/>
          <w:sz w:val="22"/>
          <w:szCs w:val="22"/>
        </w:rPr>
        <w:t>к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 xml:space="preserve"> вредоносным или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фишинговым</w:t>
      </w:r>
      <w:proofErr w:type="spellEnd"/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Требования к программным средствам антивирусной защиты файловых серверов, серверов масштаба предприятия, терминальных серверов Windows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Программные средства антивирусной защиты для файловых серверов Windows должны функционировать на компьютерах, работающих под управлением операционных систем следующих версий: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32-разрядных операционных систем Microsoft Windows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Server® 2003 Standard / Enterprise / Datacenter с пакетом обновлений SP2 или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Server 2008 Standard / Enterprise / Datacenter с пакетом обновлений SP1 или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Windows Server 2008 Core / Standard / Enterprise 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…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64-разрядных операционных систем Microsoft Windows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Server 2003 Standard / Enterprise / Datacenter с пакетом обновлений SP2 или выше;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Windows Server 2008 Core Standard / Enterprise / 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Hyper-V Server 2012;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Server 2012 R2 Foundation / Essentials / Standard / Datacenter;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Storage Server 2012 R2;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Server 2016 Essentials / Standard / Datacenter;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Hyper-V Server 2016;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Server 2019 Essentials / Standard / Datacenter;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Windows Hyper-V Server 2019.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...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Полный список программных требований доступен в онлайн-справке - https://support.kaspersky.com/KSWS/11/ru-RU/155510.htm.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антивирусное сканирование по команде пользователя или администратора и по расписанию;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запуск задач по расписанию и/или сразу после загрузки операционной системы;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антивирусная проверка и лечение файлов в архивах форматов RAR, ARJ, ZIP, CAB;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защита файлов, альтернативных потоков файловых систем (NTFS-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streams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), загрузочной записи, загрузочных секторов локальных и съемных дисков;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непрерывное отслеживание попыток выполнения на защищаемом сервере скриптов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VBScript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и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JScript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, созданных по технологиям Microsoft Windows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Script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Technologies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(или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Active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Scripting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), проверка программного кода скриптов и автоматически запрещение выполнение тех из них, которые признаются опасными. 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анализ обращений к общим папкам и файлам для выявления попыток шифрования защищаемых ресурсов доступных по сети;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проверки контейнеров Microsoft Windows;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защиты от эксплуатирования уязвимостей в памяти процессов;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добавлять процессы в список </w:t>
      </w:r>
      <w:proofErr w:type="gramStart"/>
      <w:r w:rsidRPr="008A697A">
        <w:rPr>
          <w:rFonts w:ascii="PT Astra Serif" w:hAnsi="PT Astra Serif"/>
          <w:bCs/>
          <w:sz w:val="22"/>
          <w:szCs w:val="22"/>
        </w:rPr>
        <w:t>защищаемых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>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ускорения процесса сканирования за счет пропуска объектов, состояние которых со времени прошлой проверки не изменилось;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проверка собственных модулей на возможное нарушение их целостности посредством отдельной задачи;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настройки проверки критических областей сервера в качестве отдельной задачи;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продолжать антивирусное сканирование в фоновом режиме;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интеграции с SIEM системами;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указания количества рабочих процессов антивируса вручную;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отключить графический интерфейс;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удаленной и локальной консоли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управления параметрами антивируса из командной строки;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централизованное управление всеми вышеуказанными компонентами с помощью единой системы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управление сетевым экраном операционной системы, с возможностью восстановления исходного состояния правил;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</w:r>
      <w:proofErr w:type="gramStart"/>
      <w:r w:rsidRPr="008A697A">
        <w:rPr>
          <w:rFonts w:ascii="PT Astra Serif" w:hAnsi="PT Astra Serif"/>
          <w:bCs/>
          <w:sz w:val="22"/>
          <w:szCs w:val="22"/>
        </w:rPr>
        <w:t>защита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 xml:space="preserve"> от сетевых угроз обеспечивающая анализ входящего трафика на наличие признаков сетевых атак;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контроль устройств, в том числе сетевых карт и модемов;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Требования к программным средствам антивирусной защиты мобильных устройств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>Android 4.2-11.0.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o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iOS 10.0-14.0 или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iPadOS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 xml:space="preserve">В программном средстве антивирусной защиты смартфонов для ОС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Android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должны быть реализованы следующие функциональные возможности: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постоянная антивирусная защита файловой системы смартфона, с дополнительным уровнем проверки с использованием облачного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репутационного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сервиса производителя антивирусных средств защиты;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проверка файловой системы устройства по требованию и по расписанию; 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мгновенная проверка устанавливаемых приложений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блокировки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хранилища для изолирования зараженных объектов;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обновление антивирусных баз, используемых при поиске вредоносных программ и удалении опасных объектов, по расписанию;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блокировка запуска указанных приложений, в том числе с помощью заранее заданных категорий приложений;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поддержка белых списков разрешенных приложений;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блокировка системных приложений, в рамках контроля запуска приложений;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отправки команд и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push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уведомлений через сервис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Firebase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Cloud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Messaging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(FCM);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заблокировать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wi-fi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и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bluetooth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модули, а также использование камеры мобильного устройства;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указать параметры подключения к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wi-fi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сетям;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указать обязательные к установке приложения;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factory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reset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);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создания списка </w:t>
      </w:r>
      <w:proofErr w:type="gramStart"/>
      <w:r w:rsidRPr="008A697A">
        <w:rPr>
          <w:rFonts w:ascii="PT Astra Serif" w:hAnsi="PT Astra Serif"/>
          <w:bCs/>
          <w:sz w:val="22"/>
          <w:szCs w:val="22"/>
        </w:rPr>
        <w:t>правил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 xml:space="preserve">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поддержка технологий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Samsung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KNOX1 и KNOX2.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 xml:space="preserve">В программном средстве защиты смартфонов для ОС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Apple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iOS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должны быть реализованы следующие функциональные возможности: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удаленной настройки параметров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iOS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MDM-устройств с помощью групповых политик;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отправки команды блокирования и удаления данных;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создавать групповые политики безопасности мобильных устройств;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удаленно настраивать конфигурационные параметры устройств, подключенных по протоколу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Exchange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ActiveSync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\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iOS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MDM;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получать отчеты и статистику о работе мобильных устройств пользователей;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блокировка вредоносных и фишинговых сайтов на основе вердиктов репутационных облачных сервисов производителя антивирусных средств защиты, при использовании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supervised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mode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централизованного управления с помощью единой консоли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наличие компонента, который позволяет контролировать, можно ли использовать собственные приложения устройства, такие как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iTunes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, Safari или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Game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Center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, на управляемом устройстве.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Требования к программным средствам централизованного управления, мониторинга и обновления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определенных версий операционных систем, поддерживать установку на виртуальных платформах и функционировать с различными СУБД.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Список программных требований доступен в онлайн-справке - https://support.kaspersky.com/ksc/12/ru-RU/96255.htm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чтения информации из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Active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Directory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, с целью получения данных об учетных записях компьютеров и пользователей в организации;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настройки правил переноса обнаруженных компьютеров по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ip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-адресу, типу ОС, нахождению в OU AD;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ip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-адресу, типу ОС, нахождению в OU AD;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proofErr w:type="gramStart"/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централизованные установка, обновление и удаление программных средств антивирусной защиты;</w:t>
      </w:r>
      <w:proofErr w:type="gramEnd"/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централизованная настройка, администрирование;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просмотр отчетов и статистической информации по работе средств защиты;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централизованное удаление (ручное и автоматическое) несовместимых приложений средствами центра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сохранение истории изменений политик и задач, возможность выполнить откат к предыдущим версиям;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IPv4-адреса, а также от того, в каком OU находится компьютер или в какой группе безопасности;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иерархии триггеров, по которым происходит перераспределение; 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proofErr w:type="gramStart"/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тестирование загруженных обновлений средствами ПО централизованного управления перед распространением на клиентские машины;</w:t>
      </w:r>
      <w:proofErr w:type="gramEnd"/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доставка обновлений на рабочие места пользователей сразу после их получения;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поддержка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мультиарендности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(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multi-tenancy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) для серверов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доступ к облачным серверам производителя антивирусного </w:t>
      </w:r>
      <w:proofErr w:type="gramStart"/>
      <w:r w:rsidRPr="008A697A">
        <w:rPr>
          <w:rFonts w:ascii="PT Astra Serif" w:hAnsi="PT Astra Serif"/>
          <w:bCs/>
          <w:sz w:val="22"/>
          <w:szCs w:val="22"/>
        </w:rPr>
        <w:t>ПО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gramStart"/>
      <w:r w:rsidRPr="008A697A">
        <w:rPr>
          <w:rFonts w:ascii="PT Astra Serif" w:hAnsi="PT Astra Serif"/>
          <w:bCs/>
          <w:sz w:val="22"/>
          <w:szCs w:val="22"/>
        </w:rPr>
        <w:t>через</w:t>
      </w:r>
      <w:proofErr w:type="gramEnd"/>
      <w:r w:rsidRPr="008A697A">
        <w:rPr>
          <w:rFonts w:ascii="PT Astra Serif" w:hAnsi="PT Astra Serif"/>
          <w:bCs/>
          <w:sz w:val="22"/>
          <w:szCs w:val="22"/>
        </w:rPr>
        <w:t xml:space="preserve"> сервер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автоматическое распространение лицензии на клиентские компьютеры;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proofErr w:type="gramStart"/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инвентаризация установленного ПО и оборудования на компьютерах пользователей;</w:t>
      </w:r>
      <w:proofErr w:type="gramEnd"/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функция управления мобильными устройствами через сервер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Exchange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ActiveSync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функция управления мобильными устройствами через сервер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iOS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MDM;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отправки SMS-оповещений о заданных событиях;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централизованная установка сертификатов на управляемые мобильные устройства;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преднастроенных стандартных отчетов о работе системы;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экспорт отчетов в файлы форматов PDF и XML;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создание внутренних учетных записей для аутентификации на сервере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создание резервной копии системы управления встроенными средствами системы управления;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поддержка Windows Failover Clustering;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поддержка интеграции с Windows сервисом Certificate Authority;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наличие портала самообслуживания пользователей; 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наличие системы контроля возникновения вирусных эпидемий;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установки в облачной инфраструктуре Microsoft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Azure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 xml:space="preserve"> и Google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Cloud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 xml:space="preserve">интеграции по </w:t>
      </w:r>
      <w:proofErr w:type="spellStart"/>
      <w:r w:rsidRPr="008A697A">
        <w:rPr>
          <w:rFonts w:ascii="PT Astra Serif" w:hAnsi="PT Astra Serif"/>
          <w:bCs/>
          <w:sz w:val="22"/>
          <w:szCs w:val="22"/>
        </w:rPr>
        <w:t>OpenAPI</w:t>
      </w:r>
      <w:proofErr w:type="spellEnd"/>
      <w:r w:rsidRPr="008A697A">
        <w:rPr>
          <w:rFonts w:ascii="PT Astra Serif" w:hAnsi="PT Astra Serif"/>
          <w:bCs/>
          <w:sz w:val="22"/>
          <w:szCs w:val="22"/>
        </w:rPr>
        <w:t>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управления антивирусной защитой с использованием WEB консоли.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Требования к обновлению антивирусных баз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Обновляемые антивирусные базы данных должны обеспечивать реализацию следующих функциональных возможностей: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создания правил обновления антивирусных баз не реже 24 раз в течение календарных суток;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множественность путей обновления, в том числе – по каналам связи и на отчуждаемых электронных носителях информации;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проверку целостности и подлинности обновлений средствами электронной цифровой подписи.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Требования к эксплуатационной документации</w:t>
      </w:r>
    </w:p>
    <w:p w:rsidR="008A697A" w:rsidRPr="008A697A" w:rsidRDefault="008A697A" w:rsidP="008A697A">
      <w:pPr>
        <w:spacing w:after="0" w:line="276" w:lineRule="auto"/>
        <w:ind w:firstLine="708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«Руководство пользователя (администратора)»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Требования к технической поддержке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Техническая поддержка антивирусного программного обеспечения должна: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телефону, электронной почте и через Интернет.</w:t>
      </w:r>
    </w:p>
    <w:p w:rsidR="008A697A" w:rsidRPr="008A697A" w:rsidRDefault="008A697A" w:rsidP="008A697A">
      <w:pPr>
        <w:spacing w:after="0" w:line="276" w:lineRule="auto"/>
        <w:jc w:val="left"/>
        <w:rPr>
          <w:rFonts w:ascii="PT Astra Serif" w:hAnsi="PT Astra Serif"/>
          <w:bCs/>
          <w:sz w:val="22"/>
          <w:szCs w:val="22"/>
        </w:rPr>
      </w:pPr>
      <w:r w:rsidRPr="008A697A">
        <w:rPr>
          <w:rFonts w:ascii="PT Astra Serif" w:hAnsi="PT Astra Serif"/>
          <w:bCs/>
          <w:sz w:val="22"/>
          <w:szCs w:val="22"/>
        </w:rPr>
        <w:t>•</w:t>
      </w:r>
      <w:r w:rsidRPr="008A697A">
        <w:rPr>
          <w:rFonts w:ascii="PT Astra Serif" w:hAnsi="PT Astra Serif"/>
          <w:bCs/>
          <w:sz w:val="22"/>
          <w:szCs w:val="22"/>
        </w:rPr>
        <w:tab/>
        <w:t>Web-сайт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</w:t>
      </w:r>
    </w:p>
    <w:p w:rsidR="003D5076" w:rsidRPr="008A697A" w:rsidRDefault="003D5076" w:rsidP="008A697A">
      <w:pPr>
        <w:spacing w:after="0"/>
        <w:ind w:left="720" w:hanging="720"/>
        <w:rPr>
          <w:rFonts w:ascii="PT Astra Serif" w:hAnsi="PT Astra Serif"/>
          <w:bCs/>
          <w:sz w:val="22"/>
          <w:szCs w:val="22"/>
        </w:rPr>
      </w:pPr>
    </w:p>
    <w:sectPr w:rsidR="003D5076" w:rsidRPr="008A697A" w:rsidSect="008A697A">
      <w:footerReference w:type="even" r:id="rId9"/>
      <w:footerReference w:type="default" r:id="rId10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6C" w:rsidRDefault="0016366C" w:rsidP="00A762D8">
      <w:pPr>
        <w:spacing w:after="0"/>
      </w:pPr>
      <w:r>
        <w:separator/>
      </w:r>
    </w:p>
  </w:endnote>
  <w:endnote w:type="continuationSeparator" w:id="0">
    <w:p w:rsidR="0016366C" w:rsidRDefault="0016366C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D7" w:rsidRDefault="00F10FD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FD7" w:rsidRDefault="00F10FD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D7" w:rsidRDefault="00F10FD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97A">
      <w:rPr>
        <w:rStyle w:val="a5"/>
        <w:noProof/>
      </w:rPr>
      <w:t>10</w:t>
    </w:r>
    <w:r>
      <w:rPr>
        <w:rStyle w:val="a5"/>
      </w:rPr>
      <w:fldChar w:fldCharType="end"/>
    </w:r>
  </w:p>
  <w:p w:rsidR="00F10FD7" w:rsidRDefault="00F10FD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6C" w:rsidRDefault="0016366C" w:rsidP="00A762D8">
      <w:pPr>
        <w:spacing w:after="0"/>
      </w:pPr>
      <w:r>
        <w:separator/>
      </w:r>
    </w:p>
  </w:footnote>
  <w:footnote w:type="continuationSeparator" w:id="0">
    <w:p w:rsidR="0016366C" w:rsidRDefault="0016366C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82DED"/>
    <w:multiLevelType w:val="hybridMultilevel"/>
    <w:tmpl w:val="783AA4D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>
    <w:nsid w:val="671D0876"/>
    <w:multiLevelType w:val="hybridMultilevel"/>
    <w:tmpl w:val="99F4C494"/>
    <w:lvl w:ilvl="0" w:tplc="0262CDD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D4F61"/>
    <w:multiLevelType w:val="hybridMultilevel"/>
    <w:tmpl w:val="783AA4D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9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245F"/>
    <w:rsid w:val="00020C3A"/>
    <w:rsid w:val="00021C45"/>
    <w:rsid w:val="00027600"/>
    <w:rsid w:val="00030499"/>
    <w:rsid w:val="00031044"/>
    <w:rsid w:val="00051234"/>
    <w:rsid w:val="000602A0"/>
    <w:rsid w:val="00085302"/>
    <w:rsid w:val="000B7A6A"/>
    <w:rsid w:val="000B7C90"/>
    <w:rsid w:val="000E1DE3"/>
    <w:rsid w:val="000E238D"/>
    <w:rsid w:val="000E5CB9"/>
    <w:rsid w:val="000F16FF"/>
    <w:rsid w:val="00105725"/>
    <w:rsid w:val="001115B3"/>
    <w:rsid w:val="00162260"/>
    <w:rsid w:val="0016366C"/>
    <w:rsid w:val="001A3C67"/>
    <w:rsid w:val="001C1A57"/>
    <w:rsid w:val="001E5896"/>
    <w:rsid w:val="00222798"/>
    <w:rsid w:val="00237AC0"/>
    <w:rsid w:val="002601C9"/>
    <w:rsid w:val="00274EE6"/>
    <w:rsid w:val="00295013"/>
    <w:rsid w:val="002E378C"/>
    <w:rsid w:val="00305805"/>
    <w:rsid w:val="00307F83"/>
    <w:rsid w:val="00325BAD"/>
    <w:rsid w:val="00360DEB"/>
    <w:rsid w:val="00384FF8"/>
    <w:rsid w:val="00386737"/>
    <w:rsid w:val="003C55E6"/>
    <w:rsid w:val="003C5C27"/>
    <w:rsid w:val="003D0BC5"/>
    <w:rsid w:val="003D5076"/>
    <w:rsid w:val="003E146F"/>
    <w:rsid w:val="00410FA8"/>
    <w:rsid w:val="004604A9"/>
    <w:rsid w:val="00462481"/>
    <w:rsid w:val="004668C7"/>
    <w:rsid w:val="004730E9"/>
    <w:rsid w:val="004856D4"/>
    <w:rsid w:val="00497EB8"/>
    <w:rsid w:val="004E1FD3"/>
    <w:rsid w:val="004E7774"/>
    <w:rsid w:val="004F15D7"/>
    <w:rsid w:val="00516A94"/>
    <w:rsid w:val="00537535"/>
    <w:rsid w:val="005449DF"/>
    <w:rsid w:val="00552859"/>
    <w:rsid w:val="00552C70"/>
    <w:rsid w:val="00553D5F"/>
    <w:rsid w:val="00573FB5"/>
    <w:rsid w:val="00592497"/>
    <w:rsid w:val="00593144"/>
    <w:rsid w:val="005A45D7"/>
    <w:rsid w:val="005C4D86"/>
    <w:rsid w:val="005F1400"/>
    <w:rsid w:val="00613BB5"/>
    <w:rsid w:val="0061760B"/>
    <w:rsid w:val="00622702"/>
    <w:rsid w:val="00656DF3"/>
    <w:rsid w:val="006768BF"/>
    <w:rsid w:val="00684E3A"/>
    <w:rsid w:val="006B5F5E"/>
    <w:rsid w:val="006F0E56"/>
    <w:rsid w:val="006F3CCC"/>
    <w:rsid w:val="006F7776"/>
    <w:rsid w:val="0070467A"/>
    <w:rsid w:val="00712777"/>
    <w:rsid w:val="007241D3"/>
    <w:rsid w:val="00733110"/>
    <w:rsid w:val="00755228"/>
    <w:rsid w:val="0076092A"/>
    <w:rsid w:val="00792CB6"/>
    <w:rsid w:val="007A0166"/>
    <w:rsid w:val="007E38C0"/>
    <w:rsid w:val="00800984"/>
    <w:rsid w:val="00814EF7"/>
    <w:rsid w:val="0085406B"/>
    <w:rsid w:val="008665B7"/>
    <w:rsid w:val="00872F65"/>
    <w:rsid w:val="008A697A"/>
    <w:rsid w:val="008C118D"/>
    <w:rsid w:val="008F0C63"/>
    <w:rsid w:val="008F1B2B"/>
    <w:rsid w:val="00920052"/>
    <w:rsid w:val="00921E6B"/>
    <w:rsid w:val="00930FAD"/>
    <w:rsid w:val="00954B5C"/>
    <w:rsid w:val="009817CB"/>
    <w:rsid w:val="009911E6"/>
    <w:rsid w:val="00997A10"/>
    <w:rsid w:val="009A1D6C"/>
    <w:rsid w:val="009A7DEB"/>
    <w:rsid w:val="009B1774"/>
    <w:rsid w:val="009B285F"/>
    <w:rsid w:val="009D581C"/>
    <w:rsid w:val="009E765E"/>
    <w:rsid w:val="00A21F8D"/>
    <w:rsid w:val="00A2625A"/>
    <w:rsid w:val="00A4332A"/>
    <w:rsid w:val="00A739F8"/>
    <w:rsid w:val="00A762D8"/>
    <w:rsid w:val="00A92B11"/>
    <w:rsid w:val="00AA369A"/>
    <w:rsid w:val="00AB2FD0"/>
    <w:rsid w:val="00AB64A9"/>
    <w:rsid w:val="00AC45D5"/>
    <w:rsid w:val="00AF6FF9"/>
    <w:rsid w:val="00B055FD"/>
    <w:rsid w:val="00B05A3D"/>
    <w:rsid w:val="00B22F8D"/>
    <w:rsid w:val="00B27B0B"/>
    <w:rsid w:val="00B3303A"/>
    <w:rsid w:val="00B34D50"/>
    <w:rsid w:val="00B41505"/>
    <w:rsid w:val="00B80596"/>
    <w:rsid w:val="00B85153"/>
    <w:rsid w:val="00BA0E1F"/>
    <w:rsid w:val="00BD33C6"/>
    <w:rsid w:val="00BF4E9E"/>
    <w:rsid w:val="00C02B72"/>
    <w:rsid w:val="00C109D2"/>
    <w:rsid w:val="00C15018"/>
    <w:rsid w:val="00C24E47"/>
    <w:rsid w:val="00C33F34"/>
    <w:rsid w:val="00C41753"/>
    <w:rsid w:val="00C65679"/>
    <w:rsid w:val="00C65B29"/>
    <w:rsid w:val="00C67157"/>
    <w:rsid w:val="00C87474"/>
    <w:rsid w:val="00CA26BB"/>
    <w:rsid w:val="00CA706B"/>
    <w:rsid w:val="00CB7EF1"/>
    <w:rsid w:val="00CC4629"/>
    <w:rsid w:val="00D23119"/>
    <w:rsid w:val="00D250A0"/>
    <w:rsid w:val="00D40FFF"/>
    <w:rsid w:val="00DA4448"/>
    <w:rsid w:val="00DC1E69"/>
    <w:rsid w:val="00DE32B3"/>
    <w:rsid w:val="00DE6E38"/>
    <w:rsid w:val="00E14240"/>
    <w:rsid w:val="00E20240"/>
    <w:rsid w:val="00E24866"/>
    <w:rsid w:val="00E406BA"/>
    <w:rsid w:val="00E53673"/>
    <w:rsid w:val="00E576AE"/>
    <w:rsid w:val="00E77868"/>
    <w:rsid w:val="00E84730"/>
    <w:rsid w:val="00E936B3"/>
    <w:rsid w:val="00EA2855"/>
    <w:rsid w:val="00EC1C7F"/>
    <w:rsid w:val="00ED4059"/>
    <w:rsid w:val="00F0300E"/>
    <w:rsid w:val="00F10FD7"/>
    <w:rsid w:val="00F23BE1"/>
    <w:rsid w:val="00F3656E"/>
    <w:rsid w:val="00FC1253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5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BA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6F7776"/>
    <w:pPr>
      <w:spacing w:after="0"/>
      <w:ind w:left="7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5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BA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6F7776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2531-424A-4367-B09A-D930742B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4981</Words>
  <Characters>28394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Евгения</cp:lastModifiedBy>
  <cp:revision>8</cp:revision>
  <cp:lastPrinted>2019-08-19T12:23:00Z</cp:lastPrinted>
  <dcterms:created xsi:type="dcterms:W3CDTF">2021-03-15T07:14:00Z</dcterms:created>
  <dcterms:modified xsi:type="dcterms:W3CDTF">2021-05-12T07:08:00Z</dcterms:modified>
</cp:coreProperties>
</file>