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D2" w:rsidRDefault="00CF28D2" w:rsidP="00CF28D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F28D2" w:rsidRDefault="00CF28D2" w:rsidP="00CF28D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F28D2" w:rsidRDefault="00CF28D2" w:rsidP="00CF28D2">
      <w:pPr>
        <w:jc w:val="center"/>
        <w:rPr>
          <w:b/>
          <w:bCs/>
          <w:sz w:val="24"/>
          <w:szCs w:val="24"/>
        </w:rPr>
      </w:pPr>
      <w:r>
        <w:rPr>
          <w:b/>
          <w:bCs/>
          <w:sz w:val="24"/>
          <w:szCs w:val="24"/>
        </w:rPr>
        <w:t>ПРОТОКОЛ</w:t>
      </w:r>
    </w:p>
    <w:p w:rsidR="00CF28D2" w:rsidRDefault="00CF28D2" w:rsidP="00CF28D2">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CF28D2" w:rsidRDefault="00CF28D2" w:rsidP="00CF28D2">
      <w:pPr>
        <w:jc w:val="both"/>
        <w:rPr>
          <w:rFonts w:ascii="PT Astra Serif" w:hAnsi="PT Astra Serif"/>
          <w:sz w:val="24"/>
          <w:szCs w:val="24"/>
        </w:rPr>
      </w:pPr>
      <w:r>
        <w:rPr>
          <w:rFonts w:ascii="PT Astra Serif" w:hAnsi="PT Astra Serif"/>
          <w:sz w:val="24"/>
          <w:szCs w:val="24"/>
        </w:rPr>
        <w:t xml:space="preserve"> «16» января 2020 г.                                                                                            № 0187300005819000438-1</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 xml:space="preserve">ПРИСУТСТВОВАЛИ: </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 xml:space="preserve">Единая комиссия по осуществлению закупок для обеспечения муниципальных нужд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 xml:space="preserve"> (далее - комиссия) в следующем  составе:</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1.</w:t>
      </w:r>
      <w:r w:rsidRPr="00600601">
        <w:rPr>
          <w:rFonts w:ascii="PT Astra Serif" w:hAnsi="PT Astra Serif"/>
          <w:lang w:eastAsia="ru-RU"/>
        </w:rPr>
        <w:tab/>
      </w:r>
      <w:proofErr w:type="gramStart"/>
      <w:r w:rsidRPr="00600601">
        <w:rPr>
          <w:rFonts w:ascii="PT Astra Serif" w:hAnsi="PT Astra Serif"/>
          <w:lang w:eastAsia="ru-RU"/>
        </w:rPr>
        <w:t xml:space="preserve">В.К. </w:t>
      </w:r>
      <w:proofErr w:type="spellStart"/>
      <w:r w:rsidRPr="00600601">
        <w:rPr>
          <w:rFonts w:ascii="PT Astra Serif" w:hAnsi="PT Astra Serif"/>
          <w:lang w:eastAsia="ru-RU"/>
        </w:rPr>
        <w:t>Бандурин</w:t>
      </w:r>
      <w:proofErr w:type="spellEnd"/>
      <w:r w:rsidRPr="00600601">
        <w:rPr>
          <w:rFonts w:ascii="PT Astra Serif" w:hAnsi="PT Astra Serif"/>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 xml:space="preserve">, утвержденного постановлением  администрации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 xml:space="preserve"> от 30.12.2013 № 4274 «О Единой комиссии по осуществлению закупок для обеспечения муниципальных нужд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 xml:space="preserve">»), заместитель главы города - директор  департамента </w:t>
      </w:r>
      <w:proofErr w:type="spellStart"/>
      <w:r w:rsidRPr="00600601">
        <w:rPr>
          <w:rFonts w:ascii="PT Astra Serif" w:hAnsi="PT Astra Serif"/>
          <w:lang w:eastAsia="ru-RU"/>
        </w:rPr>
        <w:t>жилищно</w:t>
      </w:r>
      <w:proofErr w:type="spellEnd"/>
      <w:r w:rsidRPr="00600601">
        <w:rPr>
          <w:rFonts w:ascii="PT Astra Serif" w:hAnsi="PT Astra Serif"/>
          <w:lang w:eastAsia="ru-RU"/>
        </w:rPr>
        <w:t xml:space="preserve"> - коммунального и строительного комплекса администрации</w:t>
      </w:r>
      <w:proofErr w:type="gramEnd"/>
      <w:r w:rsidRPr="00600601">
        <w:rPr>
          <w:rFonts w:ascii="PT Astra Serif" w:hAnsi="PT Astra Serif"/>
          <w:lang w:eastAsia="ru-RU"/>
        </w:rPr>
        <w:t xml:space="preserve">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2.</w:t>
      </w:r>
      <w:r w:rsidRPr="00600601">
        <w:rPr>
          <w:rFonts w:ascii="PT Astra Serif" w:hAnsi="PT Astra Serif"/>
          <w:lang w:eastAsia="ru-RU"/>
        </w:rPr>
        <w:tab/>
        <w:t xml:space="preserve">В.А. </w:t>
      </w:r>
      <w:proofErr w:type="spellStart"/>
      <w:r w:rsidRPr="00600601">
        <w:rPr>
          <w:rFonts w:ascii="PT Astra Serif" w:hAnsi="PT Astra Serif"/>
          <w:lang w:eastAsia="ru-RU"/>
        </w:rPr>
        <w:t>Климин</w:t>
      </w:r>
      <w:proofErr w:type="spellEnd"/>
      <w:r w:rsidRPr="00600601">
        <w:rPr>
          <w:rFonts w:ascii="PT Astra Serif" w:hAnsi="PT Astra Serif"/>
          <w:lang w:eastAsia="ru-RU"/>
        </w:rPr>
        <w:t xml:space="preserve"> – председатель Думы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3.</w:t>
      </w:r>
      <w:r w:rsidRPr="00600601">
        <w:rPr>
          <w:rFonts w:ascii="PT Astra Serif" w:hAnsi="PT Astra Serif"/>
          <w:lang w:eastAsia="ru-RU"/>
        </w:rPr>
        <w:tab/>
        <w:t xml:space="preserve">Т.И. </w:t>
      </w:r>
      <w:proofErr w:type="spellStart"/>
      <w:r w:rsidRPr="00600601">
        <w:rPr>
          <w:rFonts w:ascii="PT Astra Serif" w:hAnsi="PT Astra Serif"/>
          <w:lang w:eastAsia="ru-RU"/>
        </w:rPr>
        <w:t>Долгодворова</w:t>
      </w:r>
      <w:proofErr w:type="spellEnd"/>
      <w:r w:rsidRPr="00600601">
        <w:rPr>
          <w:rFonts w:ascii="PT Astra Serif" w:hAnsi="PT Astra Serif"/>
          <w:lang w:eastAsia="ru-RU"/>
        </w:rPr>
        <w:t xml:space="preserve"> - заместитель главы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4.</w:t>
      </w:r>
      <w:r w:rsidRPr="00600601">
        <w:rPr>
          <w:rFonts w:ascii="PT Astra Serif" w:hAnsi="PT Astra Serif"/>
          <w:lang w:eastAsia="ru-RU"/>
        </w:rPr>
        <w:tab/>
        <w:t>Н.А. Морозова – советник руководителя;</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5.</w:t>
      </w:r>
      <w:r w:rsidRPr="00600601">
        <w:rPr>
          <w:rFonts w:ascii="PT Astra Serif" w:hAnsi="PT Astra Serif"/>
          <w:lang w:eastAsia="ru-RU"/>
        </w:rPr>
        <w:tab/>
        <w:t xml:space="preserve">Ж.В. </w:t>
      </w:r>
      <w:proofErr w:type="spellStart"/>
      <w:r w:rsidRPr="00600601">
        <w:rPr>
          <w:rFonts w:ascii="PT Astra Serif" w:hAnsi="PT Astra Serif"/>
          <w:lang w:eastAsia="ru-RU"/>
        </w:rPr>
        <w:t>Резинкина</w:t>
      </w:r>
      <w:proofErr w:type="spellEnd"/>
      <w:r w:rsidRPr="00600601">
        <w:rPr>
          <w:rFonts w:ascii="PT Astra Serif" w:hAnsi="PT Astra Serif"/>
          <w:lang w:eastAsia="ru-RU"/>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6.</w:t>
      </w:r>
      <w:r w:rsidRPr="00600601">
        <w:rPr>
          <w:rFonts w:ascii="PT Astra Serif" w:hAnsi="PT Astra Serif"/>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00601">
        <w:rPr>
          <w:rFonts w:ascii="PT Astra Serif" w:hAnsi="PT Astra Serif"/>
          <w:lang w:eastAsia="ru-RU"/>
        </w:rPr>
        <w:t>Югорска</w:t>
      </w:r>
      <w:proofErr w:type="spellEnd"/>
      <w:r w:rsidRPr="00600601">
        <w:rPr>
          <w:rFonts w:ascii="PT Astra Serif" w:hAnsi="PT Astra Serif"/>
          <w:lang w:eastAsia="ru-RU"/>
        </w:rPr>
        <w:t>;</w:t>
      </w:r>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lang w:eastAsia="ru-RU"/>
        </w:rPr>
      </w:pPr>
      <w:r w:rsidRPr="00600601">
        <w:rPr>
          <w:rFonts w:ascii="PT Astra Serif" w:hAnsi="PT Astra Serif"/>
          <w:lang w:eastAsia="ru-RU"/>
        </w:rPr>
        <w:t>7.</w:t>
      </w:r>
      <w:r w:rsidRPr="00600601">
        <w:rPr>
          <w:rFonts w:ascii="PT Astra Serif" w:hAnsi="PT Astra Serif"/>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00601">
        <w:rPr>
          <w:rFonts w:ascii="PT Astra Serif" w:hAnsi="PT Astra Serif"/>
          <w:lang w:eastAsia="ru-RU"/>
        </w:rPr>
        <w:t>Югорска</w:t>
      </w:r>
      <w:proofErr w:type="spellEnd"/>
    </w:p>
    <w:p w:rsidR="00CF28D2" w:rsidRPr="00600601" w:rsidRDefault="00CF28D2" w:rsidP="00CF28D2">
      <w:pPr>
        <w:pStyle w:val="a5"/>
        <w:tabs>
          <w:tab w:val="left" w:pos="-567"/>
          <w:tab w:val="left" w:pos="0"/>
          <w:tab w:val="left" w:pos="142"/>
          <w:tab w:val="left" w:pos="426"/>
        </w:tabs>
        <w:ind w:left="0" w:right="142"/>
        <w:jc w:val="both"/>
        <w:rPr>
          <w:rFonts w:ascii="PT Astra Serif" w:hAnsi="PT Astra Serif"/>
        </w:rPr>
      </w:pPr>
      <w:r w:rsidRPr="00600601">
        <w:rPr>
          <w:rFonts w:ascii="PT Astra Serif" w:hAnsi="PT Astra Serif"/>
          <w:lang w:eastAsia="ru-RU"/>
        </w:rPr>
        <w:t>Всего присутствовали 7  членов комиссии из 8</w:t>
      </w:r>
      <w:r w:rsidRPr="00600601">
        <w:rPr>
          <w:rFonts w:ascii="PT Astra Serif" w:hAnsi="PT Astra Serif"/>
          <w:noProof/>
        </w:rPr>
        <w:t>.</w:t>
      </w:r>
    </w:p>
    <w:p w:rsidR="00CF28D2" w:rsidRPr="00600601" w:rsidRDefault="00195F39" w:rsidP="00CF28D2">
      <w:pPr>
        <w:jc w:val="both"/>
        <w:rPr>
          <w:rFonts w:ascii="PT Astra Serif" w:hAnsi="PT Astra Serif"/>
          <w:sz w:val="22"/>
          <w:szCs w:val="22"/>
        </w:rPr>
      </w:pPr>
      <w:r w:rsidRPr="00600601">
        <w:rPr>
          <w:rFonts w:ascii="PT Astra Serif" w:hAnsi="PT Astra Serif"/>
          <w:sz w:val="22"/>
          <w:szCs w:val="22"/>
        </w:rPr>
        <w:t xml:space="preserve">Представитель заказчика: </w:t>
      </w:r>
      <w:proofErr w:type="spellStart"/>
      <w:r w:rsidRPr="00600601">
        <w:rPr>
          <w:rFonts w:ascii="PT Astra Serif" w:hAnsi="PT Astra Serif"/>
          <w:sz w:val="22"/>
          <w:szCs w:val="22"/>
        </w:rPr>
        <w:t>Хвощевская</w:t>
      </w:r>
      <w:proofErr w:type="spellEnd"/>
      <w:r w:rsidRPr="00600601">
        <w:rPr>
          <w:rFonts w:ascii="PT Astra Serif" w:hAnsi="PT Astra Serif"/>
          <w:sz w:val="22"/>
          <w:szCs w:val="22"/>
        </w:rPr>
        <w:t xml:space="preserve"> Татьяна Витальевна, заместитель начальника управления внутренней политики и общественных связей администрации города </w:t>
      </w:r>
      <w:proofErr w:type="spellStart"/>
      <w:r w:rsidRPr="00600601">
        <w:rPr>
          <w:rFonts w:ascii="PT Astra Serif" w:hAnsi="PT Astra Serif"/>
          <w:sz w:val="22"/>
          <w:szCs w:val="22"/>
        </w:rPr>
        <w:t>Югорска</w:t>
      </w:r>
      <w:proofErr w:type="spellEnd"/>
      <w:r w:rsidR="00CF28D2" w:rsidRPr="00600601">
        <w:rPr>
          <w:rFonts w:ascii="PT Astra Serif" w:hAnsi="PT Astra Serif"/>
          <w:sz w:val="22"/>
          <w:szCs w:val="22"/>
        </w:rPr>
        <w:t>.</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 xml:space="preserve">1. Наименование аукциона: аукцион в электронной форме № 0187300005819000438 на оказание услуги по созданию информационных материалов о деятельности Думы города </w:t>
      </w:r>
      <w:proofErr w:type="spellStart"/>
      <w:r w:rsidRPr="00600601">
        <w:rPr>
          <w:rFonts w:ascii="PT Astra Serif" w:hAnsi="PT Astra Serif"/>
          <w:sz w:val="22"/>
          <w:szCs w:val="22"/>
        </w:rPr>
        <w:t>Югорска</w:t>
      </w:r>
      <w:proofErr w:type="spellEnd"/>
      <w:r w:rsidRPr="00600601">
        <w:rPr>
          <w:rFonts w:ascii="PT Astra Serif" w:hAnsi="PT Astra Serif"/>
          <w:sz w:val="22"/>
          <w:szCs w:val="22"/>
        </w:rPr>
        <w:t xml:space="preserve">, социально-экономическом развитии города </w:t>
      </w:r>
      <w:proofErr w:type="spellStart"/>
      <w:r w:rsidRPr="00600601">
        <w:rPr>
          <w:rFonts w:ascii="PT Astra Serif" w:hAnsi="PT Astra Serif"/>
          <w:sz w:val="22"/>
          <w:szCs w:val="22"/>
        </w:rPr>
        <w:t>Югорска</w:t>
      </w:r>
      <w:proofErr w:type="spellEnd"/>
      <w:r w:rsidRPr="00600601">
        <w:rPr>
          <w:rFonts w:ascii="PT Astra Serif" w:hAnsi="PT Astra Serif"/>
          <w:sz w:val="22"/>
          <w:szCs w:val="22"/>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sidRPr="00600601">
        <w:rPr>
          <w:rFonts w:ascii="PT Astra Serif" w:hAnsi="PT Astra Serif"/>
          <w:sz w:val="22"/>
          <w:szCs w:val="22"/>
        </w:rPr>
        <w:t>Югорск</w:t>
      </w:r>
      <w:proofErr w:type="spellEnd"/>
      <w:r w:rsidRPr="00600601">
        <w:rPr>
          <w:rFonts w:ascii="PT Astra Serif" w:hAnsi="PT Astra Serif"/>
          <w:sz w:val="22"/>
          <w:szCs w:val="22"/>
        </w:rPr>
        <w:t>.</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 xml:space="preserve">Номер извещения о проведении торгов на официальном сайте – </w:t>
      </w:r>
      <w:hyperlink r:id="rId6" w:history="1">
        <w:r w:rsidRPr="00600601">
          <w:rPr>
            <w:rStyle w:val="a3"/>
            <w:color w:val="auto"/>
            <w:sz w:val="22"/>
            <w:szCs w:val="22"/>
            <w:u w:val="none"/>
          </w:rPr>
          <w:t>http://zakupki.gov.ru/</w:t>
        </w:r>
      </w:hyperlink>
      <w:r w:rsidRPr="00600601">
        <w:rPr>
          <w:rFonts w:ascii="PT Astra Serif" w:hAnsi="PT Astra Serif"/>
          <w:sz w:val="22"/>
          <w:szCs w:val="22"/>
        </w:rPr>
        <w:t xml:space="preserve">, код аукциона 0187300005819000438. </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Идентификационный код закупки: 193862201272986220100100070010000244.</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 xml:space="preserve">2. Заказчик: </w:t>
      </w:r>
      <w:r w:rsidRPr="00600601">
        <w:rPr>
          <w:sz w:val="22"/>
          <w:szCs w:val="22"/>
        </w:rPr>
        <w:t xml:space="preserve">Дума города </w:t>
      </w:r>
      <w:proofErr w:type="spellStart"/>
      <w:r w:rsidRPr="00600601">
        <w:rPr>
          <w:sz w:val="22"/>
          <w:szCs w:val="22"/>
        </w:rPr>
        <w:t>Югорска</w:t>
      </w:r>
      <w:proofErr w:type="spellEnd"/>
      <w:r w:rsidRPr="00600601">
        <w:rPr>
          <w:rFonts w:ascii="PT Astra Serif" w:hAnsi="PT Astra Serif"/>
          <w:sz w:val="22"/>
          <w:szCs w:val="22"/>
        </w:rPr>
        <w:t xml:space="preserve">. Почтовый адрес: 628260, г. </w:t>
      </w:r>
      <w:proofErr w:type="spellStart"/>
      <w:r w:rsidRPr="00600601">
        <w:rPr>
          <w:rFonts w:ascii="PT Astra Serif" w:hAnsi="PT Astra Serif"/>
          <w:sz w:val="22"/>
          <w:szCs w:val="22"/>
        </w:rPr>
        <w:t>Югорск</w:t>
      </w:r>
      <w:proofErr w:type="spellEnd"/>
      <w:r w:rsidRPr="00600601">
        <w:rPr>
          <w:rFonts w:ascii="PT Astra Serif" w:hAnsi="PT Astra Serif"/>
          <w:sz w:val="22"/>
          <w:szCs w:val="22"/>
        </w:rPr>
        <w:t xml:space="preserve">, </w:t>
      </w:r>
      <w:r w:rsidRPr="00600601">
        <w:rPr>
          <w:sz w:val="22"/>
          <w:szCs w:val="22"/>
        </w:rPr>
        <w:t>ул.40 лет Победы, д.11</w:t>
      </w:r>
      <w:r w:rsidRPr="00600601">
        <w:rPr>
          <w:rFonts w:ascii="PT Astra Serif" w:hAnsi="PT Astra Serif"/>
          <w:sz w:val="22"/>
          <w:szCs w:val="22"/>
        </w:rPr>
        <w:t>, Ханты-Мансийский  автономный  округ-Югра, Тюменская область.</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 xml:space="preserve">3. Процедура рассмотрения первых частей заявок на участие в аукционе была проведена комиссией в 10.00 часов 16 января 2020 года, по адресу: ул. 40 лет Победы, 11, г. </w:t>
      </w:r>
      <w:proofErr w:type="spellStart"/>
      <w:r w:rsidRPr="00600601">
        <w:rPr>
          <w:rFonts w:ascii="PT Astra Serif" w:hAnsi="PT Astra Serif"/>
          <w:sz w:val="22"/>
          <w:szCs w:val="22"/>
        </w:rPr>
        <w:t>Югорск</w:t>
      </w:r>
      <w:proofErr w:type="spellEnd"/>
      <w:r w:rsidRPr="00600601">
        <w:rPr>
          <w:rFonts w:ascii="PT Astra Serif" w:hAnsi="PT Astra Serif"/>
          <w:sz w:val="22"/>
          <w:szCs w:val="22"/>
        </w:rPr>
        <w:t>, Ханты-Мансийский  автономный  округ-Югра, Тюменская область.</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4. </w:t>
      </w:r>
      <w:proofErr w:type="gramStart"/>
      <w:r w:rsidRPr="00600601">
        <w:rPr>
          <w:rFonts w:ascii="PT Astra Serif" w:hAnsi="PT Astra Serif"/>
          <w:sz w:val="22"/>
          <w:szCs w:val="22"/>
        </w:rPr>
        <w:t>До окончания указанного в извещении о проведении аукциона срока подачи заявок на участие в аукционе</w:t>
      </w:r>
      <w:proofErr w:type="gramEnd"/>
      <w:r w:rsidRPr="00600601">
        <w:rPr>
          <w:rFonts w:ascii="PT Astra Serif" w:hAnsi="PT Astra Serif"/>
          <w:sz w:val="22"/>
          <w:szCs w:val="22"/>
        </w:rPr>
        <w:t xml:space="preserve"> «15» января 2020 г. 10 часов 00 минут была подана: 1 (одна) заявка на участие в аукционе (под номером №1</w:t>
      </w:r>
      <w:r w:rsidR="00EF4C34" w:rsidRPr="00600601">
        <w:rPr>
          <w:rFonts w:ascii="PT Astra Serif" w:hAnsi="PT Astra Serif"/>
          <w:sz w:val="22"/>
          <w:szCs w:val="22"/>
        </w:rPr>
        <w:t>01</w:t>
      </w:r>
      <w:r w:rsidRPr="00600601">
        <w:rPr>
          <w:rFonts w:ascii="PT Astra Serif" w:hAnsi="PT Astra Serif"/>
          <w:sz w:val="22"/>
          <w:szCs w:val="22"/>
        </w:rPr>
        <w:t>).</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F28D2" w:rsidRPr="00600601" w:rsidRDefault="00CF28D2" w:rsidP="00CF28D2">
      <w:pPr>
        <w:shd w:val="clear" w:color="auto" w:fill="FFFFFF"/>
        <w:jc w:val="both"/>
        <w:rPr>
          <w:rFonts w:ascii="PT Astra Serif" w:hAnsi="PT Astra Serif"/>
          <w:sz w:val="22"/>
          <w:szCs w:val="22"/>
        </w:rPr>
      </w:pPr>
      <w:r w:rsidRPr="00600601">
        <w:rPr>
          <w:rFonts w:ascii="PT Astra Serif" w:hAnsi="PT Astra Serif"/>
          <w:sz w:val="22"/>
          <w:szCs w:val="22"/>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F28D2" w:rsidRDefault="00CF28D2" w:rsidP="00CF28D2">
      <w:pPr>
        <w:shd w:val="clear" w:color="auto" w:fill="FFFFFF"/>
        <w:jc w:val="both"/>
        <w:rPr>
          <w:rFonts w:ascii="PT Astra Serif" w:hAnsi="PT Astra Serif"/>
          <w:sz w:val="24"/>
          <w:szCs w:val="24"/>
        </w:rPr>
      </w:pPr>
      <w:r w:rsidRPr="00600601">
        <w:rPr>
          <w:rFonts w:ascii="PT Astra Serif" w:hAnsi="PT Astra Serif"/>
          <w:sz w:val="22"/>
          <w:szCs w:val="22"/>
        </w:rPr>
        <w:t>6.1) о соответствии участника аукциона, подавшего единственную заявку на участие в</w:t>
      </w:r>
      <w:r w:rsidRPr="00600601">
        <w:rPr>
          <w:rFonts w:ascii="PT Serif" w:hAnsi="PT Serif"/>
          <w:sz w:val="22"/>
          <w:szCs w:val="22"/>
        </w:rPr>
        <w:t xml:space="preserve"> аукционе, и </w:t>
      </w:r>
      <w:r w:rsidRPr="00600601">
        <w:rPr>
          <w:rFonts w:ascii="PT Astra Serif" w:hAnsi="PT Astra Serif"/>
          <w:sz w:val="22"/>
          <w:szCs w:val="22"/>
        </w:rPr>
        <w:t xml:space="preserve">поданной им заявки № </w:t>
      </w:r>
      <w:r w:rsidR="00EF4C34" w:rsidRPr="00600601">
        <w:rPr>
          <w:rFonts w:ascii="PT Astra Serif" w:hAnsi="PT Astra Serif"/>
          <w:sz w:val="22"/>
          <w:szCs w:val="22"/>
        </w:rPr>
        <w:t>101</w:t>
      </w:r>
      <w:r w:rsidRPr="00600601">
        <w:rPr>
          <w:rFonts w:ascii="PT Astra Serif" w:hAnsi="PT Astra Serif"/>
          <w:sz w:val="22"/>
          <w:szCs w:val="22"/>
        </w:rPr>
        <w:t xml:space="preserve"> требованиям Федерального закона от 05 апреля 2013 года № 44-ФЗ «О</w:t>
      </w:r>
      <w:r>
        <w:rPr>
          <w:rFonts w:ascii="PT Astra Serif" w:hAnsi="PT Astra Serif"/>
          <w:sz w:val="24"/>
          <w:szCs w:val="24"/>
        </w:rPr>
        <w:t xml:space="preserve"> контрактной системе в сфере закупок товаров, работ, услуг для обеспечения государственных и муниципальных нужд» и  документации об аукционе.</w:t>
      </w:r>
    </w:p>
    <w:p w:rsidR="00CF28D2" w:rsidRDefault="00CF28D2" w:rsidP="00CF28D2">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219"/>
      </w:tblGrid>
      <w:tr w:rsidR="00CF28D2" w:rsidTr="00CF28D2">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CF28D2" w:rsidRDefault="00CF28D2">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CF28D2" w:rsidRDefault="00CF28D2">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CF28D2" w:rsidTr="00CF28D2">
        <w:trPr>
          <w:trHeight w:val="2025"/>
        </w:trPr>
        <w:tc>
          <w:tcPr>
            <w:tcW w:w="2552" w:type="dxa"/>
            <w:tcBorders>
              <w:top w:val="single" w:sz="4" w:space="0" w:color="auto"/>
              <w:left w:val="single" w:sz="4" w:space="0" w:color="auto"/>
              <w:bottom w:val="single" w:sz="4" w:space="0" w:color="auto"/>
              <w:right w:val="single" w:sz="4" w:space="0" w:color="auto"/>
            </w:tcBorders>
            <w:hideMark/>
          </w:tcPr>
          <w:p w:rsidR="00CF28D2" w:rsidRDefault="00EF4C34">
            <w:pPr>
              <w:pStyle w:val="a5"/>
              <w:tabs>
                <w:tab w:val="num" w:pos="567"/>
              </w:tabs>
              <w:spacing w:line="276" w:lineRule="auto"/>
              <w:ind w:left="0"/>
              <w:jc w:val="center"/>
              <w:rPr>
                <w:rFonts w:ascii="PT Serif" w:hAnsi="PT Serif"/>
                <w:spacing w:val="-6"/>
                <w:sz w:val="24"/>
                <w:szCs w:val="24"/>
                <w:highlight w:val="yellow"/>
              </w:rPr>
            </w:pPr>
            <w:r w:rsidRPr="00EF4C34">
              <w:rPr>
                <w:rFonts w:ascii="PT Serif" w:hAnsi="PT Serif"/>
                <w:spacing w:val="-6"/>
                <w:sz w:val="24"/>
                <w:szCs w:val="24"/>
              </w:rPr>
              <w:lastRenderedPageBreak/>
              <w:t>101</w:t>
            </w:r>
          </w:p>
        </w:tc>
        <w:tc>
          <w:tcPr>
            <w:tcW w:w="8221"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EF4C34">
              <w:trPr>
                <w:tblCellSpacing w:w="15" w:type="dxa"/>
              </w:trPr>
              <w:tc>
                <w:tcPr>
                  <w:tcW w:w="1689"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lang w:eastAsia="en-US"/>
                    </w:rPr>
                    <w:t xml:space="preserve">Наименование/Фирменное наименование </w:t>
                  </w:r>
                </w:p>
              </w:tc>
              <w:tc>
                <w:tcPr>
                  <w:tcW w:w="6441"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b/>
                      <w:bCs/>
                      <w:lang w:eastAsia="en-US"/>
                    </w:rPr>
                    <w:t>МУНИЦИПАЛЬНОЕ УНИТАРНОЕ ПРЕДПРИЯТИЕ Г.ЮГОРСКА "ЮГОРСКИЙ ИНФОРМАЦИОННО-ИЗДАТЕЛЬСКИЙ ЦЕНТР"</w:t>
                  </w:r>
                </w:p>
              </w:tc>
            </w:tr>
            <w:tr w:rsidR="00EF4C34">
              <w:trPr>
                <w:tblCellSpacing w:w="15" w:type="dxa"/>
              </w:trPr>
              <w:tc>
                <w:tcPr>
                  <w:tcW w:w="1689"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lang w:eastAsia="en-US"/>
                    </w:rPr>
                    <w:t xml:space="preserve">Дата подтверждения аккредитации </w:t>
                  </w:r>
                </w:p>
              </w:tc>
              <w:tc>
                <w:tcPr>
                  <w:tcW w:w="6441"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lang w:eastAsia="en-US"/>
                    </w:rPr>
                    <w:t>28.03.2019</w:t>
                  </w:r>
                </w:p>
              </w:tc>
            </w:tr>
            <w:tr w:rsidR="00EF4C34">
              <w:trPr>
                <w:tblCellSpacing w:w="15" w:type="dxa"/>
              </w:trPr>
              <w:tc>
                <w:tcPr>
                  <w:tcW w:w="1689"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lang w:eastAsia="en-US"/>
                    </w:rPr>
                    <w:t xml:space="preserve">ИНН </w:t>
                  </w:r>
                </w:p>
              </w:tc>
              <w:tc>
                <w:tcPr>
                  <w:tcW w:w="6441"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lang w:eastAsia="en-US"/>
                    </w:rPr>
                    <w:t>8622006789</w:t>
                  </w:r>
                </w:p>
              </w:tc>
            </w:tr>
            <w:tr w:rsidR="00EF4C34">
              <w:trPr>
                <w:tblCellSpacing w:w="15" w:type="dxa"/>
              </w:trPr>
              <w:tc>
                <w:tcPr>
                  <w:tcW w:w="1689"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lang w:eastAsia="en-US"/>
                    </w:rPr>
                    <w:t xml:space="preserve">КПП </w:t>
                  </w:r>
                </w:p>
              </w:tc>
              <w:tc>
                <w:tcPr>
                  <w:tcW w:w="6441" w:type="dxa"/>
                  <w:tcMar>
                    <w:top w:w="15" w:type="dxa"/>
                    <w:left w:w="15" w:type="dxa"/>
                    <w:bottom w:w="15" w:type="dxa"/>
                    <w:right w:w="15" w:type="dxa"/>
                  </w:tcMar>
                  <w:hideMark/>
                </w:tcPr>
                <w:p w:rsidR="00EF4C34" w:rsidRDefault="00EF4C34">
                  <w:pPr>
                    <w:spacing w:line="276" w:lineRule="auto"/>
                    <w:rPr>
                      <w:rFonts w:ascii="PT Astra Serif" w:hAnsi="PT Astra Serif"/>
                      <w:sz w:val="24"/>
                      <w:szCs w:val="24"/>
                      <w:lang w:eastAsia="en-US"/>
                    </w:rPr>
                  </w:pPr>
                  <w:r>
                    <w:rPr>
                      <w:rFonts w:ascii="PT Astra Serif" w:hAnsi="PT Astra Serif"/>
                      <w:lang w:eastAsia="en-US"/>
                    </w:rPr>
                    <w:t>862201001</w:t>
                  </w:r>
                </w:p>
              </w:tc>
            </w:tr>
            <w:tr w:rsidR="00EF4C34">
              <w:trPr>
                <w:tblCellSpacing w:w="15" w:type="dxa"/>
              </w:trPr>
              <w:tc>
                <w:tcPr>
                  <w:tcW w:w="1689" w:type="dxa"/>
                  <w:tcMar>
                    <w:top w:w="15" w:type="dxa"/>
                    <w:left w:w="15" w:type="dxa"/>
                    <w:bottom w:w="15" w:type="dxa"/>
                    <w:right w:w="15" w:type="dxa"/>
                  </w:tcMar>
                  <w:hideMark/>
                </w:tcPr>
                <w:p w:rsidR="00EF4C34" w:rsidRDefault="00EF4C34">
                  <w:pPr>
                    <w:spacing w:line="276" w:lineRule="auto"/>
                    <w:rPr>
                      <w:rFonts w:ascii="PT Astra Serif" w:hAnsi="PT Astra Serif"/>
                      <w:lang w:eastAsia="en-US"/>
                    </w:rPr>
                  </w:pPr>
                  <w:r>
                    <w:rPr>
                      <w:rFonts w:ascii="PT Astra Serif" w:hAnsi="PT Astra Serif"/>
                      <w:lang w:eastAsia="en-US"/>
                    </w:rPr>
                    <w:t xml:space="preserve">Юридический адрес </w:t>
                  </w:r>
                </w:p>
                <w:p w:rsidR="00EF4C34" w:rsidRDefault="00EF4C34">
                  <w:pPr>
                    <w:spacing w:line="276" w:lineRule="auto"/>
                    <w:rPr>
                      <w:rFonts w:ascii="PT Astra Serif" w:hAnsi="PT Astra Serif"/>
                      <w:lang w:eastAsia="en-US"/>
                    </w:rPr>
                  </w:pPr>
                  <w:r>
                    <w:rPr>
                      <w:rFonts w:ascii="PT Astra Serif" w:hAnsi="PT Astra Serif"/>
                      <w:lang w:eastAsia="en-US"/>
                    </w:rPr>
                    <w:t>Почтовый адрес</w:t>
                  </w:r>
                </w:p>
              </w:tc>
              <w:tc>
                <w:tcPr>
                  <w:tcW w:w="6441" w:type="dxa"/>
                  <w:tcMar>
                    <w:top w:w="15" w:type="dxa"/>
                    <w:left w:w="15" w:type="dxa"/>
                    <w:bottom w:w="15" w:type="dxa"/>
                    <w:right w:w="15" w:type="dxa"/>
                  </w:tcMar>
                  <w:hideMark/>
                </w:tcPr>
                <w:p w:rsidR="00EF4C34" w:rsidRDefault="00EF4C34">
                  <w:pPr>
                    <w:spacing w:line="276" w:lineRule="auto"/>
                    <w:rPr>
                      <w:rFonts w:ascii="PT Astra Serif" w:hAnsi="PT Astra Serif"/>
                      <w:lang w:eastAsia="en-US"/>
                    </w:rPr>
                  </w:pPr>
                  <w:r>
                    <w:rPr>
                      <w:rFonts w:ascii="PT Astra Serif" w:hAnsi="PT Astra Serif"/>
                      <w:lang w:eastAsia="en-US"/>
                    </w:rPr>
                    <w:t xml:space="preserve">628260, АО ХАНТЫ-МАНСИЙСКИЙ АВТОНОМНЫЙ ОКРУГ - ЮГРА86, Г ЮГОРСК, </w:t>
                  </w:r>
                  <w:proofErr w:type="gramStart"/>
                  <w:r>
                    <w:rPr>
                      <w:rFonts w:ascii="PT Astra Serif" w:hAnsi="PT Astra Serif"/>
                      <w:lang w:eastAsia="en-US"/>
                    </w:rPr>
                    <w:t>УЛ</w:t>
                  </w:r>
                  <w:proofErr w:type="gramEnd"/>
                  <w:r>
                    <w:rPr>
                      <w:rFonts w:ascii="PT Astra Serif" w:hAnsi="PT Astra Serif"/>
                      <w:lang w:eastAsia="en-US"/>
                    </w:rPr>
                    <w:t xml:space="preserve"> ЛЕСОЗАГОТОВИТЕЛЕЙ, 25</w:t>
                  </w:r>
                </w:p>
                <w:p w:rsidR="00EF4C34" w:rsidRDefault="00EF4C34">
                  <w:pPr>
                    <w:spacing w:line="276" w:lineRule="auto"/>
                    <w:rPr>
                      <w:rFonts w:ascii="PT Astra Serif" w:hAnsi="PT Astra Serif"/>
                      <w:lang w:eastAsia="en-US"/>
                    </w:rPr>
                  </w:pPr>
                  <w:r>
                    <w:rPr>
                      <w:rFonts w:ascii="PT Astra Serif" w:hAnsi="PT Astra Serif"/>
                      <w:lang w:eastAsia="en-US"/>
                    </w:rPr>
                    <w:t xml:space="preserve">628260, АО ХАНТЫ-МАНСИЙСКИЙ АВТОНОМНЫЙ ОКРУГ - ЮГРА86, Г ЮГОРСК, </w:t>
                  </w:r>
                  <w:proofErr w:type="gramStart"/>
                  <w:r>
                    <w:rPr>
                      <w:rFonts w:ascii="PT Astra Serif" w:hAnsi="PT Astra Serif"/>
                      <w:lang w:eastAsia="en-US"/>
                    </w:rPr>
                    <w:t>УЛ</w:t>
                  </w:r>
                  <w:proofErr w:type="gramEnd"/>
                  <w:r>
                    <w:rPr>
                      <w:rFonts w:ascii="PT Astra Serif" w:hAnsi="PT Astra Serif"/>
                      <w:lang w:eastAsia="en-US"/>
                    </w:rPr>
                    <w:t xml:space="preserve"> ЛЕСОЗАГОТОВИТЕЛЕЙ, 25</w:t>
                  </w:r>
                </w:p>
              </w:tc>
            </w:tr>
          </w:tbl>
          <w:p w:rsidR="00CF28D2" w:rsidRDefault="00CF28D2">
            <w:pPr>
              <w:widowControl/>
              <w:spacing w:line="276" w:lineRule="auto"/>
              <w:rPr>
                <w:rFonts w:asciiTheme="minorHAnsi" w:eastAsiaTheme="minorHAnsi" w:hAnsiTheme="minorHAnsi"/>
                <w:sz w:val="22"/>
                <w:szCs w:val="22"/>
                <w:lang w:eastAsia="en-US"/>
              </w:rPr>
            </w:pPr>
          </w:p>
        </w:tc>
      </w:tr>
    </w:tbl>
    <w:p w:rsidR="00CF28D2" w:rsidRDefault="00CF28D2" w:rsidP="00CF28D2">
      <w:pPr>
        <w:shd w:val="clear" w:color="auto" w:fill="FFFFFF"/>
        <w:jc w:val="both"/>
        <w:rPr>
          <w:rFonts w:ascii="PT Astra Serif" w:hAnsi="PT Astra Serif"/>
          <w:sz w:val="24"/>
          <w:szCs w:val="24"/>
          <w:lang w:eastAsia="en-US"/>
        </w:rPr>
      </w:pPr>
      <w:r>
        <w:rPr>
          <w:rFonts w:ascii="PT Astra Serif" w:hAnsi="PT Astra Serif"/>
          <w:sz w:val="24"/>
          <w:szCs w:val="24"/>
          <w:lang w:eastAsia="en-US"/>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Cs w:val="24"/>
            <w:u w:val="none"/>
            <w:lang w:eastAsia="en-US"/>
          </w:rPr>
          <w:t>http://www.sberbank-ast.ru</w:t>
        </w:r>
      </w:hyperlink>
      <w:r>
        <w:rPr>
          <w:rFonts w:ascii="PT Astra Serif" w:hAnsi="PT Astra Serif"/>
          <w:sz w:val="24"/>
          <w:szCs w:val="24"/>
          <w:lang w:eastAsia="en-US"/>
        </w:rPr>
        <w:t>.</w:t>
      </w:r>
    </w:p>
    <w:p w:rsidR="00CF28D2" w:rsidRDefault="00CF28D2" w:rsidP="00CF28D2">
      <w:pPr>
        <w:shd w:val="clear" w:color="auto" w:fill="FFFFFF"/>
        <w:jc w:val="center"/>
        <w:rPr>
          <w:rFonts w:ascii="PT Astra Serif" w:hAnsi="PT Astra Serif"/>
          <w:sz w:val="24"/>
          <w:szCs w:val="24"/>
          <w:lang w:eastAsia="en-US"/>
        </w:rPr>
      </w:pPr>
      <w:r>
        <w:rPr>
          <w:rFonts w:ascii="PT Astra Serif" w:hAnsi="PT Astra Serif"/>
          <w:sz w:val="24"/>
          <w:szCs w:val="24"/>
          <w:lang w:eastAsia="en-US"/>
        </w:rPr>
        <w:t>Сведения о решении</w:t>
      </w:r>
    </w:p>
    <w:p w:rsidR="00CF28D2" w:rsidRDefault="00CF28D2" w:rsidP="00CF28D2">
      <w:pPr>
        <w:shd w:val="clear" w:color="auto" w:fill="FFFFFF"/>
        <w:jc w:val="center"/>
        <w:rPr>
          <w:rFonts w:ascii="PT Astra Serif" w:hAnsi="PT Astra Serif"/>
          <w:sz w:val="24"/>
          <w:szCs w:val="24"/>
          <w:lang w:eastAsia="en-US"/>
        </w:rPr>
      </w:pPr>
      <w:r>
        <w:rPr>
          <w:rFonts w:ascii="PT Astra Serif" w:hAnsi="PT Astra Serif"/>
          <w:sz w:val="24"/>
          <w:szCs w:val="24"/>
          <w:lang w:eastAsia="en-US"/>
        </w:rPr>
        <w:t>членов комиссии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350" w:type="dxa"/>
        <w:tblInd w:w="108" w:type="dxa"/>
        <w:tblLayout w:type="fixed"/>
        <w:tblLook w:val="01E0" w:firstRow="1" w:lastRow="1" w:firstColumn="1" w:lastColumn="1" w:noHBand="0" w:noVBand="0"/>
      </w:tblPr>
      <w:tblGrid>
        <w:gridCol w:w="5530"/>
        <w:gridCol w:w="2126"/>
        <w:gridCol w:w="2694"/>
      </w:tblGrid>
      <w:tr w:rsidR="00CF28D2" w:rsidTr="00CF28D2">
        <w:tc>
          <w:tcPr>
            <w:tcW w:w="5530" w:type="dxa"/>
            <w:tcBorders>
              <w:top w:val="single" w:sz="4" w:space="0" w:color="auto"/>
              <w:left w:val="single" w:sz="4" w:space="0" w:color="auto"/>
              <w:bottom w:val="single" w:sz="4" w:space="0" w:color="auto"/>
              <w:right w:val="single" w:sz="4" w:space="0" w:color="auto"/>
            </w:tcBorders>
            <w:vAlign w:val="center"/>
            <w:hideMark/>
          </w:tcPr>
          <w:p w:rsidR="00CF28D2" w:rsidRDefault="00CF28D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28D2" w:rsidRDefault="00CF28D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Default="00CF28D2">
            <w:pPr>
              <w:spacing w:after="60" w:line="276" w:lineRule="auto"/>
              <w:jc w:val="center"/>
              <w:rPr>
                <w:noProof/>
                <w:lang w:eastAsia="en-US"/>
              </w:rPr>
            </w:pPr>
            <w:r>
              <w:rPr>
                <w:noProof/>
                <w:lang w:eastAsia="en-US"/>
              </w:rPr>
              <w:t>Состав комиссии</w:t>
            </w:r>
          </w:p>
        </w:tc>
      </w:tr>
      <w:tr w:rsidR="00CF28D2" w:rsidTr="00CF28D2">
        <w:tc>
          <w:tcPr>
            <w:tcW w:w="5530" w:type="dxa"/>
            <w:tcBorders>
              <w:top w:val="single" w:sz="4" w:space="0" w:color="auto"/>
              <w:left w:val="single" w:sz="4" w:space="0" w:color="auto"/>
              <w:bottom w:val="single" w:sz="4" w:space="0" w:color="auto"/>
              <w:right w:val="single" w:sz="4" w:space="0" w:color="auto"/>
            </w:tcBorders>
            <w:vAlign w:val="center"/>
            <w:hideMark/>
          </w:tcPr>
          <w:p w:rsidR="00CF28D2" w:rsidRPr="00600601" w:rsidRDefault="00CF28D2">
            <w:pPr>
              <w:spacing w:line="276" w:lineRule="auto"/>
              <w:jc w:val="both"/>
              <w:rPr>
                <w:noProof/>
                <w:sz w:val="12"/>
                <w:szCs w:val="12"/>
                <w:lang w:eastAsia="en-US"/>
              </w:rPr>
            </w:pPr>
            <w:r w:rsidRPr="00600601">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28D2" w:rsidRDefault="00CF28D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Pr="00EF4C34" w:rsidRDefault="00CF28D2">
            <w:pPr>
              <w:spacing w:line="276" w:lineRule="auto"/>
              <w:jc w:val="center"/>
              <w:rPr>
                <w:sz w:val="24"/>
                <w:szCs w:val="24"/>
                <w:lang w:eastAsia="en-US"/>
              </w:rPr>
            </w:pPr>
            <w:r w:rsidRPr="00EF4C34">
              <w:rPr>
                <w:sz w:val="24"/>
                <w:szCs w:val="24"/>
                <w:lang w:eastAsia="en-US"/>
              </w:rPr>
              <w:t xml:space="preserve">В.К. </w:t>
            </w:r>
            <w:proofErr w:type="spellStart"/>
            <w:r w:rsidRPr="00EF4C34">
              <w:rPr>
                <w:sz w:val="24"/>
                <w:szCs w:val="24"/>
                <w:lang w:eastAsia="en-US"/>
              </w:rPr>
              <w:t>Бандурин</w:t>
            </w:r>
            <w:proofErr w:type="spellEnd"/>
          </w:p>
        </w:tc>
      </w:tr>
      <w:tr w:rsidR="00CF28D2" w:rsidTr="00CF28D2">
        <w:tc>
          <w:tcPr>
            <w:tcW w:w="5530" w:type="dxa"/>
            <w:tcBorders>
              <w:top w:val="single" w:sz="4" w:space="0" w:color="auto"/>
              <w:left w:val="single" w:sz="4" w:space="0" w:color="auto"/>
              <w:bottom w:val="single" w:sz="4" w:space="0" w:color="auto"/>
              <w:right w:val="single" w:sz="4" w:space="0" w:color="auto"/>
            </w:tcBorders>
            <w:vAlign w:val="center"/>
            <w:hideMark/>
          </w:tcPr>
          <w:p w:rsidR="00CF28D2" w:rsidRPr="00600601" w:rsidRDefault="00CF28D2">
            <w:pPr>
              <w:spacing w:line="276" w:lineRule="auto"/>
              <w:jc w:val="both"/>
              <w:rPr>
                <w:noProof/>
                <w:sz w:val="12"/>
                <w:szCs w:val="12"/>
                <w:lang w:eastAsia="en-US"/>
              </w:rPr>
            </w:pPr>
            <w:r w:rsidRPr="00600601">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28D2" w:rsidRDefault="00CF28D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Pr="00EF4C34" w:rsidRDefault="00CF28D2">
            <w:pPr>
              <w:spacing w:line="276" w:lineRule="auto"/>
              <w:jc w:val="center"/>
              <w:rPr>
                <w:sz w:val="24"/>
                <w:szCs w:val="24"/>
                <w:lang w:eastAsia="en-US"/>
              </w:rPr>
            </w:pPr>
            <w:r w:rsidRPr="00EF4C34">
              <w:rPr>
                <w:sz w:val="24"/>
                <w:szCs w:val="24"/>
                <w:lang w:eastAsia="en-US"/>
              </w:rPr>
              <w:t xml:space="preserve">В.А. </w:t>
            </w:r>
            <w:proofErr w:type="spellStart"/>
            <w:r w:rsidRPr="00EF4C34">
              <w:rPr>
                <w:sz w:val="24"/>
                <w:szCs w:val="24"/>
                <w:lang w:eastAsia="en-US"/>
              </w:rPr>
              <w:t>Климин</w:t>
            </w:r>
            <w:proofErr w:type="spellEnd"/>
          </w:p>
        </w:tc>
      </w:tr>
      <w:tr w:rsidR="00CF28D2" w:rsidTr="00CF28D2">
        <w:tc>
          <w:tcPr>
            <w:tcW w:w="5530" w:type="dxa"/>
            <w:tcBorders>
              <w:top w:val="single" w:sz="4" w:space="0" w:color="auto"/>
              <w:left w:val="single" w:sz="4" w:space="0" w:color="auto"/>
              <w:bottom w:val="single" w:sz="4" w:space="0" w:color="auto"/>
              <w:right w:val="single" w:sz="4" w:space="0" w:color="auto"/>
            </w:tcBorders>
            <w:hideMark/>
          </w:tcPr>
          <w:p w:rsidR="00CF28D2" w:rsidRPr="00600601" w:rsidRDefault="00CF28D2">
            <w:pPr>
              <w:spacing w:line="276" w:lineRule="auto"/>
              <w:jc w:val="both"/>
              <w:rPr>
                <w:sz w:val="12"/>
                <w:szCs w:val="12"/>
                <w:lang w:eastAsia="en-US"/>
              </w:rPr>
            </w:pPr>
            <w:r w:rsidRPr="00600601">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28D2" w:rsidRDefault="00CF28D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Pr="00EF4C34" w:rsidRDefault="00CF28D2">
            <w:pPr>
              <w:spacing w:line="276" w:lineRule="auto"/>
              <w:jc w:val="center"/>
              <w:rPr>
                <w:sz w:val="24"/>
                <w:szCs w:val="24"/>
                <w:lang w:eastAsia="en-US"/>
              </w:rPr>
            </w:pPr>
            <w:r w:rsidRPr="00EF4C34">
              <w:rPr>
                <w:sz w:val="24"/>
                <w:szCs w:val="24"/>
                <w:lang w:eastAsia="en-US"/>
              </w:rPr>
              <w:t xml:space="preserve">Т.И. </w:t>
            </w:r>
            <w:proofErr w:type="spellStart"/>
            <w:r w:rsidRPr="00EF4C34">
              <w:rPr>
                <w:sz w:val="24"/>
                <w:szCs w:val="24"/>
                <w:lang w:eastAsia="en-US"/>
              </w:rPr>
              <w:t>Долгодворова</w:t>
            </w:r>
            <w:proofErr w:type="spellEnd"/>
          </w:p>
        </w:tc>
      </w:tr>
      <w:tr w:rsidR="00CF28D2" w:rsidTr="00CF28D2">
        <w:tc>
          <w:tcPr>
            <w:tcW w:w="5530" w:type="dxa"/>
            <w:tcBorders>
              <w:top w:val="single" w:sz="4" w:space="0" w:color="auto"/>
              <w:left w:val="single" w:sz="4" w:space="0" w:color="auto"/>
              <w:bottom w:val="single" w:sz="4" w:space="0" w:color="auto"/>
              <w:right w:val="single" w:sz="4" w:space="0" w:color="auto"/>
            </w:tcBorders>
            <w:hideMark/>
          </w:tcPr>
          <w:p w:rsidR="00CF28D2" w:rsidRPr="00600601" w:rsidRDefault="00CF28D2">
            <w:pPr>
              <w:spacing w:line="276" w:lineRule="auto"/>
              <w:jc w:val="both"/>
              <w:rPr>
                <w:noProof/>
                <w:sz w:val="12"/>
                <w:szCs w:val="12"/>
                <w:lang w:eastAsia="en-US"/>
              </w:rPr>
            </w:pPr>
            <w:r w:rsidRPr="00600601">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28D2" w:rsidRDefault="00CF28D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Pr="00EF4C34" w:rsidRDefault="00CF28D2">
            <w:pPr>
              <w:spacing w:line="276" w:lineRule="auto"/>
              <w:jc w:val="center"/>
              <w:rPr>
                <w:sz w:val="24"/>
                <w:szCs w:val="24"/>
                <w:lang w:eastAsia="en-US"/>
              </w:rPr>
            </w:pPr>
            <w:r w:rsidRPr="00EF4C34">
              <w:rPr>
                <w:sz w:val="24"/>
                <w:szCs w:val="24"/>
                <w:lang w:eastAsia="en-US"/>
              </w:rPr>
              <w:t>Н.А. Морозова</w:t>
            </w:r>
          </w:p>
        </w:tc>
      </w:tr>
      <w:tr w:rsidR="00CF28D2" w:rsidTr="00CF28D2">
        <w:tc>
          <w:tcPr>
            <w:tcW w:w="5530" w:type="dxa"/>
            <w:tcBorders>
              <w:top w:val="single" w:sz="4" w:space="0" w:color="auto"/>
              <w:left w:val="single" w:sz="4" w:space="0" w:color="auto"/>
              <w:bottom w:val="single" w:sz="4" w:space="0" w:color="auto"/>
              <w:right w:val="single" w:sz="4" w:space="0" w:color="auto"/>
            </w:tcBorders>
            <w:hideMark/>
          </w:tcPr>
          <w:p w:rsidR="00CF28D2" w:rsidRPr="00600601" w:rsidRDefault="00CF28D2">
            <w:pPr>
              <w:spacing w:line="276" w:lineRule="auto"/>
              <w:jc w:val="both"/>
              <w:rPr>
                <w:noProof/>
                <w:sz w:val="12"/>
                <w:szCs w:val="12"/>
                <w:lang w:eastAsia="en-US"/>
              </w:rPr>
            </w:pPr>
            <w:r w:rsidRPr="00600601">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28D2" w:rsidRDefault="00CF28D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Pr="00EF4C34" w:rsidRDefault="00CF28D2">
            <w:pPr>
              <w:spacing w:line="276" w:lineRule="auto"/>
              <w:jc w:val="center"/>
              <w:rPr>
                <w:sz w:val="24"/>
                <w:szCs w:val="24"/>
                <w:lang w:eastAsia="en-US"/>
              </w:rPr>
            </w:pPr>
            <w:r w:rsidRPr="00EF4C34">
              <w:rPr>
                <w:sz w:val="24"/>
                <w:szCs w:val="24"/>
                <w:lang w:eastAsia="en-US"/>
              </w:rPr>
              <w:t xml:space="preserve">Ж.В. </w:t>
            </w:r>
            <w:proofErr w:type="spellStart"/>
            <w:r w:rsidRPr="00EF4C34">
              <w:rPr>
                <w:sz w:val="24"/>
                <w:szCs w:val="24"/>
                <w:lang w:eastAsia="en-US"/>
              </w:rPr>
              <w:t>Резинкина</w:t>
            </w:r>
            <w:proofErr w:type="spellEnd"/>
          </w:p>
        </w:tc>
      </w:tr>
      <w:tr w:rsidR="00CF28D2" w:rsidTr="00CF28D2">
        <w:tc>
          <w:tcPr>
            <w:tcW w:w="5530" w:type="dxa"/>
            <w:tcBorders>
              <w:top w:val="single" w:sz="4" w:space="0" w:color="auto"/>
              <w:left w:val="single" w:sz="4" w:space="0" w:color="auto"/>
              <w:bottom w:val="single" w:sz="4" w:space="0" w:color="auto"/>
              <w:right w:val="single" w:sz="4" w:space="0" w:color="auto"/>
            </w:tcBorders>
            <w:hideMark/>
          </w:tcPr>
          <w:p w:rsidR="00CF28D2" w:rsidRPr="00600601" w:rsidRDefault="00CF28D2">
            <w:pPr>
              <w:spacing w:line="276" w:lineRule="auto"/>
              <w:jc w:val="both"/>
              <w:rPr>
                <w:sz w:val="12"/>
                <w:szCs w:val="12"/>
                <w:lang w:eastAsia="en-US"/>
              </w:rPr>
            </w:pPr>
            <w:r w:rsidRPr="00600601">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28D2" w:rsidRDefault="00CF28D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Pr="00EF4C34" w:rsidRDefault="00CF28D2">
            <w:pPr>
              <w:spacing w:line="276" w:lineRule="auto"/>
              <w:jc w:val="center"/>
              <w:rPr>
                <w:sz w:val="24"/>
                <w:szCs w:val="24"/>
                <w:lang w:eastAsia="en-US"/>
              </w:rPr>
            </w:pPr>
            <w:r w:rsidRPr="00EF4C34">
              <w:rPr>
                <w:sz w:val="24"/>
                <w:szCs w:val="24"/>
                <w:lang w:eastAsia="en-US"/>
              </w:rPr>
              <w:t>А.Т. Абдуллаев</w:t>
            </w:r>
          </w:p>
        </w:tc>
      </w:tr>
      <w:tr w:rsidR="00CF28D2" w:rsidTr="00CF28D2">
        <w:tc>
          <w:tcPr>
            <w:tcW w:w="5530" w:type="dxa"/>
            <w:tcBorders>
              <w:top w:val="single" w:sz="4" w:space="0" w:color="auto"/>
              <w:left w:val="single" w:sz="4" w:space="0" w:color="auto"/>
              <w:bottom w:val="single" w:sz="4" w:space="0" w:color="auto"/>
              <w:right w:val="single" w:sz="4" w:space="0" w:color="auto"/>
            </w:tcBorders>
            <w:hideMark/>
          </w:tcPr>
          <w:p w:rsidR="00CF28D2" w:rsidRPr="00600601" w:rsidRDefault="00CF28D2">
            <w:pPr>
              <w:spacing w:line="276" w:lineRule="auto"/>
              <w:jc w:val="both"/>
              <w:rPr>
                <w:sz w:val="12"/>
                <w:szCs w:val="12"/>
                <w:lang w:eastAsia="en-US"/>
              </w:rPr>
            </w:pPr>
            <w:r w:rsidRPr="00600601">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28D2" w:rsidRDefault="00CF28D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F28D2" w:rsidRPr="00EF4C34" w:rsidRDefault="00CF28D2">
            <w:pPr>
              <w:spacing w:line="276" w:lineRule="auto"/>
              <w:jc w:val="center"/>
              <w:rPr>
                <w:sz w:val="24"/>
                <w:szCs w:val="24"/>
                <w:lang w:eastAsia="en-US"/>
              </w:rPr>
            </w:pPr>
            <w:r w:rsidRPr="00EF4C34">
              <w:rPr>
                <w:sz w:val="24"/>
                <w:szCs w:val="24"/>
                <w:lang w:eastAsia="en-US"/>
              </w:rPr>
              <w:t>Н.Б. Захарова</w:t>
            </w:r>
          </w:p>
        </w:tc>
      </w:tr>
    </w:tbl>
    <w:p w:rsidR="00CF28D2" w:rsidRDefault="00CF28D2" w:rsidP="00CF28D2">
      <w:pPr>
        <w:jc w:val="both"/>
        <w:rPr>
          <w:b/>
          <w:sz w:val="24"/>
          <w:szCs w:val="24"/>
        </w:rPr>
      </w:pPr>
    </w:p>
    <w:p w:rsidR="00CF28D2" w:rsidRPr="00EF4C34" w:rsidRDefault="00CF28D2" w:rsidP="00CF28D2">
      <w:pPr>
        <w:jc w:val="both"/>
        <w:rPr>
          <w:b/>
          <w:sz w:val="24"/>
          <w:szCs w:val="24"/>
        </w:rPr>
      </w:pPr>
      <w:r w:rsidRPr="00EF4C34">
        <w:rPr>
          <w:b/>
          <w:sz w:val="24"/>
          <w:szCs w:val="24"/>
        </w:rPr>
        <w:t xml:space="preserve">Председатель комиссии:                                                                </w:t>
      </w:r>
      <w:r w:rsidRPr="00EF4C34">
        <w:rPr>
          <w:b/>
          <w:sz w:val="24"/>
          <w:szCs w:val="24"/>
        </w:rPr>
        <w:tab/>
      </w:r>
      <w:r w:rsidRPr="00EF4C34">
        <w:rPr>
          <w:b/>
          <w:sz w:val="24"/>
          <w:szCs w:val="24"/>
        </w:rPr>
        <w:tab/>
        <w:t xml:space="preserve">В.К. </w:t>
      </w:r>
      <w:proofErr w:type="spellStart"/>
      <w:r w:rsidRPr="00EF4C34">
        <w:rPr>
          <w:b/>
          <w:sz w:val="24"/>
          <w:szCs w:val="24"/>
        </w:rPr>
        <w:t>Бандурин</w:t>
      </w:r>
      <w:proofErr w:type="spellEnd"/>
    </w:p>
    <w:p w:rsidR="00CF28D2" w:rsidRPr="00EF4C34" w:rsidRDefault="00CF28D2" w:rsidP="00CF28D2">
      <w:pPr>
        <w:jc w:val="both"/>
        <w:rPr>
          <w:b/>
          <w:sz w:val="24"/>
          <w:szCs w:val="24"/>
        </w:rPr>
      </w:pPr>
    </w:p>
    <w:p w:rsidR="00CF28D2" w:rsidRPr="00EF4C34" w:rsidRDefault="00CF28D2" w:rsidP="00CF28D2">
      <w:pPr>
        <w:jc w:val="both"/>
        <w:rPr>
          <w:b/>
          <w:sz w:val="24"/>
          <w:szCs w:val="24"/>
        </w:rPr>
      </w:pPr>
      <w:r w:rsidRPr="00EF4C34">
        <w:rPr>
          <w:b/>
          <w:sz w:val="24"/>
          <w:szCs w:val="24"/>
        </w:rPr>
        <w:t xml:space="preserve">Члены  комиссии                                                                                                                         </w:t>
      </w:r>
    </w:p>
    <w:p w:rsidR="00CF28D2" w:rsidRPr="00EF4C34" w:rsidRDefault="00CF28D2" w:rsidP="00CF28D2">
      <w:pPr>
        <w:jc w:val="right"/>
        <w:rPr>
          <w:sz w:val="24"/>
          <w:szCs w:val="24"/>
        </w:rPr>
      </w:pPr>
      <w:r w:rsidRPr="00EF4C34">
        <w:rPr>
          <w:sz w:val="24"/>
          <w:szCs w:val="24"/>
        </w:rPr>
        <w:t>_______________________</w:t>
      </w:r>
      <w:proofErr w:type="spellStart"/>
      <w:r w:rsidRPr="00EF4C34">
        <w:rPr>
          <w:sz w:val="24"/>
          <w:szCs w:val="24"/>
        </w:rPr>
        <w:t>В.А.Климин</w:t>
      </w:r>
      <w:proofErr w:type="spellEnd"/>
      <w:r w:rsidRPr="00EF4C34">
        <w:rPr>
          <w:sz w:val="24"/>
          <w:szCs w:val="24"/>
        </w:rPr>
        <w:t xml:space="preserve">                                                                     </w:t>
      </w:r>
    </w:p>
    <w:p w:rsidR="00CF28D2" w:rsidRPr="00EF4C34" w:rsidRDefault="00CF28D2" w:rsidP="00CF28D2">
      <w:pPr>
        <w:jc w:val="right"/>
        <w:rPr>
          <w:sz w:val="24"/>
          <w:szCs w:val="24"/>
        </w:rPr>
      </w:pPr>
      <w:r w:rsidRPr="00EF4C34">
        <w:rPr>
          <w:sz w:val="24"/>
          <w:szCs w:val="24"/>
        </w:rPr>
        <w:t xml:space="preserve">                                                                _____________________ Н.А. Морозова</w:t>
      </w:r>
    </w:p>
    <w:p w:rsidR="00CF28D2" w:rsidRPr="00EF4C34" w:rsidRDefault="00CF28D2" w:rsidP="00CF28D2">
      <w:pPr>
        <w:jc w:val="right"/>
        <w:rPr>
          <w:sz w:val="24"/>
          <w:szCs w:val="24"/>
        </w:rPr>
      </w:pPr>
      <w:r w:rsidRPr="00EF4C34">
        <w:rPr>
          <w:sz w:val="24"/>
          <w:szCs w:val="24"/>
        </w:rPr>
        <w:t xml:space="preserve">__________________Т.И. </w:t>
      </w:r>
      <w:proofErr w:type="spellStart"/>
      <w:r w:rsidRPr="00EF4C34">
        <w:rPr>
          <w:sz w:val="24"/>
          <w:szCs w:val="24"/>
        </w:rPr>
        <w:t>Долгодворова</w:t>
      </w:r>
      <w:proofErr w:type="spellEnd"/>
    </w:p>
    <w:p w:rsidR="00CF28D2" w:rsidRPr="00EF4C34" w:rsidRDefault="00CF28D2" w:rsidP="00CF28D2">
      <w:pPr>
        <w:jc w:val="right"/>
        <w:rPr>
          <w:sz w:val="24"/>
          <w:szCs w:val="24"/>
        </w:rPr>
      </w:pPr>
      <w:r w:rsidRPr="00EF4C34">
        <w:rPr>
          <w:sz w:val="24"/>
          <w:szCs w:val="24"/>
        </w:rPr>
        <w:t xml:space="preserve">_____________________Ж.В. </w:t>
      </w:r>
      <w:proofErr w:type="spellStart"/>
      <w:r w:rsidRPr="00EF4C34">
        <w:rPr>
          <w:sz w:val="24"/>
          <w:szCs w:val="24"/>
        </w:rPr>
        <w:t>Резинкина</w:t>
      </w:r>
      <w:proofErr w:type="spellEnd"/>
    </w:p>
    <w:p w:rsidR="00CF28D2" w:rsidRPr="00EF4C34" w:rsidRDefault="00CF28D2" w:rsidP="00CF28D2">
      <w:pPr>
        <w:jc w:val="right"/>
        <w:rPr>
          <w:sz w:val="24"/>
          <w:szCs w:val="24"/>
        </w:rPr>
      </w:pPr>
      <w:r w:rsidRPr="00EF4C34">
        <w:rPr>
          <w:sz w:val="24"/>
          <w:szCs w:val="24"/>
        </w:rPr>
        <w:tab/>
      </w:r>
      <w:r w:rsidRPr="00EF4C34">
        <w:rPr>
          <w:sz w:val="24"/>
          <w:szCs w:val="24"/>
        </w:rPr>
        <w:tab/>
      </w:r>
      <w:r w:rsidRPr="00EF4C34">
        <w:rPr>
          <w:sz w:val="24"/>
          <w:szCs w:val="24"/>
        </w:rPr>
        <w:tab/>
      </w:r>
      <w:r w:rsidRPr="00EF4C34">
        <w:rPr>
          <w:sz w:val="24"/>
          <w:szCs w:val="24"/>
        </w:rPr>
        <w:tab/>
      </w:r>
      <w:r w:rsidRPr="00EF4C34">
        <w:rPr>
          <w:sz w:val="24"/>
          <w:szCs w:val="24"/>
        </w:rPr>
        <w:tab/>
      </w:r>
      <w:r w:rsidRPr="00EF4C34">
        <w:rPr>
          <w:sz w:val="24"/>
          <w:szCs w:val="24"/>
        </w:rPr>
        <w:tab/>
      </w:r>
      <w:r w:rsidRPr="00EF4C34">
        <w:rPr>
          <w:sz w:val="24"/>
          <w:szCs w:val="24"/>
        </w:rPr>
        <w:tab/>
        <w:t xml:space="preserve">  ____________________ А.Т. Абдуллаев </w:t>
      </w:r>
    </w:p>
    <w:p w:rsidR="00CF28D2" w:rsidRPr="00EF4C34" w:rsidRDefault="00CF28D2" w:rsidP="00CF28D2">
      <w:pPr>
        <w:jc w:val="right"/>
        <w:rPr>
          <w:sz w:val="24"/>
          <w:szCs w:val="24"/>
        </w:rPr>
      </w:pPr>
      <w:r w:rsidRPr="00EF4C34">
        <w:rPr>
          <w:sz w:val="24"/>
          <w:szCs w:val="24"/>
        </w:rPr>
        <w:t>______________________Н.Б. Захарова</w:t>
      </w:r>
    </w:p>
    <w:p w:rsidR="00CF28D2" w:rsidRPr="00EF4C34" w:rsidRDefault="00CF28D2" w:rsidP="00CF28D2">
      <w:pPr>
        <w:jc w:val="both"/>
        <w:rPr>
          <w:sz w:val="24"/>
          <w:szCs w:val="24"/>
        </w:rPr>
      </w:pPr>
      <w:r w:rsidRPr="00EF4C34">
        <w:rPr>
          <w:sz w:val="24"/>
          <w:szCs w:val="24"/>
        </w:rPr>
        <w:t xml:space="preserve">                                                                                  </w:t>
      </w:r>
    </w:p>
    <w:p w:rsidR="00EF4C34" w:rsidRDefault="00CF28D2" w:rsidP="00EF4C34">
      <w:pPr>
        <w:ind w:left="-993"/>
        <w:rPr>
          <w:rFonts w:ascii="PT Serif" w:hAnsi="PT Serif"/>
          <w:color w:val="FF0000"/>
          <w:sz w:val="24"/>
        </w:rPr>
      </w:pPr>
      <w:r w:rsidRPr="00EF4C34">
        <w:rPr>
          <w:rFonts w:ascii="PT Serif" w:hAnsi="PT Serif"/>
          <w:color w:val="FF0000"/>
          <w:sz w:val="24"/>
          <w:szCs w:val="24"/>
        </w:rPr>
        <w:t xml:space="preserve">                        </w:t>
      </w:r>
      <w:r w:rsidR="00EF4C34">
        <w:rPr>
          <w:rFonts w:ascii="PT Serif" w:hAnsi="PT Serif"/>
          <w:sz w:val="24"/>
          <w:szCs w:val="24"/>
        </w:rPr>
        <w:t xml:space="preserve">Представитель заказчика </w:t>
      </w:r>
      <w:r w:rsidR="00EF4C34">
        <w:rPr>
          <w:rFonts w:ascii="PT Serif" w:hAnsi="PT Serif"/>
        </w:rPr>
        <w:t xml:space="preserve">                                                                          _______________</w:t>
      </w:r>
      <w:r w:rsidR="00EF4C34">
        <w:rPr>
          <w:rFonts w:ascii="PT Serif" w:hAnsi="PT Serif"/>
          <w:sz w:val="24"/>
        </w:rPr>
        <w:t xml:space="preserve">Т.В. </w:t>
      </w:r>
      <w:proofErr w:type="spellStart"/>
      <w:r w:rsidR="00EF4C34">
        <w:rPr>
          <w:rFonts w:ascii="PT Serif" w:hAnsi="PT Serif"/>
          <w:sz w:val="24"/>
        </w:rPr>
        <w:t>Хвощевская</w:t>
      </w:r>
      <w:proofErr w:type="spellEnd"/>
    </w:p>
    <w:p w:rsidR="00CF28D2" w:rsidRDefault="00CF28D2" w:rsidP="00CF28D2">
      <w:pPr>
        <w:ind w:left="-993"/>
        <w:rPr>
          <w:rFonts w:ascii="PT Serif" w:hAnsi="PT Serif"/>
          <w:color w:val="FF0000"/>
          <w:sz w:val="24"/>
        </w:rPr>
      </w:pPr>
    </w:p>
    <w:p w:rsidR="00CD6FFF" w:rsidRDefault="00CD6FFF"/>
    <w:p w:rsidR="00600601" w:rsidRDefault="00600601" w:rsidP="00600601">
      <w:pPr>
        <w:suppressAutoHyphens/>
        <w:rPr>
          <w:rFonts w:eastAsia="Andale Sans UI" w:cs="Tahoma"/>
          <w:kern w:val="2"/>
          <w:sz w:val="16"/>
          <w:szCs w:val="16"/>
          <w:lang w:eastAsia="fa-IR" w:bidi="fa-IR"/>
        </w:rPr>
      </w:pPr>
    </w:p>
    <w:p w:rsidR="00600601" w:rsidRDefault="00600601" w:rsidP="00600601">
      <w:pPr>
        <w:suppressAutoHyphens/>
        <w:jc w:val="right"/>
        <w:rPr>
          <w:rFonts w:eastAsia="Andale Sans UI" w:cs="Tahoma"/>
          <w:kern w:val="2"/>
          <w:sz w:val="16"/>
          <w:szCs w:val="16"/>
          <w:lang w:eastAsia="fa-IR" w:bidi="fa-IR"/>
        </w:rPr>
      </w:pPr>
    </w:p>
    <w:p w:rsidR="00600601" w:rsidRDefault="00600601" w:rsidP="00600601">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Приложение 1</w:t>
      </w:r>
    </w:p>
    <w:p w:rsidR="00600601" w:rsidRDefault="00600601" w:rsidP="00600601">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600601" w:rsidRDefault="00600601" w:rsidP="00600601">
      <w:pPr>
        <w:tabs>
          <w:tab w:val="left" w:pos="6660"/>
          <w:tab w:val="left" w:pos="8460"/>
        </w:tabs>
        <w:suppressAutoHyphens/>
        <w:jc w:val="right"/>
        <w:rPr>
          <w:rFonts w:eastAsia="Andale Sans UI" w:cs="Tahoma"/>
          <w:kern w:val="2"/>
          <w:sz w:val="22"/>
          <w:szCs w:val="22"/>
          <w:lang w:eastAsia="fa-IR" w:bidi="fa-IR"/>
        </w:rPr>
      </w:pPr>
      <w:r>
        <w:rPr>
          <w:rFonts w:eastAsia="Andale Sans UI" w:cs="Tahoma"/>
          <w:kern w:val="2"/>
          <w:sz w:val="18"/>
          <w:szCs w:val="18"/>
          <w:lang w:eastAsia="fa-IR" w:bidi="fa-IR"/>
        </w:rPr>
        <w:t>единственной заявки</w:t>
      </w:r>
    </w:p>
    <w:p w:rsidR="00600601" w:rsidRDefault="00600601" w:rsidP="00600601">
      <w:pPr>
        <w:tabs>
          <w:tab w:val="left" w:pos="6660"/>
          <w:tab w:val="left" w:pos="8460"/>
        </w:tabs>
        <w:suppressAutoHyphens/>
        <w:jc w:val="right"/>
        <w:rPr>
          <w:rFonts w:eastAsia="Andale Sans UI" w:cs="Tahoma"/>
          <w:kern w:val="2"/>
          <w:sz w:val="18"/>
          <w:szCs w:val="18"/>
          <w:lang w:eastAsia="fa-IR" w:bidi="fa-IR"/>
        </w:rPr>
      </w:pPr>
      <w:r>
        <w:rPr>
          <w:rFonts w:eastAsia="Andale Sans UI" w:cs="Tahoma"/>
          <w:kern w:val="2"/>
          <w:sz w:val="18"/>
          <w:szCs w:val="18"/>
          <w:lang w:eastAsia="fa-IR" w:bidi="fa-IR"/>
        </w:rPr>
        <w:t xml:space="preserve"> на участие в аукционе</w:t>
      </w:r>
    </w:p>
    <w:p w:rsidR="00600601" w:rsidRDefault="00600601" w:rsidP="00600601">
      <w:pPr>
        <w:tabs>
          <w:tab w:val="left" w:pos="6660"/>
          <w:tab w:val="left" w:pos="8460"/>
        </w:tabs>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от  «16» января 2020 г. № 0187300005819000438-1</w:t>
      </w:r>
    </w:p>
    <w:p w:rsidR="00600601" w:rsidRDefault="00600601" w:rsidP="00600601">
      <w:pPr>
        <w:suppressAutoHyphens/>
        <w:autoSpaceDE w:val="0"/>
        <w:autoSpaceDN w:val="0"/>
        <w:adjustRightInd w:val="0"/>
        <w:spacing w:line="100" w:lineRule="atLeast"/>
        <w:jc w:val="center"/>
        <w:rPr>
          <w:rFonts w:eastAsia="Andale Sans UI" w:cs="Tahoma"/>
          <w:b/>
          <w:kern w:val="2"/>
          <w:sz w:val="18"/>
          <w:szCs w:val="18"/>
          <w:lang w:val="de-DE" w:eastAsia="fa-IR" w:bidi="fa-IR"/>
        </w:rPr>
      </w:pPr>
      <w:r>
        <w:rPr>
          <w:rFonts w:eastAsia="Andale Sans UI" w:cs="Tahoma"/>
          <w:b/>
          <w:kern w:val="2"/>
          <w:sz w:val="18"/>
          <w:szCs w:val="18"/>
          <w:lang w:eastAsia="fa-IR" w:bidi="fa-IR"/>
        </w:rPr>
        <w:t>Таблица рассмотрения единственной заявки на участие в электронном аукционе</w:t>
      </w:r>
    </w:p>
    <w:p w:rsidR="00600601" w:rsidRDefault="00600601" w:rsidP="00600601">
      <w:pPr>
        <w:suppressAutoHyphens/>
        <w:autoSpaceDE w:val="0"/>
        <w:autoSpaceDN w:val="0"/>
        <w:adjustRightInd w:val="0"/>
        <w:spacing w:line="100" w:lineRule="atLeast"/>
        <w:jc w:val="center"/>
        <w:rPr>
          <w:rFonts w:eastAsia="Andale Sans UI" w:cs="Tahoma"/>
          <w:b/>
          <w:kern w:val="2"/>
          <w:sz w:val="18"/>
          <w:szCs w:val="18"/>
          <w:lang w:eastAsia="fa-IR" w:bidi="fa-IR"/>
        </w:rPr>
      </w:pPr>
      <w:r>
        <w:rPr>
          <w:rFonts w:eastAsia="Andale Sans UI" w:cs="Tahoma"/>
          <w:b/>
          <w:kern w:val="2"/>
          <w:sz w:val="18"/>
          <w:szCs w:val="18"/>
          <w:lang w:eastAsia="fa-IR" w:bidi="fa-IR"/>
        </w:rPr>
        <w:t xml:space="preserve">на право заключения муниципального </w:t>
      </w:r>
      <w:proofErr w:type="gramStart"/>
      <w:r>
        <w:rPr>
          <w:rFonts w:eastAsia="Andale Sans UI" w:cs="Tahoma"/>
          <w:b/>
          <w:kern w:val="2"/>
          <w:sz w:val="18"/>
          <w:szCs w:val="18"/>
          <w:lang w:eastAsia="fa-IR" w:bidi="fa-IR"/>
        </w:rPr>
        <w:t>контракта</w:t>
      </w:r>
      <w:proofErr w:type="gramEnd"/>
      <w:r>
        <w:rPr>
          <w:rFonts w:eastAsia="Andale Sans UI" w:cs="Tahoma"/>
          <w:b/>
          <w:kern w:val="2"/>
          <w:sz w:val="18"/>
          <w:szCs w:val="18"/>
          <w:lang w:eastAsia="fa-IR" w:bidi="fa-IR"/>
        </w:rPr>
        <w:t xml:space="preserve"> на оказание услуг по созданию информационных материалов о деятельности Думы города </w:t>
      </w:r>
      <w:proofErr w:type="spellStart"/>
      <w:r>
        <w:rPr>
          <w:rFonts w:eastAsia="Andale Sans UI" w:cs="Tahoma"/>
          <w:b/>
          <w:kern w:val="2"/>
          <w:sz w:val="18"/>
          <w:szCs w:val="18"/>
          <w:lang w:eastAsia="fa-IR" w:bidi="fa-IR"/>
        </w:rPr>
        <w:t>Югорска</w:t>
      </w:r>
      <w:proofErr w:type="spellEnd"/>
      <w:r>
        <w:rPr>
          <w:rFonts w:eastAsia="Andale Sans UI" w:cs="Tahoma"/>
          <w:b/>
          <w:kern w:val="2"/>
          <w:sz w:val="18"/>
          <w:szCs w:val="18"/>
          <w:lang w:eastAsia="fa-IR" w:bidi="fa-IR"/>
        </w:rPr>
        <w:t xml:space="preserve">, социально-экономическом развитии города </w:t>
      </w:r>
      <w:proofErr w:type="spellStart"/>
      <w:r>
        <w:rPr>
          <w:rFonts w:eastAsia="Andale Sans UI" w:cs="Tahoma"/>
          <w:b/>
          <w:kern w:val="2"/>
          <w:sz w:val="18"/>
          <w:szCs w:val="18"/>
          <w:lang w:eastAsia="fa-IR" w:bidi="fa-IR"/>
        </w:rPr>
        <w:t>Югорска</w:t>
      </w:r>
      <w:proofErr w:type="spellEnd"/>
      <w:r>
        <w:rPr>
          <w:rFonts w:eastAsia="Andale Sans UI" w:cs="Tahoma"/>
          <w:b/>
          <w:kern w:val="2"/>
          <w:sz w:val="18"/>
          <w:szCs w:val="18"/>
          <w:lang w:eastAsia="fa-IR" w:bidi="fa-IR"/>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Pr>
          <w:rFonts w:eastAsia="Andale Sans UI" w:cs="Tahoma"/>
          <w:b/>
          <w:kern w:val="2"/>
          <w:sz w:val="18"/>
          <w:szCs w:val="18"/>
          <w:lang w:eastAsia="fa-IR" w:bidi="fa-IR"/>
        </w:rPr>
        <w:t>Югорск</w:t>
      </w:r>
      <w:proofErr w:type="spellEnd"/>
      <w:r>
        <w:rPr>
          <w:rFonts w:eastAsia="Andale Sans UI" w:cs="Tahoma"/>
          <w:b/>
          <w:kern w:val="2"/>
          <w:sz w:val="18"/>
          <w:szCs w:val="18"/>
          <w:lang w:eastAsia="fa-IR" w:bidi="fa-IR"/>
        </w:rPr>
        <w:t>.</w:t>
      </w:r>
    </w:p>
    <w:p w:rsidR="00600601" w:rsidRDefault="00600601" w:rsidP="00600601">
      <w:pPr>
        <w:suppressAutoHyphens/>
        <w:autoSpaceDE w:val="0"/>
        <w:autoSpaceDN w:val="0"/>
        <w:adjustRightInd w:val="0"/>
        <w:spacing w:line="100" w:lineRule="atLeast"/>
        <w:jc w:val="center"/>
        <w:rPr>
          <w:rFonts w:eastAsia="Andale Sans UI" w:cs="Tahoma"/>
          <w:b/>
          <w:kern w:val="2"/>
          <w:sz w:val="18"/>
          <w:szCs w:val="18"/>
          <w:lang w:eastAsia="fa-IR" w:bidi="fa-IR"/>
        </w:rPr>
      </w:pPr>
    </w:p>
    <w:p w:rsidR="00600601" w:rsidRDefault="00600601" w:rsidP="00600601">
      <w:pPr>
        <w:suppressAutoHyphens/>
        <w:spacing w:line="100" w:lineRule="atLeast"/>
        <w:rPr>
          <w:rFonts w:eastAsia="Andale Sans UI" w:cs="Tahoma"/>
          <w:kern w:val="2"/>
          <w:sz w:val="18"/>
          <w:szCs w:val="16"/>
          <w:lang w:eastAsia="fa-IR" w:bidi="fa-IR"/>
        </w:rPr>
      </w:pPr>
      <w:proofErr w:type="spellStart"/>
      <w:r>
        <w:rPr>
          <w:rFonts w:eastAsia="Andale Sans UI" w:cs="Tahoma"/>
          <w:kern w:val="2"/>
          <w:sz w:val="18"/>
          <w:szCs w:val="16"/>
          <w:lang w:val="de-DE" w:eastAsia="fa-IR" w:bidi="fa-IR"/>
        </w:rPr>
        <w:t>Заказчик</w:t>
      </w:r>
      <w:proofErr w:type="spellEnd"/>
      <w:r>
        <w:rPr>
          <w:rFonts w:eastAsia="Andale Sans UI" w:cs="Tahoma"/>
          <w:kern w:val="2"/>
          <w:sz w:val="18"/>
          <w:szCs w:val="16"/>
          <w:lang w:val="de-DE" w:eastAsia="fa-IR" w:bidi="fa-IR"/>
        </w:rPr>
        <w:t xml:space="preserve">: </w:t>
      </w:r>
      <w:r>
        <w:rPr>
          <w:rFonts w:eastAsia="Andale Sans UI" w:cs="Tahoma"/>
          <w:kern w:val="2"/>
          <w:sz w:val="18"/>
          <w:szCs w:val="16"/>
          <w:lang w:eastAsia="fa-IR" w:bidi="fa-IR"/>
        </w:rPr>
        <w:t xml:space="preserve">Дума города </w:t>
      </w:r>
      <w:proofErr w:type="spellStart"/>
      <w:r>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600601" w:rsidTr="00600601">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pacing w:line="100" w:lineRule="atLeast"/>
              <w:ind w:left="-108" w:firstLine="108"/>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600601" w:rsidRDefault="00600601">
            <w:pPr>
              <w:suppressAutoHyphens/>
              <w:spacing w:line="100" w:lineRule="atLeast"/>
              <w:jc w:val="center"/>
              <w:rPr>
                <w:rFonts w:eastAsia="Andale Sans UI" w:cs="Tahoma"/>
                <w:color w:val="000000"/>
                <w:kern w:val="2"/>
                <w:sz w:val="18"/>
                <w:szCs w:val="16"/>
                <w:lang w:val="de-DE" w:eastAsia="fa-IR" w:bidi="fa-IR"/>
              </w:rPr>
            </w:pPr>
          </w:p>
          <w:p w:rsidR="00600601" w:rsidRDefault="00600601">
            <w:pPr>
              <w:suppressAutoHyphens/>
              <w:spacing w:line="100" w:lineRule="atLeast"/>
              <w:jc w:val="center"/>
              <w:rPr>
                <w:rFonts w:eastAsia="Andale Sans UI" w:cs="Tahoma"/>
                <w:color w:val="000000"/>
                <w:kern w:val="2"/>
                <w:sz w:val="18"/>
                <w:szCs w:val="16"/>
                <w:lang w:val="de-DE" w:eastAsia="fa-IR" w:bidi="fa-IR"/>
              </w:rPr>
            </w:pPr>
          </w:p>
          <w:p w:rsidR="00600601" w:rsidRDefault="00600601">
            <w:pPr>
              <w:suppressAutoHyphens/>
              <w:spacing w:line="100" w:lineRule="atLeast"/>
              <w:jc w:val="center"/>
              <w:rPr>
                <w:rFonts w:eastAsia="Andale Sans UI" w:cs="Tahoma"/>
                <w:color w:val="000000"/>
                <w:kern w:val="2"/>
                <w:sz w:val="18"/>
                <w:szCs w:val="16"/>
                <w:lang w:val="de-DE" w:eastAsia="fa-IR" w:bidi="fa-IR"/>
              </w:rPr>
            </w:pPr>
          </w:p>
          <w:p w:rsidR="00600601" w:rsidRDefault="00600601">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color w:val="000000"/>
                <w:kern w:val="2"/>
                <w:sz w:val="18"/>
                <w:szCs w:val="16"/>
                <w:lang w:val="de-DE" w:eastAsia="fa-IR" w:bidi="fa-IR"/>
              </w:rPr>
              <w:t>Обязательные</w:t>
            </w:r>
            <w:proofErr w:type="spellEnd"/>
            <w:r>
              <w:rPr>
                <w:rFonts w:eastAsia="Andale Sans UI" w:cs="Tahoma"/>
                <w:color w:val="000000"/>
                <w:kern w:val="2"/>
                <w:sz w:val="18"/>
                <w:szCs w:val="16"/>
                <w:lang w:val="de-DE" w:eastAsia="fa-IR" w:bidi="fa-IR"/>
              </w:rPr>
              <w:t xml:space="preserve"> </w:t>
            </w:r>
            <w:proofErr w:type="spellStart"/>
            <w:r>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Наименование</w:t>
            </w:r>
            <w:proofErr w:type="spellEnd"/>
            <w:r>
              <w:rPr>
                <w:rFonts w:eastAsia="Andale Sans UI" w:cs="Tahoma"/>
                <w:kern w:val="2"/>
                <w:sz w:val="18"/>
                <w:szCs w:val="16"/>
                <w:lang w:val="de-DE" w:eastAsia="fa-IR" w:bidi="fa-IR"/>
              </w:rPr>
              <w:t xml:space="preserve"> </w:t>
            </w:r>
            <w:proofErr w:type="spellStart"/>
            <w:r>
              <w:rPr>
                <w:rFonts w:eastAsia="Andale Sans UI" w:cs="Tahoma"/>
                <w:kern w:val="2"/>
                <w:sz w:val="18"/>
                <w:szCs w:val="16"/>
                <w:lang w:val="de-DE" w:eastAsia="fa-IR" w:bidi="fa-IR"/>
              </w:rPr>
              <w:t>участника</w:t>
            </w:r>
            <w:proofErr w:type="spellEnd"/>
          </w:p>
        </w:tc>
      </w:tr>
      <w:tr w:rsidR="00600601" w:rsidTr="00600601">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600601" w:rsidRDefault="00600601">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600601" w:rsidRDefault="00600601">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101</w:t>
            </w:r>
          </w:p>
          <w:p w:rsidR="00600601" w:rsidRDefault="00600601">
            <w:pPr>
              <w:tabs>
                <w:tab w:val="left" w:pos="6660"/>
                <w:tab w:val="left" w:pos="8460"/>
              </w:tabs>
              <w:suppressAutoHyphens/>
              <w:jc w:val="center"/>
              <w:rPr>
                <w:rFonts w:eastAsia="Andale Sans UI" w:cs="Tahoma"/>
                <w:kern w:val="2"/>
                <w:sz w:val="18"/>
                <w:szCs w:val="18"/>
                <w:highlight w:val="yellow"/>
                <w:lang w:eastAsia="fa-IR" w:bidi="fa-IR"/>
              </w:rPr>
            </w:pPr>
            <w:r>
              <w:rPr>
                <w:rFonts w:cs="Tahoma"/>
                <w:kern w:val="2"/>
                <w:lang w:bidi="fa-IR"/>
              </w:rPr>
              <w:t xml:space="preserve">Муниципальное унитарное предприятие г. </w:t>
            </w:r>
            <w:proofErr w:type="spellStart"/>
            <w:r>
              <w:rPr>
                <w:rFonts w:cs="Tahoma"/>
                <w:kern w:val="2"/>
                <w:lang w:bidi="fa-IR"/>
              </w:rPr>
              <w:t>Югорска</w:t>
            </w:r>
            <w:proofErr w:type="spellEnd"/>
            <w:r>
              <w:rPr>
                <w:rFonts w:cs="Tahoma"/>
                <w:kern w:val="2"/>
                <w:lang w:bidi="fa-IR"/>
              </w:rPr>
              <w:t xml:space="preserve"> «Югорский информационно-издательский центр</w:t>
            </w:r>
            <w:r>
              <w:rPr>
                <w:rFonts w:eastAsia="Andale Sans UI" w:cs="Tahoma"/>
                <w:kern w:val="2"/>
                <w:lang w:eastAsia="fa-IR" w:bidi="fa-IR"/>
              </w:rPr>
              <w:t>»</w:t>
            </w:r>
          </w:p>
        </w:tc>
      </w:tr>
      <w:tr w:rsidR="00600601" w:rsidTr="00600601">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600601" w:rsidRDefault="00600601">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600601" w:rsidRDefault="00600601">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tabs>
                <w:tab w:val="left" w:pos="708"/>
                <w:tab w:val="left" w:pos="6660"/>
                <w:tab w:val="left" w:pos="8460"/>
              </w:tabs>
              <w:suppressAutoHyphens/>
              <w:contextualSpacing/>
              <w:jc w:val="center"/>
              <w:rPr>
                <w:rFonts w:eastAsia="Andale Sans UI" w:cs="Tahoma"/>
                <w:kern w:val="2"/>
                <w:sz w:val="18"/>
                <w:szCs w:val="18"/>
                <w:lang w:val="de-DE" w:eastAsia="fa-IR" w:bidi="fa-IR"/>
              </w:rPr>
            </w:pPr>
            <w:r>
              <w:rPr>
                <w:rFonts w:eastAsia="Andale Sans UI" w:cs="Tahoma"/>
                <w:kern w:val="2"/>
                <w:sz w:val="18"/>
                <w:szCs w:val="18"/>
                <w:lang w:val="de-DE" w:eastAsia="fa-IR" w:bidi="fa-IR"/>
              </w:rPr>
              <w:t>1</w:t>
            </w:r>
          </w:p>
        </w:tc>
      </w:tr>
      <w:tr w:rsidR="00600601" w:rsidTr="00600601">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Непроведение</w:t>
            </w:r>
            <w:proofErr w:type="spellEnd"/>
            <w:r>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600601" w:rsidRDefault="00600601">
            <w:pPr>
              <w:suppressAutoHyphens/>
              <w:jc w:val="center"/>
              <w:rPr>
                <w:rFonts w:eastAsia="Andale Sans UI" w:cs="Tahoma"/>
                <w:kern w:val="2"/>
                <w:sz w:val="18"/>
                <w:szCs w:val="18"/>
                <w:lang w:val="de-DE" w:eastAsia="ar-SA" w:bidi="fa-IR"/>
              </w:rPr>
            </w:pPr>
            <w:r>
              <w:rPr>
                <w:rFonts w:eastAsia="Andale Sans UI" w:cs="Tahoma"/>
                <w:kern w:val="2"/>
                <w:sz w:val="18"/>
                <w:szCs w:val="18"/>
                <w:lang w:eastAsia="fa-IR" w:bidi="fa-IR"/>
              </w:rPr>
              <w:t>продекларирована</w:t>
            </w:r>
          </w:p>
        </w:tc>
      </w:tr>
      <w:tr w:rsidR="00600601" w:rsidTr="00600601">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Неприостановление</w:t>
            </w:r>
            <w:proofErr w:type="spellEnd"/>
            <w:r>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600601" w:rsidTr="00600601">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600601" w:rsidRDefault="00600601">
            <w:pPr>
              <w:suppressAutoHyphens/>
              <w:snapToGrid w:val="0"/>
              <w:jc w:val="center"/>
              <w:rPr>
                <w:rFonts w:eastAsia="Andale Sans UI" w:cs="Tahoma"/>
                <w:color w:val="000000"/>
                <w:kern w:val="2"/>
                <w:sz w:val="18"/>
                <w:szCs w:val="18"/>
                <w:lang w:val="de-DE" w:eastAsia="fa-IR" w:bidi="fa-IR"/>
              </w:rPr>
            </w:pPr>
          </w:p>
          <w:p w:rsidR="00600601" w:rsidRDefault="00600601">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600601" w:rsidTr="00600601">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600601" w:rsidTr="00600601">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600601" w:rsidTr="00600601">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Andale Sans UI" w:cs="Tahoma"/>
                <w:color w:val="000000"/>
                <w:kern w:val="2"/>
                <w:sz w:val="16"/>
                <w:szCs w:val="18"/>
                <w:lang w:eastAsia="fa-IR" w:bidi="fa-IR"/>
              </w:rPr>
              <w:t>неполнородными</w:t>
            </w:r>
            <w:proofErr w:type="spellEnd"/>
            <w:r>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600601" w:rsidRDefault="00600601">
            <w:pPr>
              <w:suppressAutoHyphens/>
              <w:snapToGrid w:val="0"/>
              <w:ind w:left="110" w:right="11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600601" w:rsidTr="00600601">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6.</w:t>
            </w:r>
            <w:r>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jc w:val="center"/>
              <w:rPr>
                <w:rFonts w:eastAsia="Andale Sans UI" w:cs="Tahoma"/>
                <w:kern w:val="2"/>
                <w:sz w:val="18"/>
                <w:szCs w:val="18"/>
                <w:lang w:val="de-DE" w:eastAsia="fa-IR" w:bidi="fa-IR"/>
              </w:rPr>
            </w:pPr>
            <w:r>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ind w:left="171" w:right="284"/>
              <w:jc w:val="center"/>
              <w:rPr>
                <w:rFonts w:eastAsia="Andale Sans UI" w:cs="Tahoma"/>
                <w:kern w:val="2"/>
                <w:sz w:val="18"/>
                <w:szCs w:val="18"/>
                <w:lang w:val="de-DE" w:eastAsia="fa-IR" w:bidi="fa-IR"/>
              </w:rPr>
            </w:pPr>
            <w:r>
              <w:rPr>
                <w:rFonts w:eastAsia="Andale Sans UI" w:cs="Tahoma"/>
                <w:kern w:val="2"/>
                <w:sz w:val="18"/>
                <w:szCs w:val="18"/>
                <w:lang w:eastAsia="fa-IR" w:bidi="fa-IR"/>
              </w:rPr>
              <w:t xml:space="preserve">Отсутствует информация </w:t>
            </w:r>
          </w:p>
        </w:tc>
      </w:tr>
      <w:tr w:rsidR="00600601" w:rsidTr="00600601">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jc w:val="center"/>
              <w:rPr>
                <w:rFonts w:eastAsia="Andale Sans UI" w:cs="Tahoma"/>
                <w:color w:val="000000"/>
                <w:kern w:val="2"/>
                <w:sz w:val="18"/>
                <w:szCs w:val="18"/>
                <w:lang w:eastAsia="fa-IR" w:bidi="fa-IR"/>
              </w:rPr>
            </w:pPr>
            <w:r>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ind w:left="171" w:right="284"/>
              <w:jc w:val="center"/>
              <w:rPr>
                <w:rFonts w:eastAsia="Andale Sans UI" w:cs="Tahoma"/>
                <w:kern w:val="2"/>
                <w:sz w:val="18"/>
                <w:szCs w:val="18"/>
                <w:lang w:eastAsia="fa-IR" w:bidi="fa-IR"/>
              </w:rPr>
            </w:pPr>
            <w:r>
              <w:rPr>
                <w:rFonts w:eastAsia="Andale Sans UI" w:cs="Tahoma"/>
                <w:kern w:val="2"/>
                <w:sz w:val="18"/>
                <w:szCs w:val="18"/>
                <w:lang w:eastAsia="fa-IR" w:bidi="fa-IR"/>
              </w:rPr>
              <w:t>Не принадлежит</w:t>
            </w:r>
          </w:p>
        </w:tc>
      </w:tr>
      <w:tr w:rsidR="00600601" w:rsidTr="00600601">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8.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6"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копия свидетельства о регистрации средства массовой информации;</w:t>
            </w:r>
          </w:p>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hideMark/>
          </w:tcPr>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 xml:space="preserve">Предоставлены копии: </w:t>
            </w:r>
          </w:p>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свидетельства о регистрации средства массовой информации Эл № ТУ72-00600 от 22.05.2012;</w:t>
            </w:r>
          </w:p>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лицензия на осуществление телевизионного вещания ТВ № 23570 от 17.05.2013 (кабельное вещание)</w:t>
            </w:r>
          </w:p>
          <w:p w:rsidR="00600601" w:rsidRDefault="0060060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3) лицензия на осуществление телевизионного вещания ТВ № 22061 от 17.10.2012 (наземное эфирное вещание)</w:t>
            </w:r>
          </w:p>
        </w:tc>
      </w:tr>
      <w:tr w:rsidR="00600601" w:rsidTr="00600601">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600601" w:rsidRDefault="00600601">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ind w:firstLine="176"/>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в полном  объеме</w:t>
            </w:r>
          </w:p>
        </w:tc>
      </w:tr>
      <w:tr w:rsidR="00600601" w:rsidTr="00600601">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600601" w:rsidRDefault="00600601">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 xml:space="preserve">10.  </w:t>
            </w:r>
            <w:r>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600601" w:rsidRDefault="00600601">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999 317,00 рублей</w:t>
            </w:r>
          </w:p>
        </w:tc>
      </w:tr>
    </w:tbl>
    <w:p w:rsidR="00600601" w:rsidRDefault="00600601" w:rsidP="00600601">
      <w:pPr>
        <w:rPr>
          <w:rFonts w:asciiTheme="minorHAnsi" w:hAnsiTheme="minorHAnsi"/>
          <w:sz w:val="22"/>
          <w:szCs w:val="22"/>
        </w:rPr>
      </w:pPr>
      <w:bookmarkStart w:id="0" w:name="_GoBack"/>
      <w:bookmarkEnd w:id="0"/>
    </w:p>
    <w:p w:rsidR="00600601" w:rsidRDefault="00600601"/>
    <w:sectPr w:rsidR="00600601" w:rsidSect="00CF28D2">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E85"/>
    <w:multiLevelType w:val="hybridMultilevel"/>
    <w:tmpl w:val="0D26E4A8"/>
    <w:lvl w:ilvl="0" w:tplc="A98E228C">
      <w:start w:val="1"/>
      <w:numFmt w:val="decimal"/>
      <w:lvlText w:val="%1."/>
      <w:lvlJc w:val="left"/>
      <w:pPr>
        <w:ind w:left="308" w:hanging="360"/>
      </w:pPr>
      <w:rPr>
        <w:b w:val="0"/>
      </w:rPr>
    </w:lvl>
    <w:lvl w:ilvl="1" w:tplc="04190019">
      <w:start w:val="1"/>
      <w:numFmt w:val="lowerLetter"/>
      <w:lvlText w:val="%2."/>
      <w:lvlJc w:val="left"/>
      <w:pPr>
        <w:ind w:left="1028" w:hanging="360"/>
      </w:pPr>
    </w:lvl>
    <w:lvl w:ilvl="2" w:tplc="0419001B">
      <w:start w:val="1"/>
      <w:numFmt w:val="lowerRoman"/>
      <w:lvlText w:val="%3."/>
      <w:lvlJc w:val="right"/>
      <w:pPr>
        <w:ind w:left="1748" w:hanging="180"/>
      </w:pPr>
    </w:lvl>
    <w:lvl w:ilvl="3" w:tplc="0419000F">
      <w:start w:val="1"/>
      <w:numFmt w:val="decimal"/>
      <w:lvlText w:val="%4."/>
      <w:lvlJc w:val="left"/>
      <w:pPr>
        <w:ind w:left="2468" w:hanging="360"/>
      </w:pPr>
    </w:lvl>
    <w:lvl w:ilvl="4" w:tplc="04190019">
      <w:start w:val="1"/>
      <w:numFmt w:val="lowerLetter"/>
      <w:lvlText w:val="%5."/>
      <w:lvlJc w:val="left"/>
      <w:pPr>
        <w:ind w:left="3188" w:hanging="360"/>
      </w:pPr>
    </w:lvl>
    <w:lvl w:ilvl="5" w:tplc="0419001B">
      <w:start w:val="1"/>
      <w:numFmt w:val="lowerRoman"/>
      <w:lvlText w:val="%6."/>
      <w:lvlJc w:val="right"/>
      <w:pPr>
        <w:ind w:left="3908" w:hanging="180"/>
      </w:pPr>
    </w:lvl>
    <w:lvl w:ilvl="6" w:tplc="0419000F">
      <w:start w:val="1"/>
      <w:numFmt w:val="decimal"/>
      <w:lvlText w:val="%7."/>
      <w:lvlJc w:val="left"/>
      <w:pPr>
        <w:ind w:left="4628" w:hanging="360"/>
      </w:pPr>
    </w:lvl>
    <w:lvl w:ilvl="7" w:tplc="04190019">
      <w:start w:val="1"/>
      <w:numFmt w:val="lowerLetter"/>
      <w:lvlText w:val="%8."/>
      <w:lvlJc w:val="left"/>
      <w:pPr>
        <w:ind w:left="5348" w:hanging="360"/>
      </w:pPr>
    </w:lvl>
    <w:lvl w:ilvl="8" w:tplc="0419001B">
      <w:start w:val="1"/>
      <w:numFmt w:val="lowerRoman"/>
      <w:lvlText w:val="%9."/>
      <w:lvlJc w:val="right"/>
      <w:pPr>
        <w:ind w:left="60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3D"/>
    <w:rsid w:val="00195F39"/>
    <w:rsid w:val="002D6C3D"/>
    <w:rsid w:val="00600601"/>
    <w:rsid w:val="00823F29"/>
    <w:rsid w:val="00BB75D2"/>
    <w:rsid w:val="00CD6FFF"/>
    <w:rsid w:val="00CF28D2"/>
    <w:rsid w:val="00EF4C3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D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28D2"/>
    <w:rPr>
      <w:color w:val="0000FF"/>
      <w:u w:val="single"/>
    </w:rPr>
  </w:style>
  <w:style w:type="character" w:customStyle="1" w:styleId="a4">
    <w:name w:val="Абзац списка Знак"/>
    <w:link w:val="a5"/>
    <w:uiPriority w:val="34"/>
    <w:locked/>
    <w:rsid w:val="00CF28D2"/>
    <w:rPr>
      <w:rFonts w:ascii="Times New Roman" w:eastAsia="Times New Roman" w:hAnsi="Times New Roman" w:cs="Times New Roman"/>
    </w:rPr>
  </w:style>
  <w:style w:type="paragraph" w:styleId="a5">
    <w:name w:val="List Paragraph"/>
    <w:basedOn w:val="a"/>
    <w:link w:val="a4"/>
    <w:uiPriority w:val="34"/>
    <w:qFormat/>
    <w:rsid w:val="00CF28D2"/>
    <w:pPr>
      <w:ind w:left="720"/>
      <w:contextualSpacing/>
    </w:pPr>
    <w:rPr>
      <w:sz w:val="22"/>
      <w:szCs w:val="22"/>
      <w:lang w:eastAsia="en-US"/>
    </w:rPr>
  </w:style>
  <w:style w:type="table" w:styleId="a6">
    <w:name w:val="Table Grid"/>
    <w:basedOn w:val="a1"/>
    <w:uiPriority w:val="59"/>
    <w:rsid w:val="006006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D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28D2"/>
    <w:rPr>
      <w:color w:val="0000FF"/>
      <w:u w:val="single"/>
    </w:rPr>
  </w:style>
  <w:style w:type="character" w:customStyle="1" w:styleId="a4">
    <w:name w:val="Абзац списка Знак"/>
    <w:link w:val="a5"/>
    <w:uiPriority w:val="34"/>
    <w:locked/>
    <w:rsid w:val="00CF28D2"/>
    <w:rPr>
      <w:rFonts w:ascii="Times New Roman" w:eastAsia="Times New Roman" w:hAnsi="Times New Roman" w:cs="Times New Roman"/>
    </w:rPr>
  </w:style>
  <w:style w:type="paragraph" w:styleId="a5">
    <w:name w:val="List Paragraph"/>
    <w:basedOn w:val="a"/>
    <w:link w:val="a4"/>
    <w:uiPriority w:val="34"/>
    <w:qFormat/>
    <w:rsid w:val="00CF28D2"/>
    <w:pPr>
      <w:ind w:left="720"/>
      <w:contextualSpacing/>
    </w:pPr>
    <w:rPr>
      <w:sz w:val="22"/>
      <w:szCs w:val="22"/>
      <w:lang w:eastAsia="en-US"/>
    </w:rPr>
  </w:style>
  <w:style w:type="table" w:styleId="a6">
    <w:name w:val="Table Grid"/>
    <w:basedOn w:val="a1"/>
    <w:uiPriority w:val="59"/>
    <w:rsid w:val="006006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1610">
      <w:bodyDiv w:val="1"/>
      <w:marLeft w:val="0"/>
      <w:marRight w:val="0"/>
      <w:marTop w:val="0"/>
      <w:marBottom w:val="0"/>
      <w:divBdr>
        <w:top w:val="none" w:sz="0" w:space="0" w:color="auto"/>
        <w:left w:val="none" w:sz="0" w:space="0" w:color="auto"/>
        <w:bottom w:val="none" w:sz="0" w:space="0" w:color="auto"/>
        <w:right w:val="none" w:sz="0" w:space="0" w:color="auto"/>
      </w:divBdr>
    </w:div>
    <w:div w:id="1029989327">
      <w:bodyDiv w:val="1"/>
      <w:marLeft w:val="0"/>
      <w:marRight w:val="0"/>
      <w:marTop w:val="0"/>
      <w:marBottom w:val="0"/>
      <w:divBdr>
        <w:top w:val="none" w:sz="0" w:space="0" w:color="auto"/>
        <w:left w:val="none" w:sz="0" w:space="0" w:color="auto"/>
        <w:bottom w:val="none" w:sz="0" w:space="0" w:color="auto"/>
        <w:right w:val="none" w:sz="0" w:space="0" w:color="auto"/>
      </w:divBdr>
    </w:div>
    <w:div w:id="10566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2020-01-15T09:41:00Z</cp:lastPrinted>
  <dcterms:created xsi:type="dcterms:W3CDTF">2020-01-14T10:38:00Z</dcterms:created>
  <dcterms:modified xsi:type="dcterms:W3CDTF">2020-01-15T09:43:00Z</dcterms:modified>
</cp:coreProperties>
</file>